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0B035" w14:textId="77777777" w:rsidR="006E28FE" w:rsidRPr="00397C14" w:rsidRDefault="006E28FE" w:rsidP="006E28FE">
      <w:pPr>
        <w:rPr>
          <w:rFonts w:ascii="Times New Roman" w:hAnsi="Times New Roman"/>
          <w:b/>
          <w:sz w:val="24"/>
          <w:szCs w:val="24"/>
        </w:rPr>
      </w:pPr>
    </w:p>
    <w:p w14:paraId="7014B59F" w14:textId="78339DCE" w:rsidR="006E28FE" w:rsidRPr="00397C14" w:rsidRDefault="006E28FE" w:rsidP="006E28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78F2F92" wp14:editId="2D5D87E8">
            <wp:simplePos x="0" y="0"/>
            <wp:positionH relativeFrom="column">
              <wp:posOffset>635</wp:posOffset>
            </wp:positionH>
            <wp:positionV relativeFrom="paragraph">
              <wp:posOffset>51435</wp:posOffset>
            </wp:positionV>
            <wp:extent cx="5762625" cy="77660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C14">
        <w:rPr>
          <w:rFonts w:ascii="Times New Roman" w:hAnsi="Times New Roman"/>
          <w:b/>
          <w:sz w:val="24"/>
          <w:szCs w:val="24"/>
        </w:rPr>
        <w:t>SHKOLLA E MAGJISTRATURËS</w:t>
      </w:r>
    </w:p>
    <w:p w14:paraId="658882D4" w14:textId="77777777" w:rsidR="006E28FE" w:rsidRDefault="006E28FE" w:rsidP="006E28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KËSHILLI DREJTUES</w:t>
      </w:r>
    </w:p>
    <w:p w14:paraId="410FF8C6" w14:textId="77777777" w:rsidR="006E28FE" w:rsidRPr="00397C14" w:rsidRDefault="006E28FE" w:rsidP="006E28F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F0B53F" w14:textId="2D508027" w:rsidR="006E28FE" w:rsidRPr="00401A05" w:rsidRDefault="006E28FE" w:rsidP="006E28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01A05">
        <w:rPr>
          <w:rFonts w:ascii="Times New Roman" w:hAnsi="Times New Roman"/>
          <w:b/>
          <w:sz w:val="24"/>
          <w:szCs w:val="24"/>
        </w:rPr>
        <w:t>VENDIM</w:t>
      </w:r>
    </w:p>
    <w:p w14:paraId="7A660641" w14:textId="22498CC8" w:rsidR="006E28FE" w:rsidRPr="00401A05" w:rsidRDefault="006E28FE" w:rsidP="006E28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1A05">
        <w:rPr>
          <w:rFonts w:ascii="Times New Roman" w:hAnsi="Times New Roman"/>
          <w:b/>
          <w:sz w:val="24"/>
          <w:szCs w:val="24"/>
        </w:rPr>
        <w:t>Nr.</w:t>
      </w:r>
      <w:r w:rsidR="0027658C" w:rsidRPr="0027658C">
        <w:rPr>
          <w:rFonts w:ascii="Times New Roman" w:hAnsi="Times New Roman"/>
          <w:b/>
          <w:sz w:val="24"/>
          <w:szCs w:val="24"/>
        </w:rPr>
        <w:t>17</w:t>
      </w:r>
      <w:r w:rsidRPr="00401A05">
        <w:rPr>
          <w:rFonts w:ascii="Times New Roman" w:hAnsi="Times New Roman"/>
          <w:b/>
          <w:sz w:val="24"/>
          <w:szCs w:val="24"/>
        </w:rPr>
        <w:t xml:space="preserve">, datë </w:t>
      </w:r>
      <w:r>
        <w:rPr>
          <w:rFonts w:ascii="Times New Roman" w:hAnsi="Times New Roman"/>
          <w:b/>
          <w:sz w:val="24"/>
          <w:szCs w:val="24"/>
        </w:rPr>
        <w:t>02.06.2022</w:t>
      </w:r>
    </w:p>
    <w:p w14:paraId="370AD9AF" w14:textId="77777777" w:rsidR="006E28FE" w:rsidRPr="00401A05" w:rsidRDefault="006E28FE" w:rsidP="006E28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4DE1F8" w14:textId="77777777" w:rsidR="006E28FE" w:rsidRPr="00401A05" w:rsidRDefault="006E28FE" w:rsidP="006E28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1A05">
        <w:rPr>
          <w:rFonts w:ascii="Times New Roman" w:hAnsi="Times New Roman"/>
          <w:b/>
          <w:sz w:val="24"/>
          <w:szCs w:val="24"/>
        </w:rPr>
        <w:t xml:space="preserve">PËR </w:t>
      </w:r>
    </w:p>
    <w:p w14:paraId="64E2C74D" w14:textId="77777777" w:rsidR="006E28FE" w:rsidRPr="00401A05" w:rsidRDefault="006E28FE" w:rsidP="006E28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1A05">
        <w:rPr>
          <w:rFonts w:ascii="Times New Roman" w:hAnsi="Times New Roman"/>
          <w:b/>
          <w:sz w:val="24"/>
          <w:szCs w:val="24"/>
        </w:rPr>
        <w:t xml:space="preserve">DISA SHTESA DHE NDRYSHIME NË VENDIMIN NR. 25, DATË 23.10.2017, “PËR NORMIMIN DHE SHPËRBLIMIN E VEPRIMTARISË AKADEMIKE, </w:t>
      </w:r>
    </w:p>
    <w:p w14:paraId="6B04B780" w14:textId="77777777" w:rsidR="006E28FE" w:rsidRPr="00401A05" w:rsidRDefault="006E28FE" w:rsidP="006E28F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01A05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NË ZBATIM TË PROGRAMIT TË FORMIMIT FILLESTAR DHE VAZHDUES, </w:t>
      </w:r>
    </w:p>
    <w:p w14:paraId="2F00A43C" w14:textId="77777777" w:rsidR="006E28FE" w:rsidRPr="00401A05" w:rsidRDefault="006E28FE" w:rsidP="006E28F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401A05">
        <w:rPr>
          <w:rFonts w:ascii="Times New Roman" w:eastAsia="Times New Roman" w:hAnsi="Times New Roman"/>
          <w:b/>
          <w:sz w:val="24"/>
          <w:szCs w:val="24"/>
          <w:lang w:eastAsia="en-GB"/>
        </w:rPr>
        <w:t>NË SHKOLLËN E MAGJISTRATURËS”</w:t>
      </w:r>
    </w:p>
    <w:p w14:paraId="46A959A7" w14:textId="77777777" w:rsidR="006E28FE" w:rsidRPr="00397C14" w:rsidRDefault="006E28FE" w:rsidP="006E28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E13CEC" w14:textId="292AF70A" w:rsidR="006E28FE" w:rsidRDefault="006E28FE" w:rsidP="006C754E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397C14">
        <w:rPr>
          <w:rFonts w:ascii="Times New Roman" w:hAnsi="Times New Roman"/>
          <w:sz w:val="24"/>
          <w:szCs w:val="24"/>
        </w:rPr>
        <w:t>Mbështetur në nenin 118 të Kushtetutës së Republikës së Shqipërisë; në nenin 243 dhe 248 të ligjit nr.115/2016</w:t>
      </w:r>
      <w:r>
        <w:rPr>
          <w:rFonts w:ascii="Times New Roman" w:hAnsi="Times New Roman"/>
          <w:sz w:val="24"/>
          <w:szCs w:val="24"/>
        </w:rPr>
        <w:t>,</w:t>
      </w:r>
      <w:r w:rsidRPr="00397C14">
        <w:rPr>
          <w:rFonts w:ascii="Times New Roman" w:hAnsi="Times New Roman"/>
          <w:sz w:val="24"/>
          <w:szCs w:val="24"/>
        </w:rPr>
        <w:t xml:space="preserve"> “</w:t>
      </w:r>
      <w:r w:rsidRPr="00397C14">
        <w:rPr>
          <w:rFonts w:ascii="Times New Roman" w:hAnsi="Times New Roman"/>
          <w:i/>
          <w:sz w:val="24"/>
          <w:szCs w:val="24"/>
        </w:rPr>
        <w:t>Për organet e qeverisjes së sistemit të drejtësisë</w:t>
      </w:r>
      <w:r w:rsidRPr="00397C14">
        <w:rPr>
          <w:rFonts w:ascii="Times New Roman" w:hAnsi="Times New Roman"/>
          <w:sz w:val="24"/>
          <w:szCs w:val="24"/>
        </w:rPr>
        <w:t>”;</w:t>
      </w:r>
      <w:r>
        <w:rPr>
          <w:rFonts w:ascii="Times New Roman" w:hAnsi="Times New Roman"/>
          <w:sz w:val="24"/>
          <w:szCs w:val="24"/>
        </w:rPr>
        <w:t xml:space="preserve"> n</w:t>
      </w:r>
      <w:r w:rsidRPr="00397C14">
        <w:rPr>
          <w:rFonts w:ascii="Times New Roman" w:hAnsi="Times New Roman"/>
          <w:sz w:val="24"/>
          <w:szCs w:val="24"/>
        </w:rPr>
        <w:t>ë l</w:t>
      </w:r>
      <w:r>
        <w:rPr>
          <w:rFonts w:ascii="Times New Roman" w:hAnsi="Times New Roman"/>
          <w:sz w:val="24"/>
          <w:szCs w:val="24"/>
        </w:rPr>
        <w:t>igjin</w:t>
      </w:r>
      <w:r w:rsidRPr="00397C14">
        <w:rPr>
          <w:rFonts w:ascii="Times New Roman" w:hAnsi="Times New Roman"/>
          <w:sz w:val="24"/>
          <w:szCs w:val="24"/>
        </w:rPr>
        <w:t xml:space="preserve"> nr. 96/2016</w:t>
      </w:r>
      <w:r>
        <w:rPr>
          <w:rFonts w:ascii="Times New Roman" w:hAnsi="Times New Roman"/>
          <w:sz w:val="24"/>
          <w:szCs w:val="24"/>
        </w:rPr>
        <w:t>,</w:t>
      </w:r>
      <w:r w:rsidRPr="00397C14">
        <w:rPr>
          <w:rFonts w:ascii="Times New Roman" w:hAnsi="Times New Roman"/>
          <w:sz w:val="24"/>
          <w:szCs w:val="24"/>
        </w:rPr>
        <w:t xml:space="preserve"> “</w:t>
      </w:r>
      <w:r w:rsidRPr="00397C14">
        <w:rPr>
          <w:rFonts w:ascii="Times New Roman" w:hAnsi="Times New Roman"/>
          <w:i/>
          <w:sz w:val="24"/>
          <w:szCs w:val="24"/>
        </w:rPr>
        <w:t>Për statusin e gjyqtarëve dhe prokurorëve në Republikën e Shqipërisë</w:t>
      </w:r>
      <w:r w:rsidRPr="00397C14">
        <w:rPr>
          <w:rFonts w:ascii="Times New Roman" w:hAnsi="Times New Roman"/>
          <w:sz w:val="24"/>
          <w:szCs w:val="24"/>
        </w:rPr>
        <w:t>”;</w:t>
      </w:r>
      <w:r>
        <w:rPr>
          <w:rFonts w:ascii="Times New Roman" w:hAnsi="Times New Roman"/>
          <w:sz w:val="24"/>
          <w:szCs w:val="24"/>
        </w:rPr>
        <w:t xml:space="preserve"> n</w:t>
      </w:r>
      <w:r w:rsidRPr="00397C14">
        <w:rPr>
          <w:rFonts w:ascii="Times New Roman" w:hAnsi="Times New Roman"/>
          <w:sz w:val="24"/>
          <w:szCs w:val="24"/>
        </w:rPr>
        <w:t>ë l</w:t>
      </w:r>
      <w:r>
        <w:rPr>
          <w:rFonts w:ascii="Times New Roman" w:hAnsi="Times New Roman"/>
          <w:sz w:val="24"/>
          <w:szCs w:val="24"/>
        </w:rPr>
        <w:t>igjin</w:t>
      </w:r>
      <w:r w:rsidRPr="00397C14">
        <w:rPr>
          <w:rFonts w:ascii="Times New Roman" w:hAnsi="Times New Roman"/>
          <w:sz w:val="24"/>
          <w:szCs w:val="24"/>
        </w:rPr>
        <w:t xml:space="preserve"> nr. 98/2016</w:t>
      </w:r>
      <w:r>
        <w:rPr>
          <w:rFonts w:ascii="Times New Roman" w:hAnsi="Times New Roman"/>
          <w:sz w:val="24"/>
          <w:szCs w:val="24"/>
        </w:rPr>
        <w:t>,</w:t>
      </w:r>
      <w:r w:rsidRPr="00397C14">
        <w:rPr>
          <w:rFonts w:ascii="Times New Roman" w:hAnsi="Times New Roman"/>
          <w:sz w:val="24"/>
          <w:szCs w:val="24"/>
        </w:rPr>
        <w:t xml:space="preserve"> “</w:t>
      </w:r>
      <w:r w:rsidRPr="00397C14">
        <w:rPr>
          <w:rFonts w:ascii="Times New Roman" w:hAnsi="Times New Roman"/>
          <w:i/>
          <w:sz w:val="24"/>
          <w:szCs w:val="24"/>
        </w:rPr>
        <w:t>Për organizimin e pushtetit gjyqësor në Republikën e Shqipërisë</w:t>
      </w:r>
      <w:r w:rsidRPr="00397C14">
        <w:rPr>
          <w:rFonts w:ascii="Times New Roman" w:hAnsi="Times New Roman"/>
          <w:sz w:val="24"/>
          <w:szCs w:val="24"/>
        </w:rPr>
        <w:t>”;</w:t>
      </w:r>
      <w:r>
        <w:rPr>
          <w:rFonts w:ascii="Times New Roman" w:hAnsi="Times New Roman"/>
          <w:sz w:val="24"/>
          <w:szCs w:val="24"/>
        </w:rPr>
        <w:t xml:space="preserve"> n</w:t>
      </w:r>
      <w:r w:rsidRPr="00397C14">
        <w:rPr>
          <w:rFonts w:ascii="Times New Roman" w:hAnsi="Times New Roman"/>
          <w:sz w:val="24"/>
          <w:szCs w:val="24"/>
        </w:rPr>
        <w:t>ë l</w:t>
      </w:r>
      <w:r>
        <w:rPr>
          <w:rFonts w:ascii="Times New Roman" w:hAnsi="Times New Roman"/>
          <w:sz w:val="24"/>
          <w:szCs w:val="24"/>
        </w:rPr>
        <w:t>igjin</w:t>
      </w:r>
      <w:r w:rsidRPr="00397C14">
        <w:rPr>
          <w:rFonts w:ascii="Times New Roman" w:hAnsi="Times New Roman"/>
          <w:sz w:val="24"/>
          <w:szCs w:val="24"/>
        </w:rPr>
        <w:t xml:space="preserve"> nr. 84/2016</w:t>
      </w:r>
      <w:r>
        <w:rPr>
          <w:rFonts w:ascii="Times New Roman" w:hAnsi="Times New Roman"/>
          <w:sz w:val="24"/>
          <w:szCs w:val="24"/>
        </w:rPr>
        <w:t>,</w:t>
      </w:r>
      <w:r w:rsidRPr="00397C14">
        <w:rPr>
          <w:rFonts w:ascii="Times New Roman" w:hAnsi="Times New Roman"/>
          <w:sz w:val="24"/>
          <w:szCs w:val="24"/>
        </w:rPr>
        <w:t xml:space="preserve"> “</w:t>
      </w:r>
      <w:r w:rsidRPr="00397C14">
        <w:rPr>
          <w:rFonts w:ascii="Times New Roman" w:hAnsi="Times New Roman"/>
          <w:i/>
          <w:sz w:val="24"/>
          <w:szCs w:val="24"/>
        </w:rPr>
        <w:t>Për rivlerësimin kalimtar të gjyqtarëve dhe prokurorëve të Republikës së Shqipërisë</w:t>
      </w:r>
      <w:r w:rsidRPr="00397C14">
        <w:rPr>
          <w:rFonts w:ascii="Times New Roman" w:hAnsi="Times New Roman"/>
          <w:sz w:val="24"/>
          <w:szCs w:val="24"/>
        </w:rPr>
        <w:t>”;</w:t>
      </w:r>
      <w:r>
        <w:rPr>
          <w:rFonts w:ascii="Times New Roman" w:hAnsi="Times New Roman"/>
          <w:sz w:val="24"/>
          <w:szCs w:val="24"/>
        </w:rPr>
        <w:t xml:space="preserve"> n</w:t>
      </w:r>
      <w:r w:rsidRPr="00397C1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nenin</w:t>
      </w:r>
      <w:r w:rsidRPr="00397C14">
        <w:rPr>
          <w:rFonts w:ascii="Times New Roman" w:hAnsi="Times New Roman"/>
          <w:sz w:val="24"/>
          <w:szCs w:val="24"/>
        </w:rPr>
        <w:t xml:space="preserve"> 124 të ligjit nr. 80/2015</w:t>
      </w:r>
      <w:r>
        <w:rPr>
          <w:rFonts w:ascii="Times New Roman" w:hAnsi="Times New Roman"/>
          <w:sz w:val="24"/>
          <w:szCs w:val="24"/>
        </w:rPr>
        <w:t>,</w:t>
      </w:r>
      <w:r w:rsidRPr="00397C14">
        <w:rPr>
          <w:rFonts w:ascii="Times New Roman" w:hAnsi="Times New Roman"/>
          <w:sz w:val="24"/>
          <w:szCs w:val="24"/>
        </w:rPr>
        <w:t xml:space="preserve"> “</w:t>
      </w:r>
      <w:r w:rsidRPr="00397C14">
        <w:rPr>
          <w:rFonts w:ascii="Times New Roman" w:hAnsi="Times New Roman"/>
          <w:i/>
          <w:sz w:val="24"/>
          <w:szCs w:val="24"/>
        </w:rPr>
        <w:t>Për arsimin e lartë në Republikën e Shqipërisë</w:t>
      </w:r>
      <w:r w:rsidRPr="00397C14">
        <w:rPr>
          <w:rFonts w:ascii="Times New Roman" w:hAnsi="Times New Roman"/>
          <w:sz w:val="24"/>
          <w:szCs w:val="24"/>
        </w:rPr>
        <w:t xml:space="preserve">” i ndryshuar; </w:t>
      </w:r>
      <w:r>
        <w:rPr>
          <w:rFonts w:ascii="Times New Roman" w:hAnsi="Times New Roman"/>
          <w:sz w:val="24"/>
          <w:szCs w:val="24"/>
        </w:rPr>
        <w:t xml:space="preserve">në </w:t>
      </w:r>
      <w:r w:rsidRPr="00397C1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igjin</w:t>
      </w:r>
      <w:r w:rsidRPr="00397C14">
        <w:rPr>
          <w:rFonts w:ascii="Times New Roman" w:hAnsi="Times New Roman"/>
          <w:sz w:val="24"/>
          <w:szCs w:val="24"/>
        </w:rPr>
        <w:t xml:space="preserve"> nr. 130/2016</w:t>
      </w:r>
      <w:r>
        <w:rPr>
          <w:rFonts w:ascii="Times New Roman" w:hAnsi="Times New Roman"/>
          <w:sz w:val="24"/>
          <w:szCs w:val="24"/>
        </w:rPr>
        <w:t>,</w:t>
      </w:r>
      <w:r w:rsidRPr="00397C14">
        <w:rPr>
          <w:rFonts w:ascii="Times New Roman" w:hAnsi="Times New Roman"/>
          <w:sz w:val="24"/>
          <w:szCs w:val="24"/>
        </w:rPr>
        <w:t xml:space="preserve"> “</w:t>
      </w:r>
      <w:r w:rsidRPr="00397C14">
        <w:rPr>
          <w:rFonts w:ascii="Times New Roman" w:hAnsi="Times New Roman"/>
          <w:i/>
          <w:sz w:val="24"/>
          <w:szCs w:val="24"/>
        </w:rPr>
        <w:t>Për buxhetin e vitit 2017</w:t>
      </w:r>
      <w:r w:rsidRPr="00397C14">
        <w:rPr>
          <w:rFonts w:ascii="Times New Roman" w:hAnsi="Times New Roman"/>
          <w:sz w:val="24"/>
          <w:szCs w:val="24"/>
        </w:rPr>
        <w:t xml:space="preserve">”; </w:t>
      </w:r>
      <w:r>
        <w:rPr>
          <w:rFonts w:ascii="Times New Roman" w:hAnsi="Times New Roman"/>
          <w:sz w:val="24"/>
          <w:szCs w:val="24"/>
        </w:rPr>
        <w:t>n</w:t>
      </w:r>
      <w:r w:rsidRPr="00397C14">
        <w:rPr>
          <w:rFonts w:ascii="Times New Roman" w:hAnsi="Times New Roman"/>
          <w:sz w:val="24"/>
          <w:szCs w:val="24"/>
        </w:rPr>
        <w:t xml:space="preserve">ë </w:t>
      </w:r>
      <w:r>
        <w:rPr>
          <w:rFonts w:ascii="Times New Roman" w:hAnsi="Times New Roman"/>
          <w:sz w:val="24"/>
          <w:szCs w:val="24"/>
        </w:rPr>
        <w:t>vendimin e</w:t>
      </w:r>
      <w:r w:rsidRPr="00397C14">
        <w:rPr>
          <w:rFonts w:ascii="Times New Roman" w:hAnsi="Times New Roman"/>
          <w:sz w:val="24"/>
          <w:szCs w:val="24"/>
        </w:rPr>
        <w:t xml:space="preserve"> Këshillit të Ministrave nr. 748, datë</w:t>
      </w:r>
      <w:r>
        <w:rPr>
          <w:rFonts w:ascii="Times New Roman" w:hAnsi="Times New Roman"/>
          <w:sz w:val="24"/>
          <w:szCs w:val="24"/>
        </w:rPr>
        <w:t xml:space="preserve"> 11.</w:t>
      </w:r>
      <w:r w:rsidRPr="00397C14">
        <w:rPr>
          <w:rFonts w:ascii="Times New Roman" w:hAnsi="Times New Roman"/>
          <w:sz w:val="24"/>
          <w:szCs w:val="24"/>
        </w:rPr>
        <w:t>6.2009</w:t>
      </w:r>
      <w:r>
        <w:rPr>
          <w:rFonts w:ascii="Times New Roman" w:hAnsi="Times New Roman"/>
          <w:sz w:val="24"/>
          <w:szCs w:val="24"/>
        </w:rPr>
        <w:t>,</w:t>
      </w:r>
      <w:r w:rsidRPr="00397C14">
        <w:rPr>
          <w:rFonts w:ascii="Times New Roman" w:hAnsi="Times New Roman"/>
          <w:sz w:val="24"/>
          <w:szCs w:val="24"/>
        </w:rPr>
        <w:t xml:space="preserve"> “</w:t>
      </w:r>
      <w:r w:rsidRPr="00397C14">
        <w:rPr>
          <w:rFonts w:ascii="Times New Roman" w:hAnsi="Times New Roman"/>
          <w:i/>
          <w:sz w:val="24"/>
          <w:szCs w:val="24"/>
        </w:rPr>
        <w:t>Për trajtimin me pagë dhe shtesa mbi pagë të punonjësve të personelit akademik të institucioneve publike të arsimit të lartë</w:t>
      </w:r>
      <w:r w:rsidRPr="00397C14">
        <w:rPr>
          <w:rFonts w:ascii="Times New Roman" w:hAnsi="Times New Roman"/>
          <w:sz w:val="24"/>
          <w:szCs w:val="24"/>
        </w:rPr>
        <w:t>”, i ndryshuar,</w:t>
      </w:r>
      <w:r>
        <w:rPr>
          <w:rFonts w:ascii="Times New Roman" w:hAnsi="Times New Roman"/>
          <w:sz w:val="24"/>
          <w:szCs w:val="24"/>
        </w:rPr>
        <w:t xml:space="preserve"> si dhe n</w:t>
      </w:r>
      <w:r w:rsidRPr="00397C1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vendimin e</w:t>
      </w:r>
      <w:r w:rsidRPr="00397C14">
        <w:rPr>
          <w:rFonts w:ascii="Times New Roman" w:hAnsi="Times New Roman"/>
          <w:sz w:val="24"/>
          <w:szCs w:val="24"/>
        </w:rPr>
        <w:t xml:space="preserve"> Këshillit të Ministrave </w:t>
      </w:r>
      <w:r w:rsidRPr="00397C14">
        <w:rPr>
          <w:rFonts w:ascii="Times New Roman" w:eastAsia="Times New Roman" w:hAnsi="Times New Roman"/>
          <w:sz w:val="24"/>
          <w:szCs w:val="24"/>
          <w:lang w:eastAsia="zh-CN"/>
        </w:rPr>
        <w:t>nr. 870, datë 14.12.2011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397C14">
        <w:rPr>
          <w:rFonts w:ascii="Times New Roman" w:eastAsia="Times New Roman" w:hAnsi="Times New Roman"/>
          <w:sz w:val="24"/>
          <w:szCs w:val="24"/>
          <w:lang w:eastAsia="zh-CN"/>
        </w:rPr>
        <w:t xml:space="preserve"> “</w:t>
      </w:r>
      <w:r w:rsidRPr="00397C14">
        <w:rPr>
          <w:rFonts w:ascii="Times New Roman" w:eastAsia="Times New Roman" w:hAnsi="Times New Roman"/>
          <w:i/>
          <w:sz w:val="24"/>
          <w:szCs w:val="24"/>
          <w:lang w:eastAsia="zh-CN"/>
        </w:rPr>
        <w:t>Për trajtimin financiar të punonjësve që dërgohen me shërbim jashtë vendit</w:t>
      </w:r>
      <w:r w:rsidRPr="00397C14">
        <w:rPr>
          <w:rFonts w:ascii="Times New Roman" w:eastAsia="Times New Roman" w:hAnsi="Times New Roman"/>
          <w:sz w:val="24"/>
          <w:szCs w:val="24"/>
          <w:lang w:eastAsia="zh-CN"/>
        </w:rPr>
        <w:t>”,</w:t>
      </w:r>
      <w:r w:rsidRPr="00397C14">
        <w:rPr>
          <w:rFonts w:ascii="Times New Roman" w:hAnsi="Times New Roman"/>
          <w:sz w:val="24"/>
          <w:szCs w:val="24"/>
        </w:rPr>
        <w:t xml:space="preserve"> me propozim të Drejtorit të Shkollës së Magjistraturës, Këshilli Drejtues, i mbledhur më datë </w:t>
      </w:r>
      <w:r>
        <w:rPr>
          <w:rFonts w:ascii="Times New Roman" w:hAnsi="Times New Roman"/>
          <w:sz w:val="24"/>
          <w:szCs w:val="24"/>
        </w:rPr>
        <w:t>02.06.2022,</w:t>
      </w:r>
    </w:p>
    <w:p w14:paraId="00EB2119" w14:textId="77777777" w:rsidR="006E28FE" w:rsidRPr="00401A05" w:rsidRDefault="006E28FE" w:rsidP="006E28FE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397C14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C14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C14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C14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C14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C14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C14">
        <w:rPr>
          <w:rFonts w:ascii="Times New Roman" w:hAnsi="Times New Roman"/>
          <w:b/>
          <w:sz w:val="24"/>
          <w:szCs w:val="24"/>
        </w:rPr>
        <w:t>I:</w:t>
      </w:r>
    </w:p>
    <w:p w14:paraId="3376DDBC" w14:textId="0E95DE45" w:rsidR="006C754E" w:rsidRPr="006C754E" w:rsidRDefault="006E28FE" w:rsidP="006C75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D7561E">
        <w:rPr>
          <w:rFonts w:ascii="Times New Roman" w:hAnsi="Times New Roman"/>
          <w:sz w:val="24"/>
          <w:szCs w:val="24"/>
          <w:lang w:eastAsia="x-none"/>
        </w:rPr>
        <w:t>T</w:t>
      </w:r>
      <w:r>
        <w:rPr>
          <w:rFonts w:ascii="Times New Roman" w:hAnsi="Times New Roman"/>
          <w:sz w:val="24"/>
          <w:szCs w:val="24"/>
          <w:lang w:eastAsia="x-none"/>
        </w:rPr>
        <w:t>ë shtohet në lidhjen nr. 1, pika 3</w:t>
      </w:r>
      <w:r w:rsidRPr="00224051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“Komisioni i vlerësimit të memove viti II” - 4 orë mësimore/memo</w:t>
      </w:r>
      <w:r w:rsidR="006C754E">
        <w:rPr>
          <w:rFonts w:ascii="Times New Roman" w:eastAsia="Times New Roman" w:hAnsi="Times New Roman"/>
          <w:sz w:val="24"/>
          <w:szCs w:val="24"/>
        </w:rPr>
        <w:t>;</w:t>
      </w:r>
    </w:p>
    <w:p w14:paraId="5209DB37" w14:textId="37861C47" w:rsidR="006E28FE" w:rsidRDefault="006E28FE" w:rsidP="006C75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Të ndryshohet në lidhjen nr.1, pika 7 “</w:t>
      </w:r>
      <w:r w:rsidRPr="00FE3955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Përgjegjës Stazhi/Udhëheqësi i praktikës paraprofes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ionale në gjykatë dhe prokurori” - 4 orë mësimore/muaj</w:t>
      </w:r>
      <w:r w:rsidR="006C754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;</w:t>
      </w:r>
    </w:p>
    <w:p w14:paraId="5F2BA0D3" w14:textId="6AEF0328" w:rsidR="006E28FE" w:rsidRPr="00D312E0" w:rsidRDefault="006E28FE" w:rsidP="006C75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D312E0">
        <w:rPr>
          <w:rFonts w:ascii="Times New Roman" w:hAnsi="Times New Roman"/>
          <w:sz w:val="24"/>
          <w:szCs w:val="24"/>
        </w:rPr>
        <w:t>Efektet financiare shtrihen për të gjithë vitin akademik 2021-2022</w:t>
      </w:r>
      <w:r w:rsidR="006C754E">
        <w:rPr>
          <w:rFonts w:ascii="Times New Roman" w:hAnsi="Times New Roman"/>
          <w:sz w:val="24"/>
          <w:szCs w:val="24"/>
        </w:rPr>
        <w:t>;</w:t>
      </w:r>
    </w:p>
    <w:p w14:paraId="27C5A24F" w14:textId="77777777" w:rsidR="006E28FE" w:rsidRPr="00D312E0" w:rsidRDefault="006E28FE" w:rsidP="006C754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</w:rPr>
      </w:pPr>
      <w:r w:rsidRPr="00D312E0">
        <w:rPr>
          <w:rFonts w:ascii="Times New Roman" w:hAnsi="Times New Roman"/>
          <w:sz w:val="24"/>
          <w:szCs w:val="24"/>
        </w:rPr>
        <w:t>Ky vendim hyn në fuqi menjëherë.</w:t>
      </w:r>
    </w:p>
    <w:p w14:paraId="63F07A80" w14:textId="77777777" w:rsidR="006E28FE" w:rsidRPr="00D312E0" w:rsidRDefault="006E28FE" w:rsidP="006E28FE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97C14">
        <w:rPr>
          <w:rFonts w:ascii="Times New Roman" w:hAnsi="Times New Roman"/>
          <w:sz w:val="24"/>
          <w:szCs w:val="24"/>
        </w:rPr>
        <w:t xml:space="preserve"> </w:t>
      </w:r>
    </w:p>
    <w:p w14:paraId="1B987D7C" w14:textId="77777777" w:rsidR="006E28FE" w:rsidRPr="00397C14" w:rsidRDefault="006E28FE" w:rsidP="006E28FE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ZËVENDËS</w:t>
      </w:r>
      <w:r w:rsidRPr="00397C14">
        <w:rPr>
          <w:rFonts w:ascii="Times New Roman" w:hAnsi="Times New Roman"/>
          <w:b/>
          <w:sz w:val="24"/>
          <w:szCs w:val="24"/>
        </w:rPr>
        <w:t>KRYETAR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4412B0A0" w14:textId="77777777" w:rsidR="006E28FE" w:rsidRDefault="006E28FE" w:rsidP="006E28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OLSIAN Ç</w:t>
      </w:r>
      <w:r w:rsidRPr="00397C14">
        <w:rPr>
          <w:rFonts w:ascii="Times New Roman" w:hAnsi="Times New Roman"/>
          <w:b/>
          <w:sz w:val="24"/>
          <w:szCs w:val="24"/>
        </w:rPr>
        <w:t>ELA</w:t>
      </w:r>
    </w:p>
    <w:p w14:paraId="2D8309DA" w14:textId="77777777" w:rsidR="00DA1683" w:rsidRDefault="00DA1683"/>
    <w:sectPr w:rsidR="00DA1683" w:rsidSect="006E28FE">
      <w:footerReference w:type="default" r:id="rId8"/>
      <w:pgSz w:w="12240" w:h="15840"/>
      <w:pgMar w:top="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83CDD" w14:textId="77777777" w:rsidR="00D255FE" w:rsidRDefault="00D255FE" w:rsidP="006E28FE">
      <w:pPr>
        <w:spacing w:after="0" w:line="240" w:lineRule="auto"/>
      </w:pPr>
      <w:r>
        <w:separator/>
      </w:r>
    </w:p>
  </w:endnote>
  <w:endnote w:type="continuationSeparator" w:id="0">
    <w:p w14:paraId="6E8B7E6A" w14:textId="77777777" w:rsidR="00D255FE" w:rsidRDefault="00D255FE" w:rsidP="006E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A4AB" w14:textId="77777777" w:rsidR="006E28FE" w:rsidRPr="00401A05" w:rsidRDefault="006E28FE" w:rsidP="006E28F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360"/>
      <w:jc w:val="center"/>
      <w:rPr>
        <w:rFonts w:ascii="Times New Roman" w:hAnsi="Times New Roman"/>
        <w:sz w:val="20"/>
        <w:szCs w:val="20"/>
      </w:rPr>
    </w:pPr>
    <w:r w:rsidRPr="00401A05">
      <w:rPr>
        <w:noProof/>
        <w:sz w:val="20"/>
        <w:szCs w:val="20"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BDBAA8E" wp14:editId="252AE4ED">
              <wp:simplePos x="0" y="0"/>
              <wp:positionH relativeFrom="column">
                <wp:posOffset>123825</wp:posOffset>
              </wp:positionH>
              <wp:positionV relativeFrom="paragraph">
                <wp:posOffset>-12066</wp:posOffset>
              </wp:positionV>
              <wp:extent cx="5724525" cy="0"/>
              <wp:effectExtent l="0" t="0" r="28575" b="1905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39890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-.9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"/>
          </w:pict>
        </mc:Fallback>
      </mc:AlternateContent>
    </w:r>
    <w:r w:rsidRPr="00401A05">
      <w:rPr>
        <w:rFonts w:ascii="Times New Roman" w:hAnsi="Times New Roman"/>
        <w:sz w:val="20"/>
        <w:szCs w:val="20"/>
      </w:rPr>
      <w:t xml:space="preserve">Tel: (04) </w:t>
    </w:r>
    <w:r w:rsidRPr="00401A05">
      <w:rPr>
        <w:rFonts w:ascii="Times New Roman" w:hAnsi="Times New Roman"/>
        <w:bCs/>
        <w:sz w:val="20"/>
        <w:szCs w:val="20"/>
      </w:rPr>
      <w:t>2468825</w:t>
    </w:r>
    <w:r>
      <w:rPr>
        <w:rFonts w:ascii="Times New Roman" w:hAnsi="Times New Roman"/>
        <w:sz w:val="20"/>
        <w:szCs w:val="20"/>
      </w:rPr>
      <w:t>, Rr. “Ana Komnena”, g</w:t>
    </w:r>
    <w:r w:rsidRPr="00401A05">
      <w:rPr>
        <w:rFonts w:ascii="Times New Roman" w:hAnsi="Times New Roman"/>
        <w:sz w:val="20"/>
        <w:szCs w:val="20"/>
      </w:rPr>
      <w:t>odina “Poli i Drejtësisë”, Tiranë.</w:t>
    </w:r>
  </w:p>
  <w:p w14:paraId="7AEB319F" w14:textId="77777777" w:rsidR="006E28FE" w:rsidRPr="00442546" w:rsidRDefault="006E28FE" w:rsidP="006E28F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360"/>
      <w:jc w:val="center"/>
      <w:rPr>
        <w:rFonts w:ascii="Times New Roman" w:hAnsi="Times New Roman"/>
        <w:sz w:val="20"/>
        <w:szCs w:val="20"/>
      </w:rPr>
    </w:pPr>
    <w:r w:rsidRPr="00401A05">
      <w:rPr>
        <w:rFonts w:ascii="Times New Roman" w:hAnsi="Times New Roman"/>
        <w:color w:val="000000"/>
        <w:sz w:val="20"/>
        <w:szCs w:val="20"/>
      </w:rPr>
      <w:t xml:space="preserve">E-mail: </w:t>
    </w:r>
    <w:hyperlink r:id="rId1" w:history="1">
      <w:r w:rsidRPr="00401A05">
        <w:rPr>
          <w:rStyle w:val="Hyperlink"/>
          <w:rFonts w:ascii="Times New Roman" w:hAnsi="Times New Roman"/>
          <w:sz w:val="20"/>
          <w:szCs w:val="20"/>
        </w:rPr>
        <w:t>info@magjistratura.edu.al</w:t>
      </w:r>
    </w:hyperlink>
    <w:r w:rsidRPr="00401A05">
      <w:rPr>
        <w:rFonts w:ascii="Times New Roman" w:hAnsi="Times New Roman"/>
        <w:color w:val="000000"/>
        <w:sz w:val="20"/>
        <w:szCs w:val="20"/>
      </w:rPr>
      <w:t xml:space="preserve">; </w:t>
    </w:r>
    <w:hyperlink r:id="rId2" w:history="1">
      <w:r w:rsidRPr="0033779A">
        <w:rPr>
          <w:rStyle w:val="Hyperlink"/>
          <w:rFonts w:ascii="Times New Roman" w:hAnsi="Times New Roman"/>
          <w:sz w:val="20"/>
          <w:szCs w:val="20"/>
        </w:rPr>
        <w:t>www.magjistratura.edu.al</w:t>
      </w:r>
    </w:hyperlink>
  </w:p>
  <w:p w14:paraId="38B339BC" w14:textId="77777777" w:rsidR="006E28FE" w:rsidRDefault="006E2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035F" w14:textId="77777777" w:rsidR="00D255FE" w:rsidRDefault="00D255FE" w:rsidP="006E28FE">
      <w:pPr>
        <w:spacing w:after="0" w:line="240" w:lineRule="auto"/>
      </w:pPr>
      <w:r>
        <w:separator/>
      </w:r>
    </w:p>
  </w:footnote>
  <w:footnote w:type="continuationSeparator" w:id="0">
    <w:p w14:paraId="23973124" w14:textId="77777777" w:rsidR="00D255FE" w:rsidRDefault="00D255FE" w:rsidP="006E2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0383D"/>
    <w:multiLevelType w:val="hybridMultilevel"/>
    <w:tmpl w:val="E57EC5B2"/>
    <w:lvl w:ilvl="0" w:tplc="B6BCD0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FE"/>
    <w:rsid w:val="0027658C"/>
    <w:rsid w:val="00362336"/>
    <w:rsid w:val="003F58C5"/>
    <w:rsid w:val="004B44FE"/>
    <w:rsid w:val="006C754E"/>
    <w:rsid w:val="006E28FE"/>
    <w:rsid w:val="00A23712"/>
    <w:rsid w:val="00D255FE"/>
    <w:rsid w:val="00D651F7"/>
    <w:rsid w:val="00D71E79"/>
    <w:rsid w:val="00D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785A4"/>
  <w15:chartTrackingRefBased/>
  <w15:docId w15:val="{B00F70C5-8396-4AA8-9FA2-55A24A2A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8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28FE"/>
    <w:pPr>
      <w:ind w:left="720"/>
      <w:contextualSpacing/>
    </w:pPr>
    <w:rPr>
      <w:sz w:val="20"/>
      <w:szCs w:val="20"/>
      <w:lang w:eastAsia="x-none"/>
    </w:rPr>
  </w:style>
  <w:style w:type="character" w:customStyle="1" w:styleId="ListParagraphChar">
    <w:name w:val="List Paragraph Char"/>
    <w:link w:val="ListParagraph"/>
    <w:uiPriority w:val="34"/>
    <w:locked/>
    <w:rsid w:val="006E28FE"/>
    <w:rPr>
      <w:rFonts w:ascii="Calibri" w:eastAsia="Calibri" w:hAnsi="Calibri" w:cs="Times New Roman"/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6E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8F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2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8FE"/>
    <w:rPr>
      <w:rFonts w:ascii="Calibri" w:eastAsia="Calibri" w:hAnsi="Calibri" w:cs="Times New Roman"/>
    </w:rPr>
  </w:style>
  <w:style w:type="character" w:styleId="Hyperlink">
    <w:name w:val="Hyperlink"/>
    <w:rsid w:val="006E2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2022-10-12T07:37:00Z</cp:lastPrinted>
  <dcterms:created xsi:type="dcterms:W3CDTF">2023-09-22T07:53:00Z</dcterms:created>
  <dcterms:modified xsi:type="dcterms:W3CDTF">2023-09-22T07:53:00Z</dcterms:modified>
</cp:coreProperties>
</file>