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cx="http://schemas.microsoft.com/office/drawing/2014/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492D13" w:rsidRDefault="00712024" w:rsidRPr="00712024">
      <w:pPr>
        <w:spacing w:line="276" w:lineRule="auto"/>
        <w:jc w:val="both"/>
        <w:rPr>
          <w:rFonts w:ascii="Times New Roman" w:cs="Times New Roman" w:hAnsi="Times New Roman"/>
          <w:noProof/>
          <w:sz w:val="24"/>
          <w:szCs w:val="24"/>
          <w:lang w:val="en-US"/>
        </w:rPr>
      </w:pPr>
      <w:bookmarkStart w:id="0" w:name="_GoBack"/>
      <w:bookmarkEnd w:id="0"/>
      <w:r w:rsidRPr="00712024">
        <w:rPr>
          <w:rFonts w:ascii="Times New Roman" w:cs="Times New Roman" w:hAnsi="Times New Roman"/>
          <w:noProof/>
          <w:sz w:val="24"/>
          <w:szCs w:val="24"/>
          <w:lang w:val="en-US"/>
        </w:rPr>
        <w:drawing>
          <wp:inline distB="0" distL="0" distR="0" distT="0" wp14:anchorId="0C807851" wp14:editId="4DB7BAE6">
            <wp:extent cx="5400675" cy="7638487"/>
            <wp:effectExtent b="635" l="0" r="0" t="0"/>
            <wp:docPr descr="C:\Users\mirela.llaperi\AppData\Local\Microsoft\Windows\INetCache\Content.Outlook\Y3W1NR42\cover2.jpg"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mirela.llaperi\AppData\Local\Microsoft\Windows\INetCache\Content.Outlook\Y3W1NR42\cover2.jpg" id="0" name="Picture 2"/>
                    <pic:cNvPicPr>
                      <a:picLocks noChangeArrowheads="1" noChangeAspect="1"/>
                    </pic:cNvPicPr>
                  </pic:nvPicPr>
                  <pic:blipFill>
                    <a:blip cstate="print" r:embed="rId8">
                      <a:extLst>
                        <a:ext uri="{28A0092B-C50C-407E-A947-70E740481C1C}">
                          <a14:useLocalDpi xmlns:a14="http://schemas.microsoft.com/office/drawing/2010/main" val="0"/>
                        </a:ext>
                      </a:extLst>
                    </a:blip>
                    <a:srcRect/>
                    <a:stretch>
                      <a:fillRect/>
                    </a:stretch>
                  </pic:blipFill>
                  <pic:spPr bwMode="auto">
                    <a:xfrm>
                      <a:off x="0" y="0"/>
                      <a:ext cx="5401590" cy="7639781"/>
                    </a:xfrm>
                    <a:prstGeom prst="rect">
                      <a:avLst/>
                    </a:prstGeom>
                    <a:noFill/>
                    <a:ln>
                      <a:noFill/>
                    </a:ln>
                  </pic:spPr>
                </pic:pic>
              </a:graphicData>
            </a:graphic>
          </wp:inline>
        </w:drawing>
      </w:r>
    </w:p>
    <w:p w:rsidR="007925F2" w:rsidRDefault="007925F2" w:rsidRPr="00917774">
      <w:pPr>
        <w:spacing w:line="276" w:lineRule="auto"/>
        <w:jc w:val="both"/>
        <w:rPr>
          <w:rFonts w:ascii="Times New Roman" w:cs="Times New Roman" w:hAnsi="Times New Roman"/>
          <w:sz w:val="24"/>
          <w:szCs w:val="24"/>
        </w:rPr>
      </w:pPr>
    </w:p>
    <w:p w:rsidP="00D73EC1" w:rsidR="006D444C" w:rsidRDefault="006D444C">
      <w:pPr>
        <w:spacing w:line="276" w:lineRule="auto"/>
        <w:ind w:firstLine="720" w:left="2160"/>
        <w:jc w:val="both"/>
        <w:rPr>
          <w:rFonts w:ascii="Times New Roman" w:cs="Times New Roman" w:hAnsi="Times New Roman"/>
          <w:sz w:val="24"/>
          <w:szCs w:val="24"/>
        </w:rPr>
      </w:pPr>
    </w:p>
    <w:p w:rsidP="00D73EC1" w:rsidR="007925F2" w:rsidRDefault="007925F2" w:rsidRPr="00917774">
      <w:pPr>
        <w:spacing w:line="276" w:lineRule="auto"/>
        <w:ind w:firstLine="720" w:left="2160"/>
        <w:jc w:val="both"/>
        <w:rPr>
          <w:rFonts w:ascii="Times New Roman" w:cs="Times New Roman" w:hAnsi="Times New Roman"/>
          <w:sz w:val="24"/>
          <w:szCs w:val="24"/>
        </w:rPr>
      </w:pPr>
      <w:r w:rsidRPr="00917774">
        <w:rPr>
          <w:rFonts w:ascii="Times New Roman" w:cs="Times New Roman" w:hAnsi="Times New Roman"/>
          <w:sz w:val="24"/>
          <w:szCs w:val="24"/>
        </w:rPr>
        <w:t xml:space="preserve">Tiranë, </w:t>
      </w:r>
      <w:r w:rsidR="005071FE">
        <w:rPr>
          <w:rFonts w:ascii="Times New Roman" w:cs="Times New Roman" w:hAnsi="Times New Roman"/>
          <w:sz w:val="24"/>
          <w:szCs w:val="24"/>
        </w:rPr>
        <w:t xml:space="preserve">Qershor </w:t>
      </w:r>
      <w:r w:rsidRPr="00917774">
        <w:rPr>
          <w:rFonts w:ascii="Times New Roman" w:cs="Times New Roman" w:hAnsi="Times New Roman"/>
          <w:sz w:val="24"/>
          <w:szCs w:val="24"/>
        </w:rPr>
        <w:t>202</w:t>
      </w:r>
      <w:r w:rsidR="005071FE">
        <w:rPr>
          <w:rFonts w:ascii="Times New Roman" w:cs="Times New Roman" w:hAnsi="Times New Roman"/>
          <w:sz w:val="24"/>
          <w:szCs w:val="24"/>
        </w:rPr>
        <w:t>1</w:t>
      </w:r>
    </w:p>
    <w:p w:rsidR="007925F2" w:rsidRDefault="007925F2">
      <w:pPr>
        <w:pStyle w:val="Heading1"/>
        <w:spacing w:line="276" w:lineRule="auto"/>
        <w:jc w:val="both"/>
        <w:rPr>
          <w:rFonts w:ascii="Times New Roman" w:cs="Times New Roman" w:eastAsia="+mn-ea" w:hAnsi="Times New Roman"/>
          <w:sz w:val="24"/>
          <w:szCs w:val="24"/>
        </w:rPr>
      </w:pPr>
      <w:bookmarkStart w:id="1" w:name="_Toc62844170"/>
      <w:r w:rsidRPr="00917774">
        <w:rPr>
          <w:rFonts w:ascii="Times New Roman" w:cs="Times New Roman" w:eastAsia="+mn-ea" w:hAnsi="Times New Roman"/>
          <w:sz w:val="24"/>
          <w:szCs w:val="24"/>
        </w:rPr>
        <w:lastRenderedPageBreak/>
        <w:t>Lista e Shkurtimeve</w:t>
      </w:r>
      <w:bookmarkEnd w:id="1"/>
    </w:p>
    <w:p w:rsidP="00EF352E" w:rsidR="00EF352E" w:rsidRDefault="00EF352E" w:rsidRPr="00EF352E">
      <w:pPr>
        <w:rPr>
          <w:lang w:val="en-GB"/>
        </w:rPr>
      </w:pPr>
    </w:p>
    <w:p w:rsidP="00354C68" w:rsidR="007925F2" w:rsidRDefault="007925F2" w:rsidRPr="00917774">
      <w:pPr>
        <w:pStyle w:val="Default"/>
        <w:spacing w:line="276" w:lineRule="auto"/>
        <w:ind w:hanging="1440" w:left="1440"/>
        <w:jc w:val="both"/>
        <w:rPr>
          <w:rFonts w:ascii="Times New Roman" w:cs="Times New Roman" w:hAnsi="Times New Roman"/>
          <w:color w:val="auto"/>
          <w:lang w:val="en-GB"/>
        </w:rPr>
      </w:pPr>
      <w:r w:rsidRPr="00917774">
        <w:rPr>
          <w:rFonts w:ascii="Times New Roman" w:cs="Times New Roman" w:hAnsi="Times New Roman"/>
          <w:color w:val="auto"/>
          <w:lang w:val="en-GB"/>
        </w:rPr>
        <w:t>AT</w:t>
      </w:r>
      <w:r w:rsidRPr="00917774">
        <w:rPr>
          <w:rFonts w:ascii="Times New Roman" w:cs="Times New Roman" w:hAnsi="Times New Roman"/>
          <w:color w:val="auto"/>
          <w:lang w:val="en-GB"/>
        </w:rPr>
        <w:tab/>
        <w:t xml:space="preserve">Asistencë Teknike  </w:t>
      </w:r>
    </w:p>
    <w:p w:rsidP="00354C68" w:rsidR="007925F2" w:rsidRDefault="007925F2" w:rsidRPr="00917774">
      <w:pPr>
        <w:pStyle w:val="Default"/>
        <w:spacing w:line="276" w:lineRule="auto"/>
        <w:jc w:val="both"/>
        <w:rPr>
          <w:rFonts w:ascii="Times New Roman" w:cs="Times New Roman" w:hAnsi="Times New Roman"/>
          <w:lang w:val="en-GB"/>
        </w:rPr>
      </w:pPr>
      <w:r w:rsidRPr="00917774">
        <w:rPr>
          <w:rFonts w:ascii="Times New Roman" w:cs="Times New Roman" w:hAnsi="Times New Roman"/>
          <w:lang w:val="en-GB"/>
        </w:rPr>
        <w:t xml:space="preserve">BE </w:t>
      </w:r>
      <w:r w:rsidRPr="00917774">
        <w:rPr>
          <w:rFonts w:ascii="Times New Roman" w:cs="Times New Roman" w:hAnsi="Times New Roman"/>
          <w:lang w:val="en-GB"/>
        </w:rPr>
        <w:tab/>
      </w:r>
      <w:r w:rsidRPr="00917774">
        <w:rPr>
          <w:rFonts w:ascii="Times New Roman" w:cs="Times New Roman" w:hAnsi="Times New Roman"/>
          <w:lang w:val="en-GB"/>
        </w:rPr>
        <w:tab/>
        <w:t xml:space="preserve">Bashkimi Evropian </w:t>
      </w:r>
    </w:p>
    <w:p w:rsidP="00354C68" w:rsidR="007925F2" w:rsidRDefault="007925F2" w:rsidRPr="00917774">
      <w:pPr>
        <w:pStyle w:val="Default"/>
        <w:spacing w:line="276" w:lineRule="auto"/>
        <w:jc w:val="both"/>
        <w:rPr>
          <w:rFonts w:ascii="Times New Roman" w:cs="Times New Roman" w:hAnsi="Times New Roman"/>
          <w:lang w:val="en-GB"/>
        </w:rPr>
      </w:pPr>
      <w:r w:rsidRPr="00917774">
        <w:rPr>
          <w:rFonts w:ascii="Times New Roman" w:cs="Times New Roman" w:hAnsi="Times New Roman"/>
          <w:lang w:val="en-GB"/>
        </w:rPr>
        <w:t>BKH</w:t>
      </w:r>
      <w:r w:rsidRPr="00917774">
        <w:rPr>
          <w:rFonts w:ascii="Times New Roman" w:cs="Times New Roman" w:hAnsi="Times New Roman"/>
          <w:lang w:val="en-GB"/>
        </w:rPr>
        <w:tab/>
      </w:r>
      <w:r w:rsidRPr="00917774">
        <w:rPr>
          <w:rFonts w:ascii="Times New Roman" w:cs="Times New Roman" w:hAnsi="Times New Roman"/>
          <w:lang w:val="en-GB"/>
        </w:rPr>
        <w:tab/>
        <w:t xml:space="preserve">Byroja Kombëtare e Hetimit  </w:t>
      </w:r>
    </w:p>
    <w:p w:rsidP="00354C68" w:rsidR="007925F2" w:rsidRDefault="007925F2" w:rsidRPr="00917774">
      <w:pPr>
        <w:pStyle w:val="Default"/>
        <w:spacing w:line="276" w:lineRule="auto"/>
        <w:jc w:val="both"/>
        <w:rPr>
          <w:rFonts w:ascii="Times New Roman" w:cs="Times New Roman" w:hAnsi="Times New Roman"/>
          <w:lang w:val="en-GB"/>
        </w:rPr>
      </w:pPr>
      <w:r w:rsidRPr="00917774">
        <w:rPr>
          <w:rFonts w:ascii="Times New Roman" w:cs="Times New Roman" w:hAnsi="Times New Roman"/>
          <w:lang w:val="en-GB"/>
        </w:rPr>
        <w:t xml:space="preserve">CAMS </w:t>
      </w:r>
      <w:r w:rsidRPr="00917774">
        <w:rPr>
          <w:rFonts w:ascii="Times New Roman" w:cs="Times New Roman" w:hAnsi="Times New Roman"/>
          <w:lang w:val="en-GB"/>
        </w:rPr>
        <w:tab/>
        <w:t>Sis</w:t>
      </w:r>
      <w:r w:rsidR="00EF352E">
        <w:rPr>
          <w:rFonts w:ascii="Times New Roman" w:cs="Times New Roman" w:hAnsi="Times New Roman"/>
          <w:lang w:val="en-GB"/>
        </w:rPr>
        <w:t>temi i Menaxhimit të Çështjeve të</w:t>
      </w:r>
      <w:r w:rsidRPr="00917774">
        <w:rPr>
          <w:rFonts w:ascii="Times New Roman" w:cs="Times New Roman" w:hAnsi="Times New Roman"/>
          <w:lang w:val="en-GB"/>
        </w:rPr>
        <w:t xml:space="preserve"> Shërbimit të Prokurorisë Shqiptare </w:t>
      </w:r>
    </w:p>
    <w:p w:rsidP="00354C68" w:rsidR="007925F2" w:rsidRDefault="007925F2">
      <w:pPr>
        <w:pStyle w:val="Default"/>
        <w:spacing w:line="276" w:lineRule="auto"/>
        <w:jc w:val="both"/>
        <w:rPr>
          <w:rFonts w:ascii="Times New Roman" w:cs="Times New Roman" w:hAnsi="Times New Roman"/>
          <w:lang w:val="en-GB"/>
        </w:rPr>
      </w:pPr>
      <w:r w:rsidRPr="00917774">
        <w:rPr>
          <w:rFonts w:ascii="Times New Roman" w:cs="Times New Roman" w:hAnsi="Times New Roman"/>
          <w:lang w:val="en-GB"/>
        </w:rPr>
        <w:t>DHASH</w:t>
      </w:r>
      <w:r w:rsidRPr="00917774">
        <w:rPr>
          <w:rFonts w:ascii="Times New Roman" w:cs="Times New Roman" w:hAnsi="Times New Roman"/>
          <w:lang w:val="en-GB"/>
        </w:rPr>
        <w:tab/>
        <w:t xml:space="preserve">Dhoma e Avokatisë e Shqipërisë </w:t>
      </w:r>
    </w:p>
    <w:p w:rsidP="00354C68" w:rsidR="006D0018" w:rsidRDefault="006D0018" w:rsidRPr="00917774">
      <w:pPr>
        <w:pStyle w:val="Default"/>
        <w:spacing w:line="276" w:lineRule="auto"/>
        <w:jc w:val="both"/>
        <w:rPr>
          <w:rFonts w:ascii="Times New Roman" w:cs="Times New Roman" w:hAnsi="Times New Roman"/>
          <w:lang w:val="en-GB"/>
        </w:rPr>
      </w:pPr>
      <w:r>
        <w:rPr>
          <w:rFonts w:ascii="Times New Roman" w:cs="Times New Roman" w:hAnsi="Times New Roman"/>
          <w:lang w:val="en-GB"/>
        </w:rPr>
        <w:t xml:space="preserve">DhKNd           Dhoma Kombëtare e Ndërmjetësve </w:t>
      </w:r>
    </w:p>
    <w:p w:rsidP="00354C68" w:rsidR="007925F2" w:rsidRDefault="007925F2" w:rsidRPr="00917774">
      <w:pPr>
        <w:pStyle w:val="Default"/>
        <w:spacing w:line="276" w:lineRule="auto"/>
        <w:jc w:val="both"/>
        <w:rPr>
          <w:rFonts w:ascii="Times New Roman" w:cs="Times New Roman" w:hAnsi="Times New Roman"/>
          <w:lang w:val="en-GB"/>
        </w:rPr>
      </w:pPr>
      <w:r w:rsidRPr="00917774">
        <w:rPr>
          <w:rFonts w:ascii="Times New Roman" w:cs="Times New Roman" w:hAnsi="Times New Roman"/>
          <w:lang w:val="en-GB"/>
        </w:rPr>
        <w:t xml:space="preserve">DHKN </w:t>
      </w:r>
      <w:r w:rsidRPr="00917774">
        <w:rPr>
          <w:rFonts w:ascii="Times New Roman" w:cs="Times New Roman" w:hAnsi="Times New Roman"/>
          <w:lang w:val="en-GB"/>
        </w:rPr>
        <w:tab/>
        <w:t xml:space="preserve">Dhoma Kombëtare e Noterëve </w:t>
      </w:r>
    </w:p>
    <w:p w:rsidP="00354C68" w:rsidR="007925F2" w:rsidRDefault="007925F2" w:rsidRPr="00917774">
      <w:pPr>
        <w:pStyle w:val="Default"/>
        <w:spacing w:line="276" w:lineRule="auto"/>
        <w:jc w:val="both"/>
        <w:rPr>
          <w:rFonts w:ascii="Times New Roman" w:cs="Times New Roman" w:hAnsi="Times New Roman"/>
          <w:lang w:val="en-GB"/>
        </w:rPr>
      </w:pPr>
      <w:r w:rsidRPr="00917774">
        <w:rPr>
          <w:rFonts w:ascii="Times New Roman" w:cs="Times New Roman" w:hAnsi="Times New Roman"/>
          <w:lang w:val="en-GB"/>
        </w:rPr>
        <w:t>DHKPGJP</w:t>
      </w:r>
      <w:r w:rsidRPr="00917774">
        <w:rPr>
          <w:rFonts w:ascii="Times New Roman" w:cs="Times New Roman" w:hAnsi="Times New Roman"/>
          <w:lang w:val="en-GB"/>
        </w:rPr>
        <w:tab/>
        <w:t>Dhoma Kombëtare e Përmbaruesve Gjyqësorë Privatë</w:t>
      </w:r>
    </w:p>
    <w:p w:rsidP="00354C68" w:rsidR="007925F2" w:rsidRDefault="007925F2" w:rsidRPr="00917774">
      <w:pPr>
        <w:pStyle w:val="Default"/>
        <w:spacing w:line="276" w:lineRule="auto"/>
        <w:ind w:hanging="1440" w:left="1440"/>
        <w:jc w:val="both"/>
        <w:rPr>
          <w:rFonts w:ascii="Times New Roman" w:cs="Times New Roman" w:hAnsi="Times New Roman"/>
          <w:lang w:val="en-GB"/>
        </w:rPr>
      </w:pPr>
      <w:r w:rsidRPr="00917774">
        <w:rPr>
          <w:rFonts w:ascii="Times New Roman" w:cs="Times New Roman" w:hAnsi="Times New Roman"/>
          <w:lang w:val="en-GB"/>
        </w:rPr>
        <w:t xml:space="preserve">DNJF </w:t>
      </w:r>
      <w:r w:rsidRPr="00917774">
        <w:rPr>
          <w:rFonts w:ascii="Times New Roman" w:cs="Times New Roman" w:hAnsi="Times New Roman"/>
          <w:lang w:val="en-GB"/>
        </w:rPr>
        <w:tab/>
        <w:t xml:space="preserve">Drejtoria e Ndihmës Juridike Falas </w:t>
      </w:r>
    </w:p>
    <w:p w:rsidP="00354C68" w:rsidR="007925F2" w:rsidRDefault="007925F2" w:rsidRPr="00917774">
      <w:pPr>
        <w:pStyle w:val="Default"/>
        <w:spacing w:line="276" w:lineRule="auto"/>
        <w:jc w:val="both"/>
        <w:rPr>
          <w:rFonts w:ascii="Times New Roman" w:cs="Times New Roman" w:hAnsi="Times New Roman"/>
          <w:lang w:val="en-GB"/>
        </w:rPr>
      </w:pPr>
      <w:r w:rsidRPr="00917774">
        <w:rPr>
          <w:rFonts w:ascii="Times New Roman" w:cs="Times New Roman" w:hAnsi="Times New Roman"/>
          <w:lang w:val="en-GB"/>
        </w:rPr>
        <w:t>GJEDNJ</w:t>
      </w:r>
      <w:r w:rsidRPr="00917774">
        <w:rPr>
          <w:rFonts w:ascii="Times New Roman" w:cs="Times New Roman" w:hAnsi="Times New Roman"/>
          <w:lang w:val="en-GB"/>
        </w:rPr>
        <w:tab/>
      </w:r>
      <w:r w:rsidRPr="00917774">
        <w:rPr>
          <w:rFonts w:ascii="Times New Roman" w:cs="Times New Roman" w:hAnsi="Times New Roman"/>
          <w:bCs/>
          <w:iCs/>
          <w:shd w:color="auto" w:fill="FFFFFF" w:val="clear"/>
          <w:lang w:val="en-GB"/>
        </w:rPr>
        <w:t>Gjykata Evropiane e të Drejtave të Njeriut</w:t>
      </w:r>
    </w:p>
    <w:p w:rsidP="00354C68" w:rsidR="007925F2" w:rsidRDefault="007925F2" w:rsidRPr="00917774">
      <w:pPr>
        <w:pStyle w:val="Default"/>
        <w:spacing w:line="276" w:lineRule="auto"/>
        <w:jc w:val="both"/>
        <w:rPr>
          <w:rFonts w:ascii="Times New Roman" w:cs="Times New Roman" w:hAnsi="Times New Roman"/>
          <w:lang w:val="en-GB"/>
        </w:rPr>
      </w:pPr>
      <w:r w:rsidRPr="00917774">
        <w:rPr>
          <w:rFonts w:ascii="Times New Roman" w:cs="Times New Roman" w:hAnsi="Times New Roman"/>
          <w:lang w:val="en-GB"/>
        </w:rPr>
        <w:t xml:space="preserve">GjK </w:t>
      </w:r>
      <w:r w:rsidRPr="00917774">
        <w:rPr>
          <w:rFonts w:ascii="Times New Roman" w:cs="Times New Roman" w:hAnsi="Times New Roman"/>
          <w:lang w:val="en-GB"/>
        </w:rPr>
        <w:tab/>
      </w:r>
      <w:r w:rsidRPr="00917774">
        <w:rPr>
          <w:rFonts w:ascii="Times New Roman" w:cs="Times New Roman" w:hAnsi="Times New Roman"/>
          <w:lang w:val="en-GB"/>
        </w:rPr>
        <w:tab/>
        <w:t xml:space="preserve">Gjykata Kushtetuese  </w:t>
      </w:r>
    </w:p>
    <w:p w:rsidP="00354C68" w:rsidR="007925F2" w:rsidRDefault="007925F2" w:rsidRPr="00917774">
      <w:pPr>
        <w:pStyle w:val="Default"/>
        <w:spacing w:line="276" w:lineRule="auto"/>
        <w:jc w:val="both"/>
        <w:rPr>
          <w:rFonts w:ascii="Times New Roman" w:cs="Times New Roman" w:hAnsi="Times New Roman"/>
          <w:lang w:val="en-GB"/>
        </w:rPr>
      </w:pPr>
      <w:r w:rsidRPr="00917774">
        <w:rPr>
          <w:rFonts w:ascii="Times New Roman" w:cs="Times New Roman" w:hAnsi="Times New Roman"/>
          <w:lang w:val="en-GB"/>
        </w:rPr>
        <w:t>GjL</w:t>
      </w:r>
      <w:r w:rsidRPr="00917774">
        <w:rPr>
          <w:rFonts w:ascii="Times New Roman" w:cs="Times New Roman" w:hAnsi="Times New Roman"/>
          <w:lang w:val="en-GB"/>
        </w:rPr>
        <w:tab/>
      </w:r>
      <w:r w:rsidRPr="00917774">
        <w:rPr>
          <w:rFonts w:ascii="Times New Roman" w:cs="Times New Roman" w:hAnsi="Times New Roman"/>
          <w:lang w:val="en-GB"/>
        </w:rPr>
        <w:tab/>
        <w:t xml:space="preserve">Gjykata e Lartë </w:t>
      </w:r>
    </w:p>
    <w:p w:rsidP="00354C68" w:rsidR="00EF352E" w:rsidRDefault="007925F2" w:rsidRPr="00EF352E">
      <w:pPr>
        <w:pStyle w:val="NoSpacing"/>
        <w:spacing w:line="276" w:lineRule="auto"/>
        <w:rPr>
          <w:rFonts w:ascii="Times New Roman" w:hAnsi="Times New Roman"/>
          <w:sz w:val="24"/>
          <w:szCs w:val="24"/>
        </w:rPr>
      </w:pPr>
      <w:r w:rsidRPr="00EF352E">
        <w:rPr>
          <w:rFonts w:ascii="Times New Roman" w:hAnsi="Times New Roman"/>
          <w:sz w:val="24"/>
          <w:szCs w:val="24"/>
        </w:rPr>
        <w:t xml:space="preserve">GP </w:t>
      </w:r>
      <w:r w:rsidRPr="00EF352E">
        <w:rPr>
          <w:rFonts w:ascii="Times New Roman" w:hAnsi="Times New Roman"/>
          <w:sz w:val="24"/>
          <w:szCs w:val="24"/>
        </w:rPr>
        <w:tab/>
      </w:r>
      <w:r w:rsidRPr="00EF352E">
        <w:rPr>
          <w:rFonts w:ascii="Times New Roman" w:hAnsi="Times New Roman"/>
          <w:sz w:val="24"/>
          <w:szCs w:val="24"/>
        </w:rPr>
        <w:tab/>
        <w:t>Grup Pune</w:t>
      </w:r>
    </w:p>
    <w:p w:rsidP="00354C68" w:rsidR="007925F2" w:rsidRDefault="007925F2" w:rsidRPr="00EF352E">
      <w:pPr>
        <w:pStyle w:val="NoSpacing"/>
        <w:spacing w:line="276" w:lineRule="auto"/>
        <w:rPr>
          <w:rFonts w:ascii="Times New Roman" w:hAnsi="Times New Roman"/>
          <w:sz w:val="24"/>
          <w:szCs w:val="24"/>
          <w:lang w:val="it-IT"/>
        </w:rPr>
      </w:pPr>
      <w:r w:rsidRPr="00EF352E">
        <w:rPr>
          <w:rFonts w:ascii="Times New Roman" w:hAnsi="Times New Roman"/>
          <w:sz w:val="24"/>
          <w:szCs w:val="24"/>
          <w:lang w:val="it-IT"/>
        </w:rPr>
        <w:t>ILD</w:t>
      </w:r>
      <w:r w:rsidRPr="00EF352E">
        <w:rPr>
          <w:rFonts w:ascii="Times New Roman" w:hAnsi="Times New Roman"/>
          <w:sz w:val="24"/>
          <w:szCs w:val="24"/>
          <w:lang w:val="it-IT"/>
        </w:rPr>
        <w:tab/>
      </w:r>
      <w:r w:rsidRPr="00EF352E">
        <w:rPr>
          <w:rFonts w:ascii="Times New Roman" w:hAnsi="Times New Roman"/>
          <w:sz w:val="24"/>
          <w:szCs w:val="24"/>
          <w:lang w:val="it-IT"/>
        </w:rPr>
        <w:tab/>
        <w:t xml:space="preserve">Inspektori i Lartë i Drejtësisë </w:t>
      </w:r>
    </w:p>
    <w:p w:rsidP="00354C68" w:rsidR="007925F2" w:rsidRDefault="007925F2" w:rsidRPr="00EF352E">
      <w:pPr>
        <w:pStyle w:val="NoSpacing"/>
        <w:spacing w:line="276" w:lineRule="auto"/>
        <w:rPr>
          <w:rFonts w:ascii="Times New Roman" w:hAnsi="Times New Roman"/>
          <w:sz w:val="24"/>
          <w:szCs w:val="24"/>
        </w:rPr>
      </w:pPr>
      <w:r w:rsidRPr="00EF352E">
        <w:rPr>
          <w:rFonts w:ascii="Times New Roman" w:hAnsi="Times New Roman"/>
          <w:sz w:val="24"/>
          <w:szCs w:val="24"/>
        </w:rPr>
        <w:t xml:space="preserve">IPSIS               </w:t>
      </w:r>
      <w:r w:rsidR="00354C68">
        <w:rPr>
          <w:rFonts w:ascii="Times New Roman" w:hAnsi="Times New Roman"/>
          <w:sz w:val="24"/>
          <w:szCs w:val="24"/>
        </w:rPr>
        <w:t>Sistemit Informatik i</w:t>
      </w:r>
      <w:r w:rsidRPr="00EF352E">
        <w:rPr>
          <w:rFonts w:ascii="Times New Roman" w:hAnsi="Times New Roman"/>
          <w:sz w:val="24"/>
          <w:szCs w:val="24"/>
        </w:rPr>
        <w:t xml:space="preserve"> Planifikimit të Integruar</w:t>
      </w:r>
    </w:p>
    <w:p w:rsidP="00354C68" w:rsidR="007925F2" w:rsidRDefault="007925F2" w:rsidRPr="00917774">
      <w:pPr>
        <w:pStyle w:val="Default"/>
        <w:spacing w:line="276" w:lineRule="auto"/>
        <w:jc w:val="both"/>
        <w:rPr>
          <w:rFonts w:ascii="Times New Roman" w:cs="Times New Roman" w:hAnsi="Times New Roman"/>
          <w:lang w:val="en-GB"/>
        </w:rPr>
      </w:pPr>
      <w:r w:rsidRPr="00917774">
        <w:rPr>
          <w:rFonts w:ascii="Times New Roman" w:cs="Times New Roman" w:hAnsi="Times New Roman"/>
          <w:lang w:val="en-GB"/>
        </w:rPr>
        <w:t xml:space="preserve">IT </w:t>
      </w:r>
      <w:r w:rsidRPr="00917774">
        <w:rPr>
          <w:rFonts w:ascii="Times New Roman" w:cs="Times New Roman" w:hAnsi="Times New Roman"/>
          <w:lang w:val="en-GB"/>
        </w:rPr>
        <w:tab/>
      </w:r>
      <w:r w:rsidRPr="00917774">
        <w:rPr>
          <w:rFonts w:ascii="Times New Roman" w:cs="Times New Roman" w:hAnsi="Times New Roman"/>
          <w:lang w:val="en-GB"/>
        </w:rPr>
        <w:tab/>
        <w:t xml:space="preserve">Teknologjia e informacionit </w:t>
      </w:r>
    </w:p>
    <w:p w:rsidP="00354C68" w:rsidR="007925F2" w:rsidRDefault="007925F2" w:rsidRPr="00917774">
      <w:pPr>
        <w:pStyle w:val="Default"/>
        <w:spacing w:line="276" w:lineRule="auto"/>
        <w:ind w:hanging="1440" w:left="1440"/>
        <w:jc w:val="both"/>
        <w:rPr>
          <w:rFonts w:ascii="Times New Roman" w:cs="Times New Roman" w:hAnsi="Times New Roman"/>
          <w:lang w:val="en-GB"/>
        </w:rPr>
      </w:pPr>
      <w:r w:rsidRPr="00917774">
        <w:rPr>
          <w:rFonts w:ascii="Times New Roman" w:cs="Times New Roman" w:hAnsi="Times New Roman"/>
          <w:lang w:val="en-GB"/>
        </w:rPr>
        <w:t>JFA</w:t>
      </w:r>
      <w:r w:rsidRPr="00917774">
        <w:rPr>
          <w:rFonts w:ascii="Times New Roman" w:cs="Times New Roman" w:hAnsi="Times New Roman"/>
          <w:lang w:val="en-GB"/>
        </w:rPr>
        <w:tab/>
        <w:t xml:space="preserve">Projekti ‘Justice </w:t>
      </w:r>
      <w:r w:rsidR="00291308" w:rsidRPr="00917774">
        <w:rPr>
          <w:rFonts w:ascii="Times New Roman" w:cs="Times New Roman" w:hAnsi="Times New Roman"/>
          <w:lang w:val="en-GB"/>
        </w:rPr>
        <w:t>for</w:t>
      </w:r>
      <w:r w:rsidRPr="00917774">
        <w:rPr>
          <w:rFonts w:ascii="Times New Roman" w:cs="Times New Roman" w:hAnsi="Times New Roman"/>
          <w:lang w:val="en-GB"/>
        </w:rPr>
        <w:t xml:space="preserve"> All’</w:t>
      </w:r>
    </w:p>
    <w:p w:rsidP="00354C68" w:rsidR="007925F2" w:rsidRDefault="007925F2" w:rsidRPr="00917774">
      <w:pPr>
        <w:pStyle w:val="Default"/>
        <w:spacing w:line="276" w:lineRule="auto"/>
        <w:ind w:hanging="1440" w:left="1440"/>
        <w:jc w:val="both"/>
        <w:rPr>
          <w:rFonts w:ascii="Times New Roman" w:cs="Times New Roman" w:hAnsi="Times New Roman"/>
          <w:lang w:val="en-GB"/>
        </w:rPr>
      </w:pPr>
      <w:r w:rsidRPr="00917774">
        <w:rPr>
          <w:rFonts w:ascii="Times New Roman" w:cs="Times New Roman" w:hAnsi="Times New Roman"/>
          <w:lang w:val="en-GB"/>
        </w:rPr>
        <w:t xml:space="preserve">KE </w:t>
      </w:r>
      <w:r w:rsidRPr="00917774">
        <w:rPr>
          <w:rFonts w:ascii="Times New Roman" w:cs="Times New Roman" w:hAnsi="Times New Roman"/>
          <w:lang w:val="en-GB"/>
        </w:rPr>
        <w:tab/>
        <w:t xml:space="preserve">Këshilli i Evropës </w:t>
      </w:r>
    </w:p>
    <w:p w:rsidP="00354C68" w:rsidR="007925F2" w:rsidRDefault="007925F2" w:rsidRPr="00F91DAC">
      <w:pPr>
        <w:pStyle w:val="Default"/>
        <w:spacing w:line="276" w:lineRule="auto"/>
        <w:jc w:val="both"/>
        <w:rPr>
          <w:rFonts w:ascii="Times New Roman" w:cs="Times New Roman" w:hAnsi="Times New Roman"/>
          <w:lang w:val="it-IT"/>
        </w:rPr>
      </w:pPr>
      <w:r w:rsidRPr="00F91DAC">
        <w:rPr>
          <w:rFonts w:ascii="Times New Roman" w:cs="Times New Roman" w:hAnsi="Times New Roman"/>
          <w:lang w:val="it-IT"/>
        </w:rPr>
        <w:t>KEDNJ</w:t>
      </w:r>
      <w:r w:rsidRPr="00F91DAC">
        <w:rPr>
          <w:rFonts w:ascii="Times New Roman" w:cs="Times New Roman" w:hAnsi="Times New Roman"/>
          <w:lang w:val="it-IT"/>
        </w:rPr>
        <w:tab/>
        <w:t xml:space="preserve">Konventa Evropiane e të Drejtave të Njeriut </w:t>
      </w:r>
    </w:p>
    <w:p w:rsidP="00354C68" w:rsidR="007925F2" w:rsidRDefault="007925F2" w:rsidRPr="00F91DAC">
      <w:pPr>
        <w:pStyle w:val="Default"/>
        <w:spacing w:line="276" w:lineRule="auto"/>
        <w:jc w:val="both"/>
        <w:rPr>
          <w:rFonts w:ascii="Times New Roman" w:cs="Times New Roman" w:hAnsi="Times New Roman"/>
          <w:lang w:val="it-IT"/>
        </w:rPr>
      </w:pPr>
      <w:r w:rsidRPr="00F91DAC">
        <w:rPr>
          <w:rFonts w:ascii="Times New Roman" w:cs="Times New Roman" w:hAnsi="Times New Roman"/>
          <w:lang w:val="it-IT"/>
        </w:rPr>
        <w:t>KLGJ</w:t>
      </w:r>
      <w:r w:rsidRPr="00F91DAC">
        <w:rPr>
          <w:rFonts w:ascii="Times New Roman" w:cs="Times New Roman" w:hAnsi="Times New Roman"/>
          <w:lang w:val="it-IT"/>
        </w:rPr>
        <w:tab/>
      </w:r>
      <w:r w:rsidRPr="00F91DAC">
        <w:rPr>
          <w:rFonts w:ascii="Times New Roman" w:cs="Times New Roman" w:hAnsi="Times New Roman"/>
          <w:lang w:val="it-IT"/>
        </w:rPr>
        <w:tab/>
        <w:t xml:space="preserve">Këshilli i Lartë Gjyqësor </w:t>
      </w:r>
    </w:p>
    <w:p w:rsidP="00354C68" w:rsidR="007925F2" w:rsidRDefault="007925F2" w:rsidRPr="00F91DAC">
      <w:pPr>
        <w:pStyle w:val="Default"/>
        <w:spacing w:line="276" w:lineRule="auto"/>
        <w:jc w:val="both"/>
        <w:rPr>
          <w:rFonts w:ascii="Times New Roman" w:cs="Times New Roman" w:hAnsi="Times New Roman"/>
          <w:lang w:val="it-IT"/>
        </w:rPr>
      </w:pPr>
      <w:r w:rsidRPr="00F91DAC">
        <w:rPr>
          <w:rFonts w:ascii="Times New Roman" w:cs="Times New Roman" w:hAnsi="Times New Roman"/>
          <w:lang w:val="it-IT"/>
        </w:rPr>
        <w:t>KLP</w:t>
      </w:r>
      <w:r w:rsidRPr="00F91DAC">
        <w:rPr>
          <w:rFonts w:ascii="Times New Roman" w:cs="Times New Roman" w:hAnsi="Times New Roman"/>
          <w:lang w:val="it-IT"/>
        </w:rPr>
        <w:tab/>
      </w:r>
      <w:r w:rsidRPr="00F91DAC">
        <w:rPr>
          <w:rFonts w:ascii="Times New Roman" w:cs="Times New Roman" w:hAnsi="Times New Roman"/>
          <w:lang w:val="it-IT"/>
        </w:rPr>
        <w:tab/>
        <w:t xml:space="preserve">Këshilli i Lartë i Prokurorisë </w:t>
      </w:r>
    </w:p>
    <w:p w:rsidP="00354C68" w:rsidR="007925F2" w:rsidRDefault="007925F2" w:rsidRPr="002018F1">
      <w:pPr>
        <w:pStyle w:val="Default"/>
        <w:spacing w:line="276" w:lineRule="auto"/>
        <w:jc w:val="both"/>
        <w:rPr>
          <w:rFonts w:ascii="Times New Roman" w:cs="Times New Roman" w:hAnsi="Times New Roman"/>
          <w:lang w:val="it-IT"/>
        </w:rPr>
      </w:pPr>
      <w:r w:rsidRPr="002018F1">
        <w:rPr>
          <w:rFonts w:ascii="Times New Roman" w:cs="Times New Roman" w:hAnsi="Times New Roman"/>
          <w:lang w:val="it-IT"/>
        </w:rPr>
        <w:t>KM</w:t>
      </w:r>
      <w:r w:rsidRPr="002018F1">
        <w:rPr>
          <w:rFonts w:ascii="Times New Roman" w:cs="Times New Roman" w:hAnsi="Times New Roman"/>
          <w:lang w:val="it-IT"/>
        </w:rPr>
        <w:tab/>
      </w:r>
      <w:r w:rsidRPr="002018F1">
        <w:rPr>
          <w:rFonts w:ascii="Times New Roman" w:cs="Times New Roman" w:hAnsi="Times New Roman"/>
          <w:lang w:val="it-IT"/>
        </w:rPr>
        <w:tab/>
        <w:t xml:space="preserve">Këshilli i Ministrave </w:t>
      </w:r>
    </w:p>
    <w:p w:rsidP="00354C68" w:rsidR="007925F2" w:rsidRDefault="007925F2" w:rsidRPr="002018F1">
      <w:pPr>
        <w:pStyle w:val="Default"/>
        <w:spacing w:line="276" w:lineRule="auto"/>
        <w:jc w:val="both"/>
        <w:rPr>
          <w:rFonts w:ascii="Times New Roman" w:cs="Times New Roman" w:hAnsi="Times New Roman"/>
          <w:lang w:val="it-IT"/>
        </w:rPr>
      </w:pPr>
      <w:r w:rsidRPr="002018F1">
        <w:rPr>
          <w:rFonts w:ascii="Times New Roman" w:cs="Times New Roman" w:hAnsi="Times New Roman"/>
          <w:lang w:val="it-IT"/>
        </w:rPr>
        <w:t>KPK</w:t>
      </w:r>
      <w:r w:rsidRPr="002018F1">
        <w:rPr>
          <w:rFonts w:ascii="Times New Roman" w:cs="Times New Roman" w:hAnsi="Times New Roman"/>
          <w:lang w:val="it-IT"/>
        </w:rPr>
        <w:tab/>
      </w:r>
      <w:r w:rsidRPr="002018F1">
        <w:rPr>
          <w:rFonts w:ascii="Times New Roman" w:cs="Times New Roman" w:hAnsi="Times New Roman"/>
          <w:lang w:val="it-IT"/>
        </w:rPr>
        <w:tab/>
        <w:t>Komisioni i Pavarur i Kualifikimit</w:t>
      </w:r>
    </w:p>
    <w:p w:rsidP="00354C68" w:rsidR="007925F2" w:rsidRDefault="007925F2" w:rsidRPr="002018F1">
      <w:pPr>
        <w:pStyle w:val="Default"/>
        <w:spacing w:line="276" w:lineRule="auto"/>
        <w:jc w:val="both"/>
        <w:rPr>
          <w:rFonts w:ascii="Times New Roman" w:cs="Times New Roman" w:hAnsi="Times New Roman"/>
          <w:lang w:val="it-IT"/>
        </w:rPr>
      </w:pPr>
      <w:r w:rsidRPr="002018F1">
        <w:rPr>
          <w:rFonts w:ascii="Times New Roman" w:cs="Times New Roman" w:hAnsi="Times New Roman"/>
          <w:lang w:val="it-IT"/>
        </w:rPr>
        <w:t>KPA</w:t>
      </w:r>
      <w:r w:rsidRPr="002018F1">
        <w:rPr>
          <w:rFonts w:ascii="Times New Roman" w:cs="Times New Roman" w:hAnsi="Times New Roman"/>
          <w:lang w:val="it-IT"/>
        </w:rPr>
        <w:tab/>
      </w:r>
      <w:r w:rsidRPr="002018F1">
        <w:rPr>
          <w:rFonts w:ascii="Times New Roman" w:cs="Times New Roman" w:hAnsi="Times New Roman"/>
          <w:lang w:val="it-IT"/>
        </w:rPr>
        <w:tab/>
        <w:t>Kolegji i Posa</w:t>
      </w:r>
      <w:r w:rsidRPr="00917774">
        <w:rPr>
          <w:rFonts w:ascii="Times New Roman" w:cs="Times New Roman" w:hAnsi="Times New Roman"/>
          <w:lang w:val="en-GB"/>
        </w:rPr>
        <w:t>ҫ</w:t>
      </w:r>
      <w:r w:rsidRPr="002018F1">
        <w:rPr>
          <w:rFonts w:ascii="Times New Roman" w:cs="Times New Roman" w:hAnsi="Times New Roman"/>
          <w:lang w:val="it-IT"/>
        </w:rPr>
        <w:t xml:space="preserve">ëm i Apelimit </w:t>
      </w:r>
    </w:p>
    <w:p w:rsidP="00354C68" w:rsidR="007925F2" w:rsidRDefault="007925F2" w:rsidRPr="002018F1">
      <w:pPr>
        <w:pStyle w:val="Default"/>
        <w:spacing w:line="276" w:lineRule="auto"/>
        <w:jc w:val="both"/>
        <w:rPr>
          <w:rFonts w:ascii="Times New Roman" w:cs="Times New Roman" w:hAnsi="Times New Roman"/>
          <w:lang w:val="it-IT"/>
        </w:rPr>
      </w:pPr>
      <w:r w:rsidRPr="002018F1">
        <w:rPr>
          <w:rFonts w:ascii="Times New Roman" w:cs="Times New Roman" w:hAnsi="Times New Roman"/>
          <w:lang w:val="it-IT"/>
        </w:rPr>
        <w:t xml:space="preserve">MD </w:t>
      </w:r>
      <w:r w:rsidRPr="002018F1">
        <w:rPr>
          <w:rFonts w:ascii="Times New Roman" w:cs="Times New Roman" w:hAnsi="Times New Roman"/>
          <w:lang w:val="it-IT"/>
        </w:rPr>
        <w:tab/>
      </w:r>
      <w:r w:rsidRPr="002018F1">
        <w:rPr>
          <w:rFonts w:ascii="Times New Roman" w:cs="Times New Roman" w:hAnsi="Times New Roman"/>
          <w:lang w:val="it-IT"/>
        </w:rPr>
        <w:tab/>
        <w:t xml:space="preserve">Ministria e Drejtësisë  </w:t>
      </w:r>
    </w:p>
    <w:p w:rsidP="00354C68" w:rsidR="007925F2" w:rsidRDefault="007925F2" w:rsidRPr="002018F1">
      <w:pPr>
        <w:pStyle w:val="Default"/>
        <w:spacing w:line="276" w:lineRule="auto"/>
        <w:jc w:val="both"/>
        <w:rPr>
          <w:rFonts w:ascii="Times New Roman" w:cs="Times New Roman" w:hAnsi="Times New Roman"/>
          <w:lang w:val="it-IT"/>
        </w:rPr>
      </w:pPr>
      <w:r w:rsidRPr="002018F1">
        <w:rPr>
          <w:rFonts w:ascii="Times New Roman" w:cs="Times New Roman" w:hAnsi="Times New Roman"/>
          <w:lang w:val="it-IT"/>
        </w:rPr>
        <w:t>MFE</w:t>
      </w:r>
      <w:r w:rsidRPr="002018F1">
        <w:rPr>
          <w:rFonts w:ascii="Times New Roman" w:cs="Times New Roman" w:hAnsi="Times New Roman"/>
          <w:lang w:val="it-IT"/>
        </w:rPr>
        <w:tab/>
      </w:r>
      <w:r w:rsidRPr="002018F1">
        <w:rPr>
          <w:rFonts w:ascii="Times New Roman" w:cs="Times New Roman" w:hAnsi="Times New Roman"/>
          <w:lang w:val="it-IT"/>
        </w:rPr>
        <w:tab/>
        <w:t>Ministria e Financave dhe Ekonomisë</w:t>
      </w:r>
    </w:p>
    <w:p w:rsidP="00354C68" w:rsidR="007925F2" w:rsidRDefault="007925F2" w:rsidRPr="002018F1">
      <w:pPr>
        <w:pStyle w:val="Default"/>
        <w:spacing w:line="276" w:lineRule="auto"/>
        <w:jc w:val="both"/>
        <w:rPr>
          <w:rFonts w:ascii="Times New Roman" w:cs="Times New Roman" w:hAnsi="Times New Roman"/>
          <w:lang w:val="it-IT"/>
        </w:rPr>
      </w:pPr>
      <w:r w:rsidRPr="002018F1">
        <w:rPr>
          <w:rFonts w:ascii="Times New Roman" w:cs="Times New Roman" w:hAnsi="Times New Roman"/>
          <w:lang w:val="it-IT"/>
        </w:rPr>
        <w:t>OJQ</w:t>
      </w:r>
      <w:r w:rsidRPr="002018F1">
        <w:rPr>
          <w:rFonts w:ascii="Times New Roman" w:cs="Times New Roman" w:hAnsi="Times New Roman"/>
          <w:lang w:val="it-IT"/>
        </w:rPr>
        <w:tab/>
      </w:r>
      <w:r w:rsidRPr="002018F1">
        <w:rPr>
          <w:rFonts w:ascii="Times New Roman" w:cs="Times New Roman" w:hAnsi="Times New Roman"/>
          <w:lang w:val="it-IT"/>
        </w:rPr>
        <w:tab/>
        <w:t xml:space="preserve">Organizata Jo-Qeveritare </w:t>
      </w:r>
    </w:p>
    <w:p w:rsidP="00354C68" w:rsidR="007925F2" w:rsidRDefault="007925F2" w:rsidRPr="002018F1">
      <w:pPr>
        <w:pStyle w:val="Default"/>
        <w:spacing w:line="276" w:lineRule="auto"/>
        <w:jc w:val="both"/>
        <w:rPr>
          <w:rFonts w:ascii="Times New Roman" w:cs="Times New Roman" w:hAnsi="Times New Roman"/>
          <w:lang w:val="it-IT"/>
        </w:rPr>
      </w:pPr>
      <w:r w:rsidRPr="002018F1">
        <w:rPr>
          <w:rFonts w:ascii="Times New Roman" w:cs="Times New Roman" w:hAnsi="Times New Roman"/>
          <w:lang w:val="it-IT"/>
        </w:rPr>
        <w:t xml:space="preserve">OSFA </w:t>
      </w:r>
      <w:r w:rsidRPr="002018F1">
        <w:rPr>
          <w:rFonts w:ascii="Times New Roman" w:cs="Times New Roman" w:hAnsi="Times New Roman"/>
          <w:lang w:val="it-IT"/>
        </w:rPr>
        <w:tab/>
      </w:r>
      <w:r w:rsidRPr="002018F1">
        <w:rPr>
          <w:rFonts w:ascii="Times New Roman" w:cs="Times New Roman" w:hAnsi="Times New Roman"/>
          <w:lang w:val="it-IT"/>
        </w:rPr>
        <w:tab/>
        <w:t xml:space="preserve">Fondacioni Shoqëria e Hapur për Shqipërinë  </w:t>
      </w:r>
    </w:p>
    <w:p w:rsidP="00354C68" w:rsidR="007925F2" w:rsidRDefault="007925F2" w:rsidRPr="00354C68">
      <w:pPr>
        <w:pStyle w:val="NoSpacing"/>
        <w:spacing w:line="276" w:lineRule="auto"/>
        <w:rPr>
          <w:rFonts w:ascii="Times New Roman" w:hAnsi="Times New Roman"/>
          <w:sz w:val="24"/>
          <w:szCs w:val="24"/>
        </w:rPr>
      </w:pPr>
      <w:r w:rsidRPr="00354C68">
        <w:rPr>
          <w:rFonts w:ascii="Times New Roman" w:hAnsi="Times New Roman"/>
          <w:sz w:val="24"/>
          <w:szCs w:val="24"/>
        </w:rPr>
        <w:t>PKIE</w:t>
      </w:r>
      <w:r w:rsidRPr="00354C68">
        <w:rPr>
          <w:rFonts w:ascii="Times New Roman" w:hAnsi="Times New Roman"/>
          <w:sz w:val="24"/>
          <w:szCs w:val="24"/>
        </w:rPr>
        <w:tab/>
      </w:r>
      <w:r w:rsidRPr="00354C68">
        <w:rPr>
          <w:rFonts w:ascii="Times New Roman" w:hAnsi="Times New Roman"/>
          <w:sz w:val="24"/>
          <w:szCs w:val="24"/>
        </w:rPr>
        <w:tab/>
        <w:t>Plani Kombëtar për Integrimin Evropian</w:t>
      </w:r>
    </w:p>
    <w:p w:rsidP="00354C68" w:rsidR="007925F2" w:rsidRDefault="007925F2" w:rsidRPr="00354C68">
      <w:pPr>
        <w:pStyle w:val="NoSpacing"/>
        <w:spacing w:line="276" w:lineRule="auto"/>
        <w:rPr>
          <w:rFonts w:ascii="Times New Roman" w:hAnsi="Times New Roman"/>
          <w:sz w:val="24"/>
          <w:szCs w:val="24"/>
          <w:lang w:val="sq-AL"/>
        </w:rPr>
      </w:pPr>
      <w:r w:rsidRPr="00354C68">
        <w:rPr>
          <w:rFonts w:ascii="Times New Roman" w:hAnsi="Times New Roman"/>
          <w:sz w:val="24"/>
          <w:szCs w:val="24"/>
          <w:lang w:val="sq-AL"/>
        </w:rPr>
        <w:t xml:space="preserve">PP </w:t>
      </w:r>
      <w:r w:rsidRPr="00354C68">
        <w:rPr>
          <w:rFonts w:ascii="Times New Roman" w:hAnsi="Times New Roman"/>
          <w:sz w:val="24"/>
          <w:szCs w:val="24"/>
          <w:lang w:val="sq-AL"/>
        </w:rPr>
        <w:tab/>
      </w:r>
      <w:r w:rsidRPr="00354C68">
        <w:rPr>
          <w:rFonts w:ascii="Times New Roman" w:hAnsi="Times New Roman"/>
          <w:sz w:val="24"/>
          <w:szCs w:val="24"/>
          <w:lang w:val="sq-AL"/>
        </w:rPr>
        <w:tab/>
        <w:t>Prokuroria e Përgjithshme</w:t>
      </w:r>
    </w:p>
    <w:p w:rsidP="00354C68" w:rsidR="007925F2" w:rsidRDefault="007925F2" w:rsidRPr="00354C68">
      <w:pPr>
        <w:pStyle w:val="NoSpacing"/>
        <w:spacing w:line="276" w:lineRule="auto"/>
        <w:rPr>
          <w:rFonts w:ascii="Times New Roman" w:hAnsi="Times New Roman"/>
          <w:sz w:val="24"/>
          <w:szCs w:val="24"/>
        </w:rPr>
      </w:pPr>
      <w:r w:rsidRPr="00354C68">
        <w:rPr>
          <w:rFonts w:ascii="Times New Roman" w:hAnsi="Times New Roman"/>
          <w:sz w:val="24"/>
          <w:szCs w:val="24"/>
        </w:rPr>
        <w:t>OZHQ</w:t>
      </w:r>
      <w:r w:rsidRPr="00354C68">
        <w:rPr>
          <w:rFonts w:ascii="Times New Roman" w:hAnsi="Times New Roman"/>
          <w:sz w:val="24"/>
          <w:szCs w:val="24"/>
        </w:rPr>
        <w:tab/>
      </w:r>
      <w:r w:rsidRPr="00354C68">
        <w:rPr>
          <w:rFonts w:ascii="Times New Roman" w:hAnsi="Times New Roman"/>
          <w:sz w:val="24"/>
          <w:szCs w:val="24"/>
        </w:rPr>
        <w:tab/>
        <w:t>Objektivat e Zhvillimit të Qëndrueshëm</w:t>
      </w:r>
    </w:p>
    <w:p w:rsidP="00354C68" w:rsidR="007925F2" w:rsidRDefault="007925F2" w:rsidRPr="00354C68">
      <w:pPr>
        <w:pStyle w:val="NoSpacing"/>
        <w:spacing w:line="276" w:lineRule="auto"/>
        <w:rPr>
          <w:rFonts w:ascii="Times New Roman" w:hAnsi="Times New Roman"/>
          <w:sz w:val="24"/>
          <w:szCs w:val="24"/>
          <w:lang w:val="it-IT"/>
        </w:rPr>
      </w:pPr>
      <w:r w:rsidRPr="00354C68">
        <w:rPr>
          <w:rFonts w:ascii="Times New Roman" w:hAnsi="Times New Roman"/>
          <w:sz w:val="24"/>
          <w:szCs w:val="24"/>
          <w:lang w:val="it-IT"/>
        </w:rPr>
        <w:t xml:space="preserve">SHM </w:t>
      </w:r>
      <w:r w:rsidRPr="00354C68">
        <w:rPr>
          <w:rFonts w:ascii="Times New Roman" w:hAnsi="Times New Roman"/>
          <w:sz w:val="24"/>
          <w:szCs w:val="24"/>
          <w:lang w:val="it-IT"/>
        </w:rPr>
        <w:tab/>
      </w:r>
      <w:r w:rsidRPr="00354C68">
        <w:rPr>
          <w:rFonts w:ascii="Times New Roman" w:hAnsi="Times New Roman"/>
          <w:sz w:val="24"/>
          <w:szCs w:val="24"/>
          <w:lang w:val="it-IT"/>
        </w:rPr>
        <w:tab/>
        <w:t xml:space="preserve">Shkolla e Magjistraturës </w:t>
      </w:r>
    </w:p>
    <w:p w:rsidP="00354C68" w:rsidR="007925F2" w:rsidRDefault="007925F2" w:rsidRPr="00354C68">
      <w:pPr>
        <w:pStyle w:val="NoSpacing"/>
        <w:spacing w:line="276" w:lineRule="auto"/>
        <w:rPr>
          <w:rFonts w:ascii="Times New Roman" w:hAnsi="Times New Roman"/>
          <w:sz w:val="24"/>
          <w:szCs w:val="24"/>
          <w:lang w:val="it-IT"/>
        </w:rPr>
      </w:pPr>
      <w:r w:rsidRPr="00354C68">
        <w:rPr>
          <w:rFonts w:ascii="Times New Roman" w:hAnsi="Times New Roman"/>
          <w:sz w:val="24"/>
          <w:szCs w:val="24"/>
          <w:lang w:val="it-IT"/>
        </w:rPr>
        <w:t xml:space="preserve">SND </w:t>
      </w:r>
      <w:r w:rsidRPr="00354C68">
        <w:rPr>
          <w:rFonts w:ascii="Times New Roman" w:hAnsi="Times New Roman"/>
          <w:sz w:val="24"/>
          <w:szCs w:val="24"/>
          <w:lang w:val="it-IT"/>
        </w:rPr>
        <w:tab/>
      </w:r>
      <w:r w:rsidRPr="00354C68">
        <w:rPr>
          <w:rFonts w:ascii="Times New Roman" w:hAnsi="Times New Roman"/>
          <w:sz w:val="24"/>
          <w:szCs w:val="24"/>
          <w:lang w:val="it-IT"/>
        </w:rPr>
        <w:tab/>
        <w:t>Strategjia Ndërsektoriale e Drejtësisë</w:t>
      </w:r>
    </w:p>
    <w:p w:rsidP="00354C68" w:rsidR="007925F2" w:rsidRDefault="007925F2" w:rsidRPr="00354C68">
      <w:pPr>
        <w:pStyle w:val="NoSpacing"/>
        <w:spacing w:line="276" w:lineRule="auto"/>
        <w:rPr>
          <w:rFonts w:ascii="Times New Roman" w:hAnsi="Times New Roman"/>
          <w:sz w:val="24"/>
          <w:szCs w:val="24"/>
        </w:rPr>
      </w:pPr>
      <w:r w:rsidRPr="00354C68">
        <w:rPr>
          <w:rFonts w:ascii="Times New Roman" w:hAnsi="Times New Roman"/>
          <w:sz w:val="24"/>
          <w:szCs w:val="24"/>
          <w:lang w:val="it-IT"/>
        </w:rPr>
        <w:t xml:space="preserve">SNZHI </w:t>
      </w:r>
      <w:r w:rsidRPr="00354C68">
        <w:rPr>
          <w:rFonts w:ascii="Times New Roman" w:hAnsi="Times New Roman"/>
          <w:sz w:val="24"/>
          <w:szCs w:val="24"/>
          <w:lang w:val="it-IT"/>
        </w:rPr>
        <w:tab/>
      </w:r>
      <w:r w:rsidRPr="00354C68">
        <w:rPr>
          <w:rFonts w:ascii="Times New Roman" w:hAnsi="Times New Roman"/>
          <w:sz w:val="24"/>
          <w:szCs w:val="24"/>
        </w:rPr>
        <w:t>Strategjia Kombëtare për Zhvillim dhe Integrim</w:t>
      </w:r>
    </w:p>
    <w:p w:rsidP="00354C68" w:rsidR="007925F2" w:rsidRDefault="007925F2" w:rsidRPr="00354C68">
      <w:pPr>
        <w:pStyle w:val="NoSpacing"/>
        <w:spacing w:line="276" w:lineRule="auto"/>
        <w:rPr>
          <w:rFonts w:ascii="Times New Roman" w:hAnsi="Times New Roman"/>
          <w:sz w:val="24"/>
          <w:szCs w:val="24"/>
          <w:lang w:val="it-IT"/>
        </w:rPr>
      </w:pPr>
      <w:r w:rsidRPr="00354C68">
        <w:rPr>
          <w:rFonts w:ascii="Times New Roman" w:hAnsi="Times New Roman"/>
          <w:sz w:val="24"/>
          <w:szCs w:val="24"/>
          <w:lang w:val="it-IT"/>
        </w:rPr>
        <w:t xml:space="preserve">SPAK </w:t>
      </w:r>
      <w:r w:rsidRPr="00354C68">
        <w:rPr>
          <w:rFonts w:ascii="Times New Roman" w:hAnsi="Times New Roman"/>
          <w:sz w:val="24"/>
          <w:szCs w:val="24"/>
          <w:lang w:val="it-IT"/>
        </w:rPr>
        <w:tab/>
      </w:r>
      <w:r w:rsidRPr="00354C68">
        <w:rPr>
          <w:rFonts w:ascii="Times New Roman" w:hAnsi="Times New Roman"/>
          <w:sz w:val="24"/>
          <w:szCs w:val="24"/>
          <w:lang w:val="it-IT"/>
        </w:rPr>
        <w:tab/>
        <w:t xml:space="preserve">Struktura e Posaçme Anti Korrupsion </w:t>
      </w:r>
    </w:p>
    <w:p w:rsidP="00354C68" w:rsidR="007925F2" w:rsidRDefault="007925F2" w:rsidRPr="00354C68">
      <w:pPr>
        <w:pStyle w:val="NoSpacing"/>
        <w:spacing w:line="276" w:lineRule="auto"/>
        <w:rPr>
          <w:rFonts w:ascii="Times New Roman" w:hAnsi="Times New Roman"/>
          <w:sz w:val="24"/>
          <w:szCs w:val="24"/>
          <w:lang w:val="it-IT"/>
        </w:rPr>
      </w:pPr>
      <w:r w:rsidRPr="00354C68">
        <w:rPr>
          <w:rFonts w:ascii="Times New Roman" w:hAnsi="Times New Roman"/>
          <w:sz w:val="24"/>
          <w:szCs w:val="24"/>
          <w:lang w:val="it-IT"/>
        </w:rPr>
        <w:t>TF</w:t>
      </w:r>
      <w:r w:rsidRPr="00354C68">
        <w:rPr>
          <w:rFonts w:ascii="Times New Roman" w:hAnsi="Times New Roman"/>
          <w:sz w:val="24"/>
          <w:szCs w:val="24"/>
          <w:lang w:val="it-IT"/>
        </w:rPr>
        <w:tab/>
      </w:r>
      <w:r w:rsidR="00354C68">
        <w:rPr>
          <w:rFonts w:ascii="Times New Roman" w:hAnsi="Times New Roman"/>
          <w:sz w:val="24"/>
          <w:szCs w:val="24"/>
          <w:lang w:val="it-IT"/>
        </w:rPr>
        <w:t xml:space="preserve">            </w:t>
      </w:r>
      <w:r w:rsidRPr="00354C68">
        <w:rPr>
          <w:rFonts w:ascii="Times New Roman" w:hAnsi="Times New Roman"/>
          <w:sz w:val="24"/>
          <w:szCs w:val="24"/>
          <w:lang w:val="it-IT"/>
        </w:rPr>
        <w:t>Task Forca</w:t>
      </w:r>
    </w:p>
    <w:p w:rsidR="007925F2" w:rsidRDefault="007925F2" w:rsidRPr="00917774">
      <w:pPr>
        <w:spacing w:line="276" w:lineRule="auto"/>
        <w:jc w:val="both"/>
        <w:rPr>
          <w:rFonts w:ascii="Times New Roman" w:cs="Times New Roman" w:eastAsiaTheme="majorEastAsia" w:hAnsi="Times New Roman"/>
          <w:color w:themeColor="accent1" w:themeShade="BF" w:val="2F5496"/>
          <w:sz w:val="24"/>
          <w:szCs w:val="24"/>
        </w:rPr>
      </w:pPr>
      <w:r w:rsidRPr="00917774">
        <w:rPr>
          <w:rFonts w:ascii="Times New Roman" w:cs="Times New Roman" w:hAnsi="Times New Roman"/>
          <w:sz w:val="24"/>
          <w:szCs w:val="24"/>
        </w:rPr>
        <w:br w:type="page"/>
      </w:r>
    </w:p>
    <w:p w:rsidR="00307CC2" w:rsidRDefault="00307CC2" w:rsidRPr="002018F1">
      <w:pPr>
        <w:pStyle w:val="Heading1"/>
        <w:shd w:color="auto" w:fill="D9E2F3" w:themeFill="accent1" w:themeFillTint="33" w:val="clear"/>
        <w:spacing w:line="276" w:lineRule="auto"/>
        <w:jc w:val="both"/>
        <w:rPr>
          <w:rFonts w:ascii="Times New Roman" w:cs="Times New Roman" w:hAnsi="Times New Roman"/>
          <w:b/>
          <w:sz w:val="24"/>
          <w:szCs w:val="24"/>
          <w:lang w:val="it-IT"/>
        </w:rPr>
      </w:pPr>
      <w:r w:rsidRPr="002018F1">
        <w:rPr>
          <w:rFonts w:ascii="Times New Roman" w:cs="Times New Roman" w:hAnsi="Times New Roman"/>
          <w:b/>
          <w:sz w:val="24"/>
          <w:szCs w:val="24"/>
          <w:lang w:val="it-IT"/>
        </w:rPr>
        <w:lastRenderedPageBreak/>
        <w:t>PJESA I: KO</w:t>
      </w:r>
      <w:r w:rsidR="00D817E5" w:rsidRPr="002018F1">
        <w:rPr>
          <w:rFonts w:ascii="Times New Roman" w:cs="Times New Roman" w:hAnsi="Times New Roman"/>
          <w:b/>
          <w:sz w:val="24"/>
          <w:szCs w:val="24"/>
          <w:lang w:val="it-IT"/>
        </w:rPr>
        <w:t>NTEKSTI</w:t>
      </w:r>
      <w:r w:rsidRPr="002018F1">
        <w:rPr>
          <w:rFonts w:ascii="Times New Roman" w:cs="Times New Roman" w:hAnsi="Times New Roman"/>
          <w:b/>
          <w:sz w:val="24"/>
          <w:szCs w:val="24"/>
          <w:lang w:val="it-IT"/>
        </w:rPr>
        <w:t xml:space="preserve"> STRATEGJIK</w:t>
      </w:r>
    </w:p>
    <w:p w:rsidR="00C31A20" w:rsidRDefault="00307CC2" w:rsidRPr="002018F1">
      <w:pPr>
        <w:pStyle w:val="Heading1"/>
        <w:spacing w:line="276" w:lineRule="auto"/>
        <w:jc w:val="both"/>
        <w:rPr>
          <w:rFonts w:ascii="Times New Roman" w:cs="Times New Roman" w:hAnsi="Times New Roman"/>
          <w:sz w:val="24"/>
          <w:szCs w:val="24"/>
          <w:lang w:val="it-IT"/>
        </w:rPr>
      </w:pPr>
      <w:bookmarkStart w:id="2" w:name="_Toc62844172"/>
      <w:r w:rsidRPr="002018F1">
        <w:rPr>
          <w:rFonts w:ascii="Times New Roman" w:cs="Times New Roman" w:hAnsi="Times New Roman"/>
          <w:sz w:val="24"/>
          <w:szCs w:val="24"/>
          <w:lang w:val="it-IT"/>
        </w:rPr>
        <w:t xml:space="preserve">1. </w:t>
      </w:r>
      <w:bookmarkStart w:id="3" w:name="_Toc47601914"/>
      <w:r w:rsidRPr="00917774">
        <w:rPr>
          <w:rFonts w:ascii="Times New Roman" w:cs="Times New Roman" w:hAnsi="Times New Roman"/>
          <w:sz w:val="24"/>
          <w:szCs w:val="24"/>
          <w:lang w:val="sq-AL"/>
        </w:rPr>
        <w:t xml:space="preserve">Përmbledhje </w:t>
      </w:r>
      <w:r w:rsidR="00C31A20" w:rsidRPr="00917774">
        <w:rPr>
          <w:rFonts w:ascii="Times New Roman" w:cs="Times New Roman" w:hAnsi="Times New Roman"/>
          <w:sz w:val="24"/>
          <w:szCs w:val="24"/>
          <w:lang w:val="sq-AL"/>
        </w:rPr>
        <w:t xml:space="preserve">dhe qëllimi i dokumentit strategjik </w:t>
      </w:r>
      <w:bookmarkEnd w:id="2"/>
      <w:bookmarkEnd w:id="3"/>
    </w:p>
    <w:p w:rsidP="00354C68" w:rsidR="00F504A6" w:rsidRDefault="00F504A6">
      <w:pPr>
        <w:spacing w:line="276" w:lineRule="auto"/>
        <w:jc w:val="both"/>
        <w:rPr>
          <w:rFonts w:ascii="Times New Roman" w:cs="Times New Roman" w:hAnsi="Times New Roman"/>
          <w:sz w:val="24"/>
          <w:szCs w:val="24"/>
        </w:rPr>
      </w:pPr>
    </w:p>
    <w:p w:rsidP="00354C68" w:rsidR="00354C68" w:rsidRDefault="00307CC2">
      <w:pP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Pas përfundimit të fazës së parë të reformës në drejtësi, e zyrtarizuar me Strategjinë Ndërsektoriale të Drejtësisë 2016-2020 (SND I), Qeveria Shqiptare vijoi me hartimin e Strategjisë së re Ndërsektoriale të Drejtësisë 2021</w:t>
      </w:r>
      <w:r w:rsidR="001F689D" w:rsidRPr="00917774">
        <w:rPr>
          <w:rFonts w:ascii="Times New Roman" w:cs="Times New Roman" w:hAnsi="Times New Roman"/>
          <w:sz w:val="24"/>
          <w:szCs w:val="24"/>
        </w:rPr>
        <w:t xml:space="preserve"> -</w:t>
      </w:r>
      <w:r w:rsidRPr="00917774">
        <w:rPr>
          <w:rFonts w:ascii="Times New Roman" w:cs="Times New Roman" w:hAnsi="Times New Roman"/>
          <w:sz w:val="24"/>
          <w:szCs w:val="24"/>
        </w:rPr>
        <w:t xml:space="preserve">2025 (SND 2021-2025), me qëllim </w:t>
      </w:r>
      <w:r w:rsidR="00D526EC" w:rsidRPr="00917774">
        <w:rPr>
          <w:rFonts w:ascii="Times New Roman" w:cs="Times New Roman" w:hAnsi="Times New Roman"/>
          <w:sz w:val="24"/>
          <w:szCs w:val="24"/>
        </w:rPr>
        <w:t>konsolidimin e reformave t</w:t>
      </w:r>
      <w:r w:rsidR="007925F2" w:rsidRPr="00917774">
        <w:rPr>
          <w:rFonts w:ascii="Times New Roman" w:cs="Times New Roman" w:hAnsi="Times New Roman"/>
          <w:sz w:val="24"/>
          <w:szCs w:val="24"/>
        </w:rPr>
        <w:t>ë</w:t>
      </w:r>
      <w:r w:rsidR="00D526EC" w:rsidRPr="00917774">
        <w:rPr>
          <w:rFonts w:ascii="Times New Roman" w:cs="Times New Roman" w:hAnsi="Times New Roman"/>
          <w:sz w:val="24"/>
          <w:szCs w:val="24"/>
        </w:rPr>
        <w:t xml:space="preserve"> nisura n</w:t>
      </w:r>
      <w:r w:rsidR="007925F2" w:rsidRPr="00917774">
        <w:rPr>
          <w:rFonts w:ascii="Times New Roman" w:cs="Times New Roman" w:hAnsi="Times New Roman"/>
          <w:sz w:val="24"/>
          <w:szCs w:val="24"/>
        </w:rPr>
        <w:t>ë</w:t>
      </w:r>
      <w:r w:rsidR="00D526EC" w:rsidRPr="00917774">
        <w:rPr>
          <w:rFonts w:ascii="Times New Roman" w:cs="Times New Roman" w:hAnsi="Times New Roman"/>
          <w:sz w:val="24"/>
          <w:szCs w:val="24"/>
        </w:rPr>
        <w:t xml:space="preserve"> faz</w:t>
      </w:r>
      <w:r w:rsidR="007925F2" w:rsidRPr="00917774">
        <w:rPr>
          <w:rFonts w:ascii="Times New Roman" w:cs="Times New Roman" w:hAnsi="Times New Roman"/>
          <w:sz w:val="24"/>
          <w:szCs w:val="24"/>
        </w:rPr>
        <w:t>ë</w:t>
      </w:r>
      <w:r w:rsidR="00D526EC" w:rsidRPr="00917774">
        <w:rPr>
          <w:rFonts w:ascii="Times New Roman" w:cs="Times New Roman" w:hAnsi="Times New Roman"/>
          <w:sz w:val="24"/>
          <w:szCs w:val="24"/>
        </w:rPr>
        <w:t>n e par</w:t>
      </w:r>
      <w:r w:rsidR="007925F2" w:rsidRPr="00917774">
        <w:rPr>
          <w:rFonts w:ascii="Times New Roman" w:cs="Times New Roman" w:hAnsi="Times New Roman"/>
          <w:sz w:val="24"/>
          <w:szCs w:val="24"/>
        </w:rPr>
        <w:t>ë</w:t>
      </w:r>
      <w:r w:rsidR="00D526EC" w:rsidRPr="00917774">
        <w:rPr>
          <w:rFonts w:ascii="Times New Roman" w:cs="Times New Roman" w:hAnsi="Times New Roman"/>
          <w:sz w:val="24"/>
          <w:szCs w:val="24"/>
        </w:rPr>
        <w:t xml:space="preserve"> t</w:t>
      </w:r>
      <w:r w:rsidR="007925F2" w:rsidRPr="00917774">
        <w:rPr>
          <w:rFonts w:ascii="Times New Roman" w:cs="Times New Roman" w:hAnsi="Times New Roman"/>
          <w:sz w:val="24"/>
          <w:szCs w:val="24"/>
        </w:rPr>
        <w:t>ë</w:t>
      </w:r>
      <w:r w:rsidR="00D526EC" w:rsidRPr="00917774">
        <w:rPr>
          <w:rFonts w:ascii="Times New Roman" w:cs="Times New Roman" w:hAnsi="Times New Roman"/>
          <w:sz w:val="24"/>
          <w:szCs w:val="24"/>
        </w:rPr>
        <w:t xml:space="preserve"> reform</w:t>
      </w:r>
      <w:r w:rsidR="007925F2" w:rsidRPr="00917774">
        <w:rPr>
          <w:rFonts w:ascii="Times New Roman" w:cs="Times New Roman" w:hAnsi="Times New Roman"/>
          <w:sz w:val="24"/>
          <w:szCs w:val="24"/>
        </w:rPr>
        <w:t>ë</w:t>
      </w:r>
      <w:r w:rsidR="00D526EC" w:rsidRPr="00917774">
        <w:rPr>
          <w:rFonts w:ascii="Times New Roman" w:cs="Times New Roman" w:hAnsi="Times New Roman"/>
          <w:sz w:val="24"/>
          <w:szCs w:val="24"/>
        </w:rPr>
        <w:t xml:space="preserve">s dhe </w:t>
      </w:r>
      <w:r w:rsidRPr="00917774">
        <w:rPr>
          <w:rFonts w:ascii="Times New Roman" w:cs="Times New Roman" w:hAnsi="Times New Roman"/>
          <w:sz w:val="24"/>
          <w:szCs w:val="24"/>
        </w:rPr>
        <w:t xml:space="preserve">përqasjen e sistemit të drejtësisë </w:t>
      </w:r>
      <w:r w:rsidRPr="00917774">
        <w:rPr>
          <w:rFonts w:ascii="Times New Roman" w:cs="Times New Roman" w:hAnsi="Times New Roman"/>
          <w:color w:val="000000"/>
          <w:sz w:val="24"/>
          <w:szCs w:val="24"/>
        </w:rPr>
        <w:t>në Shqipëri me standardet më të mira evropiane.</w:t>
      </w:r>
      <w:r w:rsidR="009254DA" w:rsidRPr="00917774">
        <w:rPr>
          <w:rFonts w:ascii="Times New Roman" w:cs="Times New Roman" w:hAnsi="Times New Roman"/>
          <w:color w:val="000000"/>
          <w:sz w:val="24"/>
          <w:szCs w:val="24"/>
        </w:rPr>
        <w:t xml:space="preserve"> </w:t>
      </w:r>
      <w:r w:rsidR="00D526EC" w:rsidRPr="00917774">
        <w:rPr>
          <w:rFonts w:ascii="Times New Roman" w:cs="Times New Roman" w:hAnsi="Times New Roman"/>
          <w:sz w:val="24"/>
          <w:szCs w:val="24"/>
        </w:rPr>
        <w:t>Faza e parë e reform</w:t>
      </w:r>
      <w:r w:rsidR="007925F2" w:rsidRPr="00917774">
        <w:rPr>
          <w:rFonts w:ascii="Times New Roman" w:cs="Times New Roman" w:hAnsi="Times New Roman"/>
          <w:sz w:val="24"/>
          <w:szCs w:val="24"/>
        </w:rPr>
        <w:t>ë</w:t>
      </w:r>
      <w:r w:rsidR="00D526EC" w:rsidRPr="00917774">
        <w:rPr>
          <w:rFonts w:ascii="Times New Roman" w:cs="Times New Roman" w:hAnsi="Times New Roman"/>
          <w:sz w:val="24"/>
          <w:szCs w:val="24"/>
        </w:rPr>
        <w:t>s gjat</w:t>
      </w:r>
      <w:r w:rsidR="007925F2" w:rsidRPr="00917774">
        <w:rPr>
          <w:rFonts w:ascii="Times New Roman" w:cs="Times New Roman" w:hAnsi="Times New Roman"/>
          <w:sz w:val="24"/>
          <w:szCs w:val="24"/>
        </w:rPr>
        <w:t>ë</w:t>
      </w:r>
      <w:r w:rsidR="00D526EC" w:rsidRPr="00917774">
        <w:rPr>
          <w:rFonts w:ascii="Times New Roman" w:cs="Times New Roman" w:hAnsi="Times New Roman"/>
          <w:sz w:val="24"/>
          <w:szCs w:val="24"/>
        </w:rPr>
        <w:t xml:space="preserve"> 2016-202</w:t>
      </w:r>
      <w:r w:rsidR="00F40865">
        <w:rPr>
          <w:rFonts w:ascii="Times New Roman" w:cs="Times New Roman" w:hAnsi="Times New Roman"/>
          <w:sz w:val="24"/>
          <w:szCs w:val="24"/>
        </w:rPr>
        <w:t>0</w:t>
      </w:r>
      <w:r w:rsidR="00D526EC" w:rsidRPr="00917774">
        <w:rPr>
          <w:rFonts w:ascii="Times New Roman" w:cs="Times New Roman" w:hAnsi="Times New Roman"/>
          <w:sz w:val="24"/>
          <w:szCs w:val="24"/>
        </w:rPr>
        <w:t xml:space="preserve"> </w:t>
      </w:r>
      <w:r w:rsidRPr="00917774">
        <w:rPr>
          <w:rFonts w:ascii="Times New Roman" w:cs="Times New Roman" w:hAnsi="Times New Roman"/>
          <w:sz w:val="24"/>
          <w:szCs w:val="24"/>
        </w:rPr>
        <w:t>krijoi bazën kushtetuese, ligjore dhe institucionale për përgatitjen e sistemit të drejtësisë për të arritur standardet evropiane</w:t>
      </w:r>
      <w:r w:rsidR="007D7EC3" w:rsidRPr="00917774">
        <w:rPr>
          <w:rFonts w:ascii="Times New Roman" w:cs="Times New Roman" w:hAnsi="Times New Roman"/>
          <w:sz w:val="24"/>
          <w:szCs w:val="24"/>
        </w:rPr>
        <w:t>.</w:t>
      </w:r>
      <w:r w:rsidR="009254DA" w:rsidRPr="00917774">
        <w:rPr>
          <w:rFonts w:ascii="Times New Roman" w:cs="Times New Roman" w:hAnsi="Times New Roman"/>
          <w:sz w:val="24"/>
          <w:szCs w:val="24"/>
        </w:rPr>
        <w:t xml:space="preserve"> </w:t>
      </w:r>
      <w:r w:rsidR="007D7EC3" w:rsidRPr="00917774">
        <w:rPr>
          <w:rFonts w:ascii="Times New Roman" w:cs="Times New Roman" w:hAnsi="Times New Roman"/>
          <w:sz w:val="24"/>
          <w:szCs w:val="24"/>
        </w:rPr>
        <w:t>F</w:t>
      </w:r>
      <w:r w:rsidRPr="00917774">
        <w:rPr>
          <w:rFonts w:ascii="Times New Roman" w:cs="Times New Roman" w:hAnsi="Times New Roman"/>
          <w:sz w:val="24"/>
          <w:szCs w:val="24"/>
        </w:rPr>
        <w:t>aza 5-vje</w:t>
      </w:r>
      <w:r w:rsidR="005315E7" w:rsidRPr="00917774">
        <w:rPr>
          <w:rFonts w:ascii="Times New Roman" w:cs="Times New Roman" w:hAnsi="Times New Roman"/>
          <w:sz w:val="24"/>
          <w:szCs w:val="24"/>
        </w:rPr>
        <w:t>ç</w:t>
      </w:r>
      <w:r w:rsidR="00354C68">
        <w:rPr>
          <w:rFonts w:ascii="Times New Roman" w:cs="Times New Roman" w:hAnsi="Times New Roman"/>
          <w:sz w:val="24"/>
          <w:szCs w:val="24"/>
        </w:rPr>
        <w:t xml:space="preserve">are, </w:t>
      </w:r>
      <w:r w:rsidRPr="00917774">
        <w:rPr>
          <w:rFonts w:ascii="Times New Roman" w:cs="Times New Roman" w:hAnsi="Times New Roman"/>
          <w:sz w:val="24"/>
          <w:szCs w:val="24"/>
        </w:rPr>
        <w:t xml:space="preserve">në vijim (2021-2025) do t’i shërbejë konsolidimit të mëtejshëm të kësaj kornize, </w:t>
      </w:r>
      <w:r w:rsidR="00D526EC" w:rsidRPr="00917774">
        <w:rPr>
          <w:rFonts w:ascii="Times New Roman" w:cs="Times New Roman" w:hAnsi="Times New Roman"/>
          <w:sz w:val="24"/>
          <w:szCs w:val="24"/>
        </w:rPr>
        <w:t>p</w:t>
      </w:r>
      <w:r w:rsidR="007925F2" w:rsidRPr="00917774">
        <w:rPr>
          <w:rFonts w:ascii="Times New Roman" w:cs="Times New Roman" w:hAnsi="Times New Roman"/>
          <w:sz w:val="24"/>
          <w:szCs w:val="24"/>
        </w:rPr>
        <w:t>ë</w:t>
      </w:r>
      <w:r w:rsidR="00D526EC" w:rsidRPr="00917774">
        <w:rPr>
          <w:rFonts w:ascii="Times New Roman" w:cs="Times New Roman" w:hAnsi="Times New Roman"/>
          <w:sz w:val="24"/>
          <w:szCs w:val="24"/>
        </w:rPr>
        <w:t>r t</w:t>
      </w:r>
      <w:r w:rsidR="007925F2" w:rsidRPr="00917774">
        <w:rPr>
          <w:rFonts w:ascii="Times New Roman" w:cs="Times New Roman" w:hAnsi="Times New Roman"/>
          <w:sz w:val="24"/>
          <w:szCs w:val="24"/>
        </w:rPr>
        <w:t>ë</w:t>
      </w:r>
      <w:r w:rsidRPr="00917774">
        <w:rPr>
          <w:rFonts w:ascii="Times New Roman" w:cs="Times New Roman" w:hAnsi="Times New Roman"/>
          <w:sz w:val="24"/>
          <w:szCs w:val="24"/>
        </w:rPr>
        <w:t xml:space="preserve"> vijuar më pas me fazën përfundimtare (2026-</w:t>
      </w:r>
      <w:r w:rsidR="00D47F8A" w:rsidRPr="00917774">
        <w:rPr>
          <w:rFonts w:ascii="Times New Roman" w:cs="Times New Roman" w:hAnsi="Times New Roman"/>
          <w:sz w:val="24"/>
          <w:szCs w:val="24"/>
        </w:rPr>
        <w:t>20</w:t>
      </w:r>
      <w:r w:rsidR="00D47F8A">
        <w:rPr>
          <w:rFonts w:ascii="Times New Roman" w:cs="Times New Roman" w:hAnsi="Times New Roman"/>
          <w:sz w:val="24"/>
          <w:szCs w:val="24"/>
        </w:rPr>
        <w:t>30</w:t>
      </w:r>
      <w:r w:rsidRPr="00917774">
        <w:rPr>
          <w:rFonts w:ascii="Times New Roman" w:cs="Times New Roman" w:hAnsi="Times New Roman"/>
          <w:sz w:val="24"/>
          <w:szCs w:val="24"/>
        </w:rPr>
        <w:t>), e cila do të ketë për qëllim ofrimin e shërbimeve në s</w:t>
      </w:r>
      <w:r w:rsidR="00D526EC" w:rsidRPr="00917774">
        <w:rPr>
          <w:rFonts w:ascii="Times New Roman" w:cs="Times New Roman" w:hAnsi="Times New Roman"/>
          <w:sz w:val="24"/>
          <w:szCs w:val="24"/>
        </w:rPr>
        <w:t xml:space="preserve">istemin </w:t>
      </w:r>
      <w:r w:rsidRPr="00917774">
        <w:rPr>
          <w:rFonts w:ascii="Times New Roman" w:cs="Times New Roman" w:hAnsi="Times New Roman"/>
          <w:sz w:val="24"/>
          <w:szCs w:val="24"/>
        </w:rPr>
        <w:t>e drejtësisë në nivelin e standardeve evropiane</w:t>
      </w:r>
      <w:r w:rsidR="00D526EC" w:rsidRPr="00917774">
        <w:rPr>
          <w:rFonts w:ascii="Times New Roman" w:cs="Times New Roman" w:hAnsi="Times New Roman"/>
          <w:sz w:val="24"/>
          <w:szCs w:val="24"/>
        </w:rPr>
        <w:t>.</w:t>
      </w:r>
    </w:p>
    <w:p w:rsidP="00354C68" w:rsidR="00EF352E" w:rsidRDefault="009254DA" w:rsidRPr="00354C68">
      <w:pPr>
        <w:jc w:val="both"/>
        <w:rPr>
          <w:rFonts w:ascii="Times New Roman" w:cs="Times New Roman" w:hAnsi="Times New Roman"/>
          <w:sz w:val="24"/>
          <w:szCs w:val="24"/>
        </w:rPr>
      </w:pPr>
      <w:r w:rsidRPr="00917774">
        <w:rPr>
          <w:rFonts w:ascii="Times New Roman" w:hAnsi="Times New Roman"/>
          <w:sz w:val="24"/>
          <w:szCs w:val="24"/>
        </w:rPr>
        <w:t>Gjat</w:t>
      </w:r>
      <w:r w:rsidR="003672E5" w:rsidRPr="002018F1">
        <w:rPr>
          <w:rFonts w:ascii="Times New Roman" w:hAnsi="Times New Roman"/>
          <w:color w:val="000000"/>
          <w:sz w:val="24"/>
          <w:szCs w:val="24"/>
        </w:rPr>
        <w:t>ë</w:t>
      </w:r>
      <w:r w:rsidRPr="00917774">
        <w:rPr>
          <w:rFonts w:ascii="Times New Roman" w:hAnsi="Times New Roman"/>
          <w:sz w:val="24"/>
          <w:szCs w:val="24"/>
        </w:rPr>
        <w:t xml:space="preserve"> hartimit t</w:t>
      </w:r>
      <w:r w:rsidR="000945DF" w:rsidRPr="00917774">
        <w:rPr>
          <w:rFonts w:ascii="Times New Roman" w:hAnsi="Times New Roman"/>
          <w:color w:val="222222"/>
          <w:sz w:val="24"/>
          <w:szCs w:val="24"/>
        </w:rPr>
        <w:t>ë</w:t>
      </w:r>
      <w:r w:rsidRPr="00917774">
        <w:rPr>
          <w:rFonts w:ascii="Times New Roman" w:hAnsi="Times New Roman"/>
          <w:sz w:val="24"/>
          <w:szCs w:val="24"/>
        </w:rPr>
        <w:t xml:space="preserve"> </w:t>
      </w:r>
      <w:r w:rsidR="003672E5" w:rsidRPr="00917774">
        <w:rPr>
          <w:rFonts w:ascii="Times New Roman" w:hAnsi="Times New Roman"/>
          <w:sz w:val="24"/>
          <w:szCs w:val="24"/>
        </w:rPr>
        <w:t>k</w:t>
      </w:r>
      <w:r w:rsidR="000945DF" w:rsidRPr="00917774">
        <w:rPr>
          <w:rFonts w:ascii="Times New Roman" w:hAnsi="Times New Roman"/>
          <w:color w:val="222222"/>
          <w:sz w:val="24"/>
          <w:szCs w:val="24"/>
        </w:rPr>
        <w:t>ë</w:t>
      </w:r>
      <w:r w:rsidR="003672E5" w:rsidRPr="00917774">
        <w:rPr>
          <w:rFonts w:ascii="Times New Roman" w:hAnsi="Times New Roman"/>
          <w:sz w:val="24"/>
          <w:szCs w:val="24"/>
        </w:rPr>
        <w:t xml:space="preserve">tij </w:t>
      </w:r>
      <w:r w:rsidRPr="00917774">
        <w:rPr>
          <w:rFonts w:ascii="Times New Roman" w:hAnsi="Times New Roman"/>
          <w:sz w:val="24"/>
          <w:szCs w:val="24"/>
        </w:rPr>
        <w:t xml:space="preserve">Dokumentit </w:t>
      </w:r>
      <w:r w:rsidR="003672E5" w:rsidRPr="00917774">
        <w:rPr>
          <w:rFonts w:ascii="Times New Roman" w:hAnsi="Times New Roman"/>
          <w:sz w:val="24"/>
          <w:szCs w:val="24"/>
        </w:rPr>
        <w:t>S</w:t>
      </w:r>
      <w:r w:rsidRPr="00917774">
        <w:rPr>
          <w:rFonts w:ascii="Times New Roman" w:hAnsi="Times New Roman"/>
          <w:sz w:val="24"/>
          <w:szCs w:val="24"/>
        </w:rPr>
        <w:t>trategjik u vler</w:t>
      </w:r>
      <w:r w:rsidR="000945DF" w:rsidRPr="00917774">
        <w:rPr>
          <w:rFonts w:ascii="Times New Roman" w:hAnsi="Times New Roman"/>
          <w:color w:val="222222"/>
          <w:sz w:val="24"/>
          <w:szCs w:val="24"/>
        </w:rPr>
        <w:t>ë</w:t>
      </w:r>
      <w:r w:rsidRPr="00917774">
        <w:rPr>
          <w:rFonts w:ascii="Times New Roman" w:hAnsi="Times New Roman"/>
          <w:sz w:val="24"/>
          <w:szCs w:val="24"/>
        </w:rPr>
        <w:t xml:space="preserve">suan tre opsione: </w:t>
      </w:r>
    </w:p>
    <w:p w:rsidP="00354C68" w:rsidR="009254DA" w:rsidRDefault="009254DA">
      <w:pPr>
        <w:pStyle w:val="NoSpacing2"/>
        <w:spacing w:line="276" w:lineRule="auto"/>
        <w:jc w:val="both"/>
        <w:rPr>
          <w:rFonts w:ascii="Times New Roman" w:hAnsi="Times New Roman"/>
          <w:color w:val="222222"/>
          <w:sz w:val="24"/>
          <w:szCs w:val="24"/>
          <w:lang w:val="sq-AL"/>
        </w:rPr>
      </w:pPr>
      <w:r w:rsidRPr="00917774">
        <w:rPr>
          <w:rFonts w:ascii="Times New Roman" w:hAnsi="Times New Roman"/>
          <w:sz w:val="24"/>
          <w:szCs w:val="24"/>
          <w:lang w:val="sq-AL"/>
        </w:rPr>
        <w:t xml:space="preserve">(i) </w:t>
      </w:r>
      <w:r w:rsidRPr="00A53E9D">
        <w:rPr>
          <w:rFonts w:ascii="Times New Roman" w:hAnsi="Times New Roman"/>
          <w:b/>
          <w:bCs/>
          <w:color w:val="222222"/>
          <w:sz w:val="24"/>
          <w:szCs w:val="24"/>
          <w:lang w:val="sq-AL"/>
        </w:rPr>
        <w:t>Opsioni 0</w:t>
      </w:r>
      <w:r w:rsidRPr="00917774">
        <w:rPr>
          <w:rFonts w:ascii="Times New Roman" w:hAnsi="Times New Roman"/>
          <w:color w:val="222222"/>
          <w:sz w:val="24"/>
          <w:szCs w:val="24"/>
          <w:lang w:val="sq-AL"/>
        </w:rPr>
        <w:t xml:space="preserve"> </w:t>
      </w:r>
      <w:r w:rsidR="00A53E9D">
        <w:rPr>
          <w:rFonts w:ascii="Times New Roman" w:hAnsi="Times New Roman"/>
          <w:color w:val="222222"/>
          <w:sz w:val="24"/>
          <w:szCs w:val="24"/>
          <w:lang w:val="sq-AL"/>
        </w:rPr>
        <w:t xml:space="preserve">– Ruan </w:t>
      </w:r>
      <w:r w:rsidRPr="00A53E9D">
        <w:rPr>
          <w:rFonts w:ascii="Times New Roman" w:hAnsi="Times New Roman"/>
          <w:i/>
          <w:iCs/>
          <w:color w:val="222222"/>
          <w:sz w:val="24"/>
          <w:szCs w:val="24"/>
          <w:lang w:val="sq-AL"/>
        </w:rPr>
        <w:t>status quo</w:t>
      </w:r>
      <w:r w:rsidRPr="00917774">
        <w:rPr>
          <w:rFonts w:ascii="Times New Roman" w:hAnsi="Times New Roman"/>
          <w:color w:val="222222"/>
          <w:sz w:val="24"/>
          <w:szCs w:val="24"/>
          <w:lang w:val="sq-AL"/>
        </w:rPr>
        <w:t>-në</w:t>
      </w:r>
      <w:r w:rsidR="00A53E9D">
        <w:rPr>
          <w:rFonts w:ascii="Times New Roman" w:hAnsi="Times New Roman"/>
          <w:color w:val="222222"/>
          <w:sz w:val="24"/>
          <w:szCs w:val="24"/>
          <w:lang w:val="sq-AL"/>
        </w:rPr>
        <w:t xml:space="preserve"> dhe në</w:t>
      </w:r>
      <w:r w:rsidRPr="00917774">
        <w:rPr>
          <w:rFonts w:ascii="Times New Roman" w:hAnsi="Times New Roman"/>
          <w:color w:val="222222"/>
          <w:sz w:val="24"/>
          <w:szCs w:val="24"/>
          <w:lang w:val="sq-AL"/>
        </w:rPr>
        <w:t xml:space="preserve"> parim l</w:t>
      </w:r>
      <w:r w:rsidR="00A53E9D">
        <w:rPr>
          <w:rFonts w:ascii="Times New Roman" w:hAnsi="Times New Roman"/>
          <w:color w:val="222222"/>
          <w:sz w:val="24"/>
          <w:szCs w:val="24"/>
          <w:lang w:val="sq-AL"/>
        </w:rPr>
        <w:t>ë</w:t>
      </w:r>
      <w:r w:rsidRPr="00917774">
        <w:rPr>
          <w:rFonts w:ascii="Times New Roman" w:hAnsi="Times New Roman"/>
          <w:color w:val="222222"/>
          <w:sz w:val="24"/>
          <w:szCs w:val="24"/>
          <w:lang w:val="sq-AL"/>
        </w:rPr>
        <w:t xml:space="preserve"> situatën të</w:t>
      </w:r>
      <w:r w:rsidR="000173B8">
        <w:rPr>
          <w:rFonts w:ascii="Times New Roman" w:hAnsi="Times New Roman"/>
          <w:color w:val="222222"/>
          <w:sz w:val="24"/>
          <w:szCs w:val="24"/>
          <w:lang w:val="sq-AL"/>
        </w:rPr>
        <w:t xml:space="preserve"> që</w:t>
      </w:r>
      <w:r w:rsidR="00A53E9D">
        <w:rPr>
          <w:rFonts w:ascii="Times New Roman" w:hAnsi="Times New Roman"/>
          <w:color w:val="222222"/>
          <w:sz w:val="24"/>
          <w:szCs w:val="24"/>
          <w:lang w:val="sq-AL"/>
        </w:rPr>
        <w:t>ndrojë</w:t>
      </w:r>
      <w:r w:rsidRPr="00917774">
        <w:rPr>
          <w:rFonts w:ascii="Times New Roman" w:hAnsi="Times New Roman"/>
          <w:color w:val="222222"/>
          <w:sz w:val="24"/>
          <w:szCs w:val="24"/>
          <w:lang w:val="sq-AL"/>
        </w:rPr>
        <w:t xml:space="preserve"> siç </w:t>
      </w:r>
      <w:r w:rsidR="00A53E9D">
        <w:rPr>
          <w:rFonts w:ascii="Times New Roman" w:hAnsi="Times New Roman"/>
          <w:color w:val="222222"/>
          <w:sz w:val="24"/>
          <w:szCs w:val="24"/>
          <w:lang w:val="sq-AL"/>
        </w:rPr>
        <w:t xml:space="preserve">ishte </w:t>
      </w:r>
      <w:r w:rsidRPr="00917774">
        <w:rPr>
          <w:rFonts w:ascii="Times New Roman" w:hAnsi="Times New Roman"/>
          <w:color w:val="222222"/>
          <w:sz w:val="24"/>
          <w:szCs w:val="24"/>
          <w:lang w:val="sq-AL"/>
        </w:rPr>
        <w:t>në fund të vitit 2020</w:t>
      </w:r>
      <w:r w:rsidR="00A53E9D">
        <w:rPr>
          <w:rFonts w:ascii="Times New Roman" w:hAnsi="Times New Roman"/>
          <w:color w:val="222222"/>
          <w:sz w:val="24"/>
          <w:szCs w:val="24"/>
          <w:lang w:val="sq-AL"/>
        </w:rPr>
        <w:t>, duke mos vijuar p</w:t>
      </w:r>
      <w:r w:rsidR="000173B8">
        <w:rPr>
          <w:rFonts w:ascii="Times New Roman" w:hAnsi="Times New Roman"/>
          <w:color w:val="222222"/>
          <w:sz w:val="24"/>
          <w:szCs w:val="24"/>
          <w:lang w:val="sq-AL"/>
        </w:rPr>
        <w:t xml:space="preserve">rocesin e reformës në drejtësi. </w:t>
      </w:r>
      <w:r w:rsidR="00A53E9D">
        <w:rPr>
          <w:rFonts w:ascii="Times New Roman" w:hAnsi="Times New Roman"/>
          <w:color w:val="222222"/>
          <w:sz w:val="24"/>
          <w:szCs w:val="24"/>
          <w:lang w:val="sq-AL"/>
        </w:rPr>
        <w:t xml:space="preserve">Bazuar në këtë skenar, buxheti i </w:t>
      </w:r>
      <w:r w:rsidR="00A53E9D" w:rsidRPr="00266618">
        <w:rPr>
          <w:rFonts w:ascii="Times New Roman" w:hAnsi="Times New Roman"/>
          <w:sz w:val="24"/>
          <w:szCs w:val="24"/>
          <w:lang w:val="sq-AL"/>
        </w:rPr>
        <w:t xml:space="preserve">parashikuar në PBA për periudhën </w:t>
      </w:r>
      <w:r w:rsidRPr="00266618">
        <w:rPr>
          <w:rFonts w:ascii="Times New Roman" w:hAnsi="Times New Roman"/>
          <w:iCs/>
          <w:sz w:val="24"/>
          <w:szCs w:val="24"/>
          <w:lang w:val="sq-AL"/>
        </w:rPr>
        <w:t>2021-</w:t>
      </w:r>
      <w:r w:rsidR="00A53E9D" w:rsidRPr="00266618">
        <w:rPr>
          <w:rFonts w:ascii="Times New Roman" w:hAnsi="Times New Roman"/>
          <w:iCs/>
          <w:sz w:val="24"/>
          <w:szCs w:val="24"/>
          <w:lang w:val="sq-AL"/>
        </w:rPr>
        <w:t>20</w:t>
      </w:r>
      <w:r w:rsidRPr="00266618">
        <w:rPr>
          <w:rFonts w:ascii="Times New Roman" w:hAnsi="Times New Roman"/>
          <w:iCs/>
          <w:sz w:val="24"/>
          <w:szCs w:val="24"/>
          <w:lang w:val="sq-AL"/>
        </w:rPr>
        <w:t xml:space="preserve">23 </w:t>
      </w:r>
      <w:r w:rsidR="00A53E9D" w:rsidRPr="00266618">
        <w:rPr>
          <w:rFonts w:ascii="Times New Roman" w:hAnsi="Times New Roman"/>
          <w:iCs/>
          <w:sz w:val="24"/>
          <w:szCs w:val="24"/>
          <w:lang w:val="sq-AL"/>
        </w:rPr>
        <w:t xml:space="preserve">do të vijonte pa shtesa deri </w:t>
      </w:r>
      <w:r w:rsidRPr="00266618">
        <w:rPr>
          <w:rFonts w:ascii="Times New Roman" w:hAnsi="Times New Roman"/>
          <w:iCs/>
          <w:sz w:val="24"/>
          <w:szCs w:val="24"/>
          <w:lang w:val="sq-AL"/>
        </w:rPr>
        <w:t>n</w:t>
      </w:r>
      <w:r w:rsidRPr="00266618">
        <w:rPr>
          <w:rFonts w:ascii="Times New Roman" w:hAnsi="Times New Roman"/>
          <w:sz w:val="24"/>
          <w:szCs w:val="24"/>
          <w:lang w:val="sq-AL"/>
        </w:rPr>
        <w:t>ë</w:t>
      </w:r>
      <w:r w:rsidRPr="00266618">
        <w:rPr>
          <w:rFonts w:ascii="Times New Roman" w:hAnsi="Times New Roman"/>
          <w:iCs/>
          <w:sz w:val="24"/>
          <w:szCs w:val="24"/>
          <w:lang w:val="sq-AL"/>
        </w:rPr>
        <w:t xml:space="preserve"> 2025</w:t>
      </w:r>
      <w:r w:rsidR="00A53E9D" w:rsidRPr="00266618">
        <w:rPr>
          <w:rFonts w:ascii="Times New Roman" w:hAnsi="Times New Roman"/>
          <w:iCs/>
          <w:sz w:val="24"/>
          <w:szCs w:val="24"/>
          <w:lang w:val="sq-AL"/>
        </w:rPr>
        <w:t xml:space="preserve">. </w:t>
      </w:r>
      <w:r w:rsidR="00453568">
        <w:rPr>
          <w:rFonts w:ascii="Times New Roman" w:hAnsi="Times New Roman"/>
          <w:iCs/>
          <w:sz w:val="24"/>
          <w:szCs w:val="24"/>
          <w:lang w:val="sq-AL"/>
        </w:rPr>
        <w:t>Situata</w:t>
      </w:r>
      <w:r w:rsidR="00453568" w:rsidRPr="00917774">
        <w:rPr>
          <w:rFonts w:ascii="Times New Roman" w:hAnsi="Times New Roman"/>
          <w:color w:val="222222"/>
          <w:sz w:val="24"/>
          <w:szCs w:val="24"/>
          <w:lang w:val="sq-AL"/>
        </w:rPr>
        <w:t xml:space="preserve"> </w:t>
      </w:r>
      <w:r w:rsidRPr="00917774">
        <w:rPr>
          <w:rFonts w:ascii="Times New Roman" w:hAnsi="Times New Roman"/>
          <w:color w:val="222222"/>
          <w:sz w:val="24"/>
          <w:szCs w:val="24"/>
          <w:lang w:val="sq-AL"/>
        </w:rPr>
        <w:t>p</w:t>
      </w:r>
      <w:r w:rsidR="00FB4F56" w:rsidRPr="00917774">
        <w:rPr>
          <w:rFonts w:ascii="Times New Roman" w:hAnsi="Times New Roman"/>
          <w:color w:val="222222"/>
          <w:sz w:val="24"/>
          <w:szCs w:val="24"/>
          <w:lang w:val="sq-AL"/>
        </w:rPr>
        <w:t>ë</w:t>
      </w:r>
      <w:r w:rsidRPr="00917774">
        <w:rPr>
          <w:rFonts w:ascii="Times New Roman" w:hAnsi="Times New Roman"/>
          <w:color w:val="222222"/>
          <w:sz w:val="24"/>
          <w:szCs w:val="24"/>
          <w:lang w:val="sq-AL"/>
        </w:rPr>
        <w:t>rkat</w:t>
      </w:r>
      <w:r w:rsidR="00FB4F56" w:rsidRPr="00917774">
        <w:rPr>
          <w:rFonts w:ascii="Times New Roman" w:hAnsi="Times New Roman"/>
          <w:color w:val="222222"/>
          <w:sz w:val="24"/>
          <w:szCs w:val="24"/>
          <w:lang w:val="sq-AL"/>
        </w:rPr>
        <w:t>ë</w:t>
      </w:r>
      <w:r w:rsidRPr="00917774">
        <w:rPr>
          <w:rFonts w:ascii="Times New Roman" w:hAnsi="Times New Roman"/>
          <w:color w:val="222222"/>
          <w:sz w:val="24"/>
          <w:szCs w:val="24"/>
          <w:lang w:val="sq-AL"/>
        </w:rPr>
        <w:t>se do t</w:t>
      </w:r>
      <w:r w:rsidR="00FB4F56" w:rsidRPr="00917774">
        <w:rPr>
          <w:rFonts w:ascii="Times New Roman" w:hAnsi="Times New Roman"/>
          <w:color w:val="222222"/>
          <w:sz w:val="24"/>
          <w:szCs w:val="24"/>
          <w:lang w:val="sq-AL"/>
        </w:rPr>
        <w:t>ë</w:t>
      </w:r>
      <w:r w:rsidRPr="00917774">
        <w:rPr>
          <w:rFonts w:ascii="Times New Roman" w:hAnsi="Times New Roman"/>
          <w:color w:val="222222"/>
          <w:sz w:val="24"/>
          <w:szCs w:val="24"/>
          <w:lang w:val="sq-AL"/>
        </w:rPr>
        <w:t xml:space="preserve"> </w:t>
      </w:r>
      <w:r w:rsidR="00453568" w:rsidRPr="00917774">
        <w:rPr>
          <w:rFonts w:ascii="Times New Roman" w:hAnsi="Times New Roman"/>
          <w:color w:val="222222"/>
          <w:sz w:val="24"/>
          <w:szCs w:val="24"/>
          <w:lang w:val="sq-AL"/>
        </w:rPr>
        <w:t>ish</w:t>
      </w:r>
      <w:r w:rsidR="00453568">
        <w:rPr>
          <w:rFonts w:ascii="Times New Roman" w:hAnsi="Times New Roman"/>
          <w:color w:val="222222"/>
          <w:sz w:val="24"/>
          <w:szCs w:val="24"/>
          <w:lang w:val="sq-AL"/>
        </w:rPr>
        <w:t>te</w:t>
      </w:r>
      <w:r w:rsidR="00453568" w:rsidRPr="00917774">
        <w:rPr>
          <w:rFonts w:ascii="Times New Roman" w:hAnsi="Times New Roman"/>
          <w:color w:val="222222"/>
          <w:sz w:val="24"/>
          <w:szCs w:val="24"/>
          <w:lang w:val="sq-AL"/>
        </w:rPr>
        <w:t xml:space="preserve"> </w:t>
      </w:r>
      <w:r w:rsidRPr="00917774">
        <w:rPr>
          <w:rFonts w:ascii="Times New Roman" w:hAnsi="Times New Roman"/>
          <w:color w:val="222222"/>
          <w:sz w:val="24"/>
          <w:szCs w:val="24"/>
          <w:lang w:val="sq-AL"/>
        </w:rPr>
        <w:t xml:space="preserve">si vijon: </w:t>
      </w:r>
      <w:r w:rsidR="00A53E9D">
        <w:rPr>
          <w:rFonts w:ascii="Times New Roman" w:hAnsi="Times New Roman"/>
          <w:color w:val="222222"/>
          <w:sz w:val="24"/>
          <w:szCs w:val="24"/>
          <w:lang w:val="sq-AL"/>
        </w:rPr>
        <w:t>P</w:t>
      </w:r>
      <w:r w:rsidRPr="00917774">
        <w:rPr>
          <w:rFonts w:ascii="Times New Roman" w:hAnsi="Times New Roman"/>
          <w:color w:val="222222"/>
          <w:sz w:val="24"/>
          <w:szCs w:val="24"/>
          <w:lang w:val="sq-AL"/>
        </w:rPr>
        <w:t xml:space="preserve">rocesi i </w:t>
      </w:r>
      <w:r w:rsidR="006E45A1" w:rsidRPr="00917774">
        <w:rPr>
          <w:rFonts w:ascii="Times New Roman" w:hAnsi="Times New Roman"/>
          <w:color w:val="222222"/>
          <w:sz w:val="24"/>
          <w:szCs w:val="24"/>
          <w:lang w:val="sq-AL"/>
        </w:rPr>
        <w:t>rivlerësim</w:t>
      </w:r>
      <w:r w:rsidR="000173B8">
        <w:rPr>
          <w:rFonts w:ascii="Times New Roman" w:hAnsi="Times New Roman"/>
          <w:color w:val="222222"/>
          <w:sz w:val="24"/>
          <w:szCs w:val="24"/>
          <w:lang w:val="sq-AL"/>
        </w:rPr>
        <w:t>it</w:t>
      </w:r>
      <w:r w:rsidR="006E45A1" w:rsidRPr="00917774">
        <w:rPr>
          <w:rFonts w:ascii="Times New Roman" w:hAnsi="Times New Roman"/>
          <w:color w:val="222222"/>
          <w:sz w:val="24"/>
          <w:szCs w:val="24"/>
          <w:lang w:val="sq-AL"/>
        </w:rPr>
        <w:t xml:space="preserve"> kalimtar </w:t>
      </w:r>
      <w:r w:rsidR="00A53E9D">
        <w:rPr>
          <w:rFonts w:ascii="Times New Roman" w:hAnsi="Times New Roman"/>
          <w:color w:val="222222"/>
          <w:sz w:val="24"/>
          <w:szCs w:val="24"/>
          <w:lang w:val="sq-AL"/>
        </w:rPr>
        <w:t>të</w:t>
      </w:r>
      <w:r w:rsidR="006E45A1" w:rsidRPr="00917774">
        <w:rPr>
          <w:rFonts w:ascii="Times New Roman" w:hAnsi="Times New Roman"/>
          <w:color w:val="222222"/>
          <w:sz w:val="24"/>
          <w:szCs w:val="24"/>
          <w:lang w:val="sq-AL"/>
        </w:rPr>
        <w:t xml:space="preserve"> gjyqtarëve dhe prokurorëve</w:t>
      </w:r>
      <w:r w:rsidRPr="00917774">
        <w:rPr>
          <w:rFonts w:ascii="Times New Roman" w:hAnsi="Times New Roman"/>
          <w:color w:val="222222"/>
          <w:sz w:val="24"/>
          <w:szCs w:val="24"/>
          <w:lang w:val="sq-AL"/>
        </w:rPr>
        <w:t xml:space="preserve"> </w:t>
      </w:r>
      <w:r w:rsidR="00FB4F56" w:rsidRPr="00917774">
        <w:rPr>
          <w:rFonts w:ascii="Times New Roman" w:hAnsi="Times New Roman"/>
          <w:color w:val="222222"/>
          <w:sz w:val="24"/>
          <w:szCs w:val="24"/>
          <w:lang w:val="sq-AL"/>
        </w:rPr>
        <w:t xml:space="preserve">do të </w:t>
      </w:r>
      <w:r w:rsidRPr="00917774">
        <w:rPr>
          <w:rFonts w:ascii="Times New Roman" w:hAnsi="Times New Roman"/>
          <w:color w:val="222222"/>
          <w:sz w:val="24"/>
          <w:szCs w:val="24"/>
          <w:lang w:val="sq-AL"/>
        </w:rPr>
        <w:t>rrez</w:t>
      </w:r>
      <w:r w:rsidR="00FB4F56" w:rsidRPr="00917774">
        <w:rPr>
          <w:rFonts w:ascii="Times New Roman" w:hAnsi="Times New Roman"/>
          <w:color w:val="222222"/>
          <w:sz w:val="24"/>
          <w:szCs w:val="24"/>
          <w:lang w:val="sq-AL"/>
        </w:rPr>
        <w:t>i</w:t>
      </w:r>
      <w:r w:rsidRPr="00917774">
        <w:rPr>
          <w:rFonts w:ascii="Times New Roman" w:hAnsi="Times New Roman"/>
          <w:color w:val="222222"/>
          <w:sz w:val="24"/>
          <w:szCs w:val="24"/>
          <w:lang w:val="sq-AL"/>
        </w:rPr>
        <w:t>konte t</w:t>
      </w:r>
      <w:r w:rsidR="00FB4F56" w:rsidRPr="00917774">
        <w:rPr>
          <w:rFonts w:ascii="Times New Roman" w:hAnsi="Times New Roman"/>
          <w:color w:val="222222"/>
          <w:sz w:val="24"/>
          <w:szCs w:val="24"/>
          <w:lang w:val="sq-AL"/>
        </w:rPr>
        <w:t>ë</w:t>
      </w:r>
      <w:r w:rsidRPr="00917774">
        <w:rPr>
          <w:rFonts w:ascii="Times New Roman" w:hAnsi="Times New Roman"/>
          <w:color w:val="222222"/>
          <w:sz w:val="24"/>
          <w:szCs w:val="24"/>
          <w:lang w:val="sq-AL"/>
        </w:rPr>
        <w:t xml:space="preserve"> mbetej i papërfunduar</w:t>
      </w:r>
      <w:r w:rsidR="00A53E9D">
        <w:rPr>
          <w:rFonts w:ascii="Times New Roman" w:hAnsi="Times New Roman"/>
          <w:color w:val="222222"/>
          <w:sz w:val="24"/>
          <w:szCs w:val="24"/>
          <w:lang w:val="sq-AL"/>
        </w:rPr>
        <w:t xml:space="preserve">; </w:t>
      </w:r>
      <w:r w:rsidRPr="00917774">
        <w:rPr>
          <w:rFonts w:ascii="Times New Roman" w:hAnsi="Times New Roman"/>
          <w:color w:val="222222"/>
          <w:sz w:val="24"/>
          <w:szCs w:val="24"/>
          <w:lang w:val="sq-AL"/>
        </w:rPr>
        <w:t xml:space="preserve">sistemi gjyqësor </w:t>
      </w:r>
      <w:r w:rsidR="00FB4F56" w:rsidRPr="00917774">
        <w:rPr>
          <w:rFonts w:ascii="Times New Roman" w:hAnsi="Times New Roman"/>
          <w:color w:val="222222"/>
          <w:sz w:val="24"/>
          <w:szCs w:val="24"/>
          <w:lang w:val="sq-AL"/>
        </w:rPr>
        <w:t xml:space="preserve">do të vazhdonte të shoqërohej nga </w:t>
      </w:r>
      <w:r w:rsidRPr="00917774">
        <w:rPr>
          <w:rFonts w:ascii="Times New Roman" w:hAnsi="Times New Roman"/>
          <w:color w:val="222222"/>
          <w:sz w:val="24"/>
          <w:szCs w:val="24"/>
          <w:lang w:val="sq-AL"/>
        </w:rPr>
        <w:t xml:space="preserve">nivele të larta </w:t>
      </w:r>
      <w:r w:rsidR="005315E7" w:rsidRPr="00917774">
        <w:rPr>
          <w:rFonts w:ascii="Times New Roman" w:hAnsi="Times New Roman"/>
          <w:color w:val="222222"/>
          <w:sz w:val="24"/>
          <w:szCs w:val="24"/>
          <w:lang w:val="sq-AL"/>
        </w:rPr>
        <w:t>ç</w:t>
      </w:r>
      <w:r w:rsidR="00FB4F56" w:rsidRPr="00917774">
        <w:rPr>
          <w:rFonts w:ascii="Times New Roman" w:hAnsi="Times New Roman"/>
          <w:color w:val="222222"/>
          <w:sz w:val="24"/>
          <w:szCs w:val="24"/>
          <w:lang w:val="sq-AL"/>
        </w:rPr>
        <w:t xml:space="preserve">ështjesh </w:t>
      </w:r>
      <w:r w:rsidR="00A53E9D">
        <w:rPr>
          <w:rFonts w:ascii="Times New Roman" w:hAnsi="Times New Roman"/>
          <w:color w:val="222222"/>
          <w:sz w:val="24"/>
          <w:szCs w:val="24"/>
          <w:lang w:val="sq-AL"/>
        </w:rPr>
        <w:t>ende të pashqyrtuara</w:t>
      </w:r>
      <w:r w:rsidR="00FB4F56" w:rsidRPr="00917774">
        <w:rPr>
          <w:rFonts w:ascii="Times New Roman" w:hAnsi="Times New Roman"/>
          <w:color w:val="222222"/>
          <w:sz w:val="24"/>
          <w:szCs w:val="24"/>
          <w:lang w:val="sq-AL"/>
        </w:rPr>
        <w:t xml:space="preserve"> (</w:t>
      </w:r>
      <w:r w:rsidRPr="00A53E9D">
        <w:rPr>
          <w:rFonts w:ascii="Times New Roman" w:hAnsi="Times New Roman"/>
          <w:i/>
          <w:iCs/>
          <w:color w:val="222222"/>
          <w:sz w:val="24"/>
          <w:szCs w:val="24"/>
          <w:lang w:val="sq-AL"/>
        </w:rPr>
        <w:t>backlog</w:t>
      </w:r>
      <w:r w:rsidRPr="00917774">
        <w:rPr>
          <w:rFonts w:ascii="Times New Roman" w:hAnsi="Times New Roman"/>
          <w:color w:val="222222"/>
          <w:sz w:val="24"/>
          <w:szCs w:val="24"/>
          <w:lang w:val="sq-AL"/>
        </w:rPr>
        <w:t>-u</w:t>
      </w:r>
      <w:r w:rsidR="00FB4F56" w:rsidRPr="00917774">
        <w:rPr>
          <w:rFonts w:ascii="Times New Roman" w:hAnsi="Times New Roman"/>
          <w:color w:val="222222"/>
          <w:sz w:val="24"/>
          <w:szCs w:val="24"/>
          <w:lang w:val="sq-AL"/>
        </w:rPr>
        <w:t xml:space="preserve">) </w:t>
      </w:r>
      <w:r w:rsidRPr="00917774">
        <w:rPr>
          <w:rFonts w:ascii="Times New Roman" w:hAnsi="Times New Roman"/>
          <w:color w:val="222222"/>
          <w:sz w:val="24"/>
          <w:szCs w:val="24"/>
          <w:lang w:val="sq-AL"/>
        </w:rPr>
        <w:t xml:space="preserve">për shkak të mungesës së gjyqtarëve dhe </w:t>
      </w:r>
      <w:r w:rsidR="00A53E9D">
        <w:rPr>
          <w:rFonts w:ascii="Times New Roman" w:hAnsi="Times New Roman"/>
          <w:color w:val="222222"/>
          <w:sz w:val="24"/>
          <w:szCs w:val="24"/>
          <w:lang w:val="sq-AL"/>
        </w:rPr>
        <w:t xml:space="preserve">efikasitetit jo </w:t>
      </w:r>
      <w:r w:rsidRPr="00917774">
        <w:rPr>
          <w:rFonts w:ascii="Times New Roman" w:hAnsi="Times New Roman"/>
          <w:color w:val="222222"/>
          <w:sz w:val="24"/>
          <w:szCs w:val="24"/>
          <w:lang w:val="sq-AL"/>
        </w:rPr>
        <w:t>të lartë</w:t>
      </w:r>
      <w:r w:rsidR="00A53E9D">
        <w:rPr>
          <w:rFonts w:ascii="Times New Roman" w:hAnsi="Times New Roman"/>
          <w:color w:val="222222"/>
          <w:sz w:val="24"/>
          <w:szCs w:val="24"/>
          <w:lang w:val="sq-AL"/>
        </w:rPr>
        <w:t xml:space="preserve">; </w:t>
      </w:r>
      <w:r w:rsidR="00FB4F56" w:rsidRPr="00917774">
        <w:rPr>
          <w:rFonts w:ascii="Times New Roman" w:hAnsi="Times New Roman"/>
          <w:color w:val="222222"/>
          <w:sz w:val="24"/>
          <w:szCs w:val="24"/>
          <w:lang w:val="sq-AL"/>
        </w:rPr>
        <w:t>d</w:t>
      </w:r>
      <w:r w:rsidRPr="00917774">
        <w:rPr>
          <w:rFonts w:ascii="Times New Roman" w:hAnsi="Times New Roman"/>
          <w:color w:val="222222"/>
          <w:sz w:val="24"/>
          <w:szCs w:val="24"/>
          <w:lang w:val="sq-AL"/>
        </w:rPr>
        <w:t>o të kishte</w:t>
      </w:r>
      <w:r w:rsidR="00FB4F56" w:rsidRPr="00917774">
        <w:rPr>
          <w:rFonts w:ascii="Times New Roman" w:hAnsi="Times New Roman"/>
          <w:color w:val="222222"/>
          <w:sz w:val="24"/>
          <w:szCs w:val="24"/>
          <w:lang w:val="sq-AL"/>
        </w:rPr>
        <w:t xml:space="preserve"> </w:t>
      </w:r>
      <w:r w:rsidR="00A53E9D">
        <w:rPr>
          <w:rFonts w:ascii="Times New Roman" w:hAnsi="Times New Roman"/>
          <w:color w:val="222222"/>
          <w:sz w:val="24"/>
          <w:szCs w:val="24"/>
          <w:lang w:val="sq-AL"/>
        </w:rPr>
        <w:t>një numër relativisht të lartë të vendeve vakante në prokurori</w:t>
      </w:r>
      <w:r w:rsidR="002148F5">
        <w:rPr>
          <w:rFonts w:ascii="Times New Roman" w:hAnsi="Times New Roman"/>
          <w:color w:val="222222"/>
          <w:sz w:val="24"/>
          <w:szCs w:val="24"/>
          <w:lang w:val="sq-AL"/>
        </w:rPr>
        <w:t>;</w:t>
      </w:r>
      <w:r w:rsidR="00A53E9D">
        <w:rPr>
          <w:rFonts w:ascii="Times New Roman" w:hAnsi="Times New Roman"/>
          <w:color w:val="222222"/>
          <w:sz w:val="24"/>
          <w:szCs w:val="24"/>
          <w:lang w:val="sq-AL"/>
        </w:rPr>
        <w:t xml:space="preserve"> </w:t>
      </w:r>
      <w:r w:rsidRPr="00917774">
        <w:rPr>
          <w:rFonts w:ascii="Times New Roman" w:hAnsi="Times New Roman"/>
          <w:color w:val="222222"/>
          <w:sz w:val="24"/>
          <w:szCs w:val="24"/>
          <w:lang w:val="sq-AL"/>
        </w:rPr>
        <w:t xml:space="preserve"> nuk do të kishte përmirësim</w:t>
      </w:r>
      <w:r w:rsidR="00A53E9D">
        <w:rPr>
          <w:rFonts w:ascii="Times New Roman" w:hAnsi="Times New Roman"/>
          <w:color w:val="222222"/>
          <w:sz w:val="24"/>
          <w:szCs w:val="24"/>
          <w:lang w:val="sq-AL"/>
        </w:rPr>
        <w:t xml:space="preserve">e të ndjeshme </w:t>
      </w:r>
      <w:r w:rsidRPr="00917774">
        <w:rPr>
          <w:rFonts w:ascii="Times New Roman" w:hAnsi="Times New Roman"/>
          <w:color w:val="222222"/>
          <w:sz w:val="24"/>
          <w:szCs w:val="24"/>
          <w:lang w:val="sq-AL"/>
        </w:rPr>
        <w:t>në sistemin e drejtësisë penale ku</w:t>
      </w:r>
      <w:r w:rsidR="000173B8">
        <w:rPr>
          <w:rFonts w:ascii="Times New Roman" w:hAnsi="Times New Roman"/>
          <w:color w:val="222222"/>
          <w:sz w:val="24"/>
          <w:szCs w:val="24"/>
          <w:lang w:val="sq-AL"/>
        </w:rPr>
        <w:t>;</w:t>
      </w:r>
      <w:r w:rsidR="002148F5">
        <w:rPr>
          <w:rFonts w:ascii="Times New Roman" w:hAnsi="Times New Roman"/>
          <w:color w:val="222222"/>
          <w:sz w:val="24"/>
          <w:szCs w:val="24"/>
          <w:lang w:val="sq-AL"/>
        </w:rPr>
        <w:t xml:space="preserve"> ndër të tjera, shërbimi i provës do të përballej me një numër në rritje të personave të përfshirë në sistemin e shërbimit të provës, në mungesë të kapaciteteve institucionale për të përballuar këtë rritje, d</w:t>
      </w:r>
      <w:r w:rsidRPr="00917774">
        <w:rPr>
          <w:rFonts w:ascii="Times New Roman" w:hAnsi="Times New Roman"/>
          <w:color w:val="222222"/>
          <w:sz w:val="24"/>
          <w:szCs w:val="24"/>
          <w:lang w:val="sq-AL"/>
        </w:rPr>
        <w:t xml:space="preserve">o të kishte probleme me </w:t>
      </w:r>
      <w:r w:rsidR="002148F5">
        <w:rPr>
          <w:rFonts w:ascii="Times New Roman" w:hAnsi="Times New Roman"/>
          <w:color w:val="222222"/>
          <w:sz w:val="24"/>
          <w:szCs w:val="24"/>
          <w:lang w:val="sq-AL"/>
        </w:rPr>
        <w:t xml:space="preserve">garantimin e </w:t>
      </w:r>
      <w:r w:rsidRPr="00917774">
        <w:rPr>
          <w:rFonts w:ascii="Times New Roman" w:hAnsi="Times New Roman"/>
          <w:color w:val="222222"/>
          <w:sz w:val="24"/>
          <w:szCs w:val="24"/>
          <w:lang w:val="sq-AL"/>
        </w:rPr>
        <w:t>të drejta</w:t>
      </w:r>
      <w:r w:rsidR="002148F5">
        <w:rPr>
          <w:rFonts w:ascii="Times New Roman" w:hAnsi="Times New Roman"/>
          <w:color w:val="222222"/>
          <w:sz w:val="24"/>
          <w:szCs w:val="24"/>
          <w:lang w:val="sq-AL"/>
        </w:rPr>
        <w:t>ve</w:t>
      </w:r>
      <w:r w:rsidRPr="00917774">
        <w:rPr>
          <w:rFonts w:ascii="Times New Roman" w:hAnsi="Times New Roman"/>
          <w:color w:val="222222"/>
          <w:sz w:val="24"/>
          <w:szCs w:val="24"/>
          <w:lang w:val="sq-AL"/>
        </w:rPr>
        <w:t xml:space="preserve"> </w:t>
      </w:r>
      <w:r w:rsidR="002148F5">
        <w:rPr>
          <w:rFonts w:ascii="Times New Roman" w:hAnsi="Times New Roman"/>
          <w:color w:val="222222"/>
          <w:sz w:val="24"/>
          <w:szCs w:val="24"/>
          <w:lang w:val="sq-AL"/>
        </w:rPr>
        <w:t>të</w:t>
      </w:r>
      <w:r w:rsidRPr="00917774">
        <w:rPr>
          <w:rFonts w:ascii="Times New Roman" w:hAnsi="Times New Roman"/>
          <w:color w:val="222222"/>
          <w:sz w:val="24"/>
          <w:szCs w:val="24"/>
          <w:lang w:val="sq-AL"/>
        </w:rPr>
        <w:t xml:space="preserve"> njeriut në </w:t>
      </w:r>
      <w:r w:rsidR="009C5412">
        <w:rPr>
          <w:rFonts w:ascii="Times New Roman" w:hAnsi="Times New Roman"/>
          <w:color w:val="222222"/>
          <w:sz w:val="24"/>
          <w:szCs w:val="24"/>
          <w:lang w:val="sq-AL"/>
        </w:rPr>
        <w:t>sistemin penitenciar</w:t>
      </w:r>
      <w:r w:rsidR="002148F5">
        <w:rPr>
          <w:rFonts w:ascii="Times New Roman" w:hAnsi="Times New Roman"/>
          <w:color w:val="222222"/>
          <w:sz w:val="24"/>
          <w:szCs w:val="24"/>
          <w:lang w:val="sq-AL"/>
        </w:rPr>
        <w:t xml:space="preserve"> si pasojë e mungesës së investimeve; </w:t>
      </w:r>
      <w:r w:rsidRPr="00917774">
        <w:rPr>
          <w:rFonts w:ascii="Times New Roman" w:hAnsi="Times New Roman"/>
          <w:color w:val="222222"/>
          <w:sz w:val="24"/>
          <w:szCs w:val="24"/>
          <w:lang w:val="sq-AL"/>
        </w:rPr>
        <w:t xml:space="preserve">nuk do të </w:t>
      </w:r>
      <w:r w:rsidR="002148F5">
        <w:rPr>
          <w:rFonts w:ascii="Times New Roman" w:hAnsi="Times New Roman"/>
          <w:color w:val="222222"/>
          <w:sz w:val="24"/>
          <w:szCs w:val="24"/>
          <w:lang w:val="sq-AL"/>
        </w:rPr>
        <w:t xml:space="preserve">kishte </w:t>
      </w:r>
      <w:r w:rsidRPr="00917774">
        <w:rPr>
          <w:rFonts w:ascii="Times New Roman" w:hAnsi="Times New Roman"/>
          <w:color w:val="222222"/>
          <w:sz w:val="24"/>
          <w:szCs w:val="24"/>
          <w:lang w:val="sq-AL"/>
        </w:rPr>
        <w:t>përmirësime në performancën e MD, përfshirë bashkëpunimin ndërkombëtar dhe kapacitetet për t</w:t>
      </w:r>
      <w:r w:rsidR="002148F5">
        <w:rPr>
          <w:rFonts w:ascii="Times New Roman" w:hAnsi="Times New Roman"/>
          <w:color w:val="222222"/>
          <w:sz w:val="24"/>
          <w:szCs w:val="24"/>
          <w:lang w:val="sq-AL"/>
        </w:rPr>
        <w:t>ë përshtatur legjislacionin</w:t>
      </w:r>
      <w:r w:rsidRPr="00917774">
        <w:rPr>
          <w:rFonts w:ascii="Times New Roman" w:hAnsi="Times New Roman"/>
          <w:color w:val="222222"/>
          <w:sz w:val="24"/>
          <w:szCs w:val="24"/>
          <w:lang w:val="sq-AL"/>
        </w:rPr>
        <w:t xml:space="preserve"> me </w:t>
      </w:r>
      <w:r w:rsidRPr="002148F5">
        <w:rPr>
          <w:rFonts w:ascii="Times New Roman" w:hAnsi="Times New Roman"/>
          <w:i/>
          <w:iCs/>
          <w:color w:val="222222"/>
          <w:sz w:val="24"/>
          <w:szCs w:val="24"/>
          <w:lang w:val="sq-AL"/>
        </w:rPr>
        <w:t>acqui</w:t>
      </w:r>
      <w:r w:rsidR="002148F5" w:rsidRPr="002148F5">
        <w:rPr>
          <w:rFonts w:ascii="Times New Roman" w:hAnsi="Times New Roman"/>
          <w:i/>
          <w:iCs/>
          <w:color w:val="222222"/>
          <w:sz w:val="24"/>
          <w:szCs w:val="24"/>
          <w:lang w:val="sq-AL"/>
        </w:rPr>
        <w:t>s</w:t>
      </w:r>
      <w:r w:rsidRPr="00917774">
        <w:rPr>
          <w:rFonts w:ascii="Times New Roman" w:hAnsi="Times New Roman"/>
          <w:color w:val="222222"/>
          <w:sz w:val="24"/>
          <w:szCs w:val="24"/>
          <w:lang w:val="sq-AL"/>
        </w:rPr>
        <w:t>-n</w:t>
      </w:r>
      <w:r w:rsidRPr="00917774">
        <w:rPr>
          <w:rFonts w:ascii="Times New Roman" w:hAnsi="Times New Roman"/>
          <w:sz w:val="24"/>
          <w:szCs w:val="24"/>
          <w:lang w:val="sq-AL"/>
        </w:rPr>
        <w:t>ë</w:t>
      </w:r>
      <w:r w:rsidRPr="00917774">
        <w:rPr>
          <w:rFonts w:ascii="Times New Roman" w:hAnsi="Times New Roman"/>
          <w:color w:val="222222"/>
          <w:sz w:val="24"/>
          <w:szCs w:val="24"/>
          <w:lang w:val="sq-AL"/>
        </w:rPr>
        <w:t xml:space="preserve"> e BE</w:t>
      </w:r>
      <w:r w:rsidR="002148F5">
        <w:rPr>
          <w:rFonts w:ascii="Times New Roman" w:hAnsi="Times New Roman"/>
          <w:color w:val="222222"/>
          <w:sz w:val="24"/>
          <w:szCs w:val="24"/>
          <w:lang w:val="sq-AL"/>
        </w:rPr>
        <w:t xml:space="preserve"> për kapitullin 23</w:t>
      </w:r>
      <w:r w:rsidRPr="00917774">
        <w:rPr>
          <w:rFonts w:ascii="Times New Roman" w:hAnsi="Times New Roman"/>
          <w:color w:val="222222"/>
          <w:sz w:val="24"/>
          <w:szCs w:val="24"/>
          <w:lang w:val="sq-AL"/>
        </w:rPr>
        <w:t xml:space="preserve">. </w:t>
      </w:r>
    </w:p>
    <w:p w:rsidP="00D73EC1" w:rsidR="00A53E9D" w:rsidRDefault="00A53E9D" w:rsidRPr="00917774">
      <w:pPr>
        <w:pStyle w:val="NoSpacing2"/>
        <w:spacing w:line="276" w:lineRule="auto"/>
        <w:jc w:val="both"/>
        <w:rPr>
          <w:rFonts w:ascii="Times New Roman" w:hAnsi="Times New Roman"/>
          <w:color w:val="222222"/>
          <w:sz w:val="24"/>
          <w:szCs w:val="24"/>
          <w:lang w:val="sq-AL"/>
        </w:rPr>
      </w:pPr>
    </w:p>
    <w:p w:rsidP="007A77AE" w:rsidR="002148F5" w:rsidRDefault="009254DA" w:rsidRPr="000173B8">
      <w:pPr>
        <w:pStyle w:val="NoSpacing2"/>
        <w:spacing w:line="276" w:lineRule="auto"/>
        <w:jc w:val="both"/>
        <w:rPr>
          <w:rFonts w:ascii="Times New Roman" w:hAnsi="Times New Roman"/>
          <w:sz w:val="24"/>
          <w:szCs w:val="24"/>
          <w:lang w:val="sq-AL"/>
        </w:rPr>
      </w:pPr>
      <w:r w:rsidRPr="000173B8">
        <w:rPr>
          <w:rFonts w:ascii="Times New Roman" w:hAnsi="Times New Roman"/>
          <w:sz w:val="24"/>
          <w:szCs w:val="24"/>
          <w:lang w:val="sq-AL"/>
        </w:rPr>
        <w:t xml:space="preserve">(ii) </w:t>
      </w:r>
      <w:r w:rsidRPr="000173B8">
        <w:rPr>
          <w:rFonts w:ascii="Times New Roman" w:hAnsi="Times New Roman"/>
          <w:b/>
          <w:bCs/>
          <w:sz w:val="24"/>
          <w:szCs w:val="24"/>
          <w:lang w:val="sq-AL"/>
        </w:rPr>
        <w:t>Opsioni 1</w:t>
      </w:r>
      <w:r w:rsidR="002148F5" w:rsidRPr="000173B8">
        <w:rPr>
          <w:rFonts w:ascii="Times New Roman" w:hAnsi="Times New Roman"/>
          <w:sz w:val="24"/>
          <w:szCs w:val="24"/>
          <w:lang w:val="sq-AL"/>
        </w:rPr>
        <w:t>- Lejon</w:t>
      </w:r>
      <w:r w:rsidRPr="000173B8">
        <w:rPr>
          <w:rFonts w:ascii="Times New Roman" w:hAnsi="Times New Roman"/>
          <w:sz w:val="24"/>
          <w:szCs w:val="24"/>
          <w:lang w:val="sq-AL"/>
        </w:rPr>
        <w:t xml:space="preserve"> përfundimin e procesit të reformës në drejtësi të </w:t>
      </w:r>
      <w:r w:rsidR="002148F5" w:rsidRPr="000173B8">
        <w:rPr>
          <w:rFonts w:ascii="Times New Roman" w:hAnsi="Times New Roman"/>
          <w:sz w:val="24"/>
          <w:szCs w:val="24"/>
          <w:lang w:val="sq-AL"/>
        </w:rPr>
        <w:t>iniciuar dhe mbështetur</w:t>
      </w:r>
      <w:r w:rsidRPr="000173B8">
        <w:rPr>
          <w:rFonts w:ascii="Times New Roman" w:hAnsi="Times New Roman"/>
          <w:sz w:val="24"/>
          <w:szCs w:val="24"/>
          <w:lang w:val="sq-AL"/>
        </w:rPr>
        <w:t xml:space="preserve"> nga Kuvendi </w:t>
      </w:r>
      <w:r w:rsidR="002148F5" w:rsidRPr="000173B8">
        <w:rPr>
          <w:rFonts w:ascii="Times New Roman" w:hAnsi="Times New Roman"/>
          <w:sz w:val="24"/>
          <w:szCs w:val="24"/>
          <w:lang w:val="sq-AL"/>
        </w:rPr>
        <w:t>i Shqipërisë. Sipas këtij opsioni fuqizohen më tej institucionet e qeverisjes së sistemit të drejtësisë. Gjithashtu, k</w:t>
      </w:r>
      <w:r w:rsidR="00FB4F56" w:rsidRPr="000173B8">
        <w:rPr>
          <w:rFonts w:ascii="Times New Roman" w:hAnsi="Times New Roman"/>
          <w:sz w:val="24"/>
          <w:szCs w:val="24"/>
          <w:lang w:val="sq-AL"/>
        </w:rPr>
        <w:t xml:space="preserve">y opsion </w:t>
      </w:r>
      <w:r w:rsidR="002148F5" w:rsidRPr="000173B8">
        <w:rPr>
          <w:rFonts w:ascii="Times New Roman" w:hAnsi="Times New Roman"/>
          <w:sz w:val="24"/>
          <w:szCs w:val="24"/>
          <w:lang w:val="sq-AL"/>
        </w:rPr>
        <w:t>fokusohet</w:t>
      </w:r>
      <w:r w:rsidR="00FB4F56" w:rsidRPr="000173B8">
        <w:rPr>
          <w:rFonts w:ascii="Times New Roman" w:hAnsi="Times New Roman"/>
          <w:sz w:val="24"/>
          <w:szCs w:val="24"/>
          <w:lang w:val="sq-AL"/>
        </w:rPr>
        <w:t xml:space="preserve"> në</w:t>
      </w:r>
      <w:r w:rsidRPr="000173B8">
        <w:rPr>
          <w:rFonts w:ascii="Times New Roman" w:hAnsi="Times New Roman"/>
          <w:sz w:val="24"/>
          <w:szCs w:val="24"/>
          <w:lang w:val="sq-AL"/>
        </w:rPr>
        <w:t xml:space="preserve"> modernizimin e </w:t>
      </w:r>
      <w:r w:rsidR="00FB4F56" w:rsidRPr="000173B8">
        <w:rPr>
          <w:rFonts w:ascii="Times New Roman" w:hAnsi="Times New Roman"/>
          <w:sz w:val="24"/>
          <w:szCs w:val="24"/>
          <w:lang w:val="sq-AL"/>
        </w:rPr>
        <w:t xml:space="preserve">fushës </w:t>
      </w:r>
      <w:r w:rsidRPr="000173B8">
        <w:rPr>
          <w:rFonts w:ascii="Times New Roman" w:hAnsi="Times New Roman"/>
          <w:sz w:val="24"/>
          <w:szCs w:val="24"/>
          <w:lang w:val="sq-AL"/>
        </w:rPr>
        <w:t xml:space="preserve">së drejtësisë penale </w:t>
      </w:r>
      <w:r w:rsidR="002148F5" w:rsidRPr="000173B8">
        <w:rPr>
          <w:rFonts w:ascii="Times New Roman" w:hAnsi="Times New Roman"/>
          <w:sz w:val="24"/>
          <w:szCs w:val="24"/>
          <w:lang w:val="sq-AL"/>
        </w:rPr>
        <w:t>në përputhje me</w:t>
      </w:r>
      <w:r w:rsidRPr="000173B8">
        <w:rPr>
          <w:rFonts w:ascii="Times New Roman" w:hAnsi="Times New Roman"/>
          <w:sz w:val="24"/>
          <w:szCs w:val="24"/>
          <w:lang w:val="sq-AL"/>
        </w:rPr>
        <w:t xml:space="preserve"> standarde</w:t>
      </w:r>
      <w:r w:rsidR="002148F5" w:rsidRPr="000173B8">
        <w:rPr>
          <w:rFonts w:ascii="Times New Roman" w:hAnsi="Times New Roman"/>
          <w:sz w:val="24"/>
          <w:szCs w:val="24"/>
          <w:lang w:val="sq-AL"/>
        </w:rPr>
        <w:t>t</w:t>
      </w:r>
      <w:r w:rsidRPr="000173B8">
        <w:rPr>
          <w:rFonts w:ascii="Times New Roman" w:hAnsi="Times New Roman"/>
          <w:sz w:val="24"/>
          <w:szCs w:val="24"/>
          <w:lang w:val="sq-AL"/>
        </w:rPr>
        <w:t xml:space="preserve"> </w:t>
      </w:r>
      <w:r w:rsidR="00FB4F56" w:rsidRPr="000173B8">
        <w:rPr>
          <w:rFonts w:ascii="Times New Roman" w:hAnsi="Times New Roman"/>
          <w:sz w:val="24"/>
          <w:szCs w:val="24"/>
          <w:lang w:val="sq-AL"/>
        </w:rPr>
        <w:t>evropiane</w:t>
      </w:r>
      <w:r w:rsidR="002148F5" w:rsidRPr="000173B8">
        <w:rPr>
          <w:rFonts w:ascii="Times New Roman" w:hAnsi="Times New Roman"/>
          <w:sz w:val="24"/>
          <w:szCs w:val="24"/>
          <w:lang w:val="sq-AL"/>
        </w:rPr>
        <w:t>, si dhe p</w:t>
      </w:r>
      <w:r w:rsidRPr="000173B8">
        <w:rPr>
          <w:rFonts w:ascii="Times New Roman" w:hAnsi="Times New Roman"/>
          <w:sz w:val="24"/>
          <w:szCs w:val="24"/>
          <w:lang w:val="sq-AL"/>
        </w:rPr>
        <w:t>ërmirësimin e m</w:t>
      </w:r>
      <w:r w:rsidR="002148F5" w:rsidRPr="000173B8">
        <w:rPr>
          <w:rFonts w:ascii="Times New Roman" w:hAnsi="Times New Roman"/>
          <w:sz w:val="24"/>
          <w:szCs w:val="24"/>
          <w:lang w:val="sq-AL"/>
        </w:rPr>
        <w:t>a</w:t>
      </w:r>
      <w:r w:rsidRPr="000173B8">
        <w:rPr>
          <w:rFonts w:ascii="Times New Roman" w:hAnsi="Times New Roman"/>
          <w:sz w:val="24"/>
          <w:szCs w:val="24"/>
          <w:lang w:val="sq-AL"/>
        </w:rPr>
        <w:t xml:space="preserve">naxhimit e bashkërendimin </w:t>
      </w:r>
      <w:r w:rsidR="002148F5" w:rsidRPr="000173B8">
        <w:rPr>
          <w:rFonts w:ascii="Times New Roman" w:hAnsi="Times New Roman"/>
          <w:sz w:val="24"/>
          <w:szCs w:val="24"/>
          <w:lang w:val="sq-AL"/>
        </w:rPr>
        <w:t>të</w:t>
      </w:r>
      <w:r w:rsidRPr="000173B8">
        <w:rPr>
          <w:rFonts w:ascii="Times New Roman" w:hAnsi="Times New Roman"/>
          <w:sz w:val="24"/>
          <w:szCs w:val="24"/>
          <w:lang w:val="sq-AL"/>
        </w:rPr>
        <w:t xml:space="preserve"> sektorit </w:t>
      </w:r>
      <w:r w:rsidR="002148F5" w:rsidRPr="000173B8">
        <w:rPr>
          <w:rFonts w:ascii="Times New Roman" w:hAnsi="Times New Roman"/>
          <w:sz w:val="24"/>
          <w:szCs w:val="24"/>
          <w:lang w:val="sq-AL"/>
        </w:rPr>
        <w:t xml:space="preserve">të drejtësisë </w:t>
      </w:r>
      <w:r w:rsidRPr="000173B8">
        <w:rPr>
          <w:rFonts w:ascii="Times New Roman" w:hAnsi="Times New Roman"/>
          <w:sz w:val="24"/>
          <w:szCs w:val="24"/>
          <w:lang w:val="sq-AL"/>
        </w:rPr>
        <w:t xml:space="preserve">ndaj kërkesave për menaxhim efektiv dhe efikas të sektorit. </w:t>
      </w:r>
      <w:r w:rsidR="002148F5" w:rsidRPr="000173B8">
        <w:rPr>
          <w:rFonts w:ascii="Times New Roman" w:hAnsi="Times New Roman"/>
          <w:sz w:val="24"/>
          <w:szCs w:val="24"/>
          <w:lang w:val="sq-AL"/>
        </w:rPr>
        <w:t>Ky opsion</w:t>
      </w:r>
      <w:r w:rsidR="00FB4F56" w:rsidRPr="000173B8">
        <w:rPr>
          <w:rFonts w:ascii="Times New Roman" w:hAnsi="Times New Roman"/>
          <w:sz w:val="24"/>
          <w:szCs w:val="24"/>
          <w:lang w:val="sq-AL"/>
        </w:rPr>
        <w:t xml:space="preserve"> </w:t>
      </w:r>
      <w:r w:rsidRPr="000173B8">
        <w:rPr>
          <w:rFonts w:ascii="Times New Roman" w:hAnsi="Times New Roman"/>
          <w:sz w:val="24"/>
          <w:szCs w:val="24"/>
          <w:lang w:val="sq-AL"/>
        </w:rPr>
        <w:t>për</w:t>
      </w:r>
      <w:r w:rsidR="000173B8">
        <w:rPr>
          <w:rFonts w:ascii="Times New Roman" w:hAnsi="Times New Roman"/>
          <w:sz w:val="24"/>
          <w:szCs w:val="24"/>
          <w:lang w:val="sq-AL"/>
        </w:rPr>
        <w:t>që</w:t>
      </w:r>
      <w:r w:rsidR="002148F5" w:rsidRPr="000173B8">
        <w:rPr>
          <w:rFonts w:ascii="Times New Roman" w:hAnsi="Times New Roman"/>
          <w:sz w:val="24"/>
          <w:szCs w:val="24"/>
          <w:lang w:val="sq-AL"/>
        </w:rPr>
        <w:t>ndron përpjekjet në kuadër të reformës në drejtësi nga</w:t>
      </w:r>
      <w:r w:rsidRPr="000173B8">
        <w:rPr>
          <w:rFonts w:ascii="Times New Roman" w:hAnsi="Times New Roman"/>
          <w:sz w:val="24"/>
          <w:szCs w:val="24"/>
          <w:lang w:val="sq-AL"/>
        </w:rPr>
        <w:t xml:space="preserve"> 8 objektivat e </w:t>
      </w:r>
      <w:r w:rsidR="002148F5" w:rsidRPr="000173B8">
        <w:rPr>
          <w:rFonts w:ascii="Times New Roman" w:hAnsi="Times New Roman"/>
          <w:sz w:val="24"/>
          <w:szCs w:val="24"/>
          <w:lang w:val="sq-AL"/>
        </w:rPr>
        <w:t xml:space="preserve">SND 2016-20120 </w:t>
      </w:r>
      <w:r w:rsidRPr="000173B8">
        <w:rPr>
          <w:rFonts w:ascii="Times New Roman" w:hAnsi="Times New Roman"/>
          <w:sz w:val="24"/>
          <w:szCs w:val="24"/>
          <w:lang w:val="sq-AL"/>
        </w:rPr>
        <w:t xml:space="preserve">në 4 </w:t>
      </w:r>
      <w:r w:rsidR="00FB4F56" w:rsidRPr="000173B8">
        <w:rPr>
          <w:rFonts w:ascii="Times New Roman" w:hAnsi="Times New Roman"/>
          <w:sz w:val="24"/>
          <w:szCs w:val="24"/>
          <w:lang w:val="sq-AL"/>
        </w:rPr>
        <w:t>qëllime</w:t>
      </w:r>
      <w:r w:rsidRPr="000173B8">
        <w:rPr>
          <w:rFonts w:ascii="Times New Roman" w:hAnsi="Times New Roman"/>
          <w:sz w:val="24"/>
          <w:szCs w:val="24"/>
          <w:lang w:val="sq-AL"/>
        </w:rPr>
        <w:t xml:space="preserve"> të politikës</w:t>
      </w:r>
      <w:r w:rsidR="002148F5" w:rsidRPr="000173B8">
        <w:rPr>
          <w:rFonts w:ascii="Times New Roman" w:hAnsi="Times New Roman"/>
          <w:sz w:val="24"/>
          <w:szCs w:val="24"/>
          <w:lang w:val="sq-AL"/>
        </w:rPr>
        <w:t xml:space="preserve"> për SND 2021-2025</w:t>
      </w:r>
      <w:r w:rsidRPr="000173B8">
        <w:rPr>
          <w:rFonts w:ascii="Times New Roman" w:hAnsi="Times New Roman"/>
          <w:sz w:val="24"/>
          <w:szCs w:val="24"/>
          <w:lang w:val="sq-AL"/>
        </w:rPr>
        <w:t xml:space="preserve">, duke marrë parasysh që disa </w:t>
      </w:r>
      <w:r w:rsidR="00FB4F56" w:rsidRPr="000173B8">
        <w:rPr>
          <w:rFonts w:ascii="Times New Roman" w:hAnsi="Times New Roman"/>
          <w:sz w:val="24"/>
          <w:szCs w:val="24"/>
          <w:lang w:val="sq-AL"/>
        </w:rPr>
        <w:t xml:space="preserve">objektiva janë realizuar </w:t>
      </w:r>
      <w:r w:rsidRPr="000173B8">
        <w:rPr>
          <w:rFonts w:ascii="Times New Roman" w:hAnsi="Times New Roman"/>
          <w:sz w:val="24"/>
          <w:szCs w:val="24"/>
          <w:lang w:val="sq-AL"/>
        </w:rPr>
        <w:t xml:space="preserve">në fazën aktuale </w:t>
      </w:r>
      <w:r w:rsidR="002148F5" w:rsidRPr="000173B8">
        <w:rPr>
          <w:rFonts w:ascii="Times New Roman" w:hAnsi="Times New Roman"/>
          <w:sz w:val="24"/>
          <w:szCs w:val="24"/>
          <w:lang w:val="sq-AL"/>
        </w:rPr>
        <w:t xml:space="preserve">në të cilën gjendet reforma </w:t>
      </w:r>
      <w:r w:rsidRPr="000173B8">
        <w:rPr>
          <w:rFonts w:ascii="Times New Roman" w:hAnsi="Times New Roman"/>
          <w:sz w:val="24"/>
          <w:szCs w:val="24"/>
          <w:lang w:val="sq-AL"/>
        </w:rPr>
        <w:t xml:space="preserve">dhe disa qëllime mund të bashkohen për të shmangur mbivendosjen dhe për të </w:t>
      </w:r>
      <w:r w:rsidR="002148F5" w:rsidRPr="000173B8">
        <w:rPr>
          <w:rFonts w:ascii="Times New Roman" w:hAnsi="Times New Roman"/>
          <w:sz w:val="24"/>
          <w:szCs w:val="24"/>
          <w:lang w:val="sq-AL"/>
        </w:rPr>
        <w:t>mundësuar</w:t>
      </w:r>
      <w:r w:rsidRPr="000173B8">
        <w:rPr>
          <w:rFonts w:ascii="Times New Roman" w:hAnsi="Times New Roman"/>
          <w:sz w:val="24"/>
          <w:szCs w:val="24"/>
          <w:lang w:val="sq-AL"/>
        </w:rPr>
        <w:t xml:space="preserve"> një logjikë më të qartë të ndërhyrjes</w:t>
      </w:r>
      <w:r w:rsidR="002148F5" w:rsidRPr="000173B8">
        <w:rPr>
          <w:rFonts w:ascii="Times New Roman" w:hAnsi="Times New Roman"/>
          <w:sz w:val="24"/>
          <w:szCs w:val="24"/>
          <w:lang w:val="sq-AL"/>
        </w:rPr>
        <w:t xml:space="preserve"> strategjike</w:t>
      </w:r>
      <w:r w:rsidRPr="000173B8">
        <w:rPr>
          <w:rFonts w:ascii="Times New Roman" w:hAnsi="Times New Roman"/>
          <w:sz w:val="24"/>
          <w:szCs w:val="24"/>
          <w:lang w:val="sq-AL"/>
        </w:rPr>
        <w:t xml:space="preserve">. Ky Opsion </w:t>
      </w:r>
      <w:r w:rsidR="002148F5" w:rsidRPr="000173B8">
        <w:rPr>
          <w:rFonts w:ascii="Times New Roman" w:hAnsi="Times New Roman"/>
          <w:sz w:val="24"/>
          <w:szCs w:val="24"/>
          <w:lang w:val="sq-AL"/>
        </w:rPr>
        <w:t>bazohet</w:t>
      </w:r>
      <w:r w:rsidRPr="000173B8">
        <w:rPr>
          <w:rFonts w:ascii="Times New Roman" w:hAnsi="Times New Roman"/>
          <w:sz w:val="24"/>
          <w:szCs w:val="24"/>
          <w:lang w:val="sq-AL"/>
        </w:rPr>
        <w:t xml:space="preserve"> </w:t>
      </w:r>
      <w:r w:rsidR="00453568" w:rsidRPr="000173B8">
        <w:rPr>
          <w:rFonts w:ascii="Times New Roman" w:hAnsi="Times New Roman"/>
          <w:sz w:val="24"/>
          <w:szCs w:val="24"/>
          <w:lang w:val="sq-AL"/>
        </w:rPr>
        <w:t xml:space="preserve">në </w:t>
      </w:r>
      <w:r w:rsidRPr="000173B8">
        <w:rPr>
          <w:rFonts w:ascii="Times New Roman" w:hAnsi="Times New Roman"/>
          <w:sz w:val="24"/>
          <w:szCs w:val="24"/>
          <w:lang w:val="sq-AL"/>
        </w:rPr>
        <w:t>një koncept të zbatimit të reformave në drejtësi në tre faz</w:t>
      </w:r>
      <w:r w:rsidR="00F91DAC" w:rsidRPr="000173B8">
        <w:rPr>
          <w:rFonts w:ascii="Times New Roman" w:hAnsi="Times New Roman"/>
          <w:sz w:val="24"/>
          <w:szCs w:val="24"/>
          <w:lang w:val="sq-AL"/>
        </w:rPr>
        <w:t xml:space="preserve">a dhe </w:t>
      </w:r>
      <w:r w:rsidRPr="000173B8">
        <w:rPr>
          <w:rFonts w:ascii="Times New Roman" w:hAnsi="Times New Roman"/>
          <w:sz w:val="24"/>
          <w:szCs w:val="24"/>
          <w:lang w:val="sq-AL"/>
        </w:rPr>
        <w:t xml:space="preserve">përfshin </w:t>
      </w:r>
      <w:r w:rsidR="002B23EB">
        <w:rPr>
          <w:rFonts w:ascii="Times New Roman" w:hAnsi="Times New Roman"/>
          <w:sz w:val="24"/>
          <w:szCs w:val="24"/>
          <w:lang w:val="sq-AL"/>
        </w:rPr>
        <w:t>gjithashtu</w:t>
      </w:r>
      <w:r w:rsidRPr="000173B8">
        <w:rPr>
          <w:rFonts w:ascii="Times New Roman" w:hAnsi="Times New Roman"/>
          <w:sz w:val="24"/>
          <w:szCs w:val="24"/>
          <w:lang w:val="sq-AL"/>
        </w:rPr>
        <w:t xml:space="preserve"> investimet e nevojshme në IT në shumën afërsisht 13 milion, përmirësime në burime dhe personelin e Ndihmës Juridike në shumën 1.7 milion Euro, </w:t>
      </w:r>
      <w:r w:rsidRPr="000173B8">
        <w:rPr>
          <w:rFonts w:ascii="Times New Roman" w:hAnsi="Times New Roman"/>
          <w:sz w:val="24"/>
          <w:szCs w:val="24"/>
          <w:lang w:val="sq-AL"/>
        </w:rPr>
        <w:lastRenderedPageBreak/>
        <w:t>përmirësime në personelin për shërbimin e provës në shumën 2.9 milion Euro, krijimin e një qendre mjekësore për të dënuarit me sëmundje mendore për 13 milion Euro (me angazhime paraprake të Bankës për Zhvillim të Këshi</w:t>
      </w:r>
      <w:r w:rsidR="007A77AE">
        <w:rPr>
          <w:rFonts w:ascii="Times New Roman" w:hAnsi="Times New Roman"/>
          <w:sz w:val="24"/>
          <w:szCs w:val="24"/>
          <w:lang w:val="sq-AL"/>
        </w:rPr>
        <w:t>llit të Evropës, BB dhe BE) dhe</w:t>
      </w:r>
      <w:r w:rsidRPr="000173B8">
        <w:rPr>
          <w:rFonts w:ascii="Times New Roman" w:hAnsi="Times New Roman"/>
          <w:sz w:val="24"/>
          <w:szCs w:val="24"/>
          <w:lang w:val="sq-AL"/>
        </w:rPr>
        <w:t xml:space="preserve"> në fund, 4 milion Euro për 2024 dhe 2025 për ndërtimin e një gjykate apeli në Tiranë.</w:t>
      </w:r>
      <w:r w:rsidR="00210C06" w:rsidRPr="000173B8">
        <w:rPr>
          <w:rFonts w:ascii="Times New Roman" w:hAnsi="Times New Roman"/>
          <w:sz w:val="24"/>
          <w:szCs w:val="24"/>
          <w:lang w:val="sq-AL"/>
        </w:rPr>
        <w:t xml:space="preserve"> </w:t>
      </w:r>
      <w:r w:rsidRPr="000173B8">
        <w:rPr>
          <w:rFonts w:ascii="Times New Roman" w:hAnsi="Times New Roman"/>
          <w:sz w:val="24"/>
          <w:szCs w:val="24"/>
          <w:lang w:val="sq-AL"/>
        </w:rPr>
        <w:t>Ky</w:t>
      </w:r>
      <w:r w:rsidR="00210C06" w:rsidRPr="000173B8">
        <w:rPr>
          <w:rFonts w:ascii="Times New Roman" w:hAnsi="Times New Roman"/>
          <w:sz w:val="24"/>
          <w:szCs w:val="24"/>
          <w:lang w:val="sq-AL"/>
        </w:rPr>
        <w:t xml:space="preserve"> </w:t>
      </w:r>
      <w:r w:rsidRPr="000173B8">
        <w:rPr>
          <w:rFonts w:ascii="Times New Roman" w:hAnsi="Times New Roman"/>
          <w:sz w:val="24"/>
          <w:szCs w:val="24"/>
          <w:lang w:val="sq-AL"/>
        </w:rPr>
        <w:t xml:space="preserve">skenar </w:t>
      </w:r>
      <w:r w:rsidR="00210C06" w:rsidRPr="000173B8">
        <w:rPr>
          <w:rFonts w:ascii="Times New Roman" w:hAnsi="Times New Roman"/>
          <w:sz w:val="24"/>
          <w:szCs w:val="24"/>
          <w:lang w:val="sq-AL"/>
        </w:rPr>
        <w:t xml:space="preserve">nuk parashikon </w:t>
      </w:r>
      <w:r w:rsidRPr="000173B8">
        <w:rPr>
          <w:rFonts w:ascii="Times New Roman" w:hAnsi="Times New Roman"/>
          <w:sz w:val="24"/>
          <w:szCs w:val="24"/>
          <w:lang w:val="sq-AL"/>
        </w:rPr>
        <w:t>rritje në staf gjatë periudhës</w:t>
      </w:r>
      <w:r w:rsidR="00210C06" w:rsidRPr="000173B8">
        <w:rPr>
          <w:rFonts w:ascii="Times New Roman" w:hAnsi="Times New Roman"/>
          <w:sz w:val="24"/>
          <w:szCs w:val="24"/>
          <w:lang w:val="sq-AL"/>
        </w:rPr>
        <w:t xml:space="preserve"> së zbatimit </w:t>
      </w:r>
      <w:r w:rsidR="002148F5" w:rsidRPr="000173B8">
        <w:rPr>
          <w:rFonts w:ascii="Times New Roman" w:hAnsi="Times New Roman"/>
          <w:sz w:val="24"/>
          <w:szCs w:val="24"/>
          <w:lang w:val="sq-AL"/>
        </w:rPr>
        <w:t xml:space="preserve">të Strategjisë me përjashtim të shërbimit të provës </w:t>
      </w:r>
      <w:r w:rsidRPr="000173B8">
        <w:rPr>
          <w:rFonts w:ascii="Times New Roman" w:hAnsi="Times New Roman"/>
          <w:sz w:val="24"/>
          <w:szCs w:val="24"/>
          <w:lang w:val="sq-AL"/>
        </w:rPr>
        <w:t>dhe ndihmës juridik</w:t>
      </w:r>
      <w:r w:rsidR="002148F5" w:rsidRPr="000173B8">
        <w:rPr>
          <w:rFonts w:ascii="Times New Roman" w:hAnsi="Times New Roman"/>
          <w:sz w:val="24"/>
          <w:szCs w:val="24"/>
          <w:lang w:val="sq-AL"/>
        </w:rPr>
        <w:t>e. Investimet në gjykata</w:t>
      </w:r>
      <w:r w:rsidR="007A77AE">
        <w:rPr>
          <w:rFonts w:ascii="Times New Roman" w:hAnsi="Times New Roman"/>
          <w:sz w:val="24"/>
          <w:szCs w:val="24"/>
          <w:lang w:val="sq-AL"/>
        </w:rPr>
        <w:t xml:space="preserve">, në shërbimin e provës dhe në </w:t>
      </w:r>
      <w:r w:rsidR="009C5412">
        <w:rPr>
          <w:rFonts w:ascii="Times New Roman" w:hAnsi="Times New Roman"/>
          <w:sz w:val="24"/>
          <w:szCs w:val="24"/>
          <w:lang w:val="sq-AL"/>
        </w:rPr>
        <w:t>sistemin penitenciar</w:t>
      </w:r>
      <w:r w:rsidR="002148F5" w:rsidRPr="000173B8">
        <w:rPr>
          <w:rFonts w:ascii="Times New Roman" w:hAnsi="Times New Roman"/>
          <w:sz w:val="24"/>
          <w:szCs w:val="24"/>
          <w:lang w:val="sq-AL"/>
        </w:rPr>
        <w:t xml:space="preserve"> janë mbajtur në nivele të ulta. </w:t>
      </w:r>
      <w:r w:rsidRPr="000173B8">
        <w:rPr>
          <w:rFonts w:ascii="Times New Roman" w:hAnsi="Times New Roman"/>
          <w:sz w:val="24"/>
          <w:szCs w:val="24"/>
          <w:lang w:val="sq-AL"/>
        </w:rPr>
        <w:t>Kostot totale të reformës në opsionin 1 (investime kryesore) përllogariten në</w:t>
      </w:r>
      <w:r w:rsidR="00210C06" w:rsidRPr="000173B8">
        <w:rPr>
          <w:rFonts w:ascii="Times New Roman" w:hAnsi="Times New Roman"/>
          <w:sz w:val="24"/>
          <w:szCs w:val="24"/>
          <w:lang w:val="sq-AL"/>
        </w:rPr>
        <w:t xml:space="preserve"> vlerën</w:t>
      </w:r>
      <w:r w:rsidRPr="000173B8">
        <w:rPr>
          <w:rFonts w:ascii="Times New Roman" w:hAnsi="Times New Roman"/>
          <w:sz w:val="24"/>
          <w:szCs w:val="24"/>
          <w:lang w:val="sq-AL"/>
        </w:rPr>
        <w:t xml:space="preserve"> 34 milion Euro (4.2 miliard Lekë) ose 6 % të PBA gjatë 2021-2023 në pesë vitet e kohëzgjatjes së reformës. </w:t>
      </w:r>
    </w:p>
    <w:p w:rsidP="007A77AE" w:rsidR="002148F5" w:rsidRDefault="002148F5" w:rsidRPr="00B91F9B">
      <w:pPr>
        <w:pStyle w:val="NoSpacing2"/>
        <w:spacing w:line="276" w:lineRule="auto"/>
        <w:jc w:val="both"/>
        <w:rPr>
          <w:rFonts w:ascii="Times New Roman" w:hAnsi="Times New Roman"/>
          <w:color w:val="222222"/>
          <w:sz w:val="24"/>
          <w:szCs w:val="24"/>
          <w:lang w:val="sq-AL"/>
        </w:rPr>
      </w:pPr>
    </w:p>
    <w:p w:rsidP="007A77AE" w:rsidR="009254DA" w:rsidRDefault="002148F5" w:rsidRPr="002148F5">
      <w:pPr>
        <w:pStyle w:val="NoSpacing2"/>
        <w:spacing w:line="276" w:lineRule="auto"/>
        <w:jc w:val="both"/>
        <w:rPr>
          <w:rFonts w:ascii="Times New Roman" w:hAnsi="Times New Roman"/>
          <w:color w:val="222222"/>
          <w:sz w:val="24"/>
          <w:szCs w:val="24"/>
          <w:lang w:val="sq-AL"/>
        </w:rPr>
      </w:pPr>
      <w:r w:rsidRPr="00B91F9B">
        <w:rPr>
          <w:rFonts w:ascii="Times New Roman" w:hAnsi="Times New Roman"/>
          <w:color w:val="222222"/>
          <w:sz w:val="24"/>
          <w:szCs w:val="24"/>
          <w:lang w:val="sq-AL"/>
        </w:rPr>
        <w:t xml:space="preserve">Për sa i përket investimeve madhore në gjykata dhe </w:t>
      </w:r>
      <w:r w:rsidR="007A77AE">
        <w:rPr>
          <w:rFonts w:ascii="Times New Roman" w:hAnsi="Times New Roman"/>
          <w:color w:val="222222"/>
          <w:sz w:val="24"/>
          <w:szCs w:val="24"/>
          <w:lang w:val="sq-AL"/>
        </w:rPr>
        <w:t xml:space="preserve">në </w:t>
      </w:r>
      <w:r w:rsidR="009C5412">
        <w:rPr>
          <w:rFonts w:ascii="Times New Roman" w:hAnsi="Times New Roman"/>
          <w:color w:val="222222"/>
          <w:sz w:val="24"/>
          <w:szCs w:val="24"/>
          <w:lang w:val="sq-AL"/>
        </w:rPr>
        <w:t>sistemin penitenciar</w:t>
      </w:r>
      <w:r w:rsidR="007A77AE">
        <w:rPr>
          <w:rFonts w:ascii="Times New Roman" w:hAnsi="Times New Roman"/>
          <w:color w:val="222222"/>
          <w:sz w:val="24"/>
          <w:szCs w:val="24"/>
          <w:lang w:val="sq-AL"/>
        </w:rPr>
        <w:t>;</w:t>
      </w:r>
      <w:r w:rsidRPr="00B91F9B">
        <w:rPr>
          <w:rFonts w:ascii="Times New Roman" w:hAnsi="Times New Roman"/>
          <w:color w:val="222222"/>
          <w:sz w:val="24"/>
          <w:szCs w:val="24"/>
          <w:lang w:val="sq-AL"/>
        </w:rPr>
        <w:t xml:space="preserve"> duke marrë në konsideratë një skenar realist në kushtet e situatës së</w:t>
      </w:r>
      <w:r w:rsidR="007A77AE">
        <w:rPr>
          <w:rFonts w:ascii="Times New Roman" w:hAnsi="Times New Roman"/>
          <w:color w:val="222222"/>
          <w:sz w:val="24"/>
          <w:szCs w:val="24"/>
          <w:lang w:val="sq-AL"/>
        </w:rPr>
        <w:t xml:space="preserve"> krijuar nga pandemia Covid- 19</w:t>
      </w:r>
      <w:r w:rsidRPr="00B91F9B">
        <w:rPr>
          <w:rFonts w:ascii="Times New Roman" w:hAnsi="Times New Roman"/>
          <w:color w:val="222222"/>
          <w:sz w:val="24"/>
          <w:szCs w:val="24"/>
          <w:lang w:val="sq-AL"/>
        </w:rPr>
        <w:t xml:space="preserve"> është menduar që të shtrihen për një periudhë 10 vje</w:t>
      </w:r>
      <w:r w:rsidR="00453568" w:rsidRPr="00B91F9B">
        <w:rPr>
          <w:rFonts w:ascii="Times New Roman" w:hAnsi="Times New Roman"/>
          <w:color w:val="222222"/>
          <w:sz w:val="24"/>
          <w:szCs w:val="24"/>
          <w:lang w:val="sq-AL"/>
        </w:rPr>
        <w:t>ç</w:t>
      </w:r>
      <w:r w:rsidRPr="00B91F9B">
        <w:rPr>
          <w:rFonts w:ascii="Times New Roman" w:hAnsi="Times New Roman"/>
          <w:color w:val="222222"/>
          <w:sz w:val="24"/>
          <w:szCs w:val="24"/>
          <w:lang w:val="sq-AL"/>
        </w:rPr>
        <w:t xml:space="preserve">are. </w:t>
      </w:r>
      <w:r w:rsidR="009254DA" w:rsidRPr="00B91F9B">
        <w:rPr>
          <w:rFonts w:ascii="Times New Roman" w:hAnsi="Times New Roman"/>
          <w:color w:val="222222"/>
          <w:sz w:val="24"/>
          <w:szCs w:val="24"/>
          <w:lang w:val="sq-AL"/>
        </w:rPr>
        <w:t>Kostot</w:t>
      </w:r>
      <w:r w:rsidRPr="00B91F9B">
        <w:rPr>
          <w:rFonts w:ascii="Times New Roman" w:hAnsi="Times New Roman"/>
          <w:color w:val="222222"/>
          <w:sz w:val="24"/>
          <w:szCs w:val="24"/>
          <w:lang w:val="sq-AL"/>
        </w:rPr>
        <w:t xml:space="preserve"> total</w:t>
      </w:r>
      <w:r w:rsidR="006A6150" w:rsidRPr="00B91F9B">
        <w:rPr>
          <w:rFonts w:ascii="Times New Roman" w:hAnsi="Times New Roman"/>
          <w:color w:val="222222"/>
          <w:sz w:val="24"/>
          <w:szCs w:val="24"/>
          <w:lang w:val="sq-AL"/>
        </w:rPr>
        <w:t>e</w:t>
      </w:r>
      <w:r w:rsidRPr="00B91F9B">
        <w:rPr>
          <w:rFonts w:ascii="Times New Roman" w:hAnsi="Times New Roman"/>
          <w:color w:val="222222"/>
          <w:sz w:val="24"/>
          <w:szCs w:val="24"/>
          <w:lang w:val="sq-AL"/>
        </w:rPr>
        <w:t xml:space="preserve"> të</w:t>
      </w:r>
      <w:r w:rsidR="009254DA" w:rsidRPr="00B91F9B">
        <w:rPr>
          <w:rFonts w:ascii="Times New Roman" w:hAnsi="Times New Roman"/>
          <w:color w:val="222222"/>
          <w:sz w:val="24"/>
          <w:szCs w:val="24"/>
          <w:lang w:val="sq-AL"/>
        </w:rPr>
        <w:t xml:space="preserve"> </w:t>
      </w:r>
      <w:r w:rsidRPr="00B91F9B">
        <w:rPr>
          <w:rFonts w:ascii="Times New Roman" w:hAnsi="Times New Roman"/>
          <w:color w:val="222222"/>
          <w:sz w:val="24"/>
          <w:szCs w:val="24"/>
          <w:lang w:val="sq-AL"/>
        </w:rPr>
        <w:t xml:space="preserve">procesit të reformës të </w:t>
      </w:r>
      <w:r w:rsidR="009254DA" w:rsidRPr="00B91F9B">
        <w:rPr>
          <w:rFonts w:ascii="Times New Roman" w:hAnsi="Times New Roman"/>
          <w:color w:val="222222"/>
          <w:sz w:val="24"/>
          <w:szCs w:val="24"/>
          <w:lang w:val="sq-AL"/>
        </w:rPr>
        <w:t>p</w:t>
      </w:r>
      <w:r w:rsidR="009254DA" w:rsidRPr="00B91F9B">
        <w:rPr>
          <w:rFonts w:ascii="Times New Roman" w:hAnsi="Times New Roman"/>
          <w:sz w:val="24"/>
          <w:szCs w:val="24"/>
          <w:lang w:val="sq-AL"/>
        </w:rPr>
        <w:t>ërllogaritura vlerësohen të jenë 50-57 milion</w:t>
      </w:r>
      <w:r w:rsidR="007A77AE">
        <w:rPr>
          <w:rFonts w:ascii="Times New Roman" w:hAnsi="Times New Roman"/>
          <w:sz w:val="24"/>
          <w:szCs w:val="24"/>
          <w:lang w:val="sq-AL"/>
        </w:rPr>
        <w:t xml:space="preserve"> Euro gjatë periudhës 5-vjeçare </w:t>
      </w:r>
      <w:r w:rsidR="009254DA" w:rsidRPr="00B91F9B">
        <w:rPr>
          <w:rFonts w:ascii="Times New Roman" w:hAnsi="Times New Roman"/>
          <w:sz w:val="24"/>
          <w:szCs w:val="24"/>
          <w:lang w:val="sq-AL"/>
        </w:rPr>
        <w:t>të reformës. Shumica</w:t>
      </w:r>
      <w:r w:rsidR="009254DA" w:rsidRPr="00917774">
        <w:rPr>
          <w:rFonts w:ascii="Times New Roman" w:hAnsi="Times New Roman"/>
          <w:sz w:val="24"/>
          <w:szCs w:val="24"/>
          <w:lang w:val="sq-AL"/>
        </w:rPr>
        <w:t xml:space="preserve"> e investimeve të fokusuara</w:t>
      </w:r>
      <w:r w:rsidR="002B23EB">
        <w:rPr>
          <w:rFonts w:ascii="Times New Roman" w:hAnsi="Times New Roman"/>
          <w:sz w:val="24"/>
          <w:szCs w:val="24"/>
          <w:lang w:val="sq-AL"/>
        </w:rPr>
        <w:t xml:space="preserve"> në godinat e gjykatave, korpusi t</w:t>
      </w:r>
      <w:r w:rsidR="00794AD9">
        <w:rPr>
          <w:rFonts w:ascii="Times New Roman" w:hAnsi="Times New Roman"/>
          <w:sz w:val="24"/>
          <w:szCs w:val="24"/>
          <w:lang w:val="sq-AL"/>
        </w:rPr>
        <w:t>ë</w:t>
      </w:r>
      <w:r w:rsidR="002B23EB">
        <w:rPr>
          <w:rFonts w:ascii="Times New Roman" w:hAnsi="Times New Roman"/>
          <w:sz w:val="24"/>
          <w:szCs w:val="24"/>
          <w:lang w:val="sq-AL"/>
        </w:rPr>
        <w:t xml:space="preserve"> ri t</w:t>
      </w:r>
      <w:r w:rsidR="00794AD9">
        <w:rPr>
          <w:rFonts w:ascii="Times New Roman" w:hAnsi="Times New Roman"/>
          <w:sz w:val="24"/>
          <w:szCs w:val="24"/>
          <w:lang w:val="sq-AL"/>
        </w:rPr>
        <w:t>ë</w:t>
      </w:r>
      <w:r w:rsidR="002B23EB">
        <w:rPr>
          <w:rFonts w:ascii="Times New Roman" w:hAnsi="Times New Roman"/>
          <w:sz w:val="24"/>
          <w:szCs w:val="24"/>
          <w:lang w:val="sq-AL"/>
        </w:rPr>
        <w:t xml:space="preserve"> pallatit t</w:t>
      </w:r>
      <w:r w:rsidR="00794AD9">
        <w:rPr>
          <w:rFonts w:ascii="Times New Roman" w:hAnsi="Times New Roman"/>
          <w:sz w:val="24"/>
          <w:szCs w:val="24"/>
          <w:lang w:val="sq-AL"/>
        </w:rPr>
        <w:t>ë</w:t>
      </w:r>
      <w:r w:rsidR="002B23EB">
        <w:rPr>
          <w:rFonts w:ascii="Times New Roman" w:hAnsi="Times New Roman"/>
          <w:sz w:val="24"/>
          <w:szCs w:val="24"/>
          <w:lang w:val="sq-AL"/>
        </w:rPr>
        <w:t xml:space="preserve"> drejt</w:t>
      </w:r>
      <w:r w:rsidR="00794AD9">
        <w:rPr>
          <w:rFonts w:ascii="Times New Roman" w:hAnsi="Times New Roman"/>
          <w:sz w:val="24"/>
          <w:szCs w:val="24"/>
          <w:lang w:val="sq-AL"/>
        </w:rPr>
        <w:t>ë</w:t>
      </w:r>
      <w:r w:rsidR="002B23EB">
        <w:rPr>
          <w:rFonts w:ascii="Times New Roman" w:hAnsi="Times New Roman"/>
          <w:sz w:val="24"/>
          <w:szCs w:val="24"/>
          <w:lang w:val="sq-AL"/>
        </w:rPr>
        <w:t>sis</w:t>
      </w:r>
      <w:r w:rsidR="00794AD9">
        <w:rPr>
          <w:rFonts w:ascii="Times New Roman" w:hAnsi="Times New Roman"/>
          <w:sz w:val="24"/>
          <w:szCs w:val="24"/>
          <w:lang w:val="sq-AL"/>
        </w:rPr>
        <w:t>ë</w:t>
      </w:r>
      <w:r w:rsidR="002B23EB">
        <w:rPr>
          <w:rFonts w:ascii="Times New Roman" w:hAnsi="Times New Roman"/>
          <w:sz w:val="24"/>
          <w:szCs w:val="24"/>
          <w:lang w:val="sq-AL"/>
        </w:rPr>
        <w:t xml:space="preserve">, </w:t>
      </w:r>
      <w:r w:rsidR="009C5412">
        <w:rPr>
          <w:rFonts w:ascii="Times New Roman" w:hAnsi="Times New Roman"/>
          <w:sz w:val="24"/>
          <w:szCs w:val="24"/>
          <w:lang w:val="sq-AL"/>
        </w:rPr>
        <w:t>sitemit penitenciar</w:t>
      </w:r>
      <w:r w:rsidR="009254DA" w:rsidRPr="00917774">
        <w:rPr>
          <w:rFonts w:ascii="Times New Roman" w:hAnsi="Times New Roman"/>
          <w:sz w:val="24"/>
          <w:szCs w:val="24"/>
          <w:lang w:val="sq-AL"/>
        </w:rPr>
        <w:t xml:space="preserve"> dhe prokurorisë, në përmirësimin e dhënies së shërbimeve që i përkasin skenarit 1 propozohet që të </w:t>
      </w:r>
      <w:r w:rsidR="002B23EB">
        <w:rPr>
          <w:rFonts w:ascii="Times New Roman" w:hAnsi="Times New Roman"/>
          <w:sz w:val="24"/>
          <w:szCs w:val="24"/>
          <w:lang w:val="sq-AL"/>
        </w:rPr>
        <w:t xml:space="preserve">realizohen </w:t>
      </w:r>
      <w:r w:rsidR="009254DA" w:rsidRPr="00917774">
        <w:rPr>
          <w:rFonts w:ascii="Times New Roman" w:hAnsi="Times New Roman"/>
          <w:sz w:val="24"/>
          <w:szCs w:val="24"/>
          <w:lang w:val="sq-AL"/>
        </w:rPr>
        <w:t>në fazën finale të reformës në drejtësi</w:t>
      </w:r>
      <w:r>
        <w:rPr>
          <w:rFonts w:ascii="Times New Roman" w:hAnsi="Times New Roman"/>
          <w:sz w:val="24"/>
          <w:szCs w:val="24"/>
          <w:lang w:val="sq-AL"/>
        </w:rPr>
        <w:t xml:space="preserve">, përkatësisht në periudhën </w:t>
      </w:r>
      <w:r w:rsidR="009254DA" w:rsidRPr="00917774">
        <w:rPr>
          <w:rFonts w:ascii="Times New Roman" w:hAnsi="Times New Roman"/>
          <w:sz w:val="24"/>
          <w:szCs w:val="24"/>
          <w:lang w:val="sq-AL"/>
        </w:rPr>
        <w:t>2026-20</w:t>
      </w:r>
      <w:r>
        <w:rPr>
          <w:rFonts w:ascii="Times New Roman" w:hAnsi="Times New Roman"/>
          <w:sz w:val="24"/>
          <w:szCs w:val="24"/>
          <w:lang w:val="sq-AL"/>
        </w:rPr>
        <w:t>30</w:t>
      </w:r>
      <w:r w:rsidR="009254DA" w:rsidRPr="00917774">
        <w:rPr>
          <w:rFonts w:ascii="Times New Roman" w:hAnsi="Times New Roman"/>
          <w:sz w:val="24"/>
          <w:szCs w:val="24"/>
          <w:lang w:val="sq-AL"/>
        </w:rPr>
        <w:t xml:space="preserve">. </w:t>
      </w:r>
    </w:p>
    <w:p w:rsidR="002148F5" w:rsidRDefault="002148F5" w:rsidRPr="00917774">
      <w:pPr>
        <w:pStyle w:val="NoSpacing2"/>
        <w:spacing w:line="276" w:lineRule="auto"/>
        <w:jc w:val="both"/>
        <w:rPr>
          <w:rFonts w:ascii="Times New Roman" w:hAnsi="Times New Roman"/>
          <w:color w:val="222222"/>
          <w:sz w:val="24"/>
          <w:szCs w:val="24"/>
          <w:lang w:eastAsia="en-GB" w:val="sq-AL"/>
        </w:rPr>
      </w:pPr>
    </w:p>
    <w:p w:rsidP="007A77AE" w:rsidR="007A77AE" w:rsidRDefault="009254DA">
      <w:pPr>
        <w:pStyle w:val="NoSpacing2"/>
        <w:spacing w:line="276" w:lineRule="auto"/>
        <w:jc w:val="both"/>
        <w:rPr>
          <w:rFonts w:ascii="Times New Roman" w:hAnsi="Times New Roman"/>
          <w:sz w:val="24"/>
          <w:szCs w:val="24"/>
          <w:lang w:val="sq-AL"/>
        </w:rPr>
      </w:pPr>
      <w:r w:rsidRPr="00BB144E">
        <w:rPr>
          <w:rFonts w:ascii="Times New Roman" w:hAnsi="Times New Roman"/>
          <w:sz w:val="24"/>
          <w:szCs w:val="24"/>
          <w:lang w:val="sq-AL"/>
        </w:rPr>
        <w:t xml:space="preserve">(iii) </w:t>
      </w:r>
      <w:r w:rsidRPr="002148F5">
        <w:rPr>
          <w:rFonts w:ascii="Times New Roman" w:hAnsi="Times New Roman"/>
          <w:b/>
          <w:bCs/>
          <w:color w:val="222222"/>
          <w:sz w:val="24"/>
          <w:szCs w:val="24"/>
          <w:lang w:val="sq-AL"/>
        </w:rPr>
        <w:t>Opsioni 2</w:t>
      </w:r>
      <w:r w:rsidR="00EE673D">
        <w:rPr>
          <w:rFonts w:ascii="Times New Roman" w:hAnsi="Times New Roman"/>
          <w:b/>
          <w:bCs/>
          <w:color w:val="222222"/>
          <w:sz w:val="24"/>
          <w:szCs w:val="24"/>
          <w:lang w:val="sq-AL"/>
        </w:rPr>
        <w:t xml:space="preserve"> </w:t>
      </w:r>
      <w:r w:rsidR="002148F5">
        <w:rPr>
          <w:rFonts w:ascii="Times New Roman" w:hAnsi="Times New Roman"/>
          <w:color w:val="222222"/>
          <w:sz w:val="24"/>
          <w:szCs w:val="24"/>
          <w:lang w:val="sq-AL"/>
        </w:rPr>
        <w:t>- I</w:t>
      </w:r>
      <w:r w:rsidRPr="00917774">
        <w:rPr>
          <w:rFonts w:ascii="Times New Roman" w:hAnsi="Times New Roman"/>
          <w:color w:val="222222"/>
          <w:sz w:val="24"/>
          <w:szCs w:val="24"/>
          <w:lang w:val="sq-AL"/>
        </w:rPr>
        <w:t xml:space="preserve"> ngjashëm me Opsionin 1, por </w:t>
      </w:r>
      <w:r w:rsidR="002148F5">
        <w:rPr>
          <w:rFonts w:ascii="Times New Roman" w:hAnsi="Times New Roman"/>
          <w:color w:val="222222"/>
          <w:sz w:val="24"/>
          <w:szCs w:val="24"/>
          <w:lang w:val="sq-AL"/>
        </w:rPr>
        <w:t xml:space="preserve">parashikon realizimin e të gjithë investimeve </w:t>
      </w:r>
      <w:r w:rsidRPr="00917774">
        <w:rPr>
          <w:rFonts w:ascii="Times New Roman" w:hAnsi="Times New Roman"/>
          <w:color w:val="222222"/>
          <w:sz w:val="24"/>
          <w:szCs w:val="24"/>
          <w:lang w:val="sq-AL"/>
        </w:rPr>
        <w:t xml:space="preserve">të synuara për </w:t>
      </w:r>
      <w:r w:rsidR="002148F5">
        <w:rPr>
          <w:rFonts w:ascii="Times New Roman" w:hAnsi="Times New Roman"/>
          <w:color w:val="222222"/>
          <w:sz w:val="24"/>
          <w:szCs w:val="24"/>
          <w:lang w:val="sq-AL"/>
        </w:rPr>
        <w:t xml:space="preserve">maksimizimin e cilësisë së </w:t>
      </w:r>
      <w:r w:rsidRPr="00917774">
        <w:rPr>
          <w:rFonts w:ascii="Times New Roman" w:hAnsi="Times New Roman"/>
          <w:color w:val="222222"/>
          <w:sz w:val="24"/>
          <w:szCs w:val="24"/>
          <w:lang w:val="sq-AL"/>
        </w:rPr>
        <w:t>ofrimi</w:t>
      </w:r>
      <w:r w:rsidR="002148F5">
        <w:rPr>
          <w:rFonts w:ascii="Times New Roman" w:hAnsi="Times New Roman"/>
          <w:color w:val="222222"/>
          <w:sz w:val="24"/>
          <w:szCs w:val="24"/>
          <w:lang w:val="sq-AL"/>
        </w:rPr>
        <w:t>t</w:t>
      </w:r>
      <w:r w:rsidRPr="00917774">
        <w:rPr>
          <w:rFonts w:ascii="Times New Roman" w:hAnsi="Times New Roman"/>
          <w:color w:val="222222"/>
          <w:sz w:val="24"/>
          <w:szCs w:val="24"/>
          <w:lang w:val="sq-AL"/>
        </w:rPr>
        <w:t xml:space="preserve"> </w:t>
      </w:r>
      <w:r w:rsidR="002148F5">
        <w:rPr>
          <w:rFonts w:ascii="Times New Roman" w:hAnsi="Times New Roman"/>
          <w:color w:val="222222"/>
          <w:sz w:val="24"/>
          <w:szCs w:val="24"/>
          <w:lang w:val="sq-AL"/>
        </w:rPr>
        <w:t>të</w:t>
      </w:r>
      <w:r w:rsidRPr="00917774">
        <w:rPr>
          <w:rFonts w:ascii="Times New Roman" w:hAnsi="Times New Roman"/>
          <w:color w:val="222222"/>
          <w:sz w:val="24"/>
          <w:szCs w:val="24"/>
          <w:lang w:val="sq-AL"/>
        </w:rPr>
        <w:t xml:space="preserve"> shërbimeve në </w:t>
      </w:r>
      <w:r w:rsidR="002148F5">
        <w:rPr>
          <w:rFonts w:ascii="Times New Roman" w:hAnsi="Times New Roman"/>
          <w:color w:val="222222"/>
          <w:sz w:val="24"/>
          <w:szCs w:val="24"/>
          <w:lang w:val="sq-AL"/>
        </w:rPr>
        <w:t xml:space="preserve">vetëm </w:t>
      </w:r>
      <w:r w:rsidRPr="00917774">
        <w:rPr>
          <w:rFonts w:ascii="Times New Roman" w:hAnsi="Times New Roman"/>
          <w:color w:val="222222"/>
          <w:sz w:val="24"/>
          <w:szCs w:val="24"/>
          <w:lang w:val="sq-AL"/>
        </w:rPr>
        <w:t>5 (pesë) vjet</w:t>
      </w:r>
      <w:r w:rsidR="002148F5">
        <w:rPr>
          <w:rFonts w:ascii="Times New Roman" w:hAnsi="Times New Roman"/>
          <w:color w:val="222222"/>
          <w:sz w:val="24"/>
          <w:szCs w:val="24"/>
          <w:lang w:val="sq-AL"/>
        </w:rPr>
        <w:t xml:space="preserve"> (2021-2025) dhe jo në 10 vjet sikurse parashikohet në Opsionin</w:t>
      </w:r>
      <w:r w:rsidR="007A77AE">
        <w:rPr>
          <w:rFonts w:ascii="Times New Roman" w:hAnsi="Times New Roman"/>
          <w:color w:val="222222"/>
          <w:sz w:val="24"/>
          <w:szCs w:val="24"/>
          <w:lang w:val="sq-AL"/>
        </w:rPr>
        <w:t xml:space="preserve"> </w:t>
      </w:r>
      <w:r w:rsidR="002148F5">
        <w:rPr>
          <w:rFonts w:ascii="Times New Roman" w:hAnsi="Times New Roman"/>
          <w:color w:val="222222"/>
          <w:sz w:val="24"/>
          <w:szCs w:val="24"/>
          <w:lang w:val="sq-AL"/>
        </w:rPr>
        <w:t>1.</w:t>
      </w:r>
      <w:r w:rsidR="00210C06" w:rsidRPr="00917774">
        <w:rPr>
          <w:rFonts w:ascii="Times New Roman" w:hAnsi="Times New Roman"/>
          <w:color w:val="222222"/>
          <w:sz w:val="24"/>
          <w:szCs w:val="24"/>
          <w:lang w:val="sq-AL"/>
        </w:rPr>
        <w:t xml:space="preserve"> </w:t>
      </w:r>
      <w:r w:rsidRPr="00917774">
        <w:rPr>
          <w:rFonts w:ascii="Times New Roman" w:hAnsi="Times New Roman"/>
          <w:sz w:val="24"/>
          <w:szCs w:val="24"/>
          <w:lang w:val="sq-AL"/>
        </w:rPr>
        <w:t xml:space="preserve">Kostot </w:t>
      </w:r>
      <w:r w:rsidR="002148F5">
        <w:rPr>
          <w:rFonts w:ascii="Times New Roman" w:hAnsi="Times New Roman"/>
          <w:sz w:val="24"/>
          <w:szCs w:val="24"/>
          <w:lang w:val="sq-AL"/>
        </w:rPr>
        <w:t xml:space="preserve">e këtij opsioni llogariten </w:t>
      </w:r>
      <w:r w:rsidRPr="00917774">
        <w:rPr>
          <w:rFonts w:ascii="Times New Roman" w:hAnsi="Times New Roman"/>
          <w:sz w:val="24"/>
          <w:szCs w:val="24"/>
          <w:lang w:val="sq-AL"/>
        </w:rPr>
        <w:t>t</w:t>
      </w:r>
      <w:r w:rsidRPr="00917774">
        <w:rPr>
          <w:rFonts w:ascii="Times New Roman" w:hAnsi="Times New Roman"/>
          <w:color w:val="222222"/>
          <w:sz w:val="24"/>
          <w:szCs w:val="24"/>
          <w:lang w:val="sq-AL"/>
        </w:rPr>
        <w:t>ë</w:t>
      </w:r>
      <w:r w:rsidRPr="00917774">
        <w:rPr>
          <w:rFonts w:ascii="Times New Roman" w:hAnsi="Times New Roman"/>
          <w:sz w:val="24"/>
          <w:szCs w:val="24"/>
          <w:lang w:val="sq-AL"/>
        </w:rPr>
        <w:t xml:space="preserve"> jen</w:t>
      </w:r>
      <w:r w:rsidRPr="00917774">
        <w:rPr>
          <w:rFonts w:ascii="Times New Roman" w:hAnsi="Times New Roman"/>
          <w:color w:val="222222"/>
          <w:sz w:val="24"/>
          <w:szCs w:val="24"/>
          <w:lang w:val="sq-AL"/>
        </w:rPr>
        <w:t>ë</w:t>
      </w:r>
      <w:r w:rsidRPr="00917774">
        <w:rPr>
          <w:rFonts w:ascii="Times New Roman" w:hAnsi="Times New Roman"/>
          <w:sz w:val="24"/>
          <w:szCs w:val="24"/>
          <w:lang w:val="sq-AL"/>
        </w:rPr>
        <w:t xml:space="preserve"> t</w:t>
      </w:r>
      <w:r w:rsidRPr="00917774">
        <w:rPr>
          <w:rFonts w:ascii="Times New Roman" w:hAnsi="Times New Roman"/>
          <w:color w:val="222222"/>
          <w:sz w:val="24"/>
          <w:szCs w:val="24"/>
          <w:lang w:val="sq-AL"/>
        </w:rPr>
        <w:t>ë</w:t>
      </w:r>
      <w:r w:rsidRPr="00917774">
        <w:rPr>
          <w:rFonts w:ascii="Times New Roman" w:hAnsi="Times New Roman"/>
          <w:sz w:val="24"/>
          <w:szCs w:val="24"/>
          <w:lang w:val="sq-AL"/>
        </w:rPr>
        <w:t xml:space="preserve"> pakt</w:t>
      </w:r>
      <w:r w:rsidRPr="00917774">
        <w:rPr>
          <w:rFonts w:ascii="Times New Roman" w:hAnsi="Times New Roman"/>
          <w:color w:val="222222"/>
          <w:sz w:val="24"/>
          <w:szCs w:val="24"/>
          <w:lang w:val="sq-AL"/>
        </w:rPr>
        <w:t>ë</w:t>
      </w:r>
      <w:r w:rsidRPr="00917774">
        <w:rPr>
          <w:rFonts w:ascii="Times New Roman" w:hAnsi="Times New Roman"/>
          <w:sz w:val="24"/>
          <w:szCs w:val="24"/>
          <w:lang w:val="sq-AL"/>
        </w:rPr>
        <w:t>n 54 milion Euro p</w:t>
      </w:r>
      <w:r w:rsidRPr="00917774">
        <w:rPr>
          <w:rFonts w:ascii="Times New Roman" w:hAnsi="Times New Roman"/>
          <w:color w:val="222222"/>
          <w:sz w:val="24"/>
          <w:szCs w:val="24"/>
          <w:lang w:val="sq-AL"/>
        </w:rPr>
        <w:t>ë</w:t>
      </w:r>
      <w:r w:rsidRPr="00917774">
        <w:rPr>
          <w:rFonts w:ascii="Times New Roman" w:hAnsi="Times New Roman"/>
          <w:sz w:val="24"/>
          <w:szCs w:val="24"/>
          <w:lang w:val="sq-AL"/>
        </w:rPr>
        <w:t xml:space="preserve">r 5 vjet ose 10 % </w:t>
      </w:r>
      <w:r w:rsidR="00EE673D">
        <w:rPr>
          <w:rFonts w:ascii="Times New Roman" w:hAnsi="Times New Roman"/>
          <w:sz w:val="24"/>
          <w:szCs w:val="24"/>
          <w:lang w:val="sq-AL"/>
        </w:rPr>
        <w:t>e</w:t>
      </w:r>
      <w:r w:rsidRPr="00917774">
        <w:rPr>
          <w:rFonts w:ascii="Times New Roman" w:hAnsi="Times New Roman"/>
          <w:sz w:val="24"/>
          <w:szCs w:val="24"/>
          <w:lang w:val="sq-AL"/>
        </w:rPr>
        <w:t xml:space="preserve"> shpenzimeve t</w:t>
      </w:r>
      <w:r w:rsidRPr="00917774">
        <w:rPr>
          <w:rFonts w:ascii="Times New Roman" w:hAnsi="Times New Roman"/>
          <w:color w:val="222222"/>
          <w:sz w:val="24"/>
          <w:szCs w:val="24"/>
          <w:lang w:val="sq-AL"/>
        </w:rPr>
        <w:t>ë</w:t>
      </w:r>
      <w:r w:rsidRPr="00917774">
        <w:rPr>
          <w:rFonts w:ascii="Times New Roman" w:hAnsi="Times New Roman"/>
          <w:sz w:val="24"/>
          <w:szCs w:val="24"/>
          <w:lang w:val="sq-AL"/>
        </w:rPr>
        <w:t xml:space="preserve"> PBA p</w:t>
      </w:r>
      <w:r w:rsidRPr="00917774">
        <w:rPr>
          <w:rFonts w:ascii="Times New Roman" w:hAnsi="Times New Roman"/>
          <w:color w:val="222222"/>
          <w:sz w:val="24"/>
          <w:szCs w:val="24"/>
          <w:lang w:val="sq-AL"/>
        </w:rPr>
        <w:t>ë</w:t>
      </w:r>
      <w:r w:rsidRPr="00917774">
        <w:rPr>
          <w:rFonts w:ascii="Times New Roman" w:hAnsi="Times New Roman"/>
          <w:sz w:val="24"/>
          <w:szCs w:val="24"/>
          <w:lang w:val="sq-AL"/>
        </w:rPr>
        <w:t>r periudh</w:t>
      </w:r>
      <w:r w:rsidRPr="00917774">
        <w:rPr>
          <w:rFonts w:ascii="Times New Roman" w:hAnsi="Times New Roman"/>
          <w:color w:val="222222"/>
          <w:sz w:val="24"/>
          <w:szCs w:val="24"/>
          <w:lang w:val="sq-AL"/>
        </w:rPr>
        <w:t>ë</w:t>
      </w:r>
      <w:r w:rsidRPr="00917774">
        <w:rPr>
          <w:rFonts w:ascii="Times New Roman" w:hAnsi="Times New Roman"/>
          <w:sz w:val="24"/>
          <w:szCs w:val="24"/>
          <w:lang w:val="sq-AL"/>
        </w:rPr>
        <w:t>n p</w:t>
      </w:r>
      <w:r w:rsidRPr="00917774">
        <w:rPr>
          <w:rFonts w:ascii="Times New Roman" w:hAnsi="Times New Roman"/>
          <w:color w:val="222222"/>
          <w:sz w:val="24"/>
          <w:szCs w:val="24"/>
          <w:lang w:val="sq-AL"/>
        </w:rPr>
        <w:t>ë</w:t>
      </w:r>
      <w:r w:rsidRPr="00917774">
        <w:rPr>
          <w:rFonts w:ascii="Times New Roman" w:hAnsi="Times New Roman"/>
          <w:sz w:val="24"/>
          <w:szCs w:val="24"/>
          <w:lang w:val="sq-AL"/>
        </w:rPr>
        <w:t>rkat</w:t>
      </w:r>
      <w:r w:rsidRPr="00917774">
        <w:rPr>
          <w:rFonts w:ascii="Times New Roman" w:hAnsi="Times New Roman"/>
          <w:color w:val="222222"/>
          <w:sz w:val="24"/>
          <w:szCs w:val="24"/>
          <w:lang w:val="sq-AL"/>
        </w:rPr>
        <w:t>ë</w:t>
      </w:r>
      <w:r w:rsidRPr="00917774">
        <w:rPr>
          <w:rFonts w:ascii="Times New Roman" w:hAnsi="Times New Roman"/>
          <w:sz w:val="24"/>
          <w:szCs w:val="24"/>
          <w:lang w:val="sq-AL"/>
        </w:rPr>
        <w:t>se (10% t</w:t>
      </w:r>
      <w:r w:rsidRPr="00917774">
        <w:rPr>
          <w:rFonts w:ascii="Times New Roman" w:hAnsi="Times New Roman"/>
          <w:color w:val="222222"/>
          <w:sz w:val="24"/>
          <w:szCs w:val="24"/>
          <w:lang w:val="sq-AL"/>
        </w:rPr>
        <w:t>ë</w:t>
      </w:r>
      <w:r w:rsidRPr="00917774">
        <w:rPr>
          <w:rFonts w:ascii="Times New Roman" w:hAnsi="Times New Roman"/>
          <w:sz w:val="24"/>
          <w:szCs w:val="24"/>
          <w:lang w:val="sq-AL"/>
        </w:rPr>
        <w:t xml:space="preserve"> PBA).</w:t>
      </w:r>
    </w:p>
    <w:p w:rsidP="007A77AE" w:rsidR="007A77AE" w:rsidRDefault="007A77AE">
      <w:pPr>
        <w:pStyle w:val="NoSpacing2"/>
        <w:spacing w:line="276" w:lineRule="auto"/>
        <w:jc w:val="both"/>
        <w:rPr>
          <w:rFonts w:ascii="Times New Roman" w:hAnsi="Times New Roman"/>
          <w:sz w:val="24"/>
          <w:szCs w:val="24"/>
          <w:lang w:val="sq-AL"/>
        </w:rPr>
      </w:pPr>
    </w:p>
    <w:p w:rsidP="007A77AE" w:rsidR="00270A2D" w:rsidRDefault="00EE673D">
      <w:pPr>
        <w:pStyle w:val="NoSpacing2"/>
        <w:spacing w:line="276" w:lineRule="auto"/>
        <w:jc w:val="both"/>
        <w:rPr>
          <w:rFonts w:ascii="Times New Roman" w:hAnsi="Times New Roman"/>
          <w:sz w:val="24"/>
          <w:szCs w:val="24"/>
          <w:lang w:eastAsia="en-GB"/>
        </w:rPr>
      </w:pPr>
      <w:r w:rsidRPr="007A77AE">
        <w:rPr>
          <w:rFonts w:ascii="Times New Roman" w:hAnsi="Times New Roman"/>
          <w:b/>
          <w:i/>
          <w:sz w:val="24"/>
          <w:szCs w:val="24"/>
          <w:lang w:eastAsia="en-GB"/>
        </w:rPr>
        <w:t>Opioni 1</w:t>
      </w:r>
      <w:r>
        <w:rPr>
          <w:rFonts w:ascii="Times New Roman" w:hAnsi="Times New Roman"/>
          <w:sz w:val="24"/>
          <w:szCs w:val="24"/>
          <w:lang w:eastAsia="en-GB"/>
        </w:rPr>
        <w:t xml:space="preserve"> konsiderohet si më i përshtatshmi, duke marrë në konsideratë fazën në të cilën ndodhet reforma, nevojat imediate për rritjen e efi</w:t>
      </w:r>
      <w:r w:rsidR="006D10C9">
        <w:rPr>
          <w:rFonts w:ascii="Times New Roman" w:hAnsi="Times New Roman"/>
          <w:sz w:val="24"/>
          <w:szCs w:val="24"/>
          <w:lang w:eastAsia="en-GB"/>
        </w:rPr>
        <w:t>ç</w:t>
      </w:r>
      <w:r>
        <w:rPr>
          <w:rFonts w:ascii="Times New Roman" w:hAnsi="Times New Roman"/>
          <w:sz w:val="24"/>
          <w:szCs w:val="24"/>
          <w:lang w:eastAsia="en-GB"/>
        </w:rPr>
        <w:t xml:space="preserve">encës së sistemit të drejtësisë si dhe përshtatjen e fazave të reformës me kufijtë e buxhetimit të iniciativave të parashikuara në Strategji. Bazuar në këtë opsion, </w:t>
      </w:r>
      <w:r w:rsidR="00881716">
        <w:rPr>
          <w:rFonts w:ascii="Times New Roman" w:hAnsi="Times New Roman"/>
          <w:sz w:val="24"/>
          <w:szCs w:val="24"/>
          <w:lang w:eastAsia="en-GB"/>
        </w:rPr>
        <w:t>shtrirja e reformës në drejtësi</w:t>
      </w:r>
      <w:r>
        <w:rPr>
          <w:rFonts w:ascii="Times New Roman" w:hAnsi="Times New Roman"/>
          <w:sz w:val="24"/>
          <w:szCs w:val="24"/>
          <w:lang w:eastAsia="en-GB"/>
        </w:rPr>
        <w:t xml:space="preserve"> gjykohet se kalon në këto faza: </w:t>
      </w:r>
    </w:p>
    <w:p w:rsidP="007A77AE" w:rsidR="007A77AE" w:rsidRDefault="007A77AE" w:rsidRPr="007A77AE">
      <w:pPr>
        <w:pStyle w:val="NoSpacing2"/>
        <w:spacing w:line="276" w:lineRule="auto"/>
        <w:jc w:val="both"/>
        <w:rPr>
          <w:rFonts w:ascii="Times New Roman" w:hAnsi="Times New Roman"/>
          <w:sz w:val="24"/>
          <w:szCs w:val="24"/>
          <w:lang w:val="sq-AL"/>
        </w:rPr>
      </w:pPr>
    </w:p>
    <w:p w:rsidP="007A77AE" w:rsidR="00270A2D" w:rsidRDefault="00270A2D" w:rsidRPr="007A77AE">
      <w:pPr>
        <w:pStyle w:val="NoSpacing"/>
        <w:spacing w:line="276" w:lineRule="auto"/>
        <w:jc w:val="both"/>
        <w:rPr>
          <w:rFonts w:ascii="Times New Roman" w:hAnsi="Times New Roman"/>
          <w:sz w:val="24"/>
          <w:szCs w:val="24"/>
          <w:lang w:val="sq-AL"/>
        </w:rPr>
      </w:pPr>
      <w:r w:rsidRPr="007A77AE">
        <w:rPr>
          <w:rFonts w:ascii="Times New Roman" w:hAnsi="Times New Roman"/>
          <w:b/>
          <w:bCs/>
          <w:sz w:val="24"/>
          <w:szCs w:val="24"/>
          <w:lang w:val="sq-AL"/>
        </w:rPr>
        <w:t xml:space="preserve">Faza I: </w:t>
      </w:r>
      <w:r w:rsidRPr="007A77AE">
        <w:rPr>
          <w:rFonts w:ascii="Times New Roman" w:hAnsi="Times New Roman"/>
          <w:bCs/>
          <w:sz w:val="24"/>
          <w:szCs w:val="24"/>
          <w:lang w:val="sq-AL"/>
        </w:rPr>
        <w:t xml:space="preserve">Përmes </w:t>
      </w:r>
      <w:r w:rsidRPr="007A77AE">
        <w:rPr>
          <w:rFonts w:ascii="Times New Roman" w:hAnsi="Times New Roman"/>
          <w:b/>
          <w:bCs/>
          <w:sz w:val="24"/>
          <w:szCs w:val="24"/>
          <w:lang w:val="sq-AL"/>
        </w:rPr>
        <w:t>SND 2016-2020</w:t>
      </w:r>
      <w:r w:rsidRPr="007A77AE">
        <w:rPr>
          <w:rFonts w:ascii="Times New Roman" w:hAnsi="Times New Roman"/>
          <w:sz w:val="24"/>
          <w:szCs w:val="24"/>
          <w:lang w:val="sq-AL"/>
        </w:rPr>
        <w:t xml:space="preserve"> u hodhën bazat ligjore dhe institucionale të reformës në drejtësi, përfshirë ndryshimet kushtetuese, ndryshime të tjera legjislative në të gjithë sektorin duke e sjellë korniz</w:t>
      </w:r>
      <w:r w:rsidR="002148F5" w:rsidRPr="007A77AE">
        <w:rPr>
          <w:rFonts w:ascii="Times New Roman" w:hAnsi="Times New Roman"/>
          <w:sz w:val="24"/>
          <w:szCs w:val="24"/>
          <w:lang w:val="sq-AL"/>
        </w:rPr>
        <w:t>ë</w:t>
      </w:r>
      <w:r w:rsidRPr="007A77AE">
        <w:rPr>
          <w:rFonts w:ascii="Times New Roman" w:hAnsi="Times New Roman"/>
          <w:sz w:val="24"/>
          <w:szCs w:val="24"/>
          <w:lang w:val="sq-AL"/>
        </w:rPr>
        <w:t>n ligjore në standardet evropiane dhe krijimin e institucioneve të reja në përputhje me modelet evropiane, përfshirë këtu dhe një proces rivlerësimi kalimtar të gjyqtarëve dhe prokurorëve.</w:t>
      </w:r>
    </w:p>
    <w:p w:rsidR="00270A2D" w:rsidRDefault="00270A2D" w:rsidRPr="00917774">
      <w:pPr>
        <w:pStyle w:val="NoSpacing"/>
        <w:spacing w:line="276" w:lineRule="auto"/>
        <w:jc w:val="both"/>
        <w:rPr>
          <w:rFonts w:ascii="Times New Roman" w:hAnsi="Times New Roman"/>
          <w:sz w:val="24"/>
          <w:szCs w:val="24"/>
          <w:lang w:val="sq-AL"/>
        </w:rPr>
      </w:pPr>
    </w:p>
    <w:p w:rsidP="007A77AE" w:rsidR="00F504A6" w:rsidRDefault="00270A2D">
      <w:pPr>
        <w:pStyle w:val="NoSpacing"/>
        <w:spacing w:line="276" w:lineRule="auto"/>
        <w:jc w:val="both"/>
        <w:rPr>
          <w:rFonts w:ascii="Times New Roman" w:hAnsi="Times New Roman"/>
          <w:sz w:val="24"/>
          <w:szCs w:val="24"/>
          <w:lang w:val="sq-AL"/>
        </w:rPr>
      </w:pPr>
      <w:r w:rsidRPr="00917774">
        <w:rPr>
          <w:rFonts w:ascii="Times New Roman" w:hAnsi="Times New Roman"/>
          <w:b/>
          <w:bCs/>
          <w:sz w:val="24"/>
          <w:szCs w:val="24"/>
          <w:lang w:val="sq-AL"/>
        </w:rPr>
        <w:t>Faza II</w:t>
      </w:r>
      <w:r w:rsidRPr="00917774">
        <w:rPr>
          <w:rFonts w:ascii="Times New Roman" w:hAnsi="Times New Roman"/>
          <w:sz w:val="24"/>
          <w:szCs w:val="24"/>
          <w:lang w:val="sq-AL"/>
        </w:rPr>
        <w:t>: Kjo fazë mbulon vitet 2021-2025, konsolidon ndryshimet institucionale, përfshin praktikat moderne evropiane në drejtësinë penale, përmirëson infrastrukturën e sistemit të drejtësisë dhe ofron zgjidhje për IT-në, duke përfshirë këtu zgjidhjet inovative elektronike që mbështesin një rritje thelbësore të efikasitetit dhe transparencës në sektorin e drejtësisë.</w:t>
      </w:r>
    </w:p>
    <w:p w:rsidP="007A77AE" w:rsidR="00270A2D" w:rsidRDefault="00270A2D" w:rsidRPr="007A77AE">
      <w:pPr>
        <w:pStyle w:val="NoSpacing"/>
        <w:spacing w:line="276" w:lineRule="auto"/>
        <w:jc w:val="both"/>
        <w:rPr>
          <w:rFonts w:ascii="Times New Roman" w:hAnsi="Times New Roman"/>
          <w:sz w:val="24"/>
          <w:szCs w:val="24"/>
          <w:lang w:val="sq-AL"/>
        </w:rPr>
      </w:pPr>
      <w:r w:rsidRPr="007A77AE">
        <w:rPr>
          <w:rFonts w:ascii="Times New Roman" w:hAnsi="Times New Roman"/>
          <w:b/>
          <w:bCs/>
          <w:sz w:val="24"/>
          <w:szCs w:val="24"/>
          <w:lang w:val="sq-AL"/>
        </w:rPr>
        <w:lastRenderedPageBreak/>
        <w:t>Faza III</w:t>
      </w:r>
      <w:r w:rsidRPr="007A77AE">
        <w:rPr>
          <w:rFonts w:ascii="Times New Roman" w:hAnsi="Times New Roman"/>
          <w:sz w:val="24"/>
          <w:szCs w:val="24"/>
          <w:lang w:val="sq-AL"/>
        </w:rPr>
        <w:t>: Kjo fa</w:t>
      </w:r>
      <w:r w:rsidR="00EE673D" w:rsidRPr="007A77AE">
        <w:rPr>
          <w:rFonts w:ascii="Times New Roman" w:hAnsi="Times New Roman"/>
          <w:sz w:val="24"/>
          <w:szCs w:val="24"/>
          <w:lang w:val="sq-AL"/>
        </w:rPr>
        <w:t xml:space="preserve">zë konsiderohet </w:t>
      </w:r>
      <w:r w:rsidRPr="007A77AE">
        <w:rPr>
          <w:rFonts w:ascii="Times New Roman" w:hAnsi="Times New Roman"/>
          <w:sz w:val="24"/>
          <w:szCs w:val="24"/>
          <w:lang w:val="sq-AL"/>
        </w:rPr>
        <w:t>si faza e fundit e reformave madhore</w:t>
      </w:r>
      <w:r w:rsidRPr="007A77AE">
        <w:rPr>
          <w:rStyle w:val="FootnoteReference"/>
          <w:rFonts w:ascii="Times New Roman" w:hAnsi="Times New Roman"/>
          <w:sz w:val="24"/>
          <w:szCs w:val="24"/>
        </w:rPr>
        <w:footnoteReference w:id="1"/>
      </w:r>
      <w:r w:rsidRPr="007A77AE">
        <w:rPr>
          <w:rFonts w:ascii="Times New Roman" w:hAnsi="Times New Roman"/>
          <w:sz w:val="24"/>
          <w:szCs w:val="24"/>
          <w:lang w:val="sq-AL"/>
        </w:rPr>
        <w:t xml:space="preserve">: 4-5 vite pas fazës II, eleminon </w:t>
      </w:r>
      <w:r w:rsidRPr="007A77AE">
        <w:rPr>
          <w:rFonts w:ascii="Times New Roman" w:hAnsi="Times New Roman"/>
          <w:i/>
          <w:sz w:val="24"/>
          <w:szCs w:val="24"/>
          <w:lang w:val="sq-AL"/>
        </w:rPr>
        <w:t>backlog</w:t>
      </w:r>
      <w:r w:rsidRPr="007A77AE">
        <w:rPr>
          <w:rFonts w:ascii="Times New Roman" w:hAnsi="Times New Roman"/>
          <w:sz w:val="24"/>
          <w:szCs w:val="24"/>
          <w:lang w:val="sq-AL"/>
        </w:rPr>
        <w:t>-un dhe rrit cilësinë e shërbimeve / ofrimit të drejtësisë në të njëjtat nivele si edhe në vendet e BE-së.</w:t>
      </w:r>
    </w:p>
    <w:p w:rsidP="00EE673D" w:rsidR="007A77AE" w:rsidRDefault="007A77AE">
      <w:pPr>
        <w:pStyle w:val="NoSpacing"/>
        <w:spacing w:line="276" w:lineRule="auto"/>
        <w:jc w:val="both"/>
        <w:rPr>
          <w:rFonts w:ascii="Times New Roman" w:hAnsi="Times New Roman"/>
          <w:sz w:val="24"/>
          <w:szCs w:val="24"/>
          <w:lang w:val="sq-AL"/>
        </w:rPr>
      </w:pPr>
    </w:p>
    <w:p w:rsidP="00EE673D" w:rsidR="00270A2D" w:rsidRDefault="00270A2D" w:rsidRPr="00917774">
      <w:pPr>
        <w:pStyle w:val="NoSpacing"/>
        <w:spacing w:line="276" w:lineRule="auto"/>
        <w:jc w:val="both"/>
        <w:rPr>
          <w:rFonts w:ascii="Times New Roman" w:hAnsi="Times New Roman"/>
          <w:sz w:val="24"/>
          <w:szCs w:val="24"/>
          <w:lang w:val="sq-AL"/>
        </w:rPr>
      </w:pPr>
      <w:r w:rsidRPr="00917774">
        <w:rPr>
          <w:rFonts w:ascii="Times New Roman" w:hAnsi="Times New Roman"/>
          <w:sz w:val="24"/>
          <w:szCs w:val="24"/>
          <w:lang w:val="sq-AL"/>
        </w:rPr>
        <w:t xml:space="preserve">Duhet </w:t>
      </w:r>
      <w:r w:rsidR="00EE673D">
        <w:rPr>
          <w:rFonts w:ascii="Times New Roman" w:hAnsi="Times New Roman"/>
          <w:sz w:val="24"/>
          <w:szCs w:val="24"/>
          <w:lang w:val="sq-AL"/>
        </w:rPr>
        <w:t>theksuar</w:t>
      </w:r>
      <w:r w:rsidRPr="00917774">
        <w:rPr>
          <w:rFonts w:ascii="Times New Roman" w:hAnsi="Times New Roman"/>
          <w:sz w:val="24"/>
          <w:szCs w:val="24"/>
          <w:lang w:val="sq-AL"/>
        </w:rPr>
        <w:t xml:space="preserve"> se konsolidimi i institucioneve të qeverisjes, konsolidimi i punës së Sh</w:t>
      </w:r>
      <w:r w:rsidR="00210C06" w:rsidRPr="00917774">
        <w:rPr>
          <w:rFonts w:ascii="Times New Roman" w:hAnsi="Times New Roman"/>
          <w:sz w:val="24"/>
          <w:szCs w:val="24"/>
          <w:lang w:val="sq-AL"/>
        </w:rPr>
        <w:t>koll</w:t>
      </w:r>
      <w:r w:rsidR="00210C06" w:rsidRPr="00917774">
        <w:rPr>
          <w:rFonts w:ascii="Times New Roman" w:hAnsi="Times New Roman"/>
          <w:color w:val="222222"/>
          <w:sz w:val="24"/>
          <w:szCs w:val="24"/>
          <w:lang w:val="sq-AL"/>
        </w:rPr>
        <w:t>ës së Magjistraturës</w:t>
      </w:r>
      <w:r w:rsidR="002B23EB">
        <w:rPr>
          <w:rFonts w:ascii="Times New Roman" w:hAnsi="Times New Roman"/>
          <w:color w:val="222222"/>
          <w:sz w:val="24"/>
          <w:szCs w:val="24"/>
          <w:lang w:val="sq-AL"/>
        </w:rPr>
        <w:t xml:space="preserve"> (</w:t>
      </w:r>
      <w:r w:rsidR="00210C06" w:rsidRPr="00917774">
        <w:rPr>
          <w:rFonts w:ascii="Times New Roman" w:hAnsi="Times New Roman"/>
          <w:color w:val="222222"/>
          <w:sz w:val="24"/>
          <w:szCs w:val="24"/>
          <w:lang w:val="sq-AL"/>
        </w:rPr>
        <w:t>Sh</w:t>
      </w:r>
      <w:r w:rsidRPr="00917774">
        <w:rPr>
          <w:rFonts w:ascii="Times New Roman" w:hAnsi="Times New Roman"/>
          <w:sz w:val="24"/>
          <w:szCs w:val="24"/>
          <w:lang w:val="sq-AL"/>
        </w:rPr>
        <w:t>M</w:t>
      </w:r>
      <w:r w:rsidR="00210C06" w:rsidRPr="00917774">
        <w:rPr>
          <w:rFonts w:ascii="Times New Roman" w:hAnsi="Times New Roman"/>
          <w:sz w:val="24"/>
          <w:szCs w:val="24"/>
          <w:lang w:val="sq-AL"/>
        </w:rPr>
        <w:t xml:space="preserve">), </w:t>
      </w:r>
      <w:r w:rsidRPr="00917774">
        <w:rPr>
          <w:rFonts w:ascii="Times New Roman" w:hAnsi="Times New Roman"/>
          <w:sz w:val="24"/>
          <w:szCs w:val="24"/>
          <w:lang w:val="sq-AL"/>
        </w:rPr>
        <w:t xml:space="preserve">përmirësimi i rregulloreve që lidhen me arsimin universitar në drejtësi si dhe </w:t>
      </w:r>
      <w:r w:rsidR="00F91DAC" w:rsidRPr="00F91DAC">
        <w:rPr>
          <w:rFonts w:ascii="Times New Roman" w:hAnsi="Times New Roman"/>
          <w:sz w:val="24"/>
          <w:szCs w:val="24"/>
          <w:lang w:val="sq-AL"/>
        </w:rPr>
        <w:t>ngritja</w:t>
      </w:r>
      <w:r w:rsidRPr="00F91DAC">
        <w:rPr>
          <w:rFonts w:ascii="Times New Roman" w:hAnsi="Times New Roman"/>
          <w:sz w:val="24"/>
          <w:szCs w:val="24"/>
          <w:lang w:val="sq-AL"/>
        </w:rPr>
        <w:t xml:space="preserve"> </w:t>
      </w:r>
      <w:r w:rsidR="00F91DAC" w:rsidRPr="00F91DAC">
        <w:rPr>
          <w:rFonts w:ascii="Times New Roman" w:hAnsi="Times New Roman"/>
          <w:sz w:val="24"/>
          <w:szCs w:val="24"/>
          <w:lang w:val="sq-AL"/>
        </w:rPr>
        <w:t xml:space="preserve">e </w:t>
      </w:r>
      <w:r w:rsidRPr="00F91DAC">
        <w:rPr>
          <w:rFonts w:ascii="Times New Roman" w:hAnsi="Times New Roman"/>
          <w:sz w:val="24"/>
          <w:szCs w:val="24"/>
          <w:lang w:val="sq-AL"/>
        </w:rPr>
        <w:t>kapaciteteve të M</w:t>
      </w:r>
      <w:r w:rsidR="00210C06" w:rsidRPr="00F91DAC">
        <w:rPr>
          <w:rFonts w:ascii="Times New Roman" w:hAnsi="Times New Roman"/>
          <w:sz w:val="24"/>
          <w:szCs w:val="24"/>
          <w:lang w:val="sq-AL"/>
        </w:rPr>
        <w:t xml:space="preserve">inistrisë së </w:t>
      </w:r>
      <w:r w:rsidRPr="00F91DAC">
        <w:rPr>
          <w:rFonts w:ascii="Times New Roman" w:hAnsi="Times New Roman"/>
          <w:sz w:val="24"/>
          <w:szCs w:val="24"/>
          <w:lang w:val="sq-AL"/>
        </w:rPr>
        <w:t>D</w:t>
      </w:r>
      <w:r w:rsidR="00210C06" w:rsidRPr="00F91DAC">
        <w:rPr>
          <w:rFonts w:ascii="Times New Roman" w:hAnsi="Times New Roman"/>
          <w:sz w:val="24"/>
          <w:szCs w:val="24"/>
          <w:lang w:val="sq-AL"/>
        </w:rPr>
        <w:t>rejtësisë (MD)</w:t>
      </w:r>
      <w:r w:rsidRPr="00F91DAC">
        <w:rPr>
          <w:rFonts w:ascii="Times New Roman" w:hAnsi="Times New Roman"/>
          <w:sz w:val="24"/>
          <w:szCs w:val="24"/>
          <w:lang w:val="sq-AL"/>
        </w:rPr>
        <w:t xml:space="preserve"> </w:t>
      </w:r>
      <w:r w:rsidRPr="00917774">
        <w:rPr>
          <w:rFonts w:ascii="Times New Roman" w:hAnsi="Times New Roman"/>
          <w:sz w:val="24"/>
          <w:szCs w:val="24"/>
          <w:lang w:val="sq-AL"/>
        </w:rPr>
        <w:t>në një masë të madhe do të ke</w:t>
      </w:r>
      <w:r w:rsidR="00210C06" w:rsidRPr="00917774">
        <w:rPr>
          <w:rFonts w:ascii="Times New Roman" w:hAnsi="Times New Roman"/>
          <w:sz w:val="24"/>
          <w:szCs w:val="24"/>
          <w:lang w:val="sq-AL"/>
        </w:rPr>
        <w:t>n</w:t>
      </w:r>
      <w:r w:rsidRPr="00917774">
        <w:rPr>
          <w:rFonts w:ascii="Times New Roman" w:hAnsi="Times New Roman"/>
          <w:sz w:val="24"/>
          <w:szCs w:val="24"/>
          <w:lang w:val="sq-AL"/>
        </w:rPr>
        <w:t xml:space="preserve">ë përfunduar </w:t>
      </w:r>
      <w:r w:rsidR="007A77AE">
        <w:rPr>
          <w:rFonts w:ascii="Times New Roman" w:hAnsi="Times New Roman"/>
          <w:sz w:val="24"/>
          <w:szCs w:val="24"/>
          <w:lang w:val="sq-AL"/>
        </w:rPr>
        <w:t xml:space="preserve">në fund të vitit 2025. Prandaj, </w:t>
      </w:r>
      <w:r w:rsidRPr="00917774">
        <w:rPr>
          <w:rFonts w:ascii="Times New Roman" w:hAnsi="Times New Roman"/>
          <w:sz w:val="24"/>
          <w:szCs w:val="24"/>
          <w:lang w:val="sq-AL"/>
        </w:rPr>
        <w:t xml:space="preserve">faza </w:t>
      </w:r>
      <w:r w:rsidR="00EE673D">
        <w:rPr>
          <w:rFonts w:ascii="Times New Roman" w:hAnsi="Times New Roman"/>
          <w:sz w:val="24"/>
          <w:szCs w:val="24"/>
          <w:lang w:val="sq-AL"/>
        </w:rPr>
        <w:t>e tretë</w:t>
      </w:r>
      <w:r w:rsidRPr="00917774">
        <w:rPr>
          <w:rFonts w:ascii="Times New Roman" w:hAnsi="Times New Roman"/>
          <w:sz w:val="24"/>
          <w:szCs w:val="24"/>
          <w:lang w:val="sq-AL"/>
        </w:rPr>
        <w:t xml:space="preserve"> e SND që mbulon një periudhë 4-5 vjeçare nga 2026 e në vijim do të përqendrohet në përmirësime në ofrimin e shërbimeve nga gjykatat, në përmirësimin e ofrimit të shërbimeve nga institucionet e drejtësisë penale, përmirësime në ofrimin e shërbimeve nga disa prej institucioneve të tjera</w:t>
      </w:r>
      <w:r w:rsidR="002B23EB">
        <w:rPr>
          <w:rFonts w:ascii="Times New Roman" w:hAnsi="Times New Roman"/>
          <w:sz w:val="24"/>
          <w:szCs w:val="24"/>
          <w:lang w:val="sq-AL"/>
        </w:rPr>
        <w:t xml:space="preserve"> të varësisë</w:t>
      </w:r>
      <w:r w:rsidRPr="00917774">
        <w:rPr>
          <w:rFonts w:ascii="Times New Roman" w:hAnsi="Times New Roman"/>
          <w:sz w:val="24"/>
          <w:szCs w:val="24"/>
          <w:lang w:val="sq-AL"/>
        </w:rPr>
        <w:t xml:space="preserve"> dhe drejtoritë e MD</w:t>
      </w:r>
      <w:r w:rsidR="002B23EB">
        <w:rPr>
          <w:rFonts w:ascii="Times New Roman" w:hAnsi="Times New Roman"/>
          <w:sz w:val="24"/>
          <w:szCs w:val="24"/>
          <w:lang w:val="sq-AL"/>
        </w:rPr>
        <w:t>, si</w:t>
      </w:r>
      <w:r w:rsidRPr="00917774">
        <w:rPr>
          <w:rFonts w:ascii="Times New Roman" w:hAnsi="Times New Roman"/>
          <w:sz w:val="24"/>
          <w:szCs w:val="24"/>
          <w:lang w:val="sq-AL"/>
        </w:rPr>
        <w:t xml:space="preserve"> dhe investimet e lidhura me infrastrukturën.</w:t>
      </w:r>
    </w:p>
    <w:p w:rsidP="007A77AE" w:rsidR="007A77AE" w:rsidRDefault="007A77AE">
      <w:pPr>
        <w:pStyle w:val="NoSpacing"/>
        <w:tabs>
          <w:tab w:pos="3120" w:val="left"/>
        </w:tabs>
        <w:spacing w:line="276" w:lineRule="auto"/>
        <w:jc w:val="both"/>
        <w:rPr>
          <w:rFonts w:ascii="Times New Roman" w:hAnsi="Times New Roman"/>
          <w:sz w:val="24"/>
          <w:szCs w:val="24"/>
          <w:lang w:val="sq-AL"/>
        </w:rPr>
      </w:pPr>
    </w:p>
    <w:p w:rsidP="007A77AE" w:rsidR="007A77AE" w:rsidRDefault="00270A2D">
      <w:pPr>
        <w:pStyle w:val="NoSpacing"/>
        <w:tabs>
          <w:tab w:pos="3120" w:val="left"/>
        </w:tabs>
        <w:spacing w:line="276" w:lineRule="auto"/>
        <w:jc w:val="both"/>
        <w:rPr>
          <w:rFonts w:ascii="Times New Roman" w:hAnsi="Times New Roman"/>
          <w:sz w:val="24"/>
          <w:szCs w:val="24"/>
        </w:rPr>
      </w:pPr>
      <w:r w:rsidRPr="00917774">
        <w:rPr>
          <w:rFonts w:ascii="Times New Roman" w:hAnsi="Times New Roman"/>
          <w:sz w:val="24"/>
          <w:szCs w:val="24"/>
        </w:rPr>
        <w:t xml:space="preserve">Procesi i </w:t>
      </w:r>
      <w:r w:rsidR="00EE673D">
        <w:rPr>
          <w:rFonts w:ascii="Times New Roman" w:hAnsi="Times New Roman"/>
          <w:sz w:val="24"/>
          <w:szCs w:val="24"/>
        </w:rPr>
        <w:t xml:space="preserve">avancimit të reformës në drejtësi </w:t>
      </w:r>
      <w:r w:rsidRPr="00917774">
        <w:rPr>
          <w:rFonts w:ascii="Times New Roman" w:hAnsi="Times New Roman"/>
          <w:sz w:val="24"/>
          <w:szCs w:val="24"/>
        </w:rPr>
        <w:t>ilustrohet në figurën e mëposhtme:</w:t>
      </w:r>
    </w:p>
    <w:p w:rsidP="007A77AE" w:rsidR="007A77AE" w:rsidRDefault="007A77AE">
      <w:pPr>
        <w:pStyle w:val="NoSpacing"/>
        <w:tabs>
          <w:tab w:pos="3120" w:val="left"/>
        </w:tabs>
        <w:spacing w:line="276" w:lineRule="auto"/>
        <w:jc w:val="both"/>
        <w:rPr>
          <w:rFonts w:ascii="Times New Roman" w:hAnsi="Times New Roman"/>
          <w:sz w:val="24"/>
          <w:szCs w:val="24"/>
        </w:rPr>
      </w:pPr>
    </w:p>
    <w:p w:rsidP="007A77AE" w:rsidR="007A77AE" w:rsidRDefault="007A77AE" w:rsidRPr="007A77AE">
      <w:pPr>
        <w:pStyle w:val="NoSpacing"/>
        <w:tabs>
          <w:tab w:pos="3120" w:val="left"/>
        </w:tabs>
        <w:spacing w:line="276" w:lineRule="auto"/>
        <w:jc w:val="both"/>
        <w:rPr>
          <w:rFonts w:ascii="Times New Roman" w:hAnsi="Times New Roman"/>
          <w:sz w:val="24"/>
          <w:szCs w:val="24"/>
        </w:rPr>
      </w:pPr>
    </w:p>
    <w:p w:rsidP="0087755D" w:rsidR="007A77AE" w:rsidRDefault="00F22F02">
      <w:pPr>
        <w:spacing w:line="276" w:lineRule="auto"/>
        <w:jc w:val="both"/>
        <w:rPr>
          <w:rFonts w:ascii="Times New Roman" w:cs="Times New Roman" w:hAnsi="Times New Roman"/>
          <w:sz w:val="24"/>
          <w:szCs w:val="24"/>
        </w:rPr>
      </w:pPr>
      <w:r w:rsidRPr="00D73EC1">
        <w:rPr>
          <w:rFonts w:ascii="Times New Roman" w:cs="Times New Roman" w:hAnsi="Times New Roman"/>
          <w:noProof/>
          <w:sz w:val="24"/>
          <w:szCs w:val="24"/>
          <w:lang w:val="en-US"/>
        </w:rPr>
        <w:drawing>
          <wp:inline distB="0" distL="0" distR="0" distT="0" wp14:anchorId="2A0970A5" wp14:editId="473327FB">
            <wp:extent cx="5731510" cy="4077857"/>
            <wp:effectExtent b="0" l="0" r="0" t="0"/>
            <wp:docPr descr="Diagram&#10;&#10;Description automatically generated"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iagram&#10;&#10;Description automatically generated" id="2" name="Picture 2"/>
                    <pic:cNvPicPr>
                      <a:picLocks noChangeArrowheads="1"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077857"/>
                    </a:xfrm>
                    <a:prstGeom prst="rect">
                      <a:avLst/>
                    </a:prstGeom>
                    <a:noFill/>
                    <a:ln>
                      <a:noFill/>
                    </a:ln>
                  </pic:spPr>
                </pic:pic>
              </a:graphicData>
            </a:graphic>
          </wp:inline>
        </w:drawing>
      </w:r>
    </w:p>
    <w:p w:rsidR="00270A2D" w:rsidRDefault="00210C06" w:rsidRPr="00917774">
      <w:pPr>
        <w:jc w:val="both"/>
        <w:rPr>
          <w:rFonts w:ascii="Times New Roman" w:cs="Times New Roman" w:hAnsi="Times New Roman"/>
          <w:sz w:val="24"/>
          <w:szCs w:val="24"/>
        </w:rPr>
      </w:pPr>
      <w:r w:rsidRPr="00917774">
        <w:rPr>
          <w:rFonts w:ascii="Times New Roman" w:cs="Times New Roman" w:hAnsi="Times New Roman"/>
          <w:sz w:val="24"/>
          <w:szCs w:val="24"/>
        </w:rPr>
        <w:t>Figura nr.1: Teoria e Ndryshimit p</w:t>
      </w:r>
      <w:r w:rsidRPr="00D73EC1">
        <w:rPr>
          <w:rFonts w:ascii="Times New Roman" w:cs="Times New Roman" w:hAnsi="Times New Roman"/>
          <w:color w:val="222222"/>
          <w:sz w:val="24"/>
          <w:szCs w:val="24"/>
        </w:rPr>
        <w:t>ër Reformën në Drejtësi</w:t>
      </w:r>
    </w:p>
    <w:p w:rsidR="00270A2D" w:rsidRDefault="00270A2D" w:rsidRPr="00917774">
      <w:pPr>
        <w:jc w:val="both"/>
        <w:rPr>
          <w:rFonts w:ascii="Times New Roman" w:cs="Times New Roman" w:hAnsi="Times New Roman"/>
          <w:sz w:val="24"/>
          <w:szCs w:val="24"/>
        </w:rPr>
      </w:pPr>
    </w:p>
    <w:p w:rsidP="00F504A6" w:rsidR="007A77AE" w:rsidRDefault="00EE673D" w:rsidRPr="002B23EB">
      <w:pPr>
        <w:spacing w:line="276" w:lineRule="auto"/>
        <w:jc w:val="both"/>
        <w:rPr>
          <w:rFonts w:ascii="Times New Roman" w:cs="Times New Roman" w:hAnsi="Times New Roman"/>
          <w:color w:themeColor="text1" w:val="000000"/>
          <w:sz w:val="24"/>
          <w:szCs w:val="24"/>
        </w:rPr>
      </w:pPr>
      <w:r w:rsidRPr="002B23EB">
        <w:rPr>
          <w:rFonts w:ascii="Times New Roman" w:cs="Times New Roman" w:hAnsi="Times New Roman"/>
          <w:color w:themeColor="text1" w:val="000000"/>
          <w:sz w:val="24"/>
          <w:szCs w:val="24"/>
        </w:rPr>
        <w:lastRenderedPageBreak/>
        <w:t>Në këtë dokument strategjik</w:t>
      </w:r>
      <w:r w:rsidR="002A718E" w:rsidRPr="002B23EB">
        <w:rPr>
          <w:rFonts w:ascii="Times New Roman" w:cs="Times New Roman" w:hAnsi="Times New Roman"/>
          <w:color w:themeColor="text1" w:val="000000"/>
          <w:sz w:val="24"/>
          <w:szCs w:val="24"/>
        </w:rPr>
        <w:t xml:space="preserve"> </w:t>
      </w:r>
      <w:r w:rsidRPr="002B23EB">
        <w:rPr>
          <w:rFonts w:ascii="Times New Roman" w:cs="Times New Roman" w:hAnsi="Times New Roman"/>
          <w:color w:themeColor="text1" w:val="000000"/>
          <w:sz w:val="24"/>
          <w:szCs w:val="24"/>
        </w:rPr>
        <w:t xml:space="preserve">parashikohet </w:t>
      </w:r>
      <w:r w:rsidR="001F689D" w:rsidRPr="002B23EB">
        <w:rPr>
          <w:rFonts w:ascii="Times New Roman" w:cs="Times New Roman" w:hAnsi="Times New Roman"/>
          <w:color w:themeColor="text1" w:val="000000"/>
          <w:sz w:val="24"/>
          <w:szCs w:val="24"/>
        </w:rPr>
        <w:t xml:space="preserve">në një formë gjithëpërfshirëse vizioni </w:t>
      </w:r>
      <w:r w:rsidRPr="002B23EB">
        <w:rPr>
          <w:rFonts w:ascii="Times New Roman" w:cs="Times New Roman" w:hAnsi="Times New Roman"/>
          <w:color w:themeColor="text1" w:val="000000"/>
          <w:sz w:val="24"/>
          <w:szCs w:val="24"/>
        </w:rPr>
        <w:t>i</w:t>
      </w:r>
      <w:r w:rsidR="001F689D" w:rsidRPr="002B23EB">
        <w:rPr>
          <w:rFonts w:ascii="Times New Roman" w:cs="Times New Roman" w:hAnsi="Times New Roman"/>
          <w:color w:themeColor="text1" w:val="000000"/>
          <w:sz w:val="24"/>
          <w:szCs w:val="24"/>
        </w:rPr>
        <w:t xml:space="preserve"> strategjisë, qëllimet e </w:t>
      </w:r>
      <w:r w:rsidR="00C31A20" w:rsidRPr="002B23EB">
        <w:rPr>
          <w:rFonts w:ascii="Times New Roman" w:cs="Times New Roman" w:hAnsi="Times New Roman"/>
          <w:color w:themeColor="text1" w:val="000000"/>
          <w:sz w:val="24"/>
          <w:szCs w:val="24"/>
        </w:rPr>
        <w:t>politikave</w:t>
      </w:r>
      <w:r w:rsidRPr="002B23EB">
        <w:rPr>
          <w:rFonts w:ascii="Times New Roman" w:cs="Times New Roman" w:hAnsi="Times New Roman"/>
          <w:color w:themeColor="text1" w:val="000000"/>
          <w:sz w:val="24"/>
          <w:szCs w:val="24"/>
        </w:rPr>
        <w:t>,</w:t>
      </w:r>
      <w:r w:rsidR="001F689D" w:rsidRPr="002B23EB">
        <w:rPr>
          <w:rFonts w:ascii="Times New Roman" w:cs="Times New Roman" w:hAnsi="Times New Roman"/>
          <w:color w:themeColor="text1" w:val="000000"/>
          <w:sz w:val="24"/>
          <w:szCs w:val="24"/>
        </w:rPr>
        <w:t xml:space="preserve"> objektivat specifikë për secilin qëllim</w:t>
      </w:r>
      <w:r w:rsidRPr="002B23EB">
        <w:rPr>
          <w:rFonts w:ascii="Times New Roman" w:cs="Times New Roman" w:hAnsi="Times New Roman"/>
          <w:color w:themeColor="text1" w:val="000000"/>
          <w:sz w:val="24"/>
          <w:szCs w:val="24"/>
        </w:rPr>
        <w:t xml:space="preserve">, </w:t>
      </w:r>
      <w:r w:rsidR="001F689D" w:rsidRPr="002B23EB">
        <w:rPr>
          <w:rFonts w:ascii="Times New Roman" w:cs="Times New Roman" w:hAnsi="Times New Roman"/>
          <w:color w:themeColor="text1" w:val="000000"/>
          <w:sz w:val="24"/>
          <w:szCs w:val="24"/>
        </w:rPr>
        <w:t>rezultatet e prit</w:t>
      </w:r>
      <w:r w:rsidR="00D526EC" w:rsidRPr="002B23EB">
        <w:rPr>
          <w:rFonts w:ascii="Times New Roman" w:cs="Times New Roman" w:hAnsi="Times New Roman"/>
          <w:color w:themeColor="text1" w:val="000000"/>
          <w:sz w:val="24"/>
          <w:szCs w:val="24"/>
        </w:rPr>
        <w:t>shme</w:t>
      </w:r>
      <w:r w:rsidR="001F689D" w:rsidRPr="002B23EB">
        <w:rPr>
          <w:rFonts w:ascii="Times New Roman" w:cs="Times New Roman" w:hAnsi="Times New Roman"/>
          <w:color w:themeColor="text1" w:val="000000"/>
          <w:sz w:val="24"/>
          <w:szCs w:val="24"/>
        </w:rPr>
        <w:t xml:space="preserve"> </w:t>
      </w:r>
      <w:r w:rsidR="00210C06" w:rsidRPr="002B23EB">
        <w:rPr>
          <w:rFonts w:ascii="Times New Roman" w:cs="Times New Roman" w:hAnsi="Times New Roman"/>
          <w:color w:themeColor="text1" w:val="000000"/>
          <w:sz w:val="24"/>
          <w:szCs w:val="24"/>
        </w:rPr>
        <w:t xml:space="preserve">dhe masat e nevojshme </w:t>
      </w:r>
      <w:r w:rsidR="001F689D" w:rsidRPr="002B23EB">
        <w:rPr>
          <w:rFonts w:ascii="Times New Roman" w:cs="Times New Roman" w:hAnsi="Times New Roman"/>
          <w:color w:themeColor="text1" w:val="000000"/>
          <w:sz w:val="24"/>
          <w:szCs w:val="24"/>
        </w:rPr>
        <w:t>për</w:t>
      </w:r>
      <w:r w:rsidR="00210C06" w:rsidRPr="002B23EB">
        <w:rPr>
          <w:rFonts w:ascii="Times New Roman" w:cs="Times New Roman" w:hAnsi="Times New Roman"/>
          <w:color w:themeColor="text1" w:val="000000"/>
          <w:sz w:val="24"/>
          <w:szCs w:val="24"/>
        </w:rPr>
        <w:t xml:space="preserve"> arritjen e</w:t>
      </w:r>
      <w:r w:rsidR="001F689D" w:rsidRPr="002B23EB">
        <w:rPr>
          <w:rFonts w:ascii="Times New Roman" w:cs="Times New Roman" w:hAnsi="Times New Roman"/>
          <w:color w:themeColor="text1" w:val="000000"/>
          <w:sz w:val="24"/>
          <w:szCs w:val="24"/>
        </w:rPr>
        <w:t xml:space="preserve"> secili</w:t>
      </w:r>
      <w:r w:rsidR="00210C06" w:rsidRPr="002B23EB">
        <w:rPr>
          <w:rFonts w:ascii="Times New Roman" w:cs="Times New Roman" w:hAnsi="Times New Roman"/>
          <w:color w:themeColor="text1" w:val="000000"/>
          <w:sz w:val="24"/>
          <w:szCs w:val="24"/>
        </w:rPr>
        <w:t>t</w:t>
      </w:r>
      <w:r w:rsidR="001F689D" w:rsidRPr="002B23EB">
        <w:rPr>
          <w:rFonts w:ascii="Times New Roman" w:cs="Times New Roman" w:hAnsi="Times New Roman"/>
          <w:color w:themeColor="text1" w:val="000000"/>
          <w:sz w:val="24"/>
          <w:szCs w:val="24"/>
        </w:rPr>
        <w:t xml:space="preserve"> objektiv specifik. Dokumenti </w:t>
      </w:r>
      <w:r w:rsidRPr="002B23EB">
        <w:rPr>
          <w:rFonts w:ascii="Times New Roman" w:cs="Times New Roman" w:hAnsi="Times New Roman"/>
          <w:color w:themeColor="text1" w:val="000000"/>
          <w:sz w:val="24"/>
          <w:szCs w:val="24"/>
        </w:rPr>
        <w:t>parashikon</w:t>
      </w:r>
      <w:r w:rsidR="001F689D" w:rsidRPr="002B23EB">
        <w:rPr>
          <w:rFonts w:ascii="Times New Roman" w:cs="Times New Roman" w:hAnsi="Times New Roman"/>
          <w:color w:themeColor="text1" w:val="000000"/>
          <w:sz w:val="24"/>
          <w:szCs w:val="24"/>
        </w:rPr>
        <w:t xml:space="preserve"> treguesit</w:t>
      </w:r>
      <w:r w:rsidR="00C31A20" w:rsidRPr="002B23EB">
        <w:rPr>
          <w:rFonts w:ascii="Times New Roman" w:cs="Times New Roman" w:hAnsi="Times New Roman"/>
          <w:color w:themeColor="text1" w:val="000000"/>
          <w:sz w:val="24"/>
          <w:szCs w:val="24"/>
        </w:rPr>
        <w:t xml:space="preserve"> kryesorë të</w:t>
      </w:r>
      <w:r w:rsidR="009254DA" w:rsidRPr="002B23EB">
        <w:rPr>
          <w:rFonts w:ascii="Times New Roman" w:cs="Times New Roman" w:hAnsi="Times New Roman"/>
          <w:color w:themeColor="text1" w:val="000000"/>
          <w:sz w:val="24"/>
          <w:szCs w:val="24"/>
        </w:rPr>
        <w:t xml:space="preserve"> </w:t>
      </w:r>
      <w:r w:rsidR="00D526EC" w:rsidRPr="002B23EB">
        <w:rPr>
          <w:rFonts w:ascii="Times New Roman" w:cs="Times New Roman" w:hAnsi="Times New Roman"/>
          <w:color w:themeColor="text1" w:val="000000"/>
          <w:sz w:val="24"/>
          <w:szCs w:val="24"/>
        </w:rPr>
        <w:t>performanc</w:t>
      </w:r>
      <w:r w:rsidRPr="002B23EB">
        <w:rPr>
          <w:rFonts w:ascii="Times New Roman" w:cs="Times New Roman" w:hAnsi="Times New Roman"/>
          <w:color w:themeColor="text1" w:val="000000"/>
          <w:sz w:val="24"/>
          <w:szCs w:val="24"/>
        </w:rPr>
        <w:t>ë</w:t>
      </w:r>
      <w:r w:rsidR="00D526EC" w:rsidRPr="002B23EB">
        <w:rPr>
          <w:rFonts w:ascii="Times New Roman" w:cs="Times New Roman" w:hAnsi="Times New Roman"/>
          <w:color w:themeColor="text1" w:val="000000"/>
          <w:sz w:val="24"/>
          <w:szCs w:val="24"/>
        </w:rPr>
        <w:t>s</w:t>
      </w:r>
      <w:r w:rsidRPr="002B23EB">
        <w:rPr>
          <w:rFonts w:ascii="Times New Roman" w:cs="Times New Roman" w:hAnsi="Times New Roman"/>
          <w:color w:themeColor="text1" w:val="000000"/>
          <w:sz w:val="24"/>
          <w:szCs w:val="24"/>
        </w:rPr>
        <w:t xml:space="preserve">, me qëllim matjen e </w:t>
      </w:r>
      <w:r w:rsidR="001F689D" w:rsidRPr="002B23EB">
        <w:rPr>
          <w:rFonts w:ascii="Times New Roman" w:cs="Times New Roman" w:hAnsi="Times New Roman"/>
          <w:color w:themeColor="text1" w:val="000000"/>
          <w:sz w:val="24"/>
          <w:szCs w:val="24"/>
        </w:rPr>
        <w:t>arritje</w:t>
      </w:r>
      <w:r w:rsidRPr="002B23EB">
        <w:rPr>
          <w:rFonts w:ascii="Times New Roman" w:cs="Times New Roman" w:hAnsi="Times New Roman"/>
          <w:color w:themeColor="text1" w:val="000000"/>
          <w:sz w:val="24"/>
          <w:szCs w:val="24"/>
        </w:rPr>
        <w:t xml:space="preserve">ve, </w:t>
      </w:r>
      <w:r w:rsidR="001F689D" w:rsidRPr="002B23EB">
        <w:rPr>
          <w:rFonts w:ascii="Times New Roman" w:cs="Times New Roman" w:hAnsi="Times New Roman"/>
          <w:color w:themeColor="text1" w:val="000000"/>
          <w:sz w:val="24"/>
          <w:szCs w:val="24"/>
        </w:rPr>
        <w:t>metoda</w:t>
      </w:r>
      <w:r w:rsidRPr="002B23EB">
        <w:rPr>
          <w:rFonts w:ascii="Times New Roman" w:cs="Times New Roman" w:hAnsi="Times New Roman"/>
          <w:color w:themeColor="text1" w:val="000000"/>
          <w:sz w:val="24"/>
          <w:szCs w:val="24"/>
        </w:rPr>
        <w:t>ve</w:t>
      </w:r>
      <w:r w:rsidR="001F689D" w:rsidRPr="002B23EB">
        <w:rPr>
          <w:rFonts w:ascii="Times New Roman" w:cs="Times New Roman" w:hAnsi="Times New Roman"/>
          <w:color w:themeColor="text1" w:val="000000"/>
          <w:sz w:val="24"/>
          <w:szCs w:val="24"/>
        </w:rPr>
        <w:t xml:space="preserve"> </w:t>
      </w:r>
      <w:r w:rsidRPr="002B23EB">
        <w:rPr>
          <w:rFonts w:ascii="Times New Roman" w:cs="Times New Roman" w:hAnsi="Times New Roman"/>
          <w:color w:themeColor="text1" w:val="000000"/>
          <w:sz w:val="24"/>
          <w:szCs w:val="24"/>
        </w:rPr>
        <w:t>të</w:t>
      </w:r>
      <w:r w:rsidR="001F689D" w:rsidRPr="002B23EB">
        <w:rPr>
          <w:rFonts w:ascii="Times New Roman" w:cs="Times New Roman" w:hAnsi="Times New Roman"/>
          <w:color w:themeColor="text1" w:val="000000"/>
          <w:sz w:val="24"/>
          <w:szCs w:val="24"/>
        </w:rPr>
        <w:t xml:space="preserve"> koordinimit, monitorimit dhe raportimit</w:t>
      </w:r>
      <w:r w:rsidRPr="002B23EB">
        <w:rPr>
          <w:rFonts w:ascii="Times New Roman" w:cs="Times New Roman" w:hAnsi="Times New Roman"/>
          <w:color w:themeColor="text1" w:val="000000"/>
          <w:sz w:val="24"/>
          <w:szCs w:val="24"/>
        </w:rPr>
        <w:t>,</w:t>
      </w:r>
      <w:r w:rsidR="00210C06" w:rsidRPr="002B23EB">
        <w:rPr>
          <w:rFonts w:ascii="Times New Roman" w:cs="Times New Roman" w:hAnsi="Times New Roman"/>
          <w:color w:themeColor="text1" w:val="000000"/>
          <w:sz w:val="24"/>
          <w:szCs w:val="24"/>
        </w:rPr>
        <w:t xml:space="preserve"> si e</w:t>
      </w:r>
      <w:r w:rsidR="001F689D" w:rsidRPr="002B23EB">
        <w:rPr>
          <w:rFonts w:ascii="Times New Roman" w:cs="Times New Roman" w:hAnsi="Times New Roman"/>
          <w:color w:themeColor="text1" w:val="000000"/>
          <w:sz w:val="24"/>
          <w:szCs w:val="24"/>
        </w:rPr>
        <w:t xml:space="preserve">dhe </w:t>
      </w:r>
      <w:r w:rsidR="00D526EC" w:rsidRPr="002B23EB">
        <w:rPr>
          <w:rFonts w:ascii="Times New Roman" w:cs="Times New Roman" w:hAnsi="Times New Roman"/>
          <w:color w:themeColor="text1" w:val="000000"/>
          <w:sz w:val="24"/>
          <w:szCs w:val="24"/>
        </w:rPr>
        <w:t>parashikon</w:t>
      </w:r>
      <w:r w:rsidR="00210C06" w:rsidRPr="002B23EB">
        <w:rPr>
          <w:rFonts w:ascii="Times New Roman" w:cs="Times New Roman" w:hAnsi="Times New Roman"/>
          <w:color w:themeColor="text1" w:val="000000"/>
          <w:sz w:val="24"/>
          <w:szCs w:val="24"/>
        </w:rPr>
        <w:t xml:space="preserve"> </w:t>
      </w:r>
      <w:r w:rsidR="001F689D" w:rsidRPr="002B23EB">
        <w:rPr>
          <w:rFonts w:ascii="Times New Roman" w:cs="Times New Roman" w:hAnsi="Times New Roman"/>
          <w:color w:themeColor="text1" w:val="000000"/>
          <w:sz w:val="24"/>
          <w:szCs w:val="24"/>
        </w:rPr>
        <w:t>buxhetin e përgjithshëm të reformës</w:t>
      </w:r>
      <w:r w:rsidRPr="002B23EB">
        <w:rPr>
          <w:rFonts w:ascii="Times New Roman" w:cs="Times New Roman" w:hAnsi="Times New Roman"/>
          <w:color w:themeColor="text1" w:val="000000"/>
          <w:sz w:val="24"/>
          <w:szCs w:val="24"/>
        </w:rPr>
        <w:t xml:space="preserve">. </w:t>
      </w:r>
    </w:p>
    <w:p w:rsidP="00F504A6" w:rsidR="00307CC2" w:rsidRDefault="00307CC2" w:rsidRPr="002B23EB">
      <w:pPr>
        <w:spacing w:line="276" w:lineRule="auto"/>
        <w:jc w:val="both"/>
        <w:rPr>
          <w:rFonts w:ascii="Times New Roman" w:cs="Times New Roman" w:hAnsi="Times New Roman"/>
          <w:color w:themeColor="text1" w:val="000000"/>
          <w:sz w:val="24"/>
          <w:szCs w:val="24"/>
        </w:rPr>
      </w:pPr>
      <w:r w:rsidRPr="002B23EB">
        <w:rPr>
          <w:rFonts w:ascii="Times New Roman" w:cs="Times New Roman" w:hAnsi="Times New Roman"/>
          <w:color w:themeColor="text1" w:val="000000"/>
          <w:sz w:val="24"/>
          <w:szCs w:val="24"/>
        </w:rPr>
        <w:t xml:space="preserve">Duke marrë në konsideratë se sistemi i drejtësisë përbëhet nga një numër i konsiderueshëm institucionesh të pavarura, ky dokument është konceptuar si një </w:t>
      </w:r>
      <w:r w:rsidR="00D526EC" w:rsidRPr="002B23EB">
        <w:rPr>
          <w:rFonts w:ascii="Times New Roman" w:cs="Times New Roman" w:hAnsi="Times New Roman"/>
          <w:color w:themeColor="text1" w:val="000000"/>
          <w:sz w:val="24"/>
          <w:szCs w:val="24"/>
        </w:rPr>
        <w:t>s</w:t>
      </w:r>
      <w:r w:rsidRPr="002B23EB">
        <w:rPr>
          <w:rFonts w:ascii="Times New Roman" w:cs="Times New Roman" w:hAnsi="Times New Roman"/>
          <w:color w:themeColor="text1" w:val="000000"/>
          <w:sz w:val="24"/>
          <w:szCs w:val="24"/>
        </w:rPr>
        <w:t xml:space="preserve">trategji ombrellë, e cila do të përmbajë kryesisht objektivat më të rëndësishëm dhe rezultatet e pritshme nga zbatimi i saj. </w:t>
      </w:r>
      <w:r w:rsidR="007D7EC3" w:rsidRPr="002B23EB">
        <w:rPr>
          <w:rFonts w:ascii="Times New Roman" w:cs="Times New Roman" w:hAnsi="Times New Roman"/>
          <w:color w:themeColor="text1" w:val="000000"/>
          <w:sz w:val="24"/>
          <w:szCs w:val="24"/>
        </w:rPr>
        <w:t>P</w:t>
      </w:r>
      <w:r w:rsidR="007925F2" w:rsidRPr="002B23EB">
        <w:rPr>
          <w:rFonts w:ascii="Times New Roman" w:cs="Times New Roman" w:hAnsi="Times New Roman"/>
          <w:color w:themeColor="text1" w:val="000000"/>
          <w:sz w:val="24"/>
          <w:szCs w:val="24"/>
        </w:rPr>
        <w:t>ë</w:t>
      </w:r>
      <w:r w:rsidR="007D7EC3" w:rsidRPr="002B23EB">
        <w:rPr>
          <w:rFonts w:ascii="Times New Roman" w:cs="Times New Roman" w:hAnsi="Times New Roman"/>
          <w:color w:themeColor="text1" w:val="000000"/>
          <w:sz w:val="24"/>
          <w:szCs w:val="24"/>
        </w:rPr>
        <w:t>r t</w:t>
      </w:r>
      <w:r w:rsidR="007925F2" w:rsidRPr="002B23EB">
        <w:rPr>
          <w:rFonts w:ascii="Times New Roman" w:cs="Times New Roman" w:hAnsi="Times New Roman"/>
          <w:color w:themeColor="text1" w:val="000000"/>
          <w:sz w:val="24"/>
          <w:szCs w:val="24"/>
        </w:rPr>
        <w:t>ë</w:t>
      </w:r>
      <w:r w:rsidR="007D7EC3" w:rsidRPr="002B23EB">
        <w:rPr>
          <w:rFonts w:ascii="Times New Roman" w:cs="Times New Roman" w:hAnsi="Times New Roman"/>
          <w:color w:themeColor="text1" w:val="000000"/>
          <w:sz w:val="24"/>
          <w:szCs w:val="24"/>
        </w:rPr>
        <w:t xml:space="preserve"> siguruar arritjen e objektivave </w:t>
      </w:r>
      <w:r w:rsidR="0096668F" w:rsidRPr="002B23EB">
        <w:rPr>
          <w:rFonts w:ascii="Times New Roman" w:cs="Times New Roman" w:hAnsi="Times New Roman"/>
          <w:color w:themeColor="text1" w:val="000000"/>
          <w:sz w:val="24"/>
          <w:szCs w:val="24"/>
        </w:rPr>
        <w:t>specifik</w:t>
      </w:r>
      <w:r w:rsidR="002A718E" w:rsidRPr="002B23EB">
        <w:rPr>
          <w:rFonts w:ascii="Times New Roman" w:cs="Times New Roman" w:hAnsi="Times New Roman"/>
          <w:color w:themeColor="text1" w:val="000000"/>
          <w:sz w:val="24"/>
          <w:szCs w:val="24"/>
        </w:rPr>
        <w:t>ë</w:t>
      </w:r>
      <w:r w:rsidR="0096668F" w:rsidRPr="002B23EB">
        <w:rPr>
          <w:rFonts w:ascii="Times New Roman" w:cs="Times New Roman" w:hAnsi="Times New Roman"/>
          <w:color w:themeColor="text1" w:val="000000"/>
          <w:sz w:val="24"/>
          <w:szCs w:val="24"/>
        </w:rPr>
        <w:t>, dokumenti strategjik plot</w:t>
      </w:r>
      <w:r w:rsidR="007925F2" w:rsidRPr="002B23EB">
        <w:rPr>
          <w:rFonts w:ascii="Times New Roman" w:cs="Times New Roman" w:hAnsi="Times New Roman"/>
          <w:color w:themeColor="text1" w:val="000000"/>
          <w:sz w:val="24"/>
          <w:szCs w:val="24"/>
        </w:rPr>
        <w:t>ë</w:t>
      </w:r>
      <w:r w:rsidR="0096668F" w:rsidRPr="002B23EB">
        <w:rPr>
          <w:rFonts w:ascii="Times New Roman" w:cs="Times New Roman" w:hAnsi="Times New Roman"/>
          <w:color w:themeColor="text1" w:val="000000"/>
          <w:sz w:val="24"/>
          <w:szCs w:val="24"/>
        </w:rPr>
        <w:t>sohet me planin e veprimit t</w:t>
      </w:r>
      <w:r w:rsidR="007925F2" w:rsidRPr="002B23EB">
        <w:rPr>
          <w:rFonts w:ascii="Times New Roman" w:cs="Times New Roman" w:hAnsi="Times New Roman"/>
          <w:color w:themeColor="text1" w:val="000000"/>
          <w:sz w:val="24"/>
          <w:szCs w:val="24"/>
        </w:rPr>
        <w:t>ë</w:t>
      </w:r>
      <w:r w:rsidR="00210C06" w:rsidRPr="002B23EB">
        <w:rPr>
          <w:rFonts w:ascii="Times New Roman" w:cs="Times New Roman" w:hAnsi="Times New Roman"/>
          <w:color w:themeColor="text1" w:val="000000"/>
          <w:sz w:val="24"/>
          <w:szCs w:val="24"/>
        </w:rPr>
        <w:t xml:space="preserve"> </w:t>
      </w:r>
      <w:r w:rsidRPr="002B23EB">
        <w:rPr>
          <w:rFonts w:ascii="Times New Roman" w:cs="Times New Roman" w:hAnsi="Times New Roman"/>
          <w:color w:themeColor="text1" w:val="000000"/>
          <w:sz w:val="24"/>
          <w:szCs w:val="24"/>
        </w:rPr>
        <w:t>hart</w:t>
      </w:r>
      <w:r w:rsidR="00D526EC" w:rsidRPr="002B23EB">
        <w:rPr>
          <w:rFonts w:ascii="Times New Roman" w:cs="Times New Roman" w:hAnsi="Times New Roman"/>
          <w:color w:themeColor="text1" w:val="000000"/>
          <w:sz w:val="24"/>
          <w:szCs w:val="24"/>
        </w:rPr>
        <w:t xml:space="preserve">uar me </w:t>
      </w:r>
      <w:r w:rsidRPr="002B23EB">
        <w:rPr>
          <w:rFonts w:ascii="Times New Roman" w:cs="Times New Roman" w:hAnsi="Times New Roman"/>
          <w:color w:themeColor="text1" w:val="000000"/>
          <w:sz w:val="24"/>
          <w:szCs w:val="24"/>
        </w:rPr>
        <w:t>synim</w:t>
      </w:r>
      <w:r w:rsidR="00D526EC" w:rsidRPr="002B23EB">
        <w:rPr>
          <w:rFonts w:ascii="Times New Roman" w:cs="Times New Roman" w:hAnsi="Times New Roman"/>
          <w:color w:themeColor="text1" w:val="000000"/>
          <w:sz w:val="24"/>
          <w:szCs w:val="24"/>
        </w:rPr>
        <w:t>in</w:t>
      </w:r>
      <w:r w:rsidR="00210C06" w:rsidRPr="002B23EB">
        <w:rPr>
          <w:rFonts w:ascii="Times New Roman" w:cs="Times New Roman" w:hAnsi="Times New Roman"/>
          <w:color w:themeColor="text1" w:val="000000"/>
          <w:sz w:val="24"/>
          <w:szCs w:val="24"/>
        </w:rPr>
        <w:t xml:space="preserve"> </w:t>
      </w:r>
      <w:r w:rsidR="0096668F" w:rsidRPr="002B23EB">
        <w:rPr>
          <w:rFonts w:ascii="Times New Roman" w:cs="Times New Roman" w:hAnsi="Times New Roman"/>
          <w:color w:themeColor="text1" w:val="000000"/>
          <w:sz w:val="24"/>
          <w:szCs w:val="24"/>
        </w:rPr>
        <w:t>p</w:t>
      </w:r>
      <w:r w:rsidR="007925F2" w:rsidRPr="002B23EB">
        <w:rPr>
          <w:rFonts w:ascii="Times New Roman" w:cs="Times New Roman" w:hAnsi="Times New Roman"/>
          <w:color w:themeColor="text1" w:val="000000"/>
          <w:sz w:val="24"/>
          <w:szCs w:val="24"/>
        </w:rPr>
        <w:t>ë</w:t>
      </w:r>
      <w:r w:rsidR="0096668F" w:rsidRPr="002B23EB">
        <w:rPr>
          <w:rFonts w:ascii="Times New Roman" w:cs="Times New Roman" w:hAnsi="Times New Roman"/>
          <w:color w:themeColor="text1" w:val="000000"/>
          <w:sz w:val="24"/>
          <w:szCs w:val="24"/>
        </w:rPr>
        <w:t>r t</w:t>
      </w:r>
      <w:r w:rsidR="007925F2" w:rsidRPr="002B23EB">
        <w:rPr>
          <w:rFonts w:ascii="Times New Roman" w:cs="Times New Roman" w:hAnsi="Times New Roman"/>
          <w:color w:themeColor="text1" w:val="000000"/>
          <w:sz w:val="24"/>
          <w:szCs w:val="24"/>
        </w:rPr>
        <w:t>ë</w:t>
      </w:r>
      <w:r w:rsidRPr="002B23EB">
        <w:rPr>
          <w:rFonts w:ascii="Times New Roman" w:cs="Times New Roman" w:hAnsi="Times New Roman"/>
          <w:color w:themeColor="text1" w:val="000000"/>
          <w:sz w:val="24"/>
          <w:szCs w:val="24"/>
        </w:rPr>
        <w:t xml:space="preserve"> zbërth</w:t>
      </w:r>
      <w:r w:rsidR="0096668F" w:rsidRPr="002B23EB">
        <w:rPr>
          <w:rFonts w:ascii="Times New Roman" w:cs="Times New Roman" w:hAnsi="Times New Roman"/>
          <w:color w:themeColor="text1" w:val="000000"/>
          <w:sz w:val="24"/>
          <w:szCs w:val="24"/>
        </w:rPr>
        <w:t>yer</w:t>
      </w:r>
      <w:r w:rsidRPr="002B23EB">
        <w:rPr>
          <w:rFonts w:ascii="Times New Roman" w:cs="Times New Roman" w:hAnsi="Times New Roman"/>
          <w:color w:themeColor="text1" w:val="000000"/>
          <w:sz w:val="24"/>
          <w:szCs w:val="24"/>
        </w:rPr>
        <w:t xml:space="preserve"> në hollësi masat e detajuara që secili institucion do të ndërmarrë në përmbushje të secilit </w:t>
      </w:r>
      <w:r w:rsidR="00CE6CBA" w:rsidRPr="002B23EB">
        <w:rPr>
          <w:rFonts w:ascii="Times New Roman" w:cs="Times New Roman" w:hAnsi="Times New Roman"/>
          <w:color w:themeColor="text1" w:val="000000"/>
          <w:sz w:val="24"/>
          <w:szCs w:val="24"/>
        </w:rPr>
        <w:t>objektiv specifik t</w:t>
      </w:r>
      <w:r w:rsidR="007925F2" w:rsidRPr="002B23EB">
        <w:rPr>
          <w:rFonts w:ascii="Times New Roman" w:cs="Times New Roman" w:hAnsi="Times New Roman"/>
          <w:color w:themeColor="text1" w:val="000000"/>
          <w:sz w:val="24"/>
          <w:szCs w:val="24"/>
        </w:rPr>
        <w:t>ë</w:t>
      </w:r>
      <w:r w:rsidR="00210C06" w:rsidRPr="002B23EB">
        <w:rPr>
          <w:rFonts w:ascii="Times New Roman" w:cs="Times New Roman" w:hAnsi="Times New Roman"/>
          <w:color w:themeColor="text1" w:val="000000"/>
          <w:sz w:val="24"/>
          <w:szCs w:val="24"/>
        </w:rPr>
        <w:t xml:space="preserve"> </w:t>
      </w:r>
      <w:r w:rsidRPr="002B23EB">
        <w:rPr>
          <w:rFonts w:ascii="Times New Roman" w:cs="Times New Roman" w:hAnsi="Times New Roman"/>
          <w:color w:themeColor="text1" w:val="000000"/>
          <w:sz w:val="24"/>
          <w:szCs w:val="24"/>
        </w:rPr>
        <w:t>qëllim</w:t>
      </w:r>
      <w:r w:rsidR="00CE6CBA" w:rsidRPr="002B23EB">
        <w:rPr>
          <w:rFonts w:ascii="Times New Roman" w:cs="Times New Roman" w:hAnsi="Times New Roman"/>
          <w:color w:themeColor="text1" w:val="000000"/>
          <w:sz w:val="24"/>
          <w:szCs w:val="24"/>
        </w:rPr>
        <w:t>eve</w:t>
      </w:r>
      <w:r w:rsidRPr="002B23EB">
        <w:rPr>
          <w:rFonts w:ascii="Times New Roman" w:cs="Times New Roman" w:hAnsi="Times New Roman"/>
          <w:color w:themeColor="text1" w:val="000000"/>
          <w:sz w:val="24"/>
          <w:szCs w:val="24"/>
        </w:rPr>
        <w:t xml:space="preserve"> të politikës. Gjithashtu, Strategjia synon të fuqiz</w:t>
      </w:r>
      <w:r w:rsidR="002A718E" w:rsidRPr="002B23EB">
        <w:rPr>
          <w:rFonts w:ascii="Times New Roman" w:cs="Times New Roman" w:hAnsi="Times New Roman"/>
          <w:color w:themeColor="text1" w:val="000000"/>
          <w:sz w:val="24"/>
          <w:szCs w:val="24"/>
        </w:rPr>
        <w:t>ojë</w:t>
      </w:r>
      <w:r w:rsidRPr="002B23EB">
        <w:rPr>
          <w:rFonts w:ascii="Times New Roman" w:cs="Times New Roman" w:hAnsi="Times New Roman"/>
          <w:color w:themeColor="text1" w:val="000000"/>
          <w:sz w:val="24"/>
          <w:szCs w:val="24"/>
        </w:rPr>
        <w:t xml:space="preserve"> koordinimi</w:t>
      </w:r>
      <w:r w:rsidR="002A718E" w:rsidRPr="002B23EB">
        <w:rPr>
          <w:rFonts w:ascii="Times New Roman" w:cs="Times New Roman" w:hAnsi="Times New Roman"/>
          <w:color w:themeColor="text1" w:val="000000"/>
          <w:sz w:val="24"/>
          <w:szCs w:val="24"/>
        </w:rPr>
        <w:t>n e</w:t>
      </w:r>
      <w:r w:rsidRPr="002B23EB">
        <w:rPr>
          <w:rFonts w:ascii="Times New Roman" w:cs="Times New Roman" w:hAnsi="Times New Roman"/>
          <w:color w:themeColor="text1" w:val="000000"/>
          <w:sz w:val="24"/>
          <w:szCs w:val="24"/>
        </w:rPr>
        <w:t xml:space="preserve"> politikave të komunikimit nëpërmjet rritjes së performancës dhe mekanizmave të m</w:t>
      </w:r>
      <w:r w:rsidR="002A718E" w:rsidRPr="002B23EB">
        <w:rPr>
          <w:rFonts w:ascii="Times New Roman" w:cs="Times New Roman" w:hAnsi="Times New Roman"/>
          <w:color w:themeColor="text1" w:val="000000"/>
          <w:sz w:val="24"/>
          <w:szCs w:val="24"/>
        </w:rPr>
        <w:t>a</w:t>
      </w:r>
      <w:r w:rsidRPr="002B23EB">
        <w:rPr>
          <w:rFonts w:ascii="Times New Roman" w:cs="Times New Roman" w:hAnsi="Times New Roman"/>
          <w:color w:themeColor="text1" w:val="000000"/>
          <w:sz w:val="24"/>
          <w:szCs w:val="24"/>
        </w:rPr>
        <w:t xml:space="preserve">naxhimit të riskut. </w:t>
      </w:r>
    </w:p>
    <w:p w:rsidP="007A77AE" w:rsidR="001B5FAD" w:rsidRDefault="00307CC2" w:rsidRPr="002B23EB">
      <w:pPr>
        <w:tabs>
          <w:tab w:pos="4680" w:val="left"/>
        </w:tabs>
        <w:spacing w:line="276" w:lineRule="auto"/>
        <w:jc w:val="both"/>
        <w:rPr>
          <w:rFonts w:ascii="Times New Roman" w:cs="Times New Roman" w:hAnsi="Times New Roman"/>
          <w:color w:themeColor="text1" w:val="000000"/>
          <w:sz w:val="24"/>
          <w:szCs w:val="24"/>
        </w:rPr>
      </w:pPr>
      <w:r w:rsidRPr="002B23EB">
        <w:rPr>
          <w:rFonts w:ascii="Times New Roman" w:cs="Times New Roman" w:hAnsi="Times New Roman"/>
          <w:color w:themeColor="text1" w:val="000000"/>
          <w:sz w:val="24"/>
          <w:szCs w:val="24"/>
        </w:rPr>
        <w:t>Në zbatim të Vendimit të Këshillit të Ministrave Nr. 290, datë 11.4.2020 “</w:t>
      </w:r>
      <w:r w:rsidRPr="002B23EB">
        <w:rPr>
          <w:rFonts w:ascii="Times New Roman" w:cs="Times New Roman" w:hAnsi="Times New Roman"/>
          <w:i/>
          <w:color w:themeColor="text1" w:val="000000"/>
          <w:sz w:val="24"/>
          <w:szCs w:val="24"/>
        </w:rPr>
        <w:t>Për krijimin e bazës të të dhënave shtetërore të Sistemit Informatik të Planifikimit të Integruar (SIPI/IPSIS</w:t>
      </w:r>
      <w:r w:rsidRPr="002B23EB">
        <w:rPr>
          <w:rFonts w:ascii="Times New Roman" w:cs="Times New Roman" w:hAnsi="Times New Roman"/>
          <w:color w:themeColor="text1" w:val="000000"/>
          <w:sz w:val="24"/>
          <w:szCs w:val="24"/>
        </w:rPr>
        <w:t xml:space="preserve">)”, procesi për Strategjisë Ndërsektorialë të Drejtësisë 2021-2025 nisi me hartimin e Koncept-Dokumentit të kësaj Strategjie, një dokument i konsultuar gjerësisht me të gjithë përfaqësuesit e institucioneve të pavarura kushtetuese dhe institucioneve të varësisë së Ministrisë së Drejtësisë, dhe i miratuar nga </w:t>
      </w:r>
      <w:r w:rsidR="00EE673D" w:rsidRPr="002B23EB">
        <w:rPr>
          <w:rFonts w:ascii="Times New Roman" w:cs="Times New Roman" w:hAnsi="Times New Roman"/>
          <w:color w:themeColor="text1" w:val="000000"/>
          <w:sz w:val="24"/>
          <w:szCs w:val="24"/>
        </w:rPr>
        <w:t>Departamenti i Zhvillimit dhe Mir</w:t>
      </w:r>
      <w:r w:rsidR="002A718E" w:rsidRPr="002B23EB">
        <w:rPr>
          <w:rFonts w:ascii="Times New Roman" w:cs="Times New Roman" w:hAnsi="Times New Roman"/>
          <w:color w:themeColor="text1" w:val="000000"/>
          <w:sz w:val="24"/>
          <w:szCs w:val="24"/>
        </w:rPr>
        <w:t>ë</w:t>
      </w:r>
      <w:r w:rsidR="00EE673D" w:rsidRPr="002B23EB">
        <w:rPr>
          <w:rFonts w:ascii="Times New Roman" w:cs="Times New Roman" w:hAnsi="Times New Roman"/>
          <w:color w:themeColor="text1" w:val="000000"/>
          <w:sz w:val="24"/>
          <w:szCs w:val="24"/>
        </w:rPr>
        <w:t>qeverisjes n</w:t>
      </w:r>
      <w:r w:rsidR="002A718E" w:rsidRPr="002B23EB">
        <w:rPr>
          <w:rFonts w:ascii="Times New Roman" w:cs="Times New Roman" w:hAnsi="Times New Roman"/>
          <w:color w:themeColor="text1" w:val="000000"/>
          <w:sz w:val="24"/>
          <w:szCs w:val="24"/>
        </w:rPr>
        <w:t>ë</w:t>
      </w:r>
      <w:r w:rsidR="00EE673D" w:rsidRPr="002B23EB">
        <w:rPr>
          <w:rFonts w:ascii="Times New Roman" w:cs="Times New Roman" w:hAnsi="Times New Roman"/>
          <w:color w:themeColor="text1" w:val="000000"/>
          <w:sz w:val="24"/>
          <w:szCs w:val="24"/>
        </w:rPr>
        <w:t xml:space="preserve"> Kryeministri. </w:t>
      </w:r>
      <w:r w:rsidRPr="002B23EB">
        <w:rPr>
          <w:rFonts w:ascii="Times New Roman" w:cs="Times New Roman" w:hAnsi="Times New Roman"/>
          <w:color w:themeColor="text1" w:val="000000"/>
          <w:sz w:val="24"/>
          <w:szCs w:val="24"/>
        </w:rPr>
        <w:t>Plan</w:t>
      </w:r>
      <w:r w:rsidR="004E4911" w:rsidRPr="002B23EB">
        <w:rPr>
          <w:rFonts w:ascii="Times New Roman" w:cs="Times New Roman" w:hAnsi="Times New Roman"/>
          <w:color w:themeColor="text1" w:val="000000"/>
          <w:sz w:val="24"/>
          <w:szCs w:val="24"/>
        </w:rPr>
        <w:t>i</w:t>
      </w:r>
      <w:r w:rsidR="00F22F02" w:rsidRPr="002B23EB">
        <w:rPr>
          <w:rFonts w:ascii="Times New Roman" w:cs="Times New Roman" w:hAnsi="Times New Roman"/>
          <w:color w:themeColor="text1" w:val="000000"/>
          <w:sz w:val="24"/>
          <w:szCs w:val="24"/>
        </w:rPr>
        <w:t xml:space="preserve"> </w:t>
      </w:r>
      <w:r w:rsidR="004E4911" w:rsidRPr="002B23EB">
        <w:rPr>
          <w:rFonts w:ascii="Times New Roman" w:cs="Times New Roman" w:hAnsi="Times New Roman"/>
          <w:color w:themeColor="text1" w:val="000000"/>
          <w:sz w:val="24"/>
          <w:szCs w:val="24"/>
        </w:rPr>
        <w:t>i</w:t>
      </w:r>
      <w:r w:rsidR="00F22F02" w:rsidRPr="002B23EB">
        <w:rPr>
          <w:rFonts w:ascii="Times New Roman" w:cs="Times New Roman" w:hAnsi="Times New Roman"/>
          <w:color w:themeColor="text1" w:val="000000"/>
          <w:sz w:val="24"/>
          <w:szCs w:val="24"/>
        </w:rPr>
        <w:t xml:space="preserve"> </w:t>
      </w:r>
      <w:r w:rsidR="00F71760" w:rsidRPr="002B23EB">
        <w:rPr>
          <w:rFonts w:ascii="Times New Roman" w:cs="Times New Roman" w:hAnsi="Times New Roman"/>
          <w:color w:themeColor="text1" w:val="000000"/>
          <w:sz w:val="24"/>
          <w:szCs w:val="24"/>
        </w:rPr>
        <w:t>V</w:t>
      </w:r>
      <w:r w:rsidRPr="002B23EB">
        <w:rPr>
          <w:rFonts w:ascii="Times New Roman" w:cs="Times New Roman" w:hAnsi="Times New Roman"/>
          <w:color w:themeColor="text1" w:val="000000"/>
          <w:sz w:val="24"/>
          <w:szCs w:val="24"/>
        </w:rPr>
        <w:t xml:space="preserve">eprimit dhe buxhetet e </w:t>
      </w:r>
      <w:r w:rsidR="007A77AE" w:rsidRPr="002B23EB">
        <w:rPr>
          <w:rFonts w:ascii="Times New Roman" w:cs="Times New Roman" w:hAnsi="Times New Roman"/>
          <w:color w:themeColor="text1" w:val="000000"/>
          <w:sz w:val="24"/>
          <w:szCs w:val="24"/>
        </w:rPr>
        <w:t>detaj</w:t>
      </w:r>
      <w:r w:rsidR="00EE673D" w:rsidRPr="002B23EB">
        <w:rPr>
          <w:rFonts w:ascii="Times New Roman" w:cs="Times New Roman" w:hAnsi="Times New Roman"/>
          <w:color w:themeColor="text1" w:val="000000"/>
          <w:sz w:val="24"/>
          <w:szCs w:val="24"/>
        </w:rPr>
        <w:t xml:space="preserve">uara </w:t>
      </w:r>
      <w:r w:rsidRPr="002B23EB">
        <w:rPr>
          <w:rFonts w:ascii="Times New Roman" w:cs="Times New Roman" w:hAnsi="Times New Roman"/>
          <w:color w:themeColor="text1" w:val="000000"/>
          <w:sz w:val="24"/>
          <w:szCs w:val="24"/>
        </w:rPr>
        <w:t>ja</w:t>
      </w:r>
      <w:r w:rsidR="007A77AE" w:rsidRPr="002B23EB">
        <w:rPr>
          <w:rFonts w:ascii="Times New Roman" w:cs="Times New Roman" w:hAnsi="Times New Roman"/>
          <w:color w:themeColor="text1" w:val="000000"/>
          <w:sz w:val="24"/>
          <w:szCs w:val="24"/>
        </w:rPr>
        <w:t>në punuar sipas sistemit IPSIS.</w:t>
      </w:r>
    </w:p>
    <w:p w:rsidP="007A77AE" w:rsidR="00F504A6" w:rsidRDefault="00F504A6" w:rsidRPr="00917774">
      <w:pPr>
        <w:tabs>
          <w:tab w:pos="4680" w:val="left"/>
        </w:tabs>
        <w:spacing w:line="276" w:lineRule="auto"/>
        <w:jc w:val="both"/>
        <w:rPr>
          <w:rFonts w:ascii="Times New Roman" w:cs="Times New Roman" w:hAnsi="Times New Roman"/>
          <w:sz w:val="24"/>
          <w:szCs w:val="24"/>
        </w:rPr>
      </w:pPr>
    </w:p>
    <w:p w:rsidR="00307CC2" w:rsidRDefault="00307CC2" w:rsidRPr="00917774">
      <w:pPr>
        <w:shd w:color="auto" w:fill="E7E6E6" w:themeFill="background2" w:val="clear"/>
        <w:spacing w:line="276" w:lineRule="auto"/>
        <w:ind w:firstLine="720"/>
        <w:jc w:val="both"/>
        <w:rPr>
          <w:rFonts w:ascii="Times New Roman" w:cs="Times New Roman" w:eastAsiaTheme="majorEastAsia" w:hAnsi="Times New Roman"/>
          <w:b/>
          <w:color w:themeColor="text1" w:val="000000"/>
          <w:sz w:val="24"/>
          <w:szCs w:val="24"/>
        </w:rPr>
      </w:pPr>
      <w:r w:rsidRPr="00917774">
        <w:rPr>
          <w:rFonts w:ascii="Times New Roman" w:cs="Times New Roman" w:eastAsiaTheme="majorEastAsia" w:hAnsi="Times New Roman"/>
          <w:b/>
          <w:color w:themeColor="text1" w:val="000000"/>
          <w:sz w:val="24"/>
          <w:szCs w:val="24"/>
        </w:rPr>
        <w:t>2</w:t>
      </w:r>
      <w:r w:rsidR="00AE73FD" w:rsidRPr="00917774">
        <w:rPr>
          <w:rFonts w:ascii="Times New Roman" w:cs="Times New Roman" w:eastAsiaTheme="majorEastAsia" w:hAnsi="Times New Roman"/>
          <w:b/>
          <w:color w:themeColor="text1" w:val="000000"/>
          <w:sz w:val="24"/>
          <w:szCs w:val="24"/>
        </w:rPr>
        <w:t xml:space="preserve"> </w:t>
      </w:r>
      <w:r w:rsidRPr="00917774">
        <w:rPr>
          <w:rFonts w:ascii="Times New Roman" w:cs="Times New Roman" w:eastAsiaTheme="majorEastAsia" w:hAnsi="Times New Roman"/>
          <w:b/>
          <w:color w:themeColor="text1" w:val="000000"/>
          <w:sz w:val="24"/>
          <w:szCs w:val="24"/>
        </w:rPr>
        <w:t>Korniza ligjor</w:t>
      </w:r>
      <w:r w:rsidR="002B23EB">
        <w:rPr>
          <w:rFonts w:ascii="Times New Roman" w:cs="Times New Roman" w:eastAsiaTheme="majorEastAsia" w:hAnsi="Times New Roman"/>
          <w:b/>
          <w:color w:themeColor="text1" w:val="000000"/>
          <w:sz w:val="24"/>
          <w:szCs w:val="24"/>
        </w:rPr>
        <w:t xml:space="preserve">e dhe institucionale, arritjet dhe </w:t>
      </w:r>
      <w:r w:rsidRPr="00917774">
        <w:rPr>
          <w:rFonts w:ascii="Times New Roman" w:cs="Times New Roman" w:eastAsiaTheme="majorEastAsia" w:hAnsi="Times New Roman"/>
          <w:b/>
          <w:color w:themeColor="text1" w:val="000000"/>
          <w:sz w:val="24"/>
          <w:szCs w:val="24"/>
        </w:rPr>
        <w:t>mësimet e nxjerra</w:t>
      </w:r>
    </w:p>
    <w:p w:rsidR="007A77AE" w:rsidRDefault="007A77AE" w:rsidRPr="00917774">
      <w:pPr>
        <w:pStyle w:val="NoSpacing2"/>
        <w:spacing w:line="276" w:lineRule="auto"/>
        <w:jc w:val="both"/>
        <w:rPr>
          <w:rFonts w:ascii="Times New Roman" w:hAnsi="Times New Roman"/>
          <w:sz w:val="24"/>
          <w:szCs w:val="24"/>
          <w:lang w:val="sq-AL"/>
        </w:rPr>
      </w:pPr>
    </w:p>
    <w:p w:rsidR="006C3800" w:rsidRDefault="006C3800" w:rsidRPr="00917774">
      <w:pPr>
        <w:shd w:color="auto" w:fill="E7E6E6" w:themeFill="background2" w:val="clear"/>
        <w:spacing w:line="276" w:lineRule="auto"/>
        <w:ind w:firstLine="360"/>
        <w:jc w:val="both"/>
        <w:rPr>
          <w:rFonts w:ascii="Times New Roman" w:cs="Times New Roman" w:eastAsiaTheme="majorEastAsia" w:hAnsi="Times New Roman"/>
          <w:b/>
          <w:color w:themeColor="text1" w:val="000000"/>
          <w:sz w:val="24"/>
          <w:szCs w:val="24"/>
        </w:rPr>
      </w:pPr>
      <w:r w:rsidRPr="00917774">
        <w:rPr>
          <w:rFonts w:ascii="Times New Roman" w:cs="Times New Roman" w:eastAsiaTheme="majorEastAsia" w:hAnsi="Times New Roman"/>
          <w:b/>
          <w:color w:themeColor="text1" w:val="000000"/>
          <w:sz w:val="24"/>
          <w:szCs w:val="24"/>
        </w:rPr>
        <w:t xml:space="preserve">Lidhja me </w:t>
      </w:r>
      <w:r w:rsidRPr="00917774">
        <w:rPr>
          <w:rFonts w:ascii="Times New Roman" w:cs="Times New Roman" w:hAnsi="Times New Roman"/>
          <w:b/>
          <w:bCs/>
          <w:sz w:val="24"/>
          <w:szCs w:val="24"/>
        </w:rPr>
        <w:t>Strategjinë Kombëtare për Zhvillim dhe Integrim 2015-2020 (SKZHI II)</w:t>
      </w:r>
      <w:r w:rsidRPr="00917774">
        <w:rPr>
          <w:rStyle w:val="jlqj4b"/>
          <w:rFonts w:ascii="Times New Roman" w:cs="Times New Roman" w:eastAsiaTheme="majorEastAsia" w:hAnsi="Times New Roman"/>
          <w:sz w:val="24"/>
          <w:szCs w:val="24"/>
        </w:rPr>
        <w:t xml:space="preserve"> </w:t>
      </w:r>
    </w:p>
    <w:p w:rsidP="007A77AE" w:rsidR="00F504A6" w:rsidRDefault="00F504A6">
      <w:pPr>
        <w:spacing w:line="276" w:lineRule="auto"/>
        <w:jc w:val="both"/>
        <w:rPr>
          <w:rFonts w:ascii="Times New Roman" w:cs="Times New Roman" w:hAnsi="Times New Roman"/>
          <w:sz w:val="24"/>
          <w:szCs w:val="24"/>
        </w:rPr>
      </w:pPr>
    </w:p>
    <w:p w:rsidP="007A77AE" w:rsidR="007A77AE" w:rsidRDefault="00307CC2">
      <w:pPr>
        <w:spacing w:line="276" w:lineRule="auto"/>
        <w:jc w:val="both"/>
        <w:rPr>
          <w:rStyle w:val="jlqj4b"/>
          <w:rFonts w:ascii="Times New Roman" w:cs="Times New Roman" w:eastAsiaTheme="majorEastAsia" w:hAnsi="Times New Roman"/>
          <w:bCs/>
          <w:i/>
          <w:sz w:val="24"/>
          <w:szCs w:val="24"/>
        </w:rPr>
      </w:pPr>
      <w:r w:rsidRPr="00917774">
        <w:rPr>
          <w:rFonts w:ascii="Times New Roman" w:cs="Times New Roman" w:hAnsi="Times New Roman"/>
          <w:sz w:val="24"/>
          <w:szCs w:val="24"/>
        </w:rPr>
        <w:t xml:space="preserve">Strategjia Ndërsektoriale e Drejtësisë 2021-2025, së bashku me dokumentet strategjikë shoqërues harmonizohet dhe është në përputhje </w:t>
      </w:r>
      <w:r w:rsidR="002A718E">
        <w:rPr>
          <w:rFonts w:ascii="Times New Roman" w:cs="Times New Roman" w:hAnsi="Times New Roman"/>
          <w:sz w:val="24"/>
          <w:szCs w:val="24"/>
        </w:rPr>
        <w:t xml:space="preserve">të plotë </w:t>
      </w:r>
      <w:r w:rsidRPr="00917774">
        <w:rPr>
          <w:rFonts w:ascii="Times New Roman" w:cs="Times New Roman" w:hAnsi="Times New Roman"/>
          <w:sz w:val="24"/>
          <w:szCs w:val="24"/>
        </w:rPr>
        <w:t xml:space="preserve">me qëllimet, objektivat dhe parashikimet e </w:t>
      </w:r>
      <w:r w:rsidRPr="00917774">
        <w:rPr>
          <w:rFonts w:ascii="Times New Roman" w:cs="Times New Roman" w:hAnsi="Times New Roman"/>
          <w:b/>
          <w:bCs/>
          <w:sz w:val="24"/>
          <w:szCs w:val="24"/>
        </w:rPr>
        <w:t>Strategjisë Kombëtare për Zhvillim dhe Integrim 2015-2020 (SKZHI II)</w:t>
      </w:r>
      <w:r w:rsidRPr="00917774">
        <w:rPr>
          <w:rStyle w:val="jlqj4b"/>
          <w:rFonts w:ascii="Times New Roman" w:cs="Times New Roman" w:eastAsiaTheme="majorEastAsia" w:hAnsi="Times New Roman"/>
          <w:sz w:val="24"/>
          <w:szCs w:val="24"/>
        </w:rPr>
        <w:t xml:space="preserve"> sipas shtyllës </w:t>
      </w:r>
      <w:r w:rsidRPr="00917774">
        <w:rPr>
          <w:rStyle w:val="jlqj4b"/>
          <w:rFonts w:ascii="Times New Roman" w:cs="Times New Roman" w:eastAsiaTheme="majorEastAsia" w:hAnsi="Times New Roman"/>
          <w:i/>
          <w:sz w:val="24"/>
          <w:szCs w:val="24"/>
        </w:rPr>
        <w:t>“Mirë</w:t>
      </w:r>
      <w:r w:rsidRPr="00917774">
        <w:rPr>
          <w:rStyle w:val="jlqj4b"/>
          <w:rFonts w:ascii="Times New Roman" w:cs="Times New Roman" w:eastAsiaTheme="majorEastAsia" w:hAnsi="Times New Roman"/>
          <w:bCs/>
          <w:i/>
          <w:sz w:val="24"/>
          <w:szCs w:val="24"/>
        </w:rPr>
        <w:t>qeverisja, Demokracia</w:t>
      </w:r>
      <w:r w:rsidR="004E4911" w:rsidRPr="00917774">
        <w:rPr>
          <w:rStyle w:val="jlqj4b"/>
          <w:rFonts w:ascii="Times New Roman" w:cs="Times New Roman" w:eastAsiaTheme="majorEastAsia" w:hAnsi="Times New Roman"/>
          <w:bCs/>
          <w:i/>
          <w:sz w:val="24"/>
          <w:szCs w:val="24"/>
        </w:rPr>
        <w:t xml:space="preserve"> dhe Shteti i s</w:t>
      </w:r>
      <w:r w:rsidR="007925F2" w:rsidRPr="00917774">
        <w:rPr>
          <w:rStyle w:val="jlqj4b"/>
          <w:rFonts w:ascii="Times New Roman" w:cs="Times New Roman" w:eastAsiaTheme="majorEastAsia" w:hAnsi="Times New Roman"/>
          <w:bCs/>
          <w:i/>
          <w:sz w:val="24"/>
          <w:szCs w:val="24"/>
        </w:rPr>
        <w:t>ë</w:t>
      </w:r>
      <w:r w:rsidR="004E4911" w:rsidRPr="00917774">
        <w:rPr>
          <w:rStyle w:val="jlqj4b"/>
          <w:rFonts w:ascii="Times New Roman" w:cs="Times New Roman" w:eastAsiaTheme="majorEastAsia" w:hAnsi="Times New Roman"/>
          <w:bCs/>
          <w:i/>
          <w:sz w:val="24"/>
          <w:szCs w:val="24"/>
        </w:rPr>
        <w:t xml:space="preserve"> drejt</w:t>
      </w:r>
      <w:r w:rsidR="007925F2" w:rsidRPr="00917774">
        <w:rPr>
          <w:rStyle w:val="jlqj4b"/>
          <w:rFonts w:ascii="Times New Roman" w:cs="Times New Roman" w:eastAsiaTheme="majorEastAsia" w:hAnsi="Times New Roman"/>
          <w:bCs/>
          <w:i/>
          <w:sz w:val="24"/>
          <w:szCs w:val="24"/>
        </w:rPr>
        <w:t>ë</w:t>
      </w:r>
      <w:r w:rsidR="004E4911" w:rsidRPr="00917774">
        <w:rPr>
          <w:rStyle w:val="jlqj4b"/>
          <w:rFonts w:ascii="Times New Roman" w:cs="Times New Roman" w:eastAsiaTheme="majorEastAsia" w:hAnsi="Times New Roman"/>
          <w:bCs/>
          <w:i/>
          <w:sz w:val="24"/>
          <w:szCs w:val="24"/>
        </w:rPr>
        <w:t>s</w:t>
      </w:r>
      <w:r w:rsidRPr="00917774">
        <w:rPr>
          <w:rStyle w:val="jlqj4b"/>
          <w:rFonts w:ascii="Times New Roman" w:cs="Times New Roman" w:eastAsiaTheme="majorEastAsia" w:hAnsi="Times New Roman"/>
          <w:bCs/>
          <w:i/>
          <w:sz w:val="24"/>
          <w:szCs w:val="24"/>
        </w:rPr>
        <w:t>”.</w:t>
      </w:r>
      <w:r w:rsidR="00F45328">
        <w:rPr>
          <w:rStyle w:val="FootnoteReference"/>
          <w:rFonts w:ascii="Times New Roman" w:cs="Times New Roman" w:eastAsiaTheme="majorEastAsia" w:hAnsi="Times New Roman"/>
          <w:bCs/>
          <w:i/>
          <w:sz w:val="24"/>
          <w:szCs w:val="24"/>
        </w:rPr>
        <w:footnoteReference w:id="2"/>
      </w:r>
    </w:p>
    <w:p w:rsidP="007A77AE" w:rsidR="004E4911" w:rsidRDefault="00307CC2" w:rsidRPr="007A77AE">
      <w:pPr>
        <w:spacing w:line="276" w:lineRule="auto"/>
        <w:jc w:val="both"/>
        <w:rPr>
          <w:rFonts w:ascii="Times New Roman" w:cs="Times New Roman" w:hAnsi="Times New Roman"/>
          <w:sz w:val="24"/>
          <w:szCs w:val="24"/>
          <w:lang w:eastAsia="en-GB"/>
        </w:rPr>
      </w:pPr>
      <w:r w:rsidRPr="00917774">
        <w:rPr>
          <w:rFonts w:ascii="Times New Roman" w:cs="Times New Roman" w:eastAsia="Times New Roman" w:hAnsi="Times New Roman"/>
          <w:sz w:val="24"/>
          <w:szCs w:val="24"/>
          <w:lang w:eastAsia="en-GB"/>
        </w:rPr>
        <w:t>Kjo shtyllë e SKZHI II përfshin, por pa u kufizuar në to</w:t>
      </w:r>
      <w:r w:rsidR="00F71760" w:rsidRPr="00917774">
        <w:rPr>
          <w:rFonts w:ascii="Times New Roman" w:cs="Times New Roman" w:eastAsia="Times New Roman" w:hAnsi="Times New Roman"/>
          <w:sz w:val="24"/>
          <w:szCs w:val="24"/>
          <w:lang w:eastAsia="en-GB"/>
        </w:rPr>
        <w:t>,</w:t>
      </w:r>
      <w:r w:rsidRPr="00917774">
        <w:rPr>
          <w:rFonts w:ascii="Times New Roman" w:cs="Times New Roman" w:eastAsia="Times New Roman" w:hAnsi="Times New Roman"/>
          <w:sz w:val="24"/>
          <w:szCs w:val="24"/>
          <w:lang w:eastAsia="en-GB"/>
        </w:rPr>
        <w:t xml:space="preserve"> 13 sektorë, përfshirë reformimin e sistemit të drejtësisë, luftën kundër krimit të organizuar, terrorizmin dhe trafikimin, mbrojtjen e të drejtave të njeriut, transparencën, si dhe luftën kundër korrupsionit. </w:t>
      </w:r>
    </w:p>
    <w:p w:rsidP="007A77AE" w:rsidR="00291308" w:rsidRDefault="00291308">
      <w:pPr>
        <w:pStyle w:val="FootnoteText"/>
        <w:spacing w:line="276" w:lineRule="auto"/>
        <w:jc w:val="both"/>
        <w:rPr>
          <w:rFonts w:ascii="Times New Roman" w:cs="Times New Roman" w:eastAsia="Times New Roman" w:hAnsi="Times New Roman"/>
          <w:sz w:val="24"/>
          <w:szCs w:val="24"/>
          <w:lang w:eastAsia="en-GB" w:val="sq-AL"/>
        </w:rPr>
      </w:pPr>
    </w:p>
    <w:p w:rsidP="007A77AE" w:rsidR="00291308" w:rsidRDefault="00291308">
      <w:pPr>
        <w:pStyle w:val="FootnoteText"/>
        <w:spacing w:line="276" w:lineRule="auto"/>
        <w:jc w:val="both"/>
        <w:rPr>
          <w:rFonts w:ascii="Times New Roman" w:cs="Times New Roman" w:eastAsia="Times New Roman" w:hAnsi="Times New Roman"/>
          <w:sz w:val="24"/>
          <w:szCs w:val="24"/>
          <w:lang w:eastAsia="en-GB" w:val="sq-AL"/>
        </w:rPr>
      </w:pPr>
    </w:p>
    <w:p w:rsidP="007A77AE" w:rsidR="00291308" w:rsidRDefault="00291308">
      <w:pPr>
        <w:pStyle w:val="FootnoteText"/>
        <w:spacing w:line="276" w:lineRule="auto"/>
        <w:jc w:val="both"/>
        <w:rPr>
          <w:rFonts w:ascii="Times New Roman" w:cs="Times New Roman" w:eastAsia="Times New Roman" w:hAnsi="Times New Roman"/>
          <w:sz w:val="24"/>
          <w:szCs w:val="24"/>
          <w:lang w:eastAsia="en-GB" w:val="sq-AL"/>
        </w:rPr>
      </w:pPr>
    </w:p>
    <w:p w:rsidP="007A77AE" w:rsidR="00291308" w:rsidRDefault="00291308">
      <w:pPr>
        <w:pStyle w:val="FootnoteText"/>
        <w:spacing w:line="276" w:lineRule="auto"/>
        <w:jc w:val="both"/>
        <w:rPr>
          <w:rFonts w:ascii="Times New Roman" w:cs="Times New Roman" w:eastAsia="Times New Roman" w:hAnsi="Times New Roman"/>
          <w:sz w:val="24"/>
          <w:szCs w:val="24"/>
          <w:lang w:eastAsia="en-GB" w:val="sq-AL"/>
        </w:rPr>
      </w:pPr>
    </w:p>
    <w:p w:rsidP="007A77AE" w:rsidR="00291308" w:rsidRDefault="00291308">
      <w:pPr>
        <w:pStyle w:val="FootnoteText"/>
        <w:spacing w:line="276" w:lineRule="auto"/>
        <w:jc w:val="both"/>
        <w:rPr>
          <w:rFonts w:ascii="Times New Roman" w:cs="Times New Roman" w:eastAsia="Times New Roman" w:hAnsi="Times New Roman"/>
          <w:sz w:val="24"/>
          <w:szCs w:val="24"/>
          <w:lang w:eastAsia="en-GB" w:val="sq-AL"/>
        </w:rPr>
      </w:pPr>
    </w:p>
    <w:p w:rsidP="007A77AE" w:rsidR="000E1432" w:rsidRDefault="00307CC2" w:rsidRPr="00F91DAC">
      <w:pPr>
        <w:pStyle w:val="FootnoteText"/>
        <w:spacing w:line="276" w:lineRule="auto"/>
        <w:jc w:val="both"/>
        <w:rPr>
          <w:rFonts w:ascii="Times New Roman" w:cs="Times New Roman" w:hAnsi="Times New Roman"/>
          <w:sz w:val="24"/>
          <w:szCs w:val="24"/>
          <w:lang w:val="sq-AL"/>
        </w:rPr>
      </w:pPr>
      <w:r w:rsidRPr="00492D13">
        <w:rPr>
          <w:rFonts w:ascii="Times New Roman" w:cs="Times New Roman" w:eastAsia="Times New Roman" w:hAnsi="Times New Roman"/>
          <w:sz w:val="24"/>
          <w:szCs w:val="24"/>
          <w:lang w:eastAsia="en-GB" w:val="sq-AL"/>
        </w:rPr>
        <w:lastRenderedPageBreak/>
        <w:t>Lidhur me sistemin e drejtësisë në SKZHI II konkretisht parashikohet</w:t>
      </w:r>
      <w:r w:rsidR="00CE63B7" w:rsidRPr="00492D13">
        <w:rPr>
          <w:rFonts w:ascii="Times New Roman" w:cs="Times New Roman" w:eastAsia="Times New Roman" w:hAnsi="Times New Roman"/>
          <w:sz w:val="24"/>
          <w:szCs w:val="24"/>
          <w:lang w:eastAsia="en-GB" w:val="sq-AL"/>
        </w:rPr>
        <w:t xml:space="preserve"> </w:t>
      </w:r>
      <w:r w:rsidR="000E1432" w:rsidRPr="00F91DAC">
        <w:rPr>
          <w:rFonts w:ascii="Times New Roman" w:cs="Times New Roman" w:eastAsia="Times New Roman" w:hAnsi="Times New Roman"/>
          <w:sz w:val="24"/>
          <w:szCs w:val="24"/>
          <w:lang w:eastAsia="en-GB" w:val="sq-AL"/>
        </w:rPr>
        <w:t>komponenti</w:t>
      </w:r>
      <w:r w:rsidR="000E1432" w:rsidRPr="00F91DAC">
        <w:rPr>
          <w:rFonts w:ascii="Times New Roman" w:cs="Times New Roman" w:hAnsi="Times New Roman"/>
          <w:sz w:val="24"/>
          <w:szCs w:val="24"/>
          <w:lang w:val="sq-AL"/>
        </w:rPr>
        <w:t>:</w:t>
      </w:r>
    </w:p>
    <w:p w:rsidP="007A77AE" w:rsidR="007A77AE" w:rsidRDefault="007A77AE">
      <w:pPr>
        <w:pStyle w:val="FootnoteText"/>
        <w:spacing w:line="276" w:lineRule="auto"/>
        <w:jc w:val="both"/>
        <w:rPr>
          <w:rFonts w:ascii="Times New Roman" w:cs="Times New Roman" w:hAnsi="Times New Roman"/>
          <w:sz w:val="24"/>
          <w:szCs w:val="24"/>
          <w:lang w:val="sq-AL"/>
        </w:rPr>
      </w:pPr>
    </w:p>
    <w:p w:rsidP="007A77AE" w:rsidR="00307CC2" w:rsidRDefault="00307CC2">
      <w:pPr>
        <w:pStyle w:val="FootnoteText"/>
        <w:spacing w:line="276" w:lineRule="auto"/>
        <w:jc w:val="both"/>
        <w:rPr>
          <w:rFonts w:ascii="Times New Roman" w:cs="Times New Roman" w:hAnsi="Times New Roman"/>
          <w:sz w:val="24"/>
          <w:szCs w:val="24"/>
          <w:lang w:val="sq-AL"/>
        </w:rPr>
      </w:pPr>
      <w:r w:rsidRPr="00F91DAC">
        <w:rPr>
          <w:rFonts w:ascii="Times New Roman" w:cs="Times New Roman" w:hAnsi="Times New Roman"/>
          <w:b/>
          <w:bCs/>
          <w:sz w:val="24"/>
          <w:szCs w:val="24"/>
          <w:lang w:val="sq-AL"/>
        </w:rPr>
        <w:t xml:space="preserve">Reformimi i Sistemit të Drejtësisë </w:t>
      </w:r>
      <w:r w:rsidR="000E1432" w:rsidRPr="00F91DAC">
        <w:rPr>
          <w:rFonts w:ascii="Times New Roman" w:cs="Times New Roman" w:hAnsi="Times New Roman"/>
          <w:sz w:val="24"/>
          <w:szCs w:val="24"/>
          <w:lang w:val="sq-AL"/>
        </w:rPr>
        <w:t>parashikon objektivat e m</w:t>
      </w:r>
      <w:r w:rsidR="00B03859" w:rsidRPr="00F91DAC">
        <w:rPr>
          <w:rFonts w:ascii="Times New Roman" w:cs="Times New Roman" w:hAnsi="Times New Roman"/>
          <w:sz w:val="24"/>
          <w:szCs w:val="24"/>
          <w:lang w:val="sq-AL"/>
        </w:rPr>
        <w:t>ëposh</w:t>
      </w:r>
      <w:r w:rsidR="000E1432" w:rsidRPr="00F91DAC">
        <w:rPr>
          <w:rFonts w:ascii="Times New Roman" w:cs="Times New Roman" w:hAnsi="Times New Roman"/>
          <w:sz w:val="24"/>
          <w:szCs w:val="24"/>
          <w:lang w:val="sq-AL"/>
        </w:rPr>
        <w:t>tëm strategjik</w:t>
      </w:r>
      <w:r w:rsidR="00CE63B7" w:rsidRPr="00F91DAC">
        <w:rPr>
          <w:rFonts w:ascii="Times New Roman" w:cs="Times New Roman" w:hAnsi="Times New Roman"/>
          <w:sz w:val="24"/>
          <w:szCs w:val="24"/>
          <w:lang w:val="sq-AL"/>
        </w:rPr>
        <w:t>:</w:t>
      </w:r>
    </w:p>
    <w:p w:rsidP="00D73EC1" w:rsidR="007A77AE" w:rsidRDefault="007A77AE" w:rsidRPr="00F91DAC">
      <w:pPr>
        <w:pStyle w:val="FootnoteText"/>
        <w:spacing w:line="276" w:lineRule="auto"/>
        <w:jc w:val="both"/>
        <w:rPr>
          <w:rFonts w:ascii="Times New Roman" w:hAnsi="Times New Roman"/>
          <w:b/>
          <w:bCs/>
          <w:sz w:val="24"/>
          <w:szCs w:val="24"/>
          <w:lang w:val="sq-AL"/>
        </w:rPr>
      </w:pPr>
    </w:p>
    <w:p w:rsidP="007A77AE" w:rsidR="00307CC2" w:rsidRDefault="00307CC2" w:rsidRPr="00917774">
      <w:pPr>
        <w:pStyle w:val="NoSpacing2"/>
        <w:spacing w:line="276" w:lineRule="auto"/>
        <w:jc w:val="both"/>
        <w:rPr>
          <w:rFonts w:ascii="Times New Roman" w:hAnsi="Times New Roman"/>
          <w:color w:val="222222"/>
          <w:sz w:val="24"/>
          <w:szCs w:val="24"/>
          <w:lang w:val="sq-AL"/>
        </w:rPr>
      </w:pPr>
      <w:r w:rsidRPr="00917774">
        <w:rPr>
          <w:rFonts w:ascii="Times New Roman" w:hAnsi="Times New Roman"/>
          <w:color w:val="222222"/>
          <w:sz w:val="24"/>
          <w:szCs w:val="24"/>
          <w:lang w:val="sq-AL"/>
        </w:rPr>
        <w:t xml:space="preserve">1. Konsolidimi i pavarësisë dhe efikasitetit të </w:t>
      </w:r>
      <w:r w:rsidR="007A77AE">
        <w:rPr>
          <w:rFonts w:ascii="Times New Roman" w:hAnsi="Times New Roman"/>
          <w:color w:val="222222"/>
          <w:sz w:val="24"/>
          <w:szCs w:val="24"/>
          <w:lang w:val="sq-AL"/>
        </w:rPr>
        <w:t>sistemit të drejtësisë;</w:t>
      </w:r>
    </w:p>
    <w:p w:rsidP="007A77AE" w:rsidR="00307CC2" w:rsidRDefault="00307CC2" w:rsidRPr="00917774">
      <w:pPr>
        <w:pStyle w:val="NoSpacing2"/>
        <w:spacing w:line="276" w:lineRule="auto"/>
        <w:jc w:val="both"/>
        <w:rPr>
          <w:rFonts w:ascii="Times New Roman" w:hAnsi="Times New Roman"/>
          <w:color w:val="222222"/>
          <w:sz w:val="24"/>
          <w:szCs w:val="24"/>
          <w:lang w:val="sq-AL"/>
        </w:rPr>
      </w:pPr>
      <w:r w:rsidRPr="00917774">
        <w:rPr>
          <w:rFonts w:ascii="Times New Roman" w:hAnsi="Times New Roman"/>
          <w:color w:val="222222"/>
          <w:sz w:val="24"/>
          <w:szCs w:val="24"/>
          <w:lang w:val="sq-AL"/>
        </w:rPr>
        <w:t xml:space="preserve">2. Rritja e transparencës dhe konsolidimi i besimit të publikut </w:t>
      </w:r>
      <w:r w:rsidR="002A718E">
        <w:rPr>
          <w:rFonts w:ascii="Times New Roman" w:hAnsi="Times New Roman"/>
          <w:color w:val="222222"/>
          <w:sz w:val="24"/>
          <w:szCs w:val="24"/>
          <w:lang w:val="sq-AL"/>
        </w:rPr>
        <w:t xml:space="preserve">në sistemin e </w:t>
      </w:r>
      <w:r w:rsidRPr="00917774">
        <w:rPr>
          <w:rFonts w:ascii="Times New Roman" w:hAnsi="Times New Roman"/>
          <w:color w:val="222222"/>
          <w:sz w:val="24"/>
          <w:szCs w:val="24"/>
          <w:lang w:val="sq-AL"/>
        </w:rPr>
        <w:t>drejtësisë;</w:t>
      </w:r>
    </w:p>
    <w:p w:rsidP="007A77AE" w:rsidR="007A77AE" w:rsidRDefault="00307CC2">
      <w:pPr>
        <w:pStyle w:val="NoSpacing2"/>
        <w:spacing w:line="276" w:lineRule="auto"/>
        <w:jc w:val="both"/>
        <w:rPr>
          <w:rFonts w:ascii="Times New Roman" w:hAnsi="Times New Roman"/>
          <w:color w:val="222222"/>
          <w:sz w:val="24"/>
          <w:szCs w:val="24"/>
          <w:lang w:val="sq-AL"/>
        </w:rPr>
      </w:pPr>
      <w:r w:rsidRPr="00917774">
        <w:rPr>
          <w:rFonts w:ascii="Times New Roman" w:hAnsi="Times New Roman"/>
          <w:color w:val="222222"/>
          <w:sz w:val="24"/>
          <w:szCs w:val="24"/>
          <w:lang w:val="sq-AL"/>
        </w:rPr>
        <w:t xml:space="preserve">3. Përmirësimi i mëtejshëm i shërbimeve përmbarimore publike dhe private dhe i shërbimeve </w:t>
      </w:r>
      <w:r w:rsidR="007A77AE">
        <w:rPr>
          <w:rFonts w:ascii="Times New Roman" w:hAnsi="Times New Roman"/>
          <w:color w:val="222222"/>
          <w:sz w:val="24"/>
          <w:szCs w:val="24"/>
          <w:lang w:val="sq-AL"/>
        </w:rPr>
        <w:t xml:space="preserve">   </w:t>
      </w:r>
    </w:p>
    <w:p w:rsidP="007A77AE" w:rsidR="00307CC2" w:rsidRDefault="007A77AE" w:rsidRPr="00917774">
      <w:pPr>
        <w:pStyle w:val="NoSpacing2"/>
        <w:spacing w:line="276" w:lineRule="auto"/>
        <w:jc w:val="both"/>
        <w:rPr>
          <w:rFonts w:ascii="Times New Roman" w:hAnsi="Times New Roman"/>
          <w:color w:val="222222"/>
          <w:sz w:val="24"/>
          <w:szCs w:val="24"/>
          <w:lang w:val="sq-AL"/>
        </w:rPr>
      </w:pPr>
      <w:r>
        <w:rPr>
          <w:rFonts w:ascii="Times New Roman" w:hAnsi="Times New Roman"/>
          <w:color w:val="222222"/>
          <w:sz w:val="24"/>
          <w:szCs w:val="24"/>
          <w:lang w:val="sq-AL"/>
        </w:rPr>
        <w:t xml:space="preserve">    </w:t>
      </w:r>
      <w:r w:rsidR="00307CC2" w:rsidRPr="00917774">
        <w:rPr>
          <w:rFonts w:ascii="Times New Roman" w:hAnsi="Times New Roman"/>
          <w:color w:val="222222"/>
          <w:sz w:val="24"/>
          <w:szCs w:val="24"/>
          <w:lang w:val="sq-AL"/>
        </w:rPr>
        <w:t xml:space="preserve">të profesioneve të </w:t>
      </w:r>
      <w:r w:rsidR="002A718E">
        <w:rPr>
          <w:rFonts w:ascii="Times New Roman" w:hAnsi="Times New Roman"/>
          <w:color w:val="222222"/>
          <w:sz w:val="24"/>
          <w:szCs w:val="24"/>
          <w:lang w:val="sq-AL"/>
        </w:rPr>
        <w:t xml:space="preserve">tjera të </w:t>
      </w:r>
      <w:r w:rsidR="00307CC2" w:rsidRPr="00917774">
        <w:rPr>
          <w:rFonts w:ascii="Times New Roman" w:hAnsi="Times New Roman"/>
          <w:color w:val="222222"/>
          <w:sz w:val="24"/>
          <w:szCs w:val="24"/>
          <w:lang w:val="sq-AL"/>
        </w:rPr>
        <w:t>lira;</w:t>
      </w:r>
    </w:p>
    <w:p w:rsidP="007A77AE" w:rsidR="007A77AE" w:rsidRDefault="00307CC2">
      <w:pPr>
        <w:pStyle w:val="NoSpacing2"/>
        <w:spacing w:line="276" w:lineRule="auto"/>
        <w:jc w:val="both"/>
        <w:rPr>
          <w:rFonts w:ascii="Times New Roman" w:hAnsi="Times New Roman"/>
          <w:color w:val="222222"/>
          <w:sz w:val="24"/>
          <w:szCs w:val="24"/>
          <w:lang w:val="sq-AL"/>
        </w:rPr>
      </w:pPr>
      <w:r w:rsidRPr="00917774">
        <w:rPr>
          <w:rFonts w:ascii="Times New Roman" w:hAnsi="Times New Roman"/>
          <w:color w:val="222222"/>
          <w:sz w:val="24"/>
          <w:szCs w:val="24"/>
          <w:lang w:val="sq-AL"/>
        </w:rPr>
        <w:t xml:space="preserve">4. Garantimi i të drejtave themelore dhe shndërrimi i dënimit penal në programe të mundshme </w:t>
      </w:r>
    </w:p>
    <w:p w:rsidP="007A77AE" w:rsidR="00307CC2" w:rsidRDefault="007A77AE" w:rsidRPr="00917774">
      <w:pPr>
        <w:pStyle w:val="NoSpacing2"/>
        <w:spacing w:line="276" w:lineRule="auto"/>
        <w:jc w:val="both"/>
        <w:rPr>
          <w:rFonts w:ascii="Times New Roman" w:hAnsi="Times New Roman"/>
          <w:color w:val="222222"/>
          <w:sz w:val="24"/>
          <w:szCs w:val="24"/>
          <w:lang w:val="sq-AL"/>
        </w:rPr>
      </w:pPr>
      <w:r>
        <w:rPr>
          <w:rFonts w:ascii="Times New Roman" w:hAnsi="Times New Roman"/>
          <w:color w:val="222222"/>
          <w:sz w:val="24"/>
          <w:szCs w:val="24"/>
          <w:lang w:val="sq-AL"/>
        </w:rPr>
        <w:t xml:space="preserve">    </w:t>
      </w:r>
      <w:r w:rsidR="00307CC2" w:rsidRPr="00917774">
        <w:rPr>
          <w:rFonts w:ascii="Times New Roman" w:hAnsi="Times New Roman"/>
          <w:color w:val="222222"/>
          <w:sz w:val="24"/>
          <w:szCs w:val="24"/>
          <w:lang w:val="sq-AL"/>
        </w:rPr>
        <w:t>riedukimi;</w:t>
      </w:r>
    </w:p>
    <w:p w:rsidP="007A77AE" w:rsidR="00307CC2" w:rsidRDefault="00307CC2" w:rsidRPr="00917774">
      <w:pPr>
        <w:pStyle w:val="NoSpacing2"/>
        <w:spacing w:line="276" w:lineRule="auto"/>
        <w:jc w:val="both"/>
        <w:rPr>
          <w:rFonts w:ascii="Times New Roman" w:hAnsi="Times New Roman"/>
          <w:color w:val="222222"/>
          <w:sz w:val="24"/>
          <w:szCs w:val="24"/>
          <w:lang w:val="sq-AL"/>
        </w:rPr>
      </w:pPr>
      <w:r w:rsidRPr="00917774">
        <w:rPr>
          <w:rFonts w:ascii="Times New Roman" w:hAnsi="Times New Roman"/>
          <w:color w:val="222222"/>
          <w:sz w:val="24"/>
          <w:szCs w:val="24"/>
          <w:lang w:val="sq-AL"/>
        </w:rPr>
        <w:t>5. Përmirësimi i mëtejshëm i infrastrukturës së b</w:t>
      </w:r>
      <w:r w:rsidR="009C5412">
        <w:rPr>
          <w:rFonts w:ascii="Times New Roman" w:hAnsi="Times New Roman"/>
          <w:color w:val="222222"/>
          <w:sz w:val="24"/>
          <w:szCs w:val="24"/>
          <w:lang w:val="sq-AL"/>
        </w:rPr>
        <w:t>sistemit penitenciar</w:t>
      </w:r>
      <w:r w:rsidRPr="00917774">
        <w:rPr>
          <w:rFonts w:ascii="Times New Roman" w:hAnsi="Times New Roman"/>
          <w:color w:val="222222"/>
          <w:sz w:val="24"/>
          <w:szCs w:val="24"/>
          <w:lang w:val="sq-AL"/>
        </w:rPr>
        <w:t xml:space="preserve"> dhe i masave të sigurisë </w:t>
      </w:r>
      <w:r w:rsidR="009C5412">
        <w:rPr>
          <w:rFonts w:ascii="Times New Roman" w:hAnsi="Times New Roman"/>
          <w:color w:val="222222"/>
          <w:sz w:val="24"/>
          <w:szCs w:val="24"/>
          <w:lang w:val="sq-AL"/>
        </w:rPr>
        <w:t>si dhe</w:t>
      </w:r>
      <w:r w:rsidR="009C5412" w:rsidRPr="009C5412">
        <w:rPr>
          <w:rFonts w:ascii="Times New Roman" w:hAnsi="Times New Roman"/>
          <w:color w:val="222222"/>
          <w:sz w:val="24"/>
          <w:szCs w:val="24"/>
          <w:lang w:val="sq-AL"/>
        </w:rPr>
        <w:t xml:space="preserve"> </w:t>
      </w:r>
      <w:r w:rsidR="009C5412" w:rsidRPr="00917774">
        <w:rPr>
          <w:rFonts w:ascii="Times New Roman" w:hAnsi="Times New Roman"/>
          <w:color w:val="222222"/>
          <w:sz w:val="24"/>
          <w:szCs w:val="24"/>
          <w:lang w:val="sq-AL"/>
        </w:rPr>
        <w:t>transformimi gradual i mjediseve për të miturit në struktur</w:t>
      </w:r>
      <w:r w:rsidR="009C5412">
        <w:rPr>
          <w:rFonts w:ascii="Times New Roman" w:hAnsi="Times New Roman"/>
          <w:color w:val="222222"/>
          <w:sz w:val="24"/>
          <w:szCs w:val="24"/>
          <w:lang w:val="sq-AL"/>
        </w:rPr>
        <w:t>a të hapura ose gjysmë të hapur;</w:t>
      </w:r>
    </w:p>
    <w:p w:rsidP="007A77AE" w:rsidR="00307CC2" w:rsidRDefault="00307CC2" w:rsidRPr="00917774">
      <w:pPr>
        <w:pStyle w:val="NoSpacing2"/>
        <w:spacing w:line="276" w:lineRule="auto"/>
        <w:jc w:val="both"/>
        <w:rPr>
          <w:rFonts w:ascii="Times New Roman" w:hAnsi="Times New Roman"/>
          <w:color w:val="222222"/>
          <w:sz w:val="24"/>
          <w:szCs w:val="24"/>
          <w:lang w:eastAsia="en-GB" w:val="sq-AL"/>
        </w:rPr>
      </w:pPr>
      <w:r w:rsidRPr="00917774">
        <w:rPr>
          <w:rFonts w:ascii="Times New Roman" w:hAnsi="Times New Roman"/>
          <w:color w:val="222222"/>
          <w:sz w:val="24"/>
          <w:szCs w:val="24"/>
          <w:lang w:val="sq-AL"/>
        </w:rPr>
        <w:t xml:space="preserve">6. Krijimi i një baze të dhënash elektronike për </w:t>
      </w:r>
      <w:r w:rsidR="002A718E">
        <w:rPr>
          <w:rFonts w:ascii="Times New Roman" w:hAnsi="Times New Roman"/>
          <w:color w:val="222222"/>
          <w:sz w:val="24"/>
          <w:szCs w:val="24"/>
          <w:lang w:val="sq-AL"/>
        </w:rPr>
        <w:t>g</w:t>
      </w:r>
      <w:r w:rsidRPr="00917774">
        <w:rPr>
          <w:rFonts w:ascii="Times New Roman" w:hAnsi="Times New Roman"/>
          <w:color w:val="222222"/>
          <w:sz w:val="24"/>
          <w:szCs w:val="24"/>
          <w:lang w:val="sq-AL"/>
        </w:rPr>
        <w:t>jyqësorin.</w:t>
      </w:r>
    </w:p>
    <w:p w:rsidR="001B5FAD" w:rsidRDefault="001B5FAD">
      <w:pPr>
        <w:pStyle w:val="FootnoteText"/>
        <w:spacing w:line="276" w:lineRule="auto"/>
        <w:jc w:val="both"/>
        <w:rPr>
          <w:rFonts w:ascii="Times New Roman" w:cs="Times New Roman" w:eastAsia="Times New Roman" w:hAnsi="Times New Roman"/>
          <w:sz w:val="24"/>
          <w:szCs w:val="24"/>
          <w:lang w:eastAsia="en-GB" w:val="sq-AL"/>
        </w:rPr>
      </w:pPr>
    </w:p>
    <w:p w:rsidR="00307CC2" w:rsidRDefault="00307CC2" w:rsidRPr="00917774">
      <w:pPr>
        <w:pStyle w:val="FootnoteText"/>
        <w:spacing w:line="276" w:lineRule="auto"/>
        <w:jc w:val="both"/>
        <w:rPr>
          <w:rFonts w:ascii="Times New Roman" w:cs="Times New Roman" w:eastAsia="Times New Roman" w:hAnsi="Times New Roman"/>
          <w:b/>
          <w:bCs/>
          <w:sz w:val="24"/>
          <w:szCs w:val="24"/>
          <w:lang w:eastAsia="en-GB" w:val="sq-AL"/>
        </w:rPr>
      </w:pPr>
      <w:r w:rsidRPr="00917774">
        <w:rPr>
          <w:rFonts w:ascii="Times New Roman" w:cs="Times New Roman" w:eastAsia="Times New Roman" w:hAnsi="Times New Roman"/>
          <w:b/>
          <w:bCs/>
          <w:sz w:val="24"/>
          <w:szCs w:val="24"/>
          <w:lang w:eastAsia="en-GB" w:val="sq-AL"/>
        </w:rPr>
        <w:t>Qëllimi i politikës</w:t>
      </w:r>
    </w:p>
    <w:p w:rsidR="00F06C64" w:rsidRDefault="00F06C64">
      <w:pPr>
        <w:pStyle w:val="NoSpacing2"/>
        <w:spacing w:line="276" w:lineRule="auto"/>
        <w:jc w:val="both"/>
        <w:rPr>
          <w:rFonts w:ascii="Times New Roman" w:hAnsi="Times New Roman"/>
          <w:sz w:val="24"/>
          <w:szCs w:val="24"/>
          <w:lang w:val="sq-AL"/>
        </w:rPr>
      </w:pPr>
    </w:p>
    <w:p w:rsidP="001B5FAD" w:rsidR="00307CC2" w:rsidRDefault="00307CC2" w:rsidRPr="00F91DAC">
      <w:pPr>
        <w:pStyle w:val="NoSpacing2"/>
        <w:spacing w:line="276" w:lineRule="auto"/>
        <w:jc w:val="both"/>
        <w:rPr>
          <w:rFonts w:ascii="Times New Roman" w:hAnsi="Times New Roman"/>
          <w:sz w:val="24"/>
          <w:szCs w:val="24"/>
          <w:lang w:val="sq-AL"/>
        </w:rPr>
      </w:pPr>
      <w:r w:rsidRPr="001B5FAD">
        <w:rPr>
          <w:rFonts w:ascii="Times New Roman" w:hAnsi="Times New Roman"/>
          <w:b/>
          <w:sz w:val="24"/>
          <w:szCs w:val="24"/>
          <w:lang w:val="sq-AL"/>
        </w:rPr>
        <w:t>Seksioni 8.1</w:t>
      </w:r>
      <w:r w:rsidRPr="00917774">
        <w:rPr>
          <w:rFonts w:ascii="Times New Roman" w:hAnsi="Times New Roman"/>
          <w:sz w:val="24"/>
          <w:szCs w:val="24"/>
          <w:lang w:val="sq-AL"/>
        </w:rPr>
        <w:t xml:space="preserve"> i SKZHI II</w:t>
      </w:r>
      <w:r w:rsidRPr="00917774">
        <w:rPr>
          <w:rFonts w:ascii="Times New Roman" w:hAnsi="Times New Roman"/>
          <w:bCs/>
          <w:sz w:val="24"/>
          <w:szCs w:val="24"/>
          <w:lang w:val="sq-AL"/>
        </w:rPr>
        <w:t xml:space="preserve"> “</w:t>
      </w:r>
      <w:r w:rsidRPr="001B5FAD">
        <w:rPr>
          <w:rFonts w:ascii="Times New Roman" w:hAnsi="Times New Roman"/>
          <w:b/>
          <w:bCs/>
          <w:i/>
          <w:sz w:val="24"/>
          <w:szCs w:val="24"/>
          <w:lang w:val="sq-AL"/>
        </w:rPr>
        <w:t>Reformimi i Sistemit të Drejtësisë”</w:t>
      </w:r>
      <w:r w:rsidR="001B5FAD">
        <w:rPr>
          <w:rFonts w:ascii="Times New Roman" w:hAnsi="Times New Roman"/>
          <w:sz w:val="24"/>
          <w:szCs w:val="24"/>
          <w:lang w:val="sq-AL"/>
        </w:rPr>
        <w:t xml:space="preserve"> parashikon</w:t>
      </w:r>
      <w:r w:rsidRPr="00917774">
        <w:rPr>
          <w:rFonts w:ascii="Times New Roman" w:hAnsi="Times New Roman"/>
          <w:sz w:val="24"/>
          <w:szCs w:val="24"/>
          <w:lang w:val="sq-AL"/>
        </w:rPr>
        <w:t xml:space="preserve"> mes të </w:t>
      </w:r>
      <w:r w:rsidRPr="00F91DAC">
        <w:rPr>
          <w:rFonts w:ascii="Times New Roman" w:hAnsi="Times New Roman"/>
          <w:sz w:val="24"/>
          <w:szCs w:val="24"/>
          <w:lang w:val="sq-AL"/>
        </w:rPr>
        <w:t>tjerash</w:t>
      </w:r>
      <w:r w:rsidR="00201B93" w:rsidRPr="00F91DAC">
        <w:rPr>
          <w:rFonts w:ascii="Times New Roman" w:hAnsi="Times New Roman"/>
          <w:sz w:val="24"/>
          <w:szCs w:val="24"/>
          <w:lang w:val="sq-AL"/>
        </w:rPr>
        <w:t xml:space="preserve"> </w:t>
      </w:r>
      <w:r w:rsidR="000E1432" w:rsidRPr="00F91DAC">
        <w:rPr>
          <w:rFonts w:ascii="Times New Roman" w:hAnsi="Times New Roman"/>
          <w:sz w:val="24"/>
          <w:szCs w:val="24"/>
          <w:lang w:val="sq-AL"/>
        </w:rPr>
        <w:t xml:space="preserve">aspektet </w:t>
      </w:r>
      <w:r w:rsidR="00201B93" w:rsidRPr="00F91DAC">
        <w:rPr>
          <w:rFonts w:ascii="Times New Roman" w:hAnsi="Times New Roman"/>
          <w:sz w:val="24"/>
          <w:szCs w:val="24"/>
          <w:lang w:val="sq-AL"/>
        </w:rPr>
        <w:t>kryesore q</w:t>
      </w:r>
      <w:r w:rsidR="007925F2" w:rsidRPr="00F91DAC">
        <w:rPr>
          <w:rFonts w:ascii="Times New Roman" w:hAnsi="Times New Roman"/>
          <w:sz w:val="24"/>
          <w:szCs w:val="24"/>
          <w:lang w:val="sq-AL"/>
        </w:rPr>
        <w:t>ë</w:t>
      </w:r>
      <w:r w:rsidR="00201B93" w:rsidRPr="00F91DAC">
        <w:rPr>
          <w:rFonts w:ascii="Times New Roman" w:hAnsi="Times New Roman"/>
          <w:sz w:val="24"/>
          <w:szCs w:val="24"/>
          <w:lang w:val="sq-AL"/>
        </w:rPr>
        <w:t xml:space="preserve"> kan</w:t>
      </w:r>
      <w:r w:rsidR="007925F2" w:rsidRPr="00F91DAC">
        <w:rPr>
          <w:rFonts w:ascii="Times New Roman" w:hAnsi="Times New Roman"/>
          <w:sz w:val="24"/>
          <w:szCs w:val="24"/>
          <w:lang w:val="sq-AL"/>
        </w:rPr>
        <w:t>ë</w:t>
      </w:r>
      <w:r w:rsidR="00201B93" w:rsidRPr="00F91DAC">
        <w:rPr>
          <w:rFonts w:ascii="Times New Roman" w:hAnsi="Times New Roman"/>
          <w:sz w:val="24"/>
          <w:szCs w:val="24"/>
          <w:lang w:val="sq-AL"/>
        </w:rPr>
        <w:t xml:space="preserve"> nevoj</w:t>
      </w:r>
      <w:r w:rsidR="007925F2" w:rsidRPr="00F91DAC">
        <w:rPr>
          <w:rFonts w:ascii="Times New Roman" w:hAnsi="Times New Roman"/>
          <w:sz w:val="24"/>
          <w:szCs w:val="24"/>
          <w:lang w:val="sq-AL"/>
        </w:rPr>
        <w:t>ë</w:t>
      </w:r>
      <w:r w:rsidR="00201B93" w:rsidRPr="00F91DAC">
        <w:rPr>
          <w:rFonts w:ascii="Times New Roman" w:hAnsi="Times New Roman"/>
          <w:sz w:val="24"/>
          <w:szCs w:val="24"/>
          <w:lang w:val="sq-AL"/>
        </w:rPr>
        <w:t xml:space="preserve"> p</w:t>
      </w:r>
      <w:r w:rsidR="007925F2" w:rsidRPr="00F91DAC">
        <w:rPr>
          <w:rFonts w:ascii="Times New Roman" w:hAnsi="Times New Roman"/>
          <w:sz w:val="24"/>
          <w:szCs w:val="24"/>
          <w:lang w:val="sq-AL"/>
        </w:rPr>
        <w:t>ë</w:t>
      </w:r>
      <w:r w:rsidR="00201B93" w:rsidRPr="00F91DAC">
        <w:rPr>
          <w:rFonts w:ascii="Times New Roman" w:hAnsi="Times New Roman"/>
          <w:sz w:val="24"/>
          <w:szCs w:val="24"/>
          <w:lang w:val="sq-AL"/>
        </w:rPr>
        <w:t>r v</w:t>
      </w:r>
      <w:r w:rsidR="007925F2" w:rsidRPr="00F91DAC">
        <w:rPr>
          <w:rFonts w:ascii="Times New Roman" w:hAnsi="Times New Roman"/>
          <w:sz w:val="24"/>
          <w:szCs w:val="24"/>
          <w:lang w:val="sq-AL"/>
        </w:rPr>
        <w:t>ë</w:t>
      </w:r>
      <w:r w:rsidR="00201B93" w:rsidRPr="00F91DAC">
        <w:rPr>
          <w:rFonts w:ascii="Times New Roman" w:hAnsi="Times New Roman"/>
          <w:sz w:val="24"/>
          <w:szCs w:val="24"/>
          <w:lang w:val="sq-AL"/>
        </w:rPr>
        <w:t>mendje t</w:t>
      </w:r>
      <w:r w:rsidR="007925F2" w:rsidRPr="00F91DAC">
        <w:rPr>
          <w:rFonts w:ascii="Times New Roman" w:hAnsi="Times New Roman"/>
          <w:sz w:val="24"/>
          <w:szCs w:val="24"/>
          <w:lang w:val="sq-AL"/>
        </w:rPr>
        <w:t>ë</w:t>
      </w:r>
      <w:r w:rsidR="00201B93" w:rsidRPr="00F91DAC">
        <w:rPr>
          <w:rFonts w:ascii="Times New Roman" w:hAnsi="Times New Roman"/>
          <w:sz w:val="24"/>
          <w:szCs w:val="24"/>
          <w:lang w:val="sq-AL"/>
        </w:rPr>
        <w:t xml:space="preserve"> p</w:t>
      </w:r>
      <w:r w:rsidR="007925F2" w:rsidRPr="00F91DAC">
        <w:rPr>
          <w:rFonts w:ascii="Times New Roman" w:hAnsi="Times New Roman"/>
          <w:sz w:val="24"/>
          <w:szCs w:val="24"/>
          <w:lang w:val="sq-AL"/>
        </w:rPr>
        <w:t>ë</w:t>
      </w:r>
      <w:r w:rsidR="00201B93" w:rsidRPr="00F91DAC">
        <w:rPr>
          <w:rFonts w:ascii="Times New Roman" w:hAnsi="Times New Roman"/>
          <w:sz w:val="24"/>
          <w:szCs w:val="24"/>
          <w:lang w:val="sq-AL"/>
        </w:rPr>
        <w:t>rq</w:t>
      </w:r>
      <w:r w:rsidR="002A718E" w:rsidRPr="00F91DAC">
        <w:rPr>
          <w:rFonts w:ascii="Times New Roman" w:hAnsi="Times New Roman"/>
          <w:sz w:val="24"/>
          <w:szCs w:val="24"/>
          <w:lang w:val="sq-AL"/>
        </w:rPr>
        <w:t>e</w:t>
      </w:r>
      <w:r w:rsidR="00201B93" w:rsidRPr="00F91DAC">
        <w:rPr>
          <w:rFonts w:ascii="Times New Roman" w:hAnsi="Times New Roman"/>
          <w:sz w:val="24"/>
          <w:szCs w:val="24"/>
          <w:lang w:val="sq-AL"/>
        </w:rPr>
        <w:t>ndruar n</w:t>
      </w:r>
      <w:r w:rsidR="007925F2" w:rsidRPr="00F91DAC">
        <w:rPr>
          <w:rFonts w:ascii="Times New Roman" w:hAnsi="Times New Roman"/>
          <w:sz w:val="24"/>
          <w:szCs w:val="24"/>
          <w:lang w:val="sq-AL"/>
        </w:rPr>
        <w:t>ë</w:t>
      </w:r>
      <w:r w:rsidR="00201B93" w:rsidRPr="00F91DAC">
        <w:rPr>
          <w:rFonts w:ascii="Times New Roman" w:hAnsi="Times New Roman"/>
          <w:sz w:val="24"/>
          <w:szCs w:val="24"/>
          <w:lang w:val="sq-AL"/>
        </w:rPr>
        <w:t xml:space="preserve"> lidhje me sistemin e drejt</w:t>
      </w:r>
      <w:r w:rsidR="007925F2" w:rsidRPr="00F91DAC">
        <w:rPr>
          <w:rFonts w:ascii="Times New Roman" w:hAnsi="Times New Roman"/>
          <w:sz w:val="24"/>
          <w:szCs w:val="24"/>
          <w:lang w:val="sq-AL"/>
        </w:rPr>
        <w:t>ë</w:t>
      </w:r>
      <w:r w:rsidR="00201B93" w:rsidRPr="00F91DAC">
        <w:rPr>
          <w:rFonts w:ascii="Times New Roman" w:hAnsi="Times New Roman"/>
          <w:sz w:val="24"/>
          <w:szCs w:val="24"/>
          <w:lang w:val="sq-AL"/>
        </w:rPr>
        <w:t>sis</w:t>
      </w:r>
      <w:r w:rsidR="007925F2" w:rsidRPr="00F91DAC">
        <w:rPr>
          <w:rFonts w:ascii="Times New Roman" w:hAnsi="Times New Roman"/>
          <w:sz w:val="24"/>
          <w:szCs w:val="24"/>
          <w:lang w:val="sq-AL"/>
        </w:rPr>
        <w:t>ë</w:t>
      </w:r>
      <w:r w:rsidRPr="00F91DAC">
        <w:rPr>
          <w:rFonts w:ascii="Times New Roman" w:hAnsi="Times New Roman"/>
          <w:sz w:val="24"/>
          <w:szCs w:val="24"/>
          <w:lang w:val="sq-AL"/>
        </w:rPr>
        <w:t xml:space="preserve">: </w:t>
      </w:r>
    </w:p>
    <w:p w:rsidP="001B5FAD" w:rsidR="001B5FAD" w:rsidRDefault="00307CC2">
      <w:pPr>
        <w:pStyle w:val="NoSpacing2"/>
        <w:spacing w:line="276" w:lineRule="auto"/>
        <w:jc w:val="both"/>
        <w:rPr>
          <w:rFonts w:ascii="Times New Roman" w:hAnsi="Times New Roman"/>
          <w:sz w:val="24"/>
          <w:szCs w:val="24"/>
          <w:lang w:eastAsia="en-GB" w:val="sq-AL"/>
        </w:rPr>
      </w:pPr>
      <w:r w:rsidRPr="00F91DAC">
        <w:rPr>
          <w:rFonts w:ascii="Times New Roman" w:hAnsi="Times New Roman"/>
          <w:color w:val="FF0000"/>
          <w:sz w:val="24"/>
          <w:szCs w:val="24"/>
          <w:lang w:val="sq-AL"/>
        </w:rPr>
        <w:br/>
      </w:r>
      <w:r w:rsidRPr="00917774">
        <w:rPr>
          <w:rFonts w:ascii="Times New Roman" w:hAnsi="Times New Roman"/>
          <w:color w:val="222222"/>
          <w:sz w:val="24"/>
          <w:szCs w:val="24"/>
          <w:shd w:color="auto" w:fill="F8F9FA" w:val="clear"/>
          <w:lang w:val="sq-AL"/>
        </w:rPr>
        <w:t>1</w:t>
      </w:r>
      <w:r w:rsidRPr="00917774">
        <w:rPr>
          <w:rFonts w:ascii="Times New Roman" w:hAnsi="Times New Roman"/>
          <w:sz w:val="24"/>
          <w:szCs w:val="24"/>
          <w:lang w:eastAsia="en-GB" w:val="sq-AL"/>
        </w:rPr>
        <w:t xml:space="preserve">. Rritje e pavarësisë dhe paanshmërisë së gjyqësorit, duke përfshirë shmangien e çdo </w:t>
      </w:r>
      <w:r w:rsidR="002A718E">
        <w:rPr>
          <w:rFonts w:ascii="Times New Roman" w:hAnsi="Times New Roman"/>
          <w:sz w:val="24"/>
          <w:szCs w:val="24"/>
          <w:lang w:eastAsia="en-GB" w:val="sq-AL"/>
        </w:rPr>
        <w:t xml:space="preserve">mundësie </w:t>
      </w:r>
    </w:p>
    <w:p w:rsidP="001B5FAD" w:rsidR="00307CC2" w:rsidRDefault="001B5FAD" w:rsidRPr="00917774">
      <w:pPr>
        <w:pStyle w:val="NoSpacing2"/>
        <w:spacing w:line="276" w:lineRule="auto"/>
        <w:jc w:val="both"/>
        <w:rPr>
          <w:rFonts w:ascii="Times New Roman" w:hAnsi="Times New Roman"/>
          <w:sz w:val="24"/>
          <w:szCs w:val="24"/>
          <w:lang w:eastAsia="en-GB" w:val="sq-AL"/>
        </w:rPr>
      </w:pPr>
      <w:r>
        <w:rPr>
          <w:rFonts w:ascii="Times New Roman" w:hAnsi="Times New Roman"/>
          <w:sz w:val="24"/>
          <w:szCs w:val="24"/>
          <w:lang w:eastAsia="en-GB" w:val="sq-AL"/>
        </w:rPr>
        <w:t xml:space="preserve">    </w:t>
      </w:r>
      <w:r w:rsidR="00307CC2" w:rsidRPr="00917774">
        <w:rPr>
          <w:rFonts w:ascii="Times New Roman" w:hAnsi="Times New Roman"/>
          <w:sz w:val="24"/>
          <w:szCs w:val="24"/>
          <w:lang w:eastAsia="en-GB" w:val="sq-AL"/>
        </w:rPr>
        <w:t xml:space="preserve">për politizimin e tij; </w:t>
      </w:r>
    </w:p>
    <w:p w:rsidP="001B5FAD" w:rsidR="001B5FAD" w:rsidRDefault="00307CC2">
      <w:pPr>
        <w:pStyle w:val="NoSpacing2"/>
        <w:spacing w:line="276" w:lineRule="auto"/>
        <w:jc w:val="both"/>
        <w:rPr>
          <w:rFonts w:ascii="Times New Roman" w:hAnsi="Times New Roman"/>
          <w:sz w:val="24"/>
          <w:szCs w:val="24"/>
          <w:lang w:eastAsia="en-GB" w:val="sq-AL"/>
        </w:rPr>
      </w:pPr>
      <w:r w:rsidRPr="00917774">
        <w:rPr>
          <w:rFonts w:ascii="Times New Roman" w:hAnsi="Times New Roman"/>
          <w:sz w:val="24"/>
          <w:szCs w:val="24"/>
          <w:lang w:eastAsia="en-GB" w:val="sq-AL"/>
        </w:rPr>
        <w:t xml:space="preserve">2. Përmirësim i transparencës dhe </w:t>
      </w:r>
      <w:r w:rsidR="001B5FAD">
        <w:rPr>
          <w:rFonts w:ascii="Times New Roman" w:hAnsi="Times New Roman"/>
          <w:sz w:val="24"/>
          <w:szCs w:val="24"/>
          <w:lang w:eastAsia="en-GB" w:val="sq-AL"/>
        </w:rPr>
        <w:t xml:space="preserve">i </w:t>
      </w:r>
      <w:r w:rsidRPr="00917774">
        <w:rPr>
          <w:rFonts w:ascii="Times New Roman" w:hAnsi="Times New Roman"/>
          <w:sz w:val="24"/>
          <w:szCs w:val="24"/>
          <w:lang w:eastAsia="en-GB" w:val="sq-AL"/>
        </w:rPr>
        <w:t xml:space="preserve">çështjeve të tjera që lidhen me emërimin, ngritjen në detyrë, </w:t>
      </w:r>
    </w:p>
    <w:p w:rsidP="001B5FAD" w:rsidR="00307CC2" w:rsidRDefault="001B5FAD" w:rsidRPr="00917774">
      <w:pPr>
        <w:pStyle w:val="NoSpacing2"/>
        <w:spacing w:line="276" w:lineRule="auto"/>
        <w:jc w:val="both"/>
        <w:rPr>
          <w:rFonts w:ascii="Times New Roman" w:hAnsi="Times New Roman"/>
          <w:sz w:val="24"/>
          <w:szCs w:val="24"/>
          <w:lang w:eastAsia="en-GB" w:val="sq-AL"/>
        </w:rPr>
      </w:pPr>
      <w:r>
        <w:rPr>
          <w:rFonts w:ascii="Times New Roman" w:hAnsi="Times New Roman"/>
          <w:sz w:val="24"/>
          <w:szCs w:val="24"/>
          <w:lang w:eastAsia="en-GB" w:val="sq-AL"/>
        </w:rPr>
        <w:t xml:space="preserve">    </w:t>
      </w:r>
      <w:r w:rsidR="00307CC2" w:rsidRPr="00917774">
        <w:rPr>
          <w:rFonts w:ascii="Times New Roman" w:hAnsi="Times New Roman"/>
          <w:sz w:val="24"/>
          <w:szCs w:val="24"/>
          <w:lang w:eastAsia="en-GB" w:val="sq-AL"/>
        </w:rPr>
        <w:t xml:space="preserve">transferimin, vlerësimin dhe sigurinë e gjyqtarëve; </w:t>
      </w:r>
    </w:p>
    <w:p w:rsidP="001B5FAD" w:rsidR="00307CC2" w:rsidRDefault="00307CC2" w:rsidRPr="002018F1">
      <w:pPr>
        <w:pStyle w:val="NoSpacing2"/>
        <w:spacing w:line="276" w:lineRule="auto"/>
        <w:jc w:val="both"/>
        <w:rPr>
          <w:rFonts w:ascii="Times New Roman" w:hAnsi="Times New Roman"/>
          <w:sz w:val="24"/>
          <w:szCs w:val="24"/>
          <w:lang w:eastAsia="en-GB" w:val="sq-AL"/>
        </w:rPr>
      </w:pPr>
      <w:r w:rsidRPr="002018F1">
        <w:rPr>
          <w:rFonts w:ascii="Times New Roman" w:hAnsi="Times New Roman"/>
          <w:sz w:val="24"/>
          <w:szCs w:val="24"/>
          <w:lang w:eastAsia="en-GB" w:val="sq-AL"/>
        </w:rPr>
        <w:t>3. Përshpejtim i caktimit dhe m</w:t>
      </w:r>
      <w:r w:rsidR="001B5FAD">
        <w:rPr>
          <w:rFonts w:ascii="Times New Roman" w:hAnsi="Times New Roman"/>
          <w:sz w:val="24"/>
          <w:szCs w:val="24"/>
          <w:lang w:eastAsia="en-GB" w:val="sq-AL"/>
        </w:rPr>
        <w:t>e</w:t>
      </w:r>
      <w:r w:rsidRPr="002018F1">
        <w:rPr>
          <w:rFonts w:ascii="Times New Roman" w:hAnsi="Times New Roman"/>
          <w:sz w:val="24"/>
          <w:szCs w:val="24"/>
          <w:lang w:eastAsia="en-GB" w:val="sq-AL"/>
        </w:rPr>
        <w:t xml:space="preserve">naxhimit të çështjeve gjyqësore; </w:t>
      </w:r>
    </w:p>
    <w:p w:rsidP="001B5FAD" w:rsidR="00307CC2" w:rsidRDefault="00307CC2" w:rsidRPr="002018F1">
      <w:pPr>
        <w:pStyle w:val="NoSpacing2"/>
        <w:spacing w:line="276" w:lineRule="auto"/>
        <w:jc w:val="both"/>
        <w:rPr>
          <w:rFonts w:ascii="Times New Roman" w:hAnsi="Times New Roman"/>
          <w:sz w:val="24"/>
          <w:szCs w:val="24"/>
          <w:lang w:eastAsia="en-GB" w:val="sq-AL"/>
        </w:rPr>
      </w:pPr>
      <w:r w:rsidRPr="002018F1">
        <w:rPr>
          <w:rFonts w:ascii="Times New Roman" w:hAnsi="Times New Roman"/>
          <w:sz w:val="24"/>
          <w:szCs w:val="24"/>
          <w:lang w:eastAsia="en-GB" w:val="sq-AL"/>
        </w:rPr>
        <w:t xml:space="preserve">4. Harmonizim i plotë dhe unifikim i sistemit të praktikës gjyqësore; </w:t>
      </w:r>
    </w:p>
    <w:p w:rsidP="001B5FAD" w:rsidR="00307CC2" w:rsidRDefault="00307CC2" w:rsidRPr="002018F1">
      <w:pPr>
        <w:pStyle w:val="NoSpacing2"/>
        <w:spacing w:line="276" w:lineRule="auto"/>
        <w:jc w:val="both"/>
        <w:rPr>
          <w:rFonts w:ascii="Times New Roman" w:hAnsi="Times New Roman"/>
          <w:sz w:val="24"/>
          <w:szCs w:val="24"/>
          <w:lang w:eastAsia="en-GB" w:val="sq-AL"/>
        </w:rPr>
      </w:pPr>
      <w:r w:rsidRPr="002018F1">
        <w:rPr>
          <w:rFonts w:ascii="Times New Roman" w:hAnsi="Times New Roman"/>
          <w:sz w:val="24"/>
          <w:szCs w:val="24"/>
          <w:lang w:eastAsia="en-GB" w:val="sq-AL"/>
        </w:rPr>
        <w:t xml:space="preserve">5. Qasje më e mirë e publikut në informacionin përkatës; </w:t>
      </w:r>
    </w:p>
    <w:p w:rsidP="001B5FAD" w:rsidR="00307CC2" w:rsidRDefault="00307CC2" w:rsidRPr="002018F1">
      <w:pPr>
        <w:pStyle w:val="NoSpacing2"/>
        <w:spacing w:line="276" w:lineRule="auto"/>
        <w:jc w:val="both"/>
        <w:rPr>
          <w:rFonts w:ascii="Times New Roman" w:hAnsi="Times New Roman"/>
          <w:sz w:val="24"/>
          <w:szCs w:val="24"/>
          <w:lang w:eastAsia="en-GB" w:val="sq-AL"/>
        </w:rPr>
      </w:pPr>
      <w:r w:rsidRPr="002018F1">
        <w:rPr>
          <w:rFonts w:ascii="Times New Roman" w:hAnsi="Times New Roman"/>
          <w:sz w:val="24"/>
          <w:szCs w:val="24"/>
          <w:lang w:eastAsia="en-GB" w:val="sq-AL"/>
        </w:rPr>
        <w:t xml:space="preserve">6. Qartësi mbi rolin dhe përgjegjësinë e institucioneve </w:t>
      </w:r>
      <w:r w:rsidR="002A718E" w:rsidRPr="002018F1">
        <w:rPr>
          <w:rFonts w:ascii="Times New Roman" w:hAnsi="Times New Roman"/>
          <w:sz w:val="24"/>
          <w:szCs w:val="24"/>
          <w:lang w:eastAsia="en-GB" w:val="sq-AL"/>
        </w:rPr>
        <w:t>të sistemit të drejtësisë</w:t>
      </w:r>
      <w:r w:rsidRPr="002018F1">
        <w:rPr>
          <w:rFonts w:ascii="Times New Roman" w:hAnsi="Times New Roman"/>
          <w:sz w:val="24"/>
          <w:szCs w:val="24"/>
          <w:lang w:eastAsia="en-GB" w:val="sq-AL"/>
        </w:rPr>
        <w:t xml:space="preserve">; </w:t>
      </w:r>
    </w:p>
    <w:p w:rsidP="001B5FAD" w:rsidR="00307CC2" w:rsidRDefault="00307CC2" w:rsidRPr="002018F1">
      <w:pPr>
        <w:pStyle w:val="NoSpacing2"/>
        <w:spacing w:line="276" w:lineRule="auto"/>
        <w:jc w:val="both"/>
        <w:rPr>
          <w:rFonts w:ascii="Times New Roman" w:hAnsi="Times New Roman"/>
          <w:sz w:val="24"/>
          <w:szCs w:val="24"/>
          <w:lang w:eastAsia="en-GB" w:val="it-IT"/>
        </w:rPr>
      </w:pPr>
      <w:r w:rsidRPr="002018F1">
        <w:rPr>
          <w:rFonts w:ascii="Times New Roman" w:hAnsi="Times New Roman"/>
          <w:sz w:val="24"/>
          <w:szCs w:val="24"/>
          <w:lang w:eastAsia="en-GB" w:val="it-IT"/>
        </w:rPr>
        <w:t>7. Luft</w:t>
      </w:r>
      <w:r w:rsidR="00CE63B7" w:rsidRPr="002018F1">
        <w:rPr>
          <w:rFonts w:ascii="Times New Roman" w:hAnsi="Times New Roman"/>
          <w:sz w:val="24"/>
          <w:szCs w:val="24"/>
          <w:lang w:eastAsia="en-GB" w:val="it-IT"/>
        </w:rPr>
        <w:t xml:space="preserve">a </w:t>
      </w:r>
      <w:r w:rsidRPr="002018F1">
        <w:rPr>
          <w:rFonts w:ascii="Times New Roman" w:hAnsi="Times New Roman"/>
          <w:sz w:val="24"/>
          <w:szCs w:val="24"/>
          <w:lang w:eastAsia="en-GB" w:val="it-IT"/>
        </w:rPr>
        <w:t xml:space="preserve">kundër rasteve dhe/ose pretendimeve të lidhura me korrupsionin, dhe </w:t>
      </w:r>
    </w:p>
    <w:p w:rsidR="006772AF" w:rsidRDefault="00307CC2">
      <w:pPr>
        <w:pStyle w:val="FootnoteText"/>
        <w:spacing w:line="276" w:lineRule="auto"/>
        <w:jc w:val="both"/>
        <w:rPr>
          <w:rFonts w:ascii="Times New Roman" w:cs="Times New Roman" w:eastAsia="Times New Roman" w:hAnsi="Times New Roman"/>
          <w:sz w:val="24"/>
          <w:szCs w:val="24"/>
          <w:lang w:eastAsia="en-GB" w:val="it-IT"/>
        </w:rPr>
      </w:pPr>
      <w:r w:rsidRPr="002018F1">
        <w:rPr>
          <w:rFonts w:ascii="Times New Roman" w:cs="Times New Roman" w:eastAsia="Times New Roman" w:hAnsi="Times New Roman"/>
          <w:sz w:val="24"/>
          <w:szCs w:val="24"/>
          <w:lang w:eastAsia="en-GB" w:val="it-IT"/>
        </w:rPr>
        <w:t xml:space="preserve">8. Rritja e efikasitetit dhe </w:t>
      </w:r>
      <w:r w:rsidR="002A718E" w:rsidRPr="002018F1">
        <w:rPr>
          <w:rFonts w:ascii="Times New Roman" w:cs="Times New Roman" w:eastAsia="Times New Roman" w:hAnsi="Times New Roman"/>
          <w:sz w:val="24"/>
          <w:szCs w:val="24"/>
          <w:lang w:eastAsia="en-GB" w:val="it-IT"/>
        </w:rPr>
        <w:t xml:space="preserve">kapaciteteve </w:t>
      </w:r>
      <w:r w:rsidRPr="002018F1">
        <w:rPr>
          <w:rFonts w:ascii="Times New Roman" w:cs="Times New Roman" w:eastAsia="Times New Roman" w:hAnsi="Times New Roman"/>
          <w:sz w:val="24"/>
          <w:szCs w:val="24"/>
          <w:lang w:eastAsia="en-GB" w:val="it-IT"/>
        </w:rPr>
        <w:t xml:space="preserve">e të institucioneve </w:t>
      </w:r>
      <w:r w:rsidR="002A718E" w:rsidRPr="002018F1">
        <w:rPr>
          <w:rFonts w:ascii="Times New Roman" w:cs="Times New Roman" w:eastAsia="Times New Roman" w:hAnsi="Times New Roman"/>
          <w:sz w:val="24"/>
          <w:szCs w:val="24"/>
          <w:lang w:eastAsia="en-GB" w:val="it-IT"/>
        </w:rPr>
        <w:t xml:space="preserve">të drejtësisë. </w:t>
      </w:r>
    </w:p>
    <w:p w:rsidR="001B5FAD" w:rsidRDefault="001B5FAD" w:rsidRPr="002018F1">
      <w:pPr>
        <w:pStyle w:val="FootnoteText"/>
        <w:spacing w:line="276" w:lineRule="auto"/>
        <w:jc w:val="both"/>
        <w:rPr>
          <w:rFonts w:ascii="Times New Roman" w:cs="Times New Roman" w:eastAsia="Times New Roman" w:hAnsi="Times New Roman"/>
          <w:sz w:val="24"/>
          <w:szCs w:val="24"/>
          <w:lang w:eastAsia="en-GB" w:val="it-IT"/>
        </w:rPr>
      </w:pPr>
    </w:p>
    <w:p w:rsidR="006772AF" w:rsidRDefault="006772AF" w:rsidRPr="002018F1">
      <w:pPr>
        <w:pStyle w:val="FootnoteText"/>
        <w:shd w:color="auto" w:fill="E7E6E6" w:themeFill="background2" w:val="clear"/>
        <w:spacing w:line="276" w:lineRule="auto"/>
        <w:jc w:val="both"/>
        <w:rPr>
          <w:rFonts w:ascii="Times New Roman" w:cs="Times New Roman" w:eastAsia="Times New Roman" w:hAnsi="Times New Roman"/>
          <w:b/>
          <w:sz w:val="24"/>
          <w:szCs w:val="24"/>
          <w:lang w:eastAsia="en-GB" w:val="it-IT"/>
        </w:rPr>
      </w:pPr>
      <w:r w:rsidRPr="002018F1">
        <w:rPr>
          <w:rFonts w:ascii="Times New Roman" w:cs="Times New Roman" w:eastAsia="Times New Roman" w:hAnsi="Times New Roman"/>
          <w:b/>
          <w:sz w:val="24"/>
          <w:szCs w:val="24"/>
          <w:lang w:eastAsia="en-GB" w:val="it-IT"/>
        </w:rPr>
        <w:t>Lidhja e SND II me strategjit</w:t>
      </w:r>
      <w:r w:rsidR="00C075F2" w:rsidRPr="002018F1">
        <w:rPr>
          <w:rFonts w:ascii="Times New Roman" w:cs="Times New Roman" w:eastAsia="Times New Roman" w:hAnsi="Times New Roman"/>
          <w:b/>
          <w:sz w:val="24"/>
          <w:szCs w:val="24"/>
          <w:lang w:eastAsia="en-GB" w:val="it-IT"/>
        </w:rPr>
        <w:t>ë</w:t>
      </w:r>
      <w:r w:rsidRPr="002018F1">
        <w:rPr>
          <w:rFonts w:ascii="Times New Roman" w:cs="Times New Roman" w:eastAsia="Times New Roman" w:hAnsi="Times New Roman"/>
          <w:b/>
          <w:sz w:val="24"/>
          <w:szCs w:val="24"/>
          <w:lang w:eastAsia="en-GB" w:val="it-IT"/>
        </w:rPr>
        <w:t xml:space="preserve"> sektoriale dhe nd</w:t>
      </w:r>
      <w:r w:rsidR="00C075F2" w:rsidRPr="002018F1">
        <w:rPr>
          <w:rFonts w:ascii="Times New Roman" w:cs="Times New Roman" w:eastAsia="Times New Roman" w:hAnsi="Times New Roman"/>
          <w:b/>
          <w:sz w:val="24"/>
          <w:szCs w:val="24"/>
          <w:lang w:eastAsia="en-GB" w:val="it-IT"/>
        </w:rPr>
        <w:t>ë</w:t>
      </w:r>
      <w:r w:rsidRPr="002018F1">
        <w:rPr>
          <w:rFonts w:ascii="Times New Roman" w:cs="Times New Roman" w:eastAsia="Times New Roman" w:hAnsi="Times New Roman"/>
          <w:b/>
          <w:sz w:val="24"/>
          <w:szCs w:val="24"/>
          <w:lang w:eastAsia="en-GB" w:val="it-IT"/>
        </w:rPr>
        <w:t>r-sektoriale</w:t>
      </w:r>
    </w:p>
    <w:p w:rsidR="00307CC2" w:rsidRDefault="00307CC2" w:rsidRPr="002018F1">
      <w:pPr>
        <w:pStyle w:val="FootnoteText"/>
        <w:spacing w:line="276" w:lineRule="auto"/>
        <w:jc w:val="both"/>
        <w:rPr>
          <w:rFonts w:ascii="Times New Roman" w:cs="Times New Roman" w:eastAsia="Times New Roman" w:hAnsi="Times New Roman"/>
          <w:sz w:val="24"/>
          <w:szCs w:val="24"/>
          <w:lang w:eastAsia="en-GB" w:val="it-IT"/>
        </w:rPr>
      </w:pPr>
    </w:p>
    <w:p w:rsidP="001B5FAD" w:rsidR="00307CC2" w:rsidRDefault="00307CC2" w:rsidRPr="001B5FAD">
      <w:pPr>
        <w:shd w:color="auto" w:fill="FFFFFF" w:val="clear"/>
        <w:spacing w:after="0" w:line="276" w:lineRule="auto"/>
        <w:jc w:val="both"/>
        <w:rPr>
          <w:rFonts w:ascii="Times New Roman" w:cs="Times New Roman" w:eastAsia="Times New Roman" w:hAnsi="Times New Roman"/>
          <w:b/>
          <w:color w:val="212121"/>
          <w:sz w:val="24"/>
          <w:szCs w:val="24"/>
          <w:lang w:val="it-IT"/>
        </w:rPr>
      </w:pPr>
      <w:r w:rsidRPr="00553700">
        <w:rPr>
          <w:rFonts w:ascii="Times New Roman" w:cs="Times New Roman" w:eastAsia="Times New Roman" w:hAnsi="Times New Roman"/>
          <w:sz w:val="24"/>
          <w:szCs w:val="24"/>
          <w:lang w:eastAsia="en-GB" w:val="it-IT"/>
        </w:rPr>
        <w:t>Strategjia</w:t>
      </w:r>
      <w:r w:rsidR="00CE63B7" w:rsidRPr="00553700">
        <w:rPr>
          <w:rFonts w:ascii="Times New Roman" w:cs="Times New Roman" w:eastAsia="Times New Roman" w:hAnsi="Times New Roman"/>
          <w:sz w:val="24"/>
          <w:szCs w:val="24"/>
          <w:lang w:eastAsia="en-GB" w:val="it-IT"/>
        </w:rPr>
        <w:t xml:space="preserve"> Nd</w:t>
      </w:r>
      <w:r w:rsidR="00CE63B7" w:rsidRPr="00553700">
        <w:rPr>
          <w:rFonts w:ascii="Times New Roman" w:cs="Times New Roman" w:hAnsi="Times New Roman"/>
          <w:color w:val="222222"/>
          <w:sz w:val="24"/>
          <w:szCs w:val="24"/>
        </w:rPr>
        <w:t>ërsektoriale e Drejtësisë (SND II)</w:t>
      </w:r>
      <w:r w:rsidRPr="00553700">
        <w:rPr>
          <w:rFonts w:ascii="Times New Roman" w:cs="Times New Roman" w:eastAsia="Times New Roman" w:hAnsi="Times New Roman"/>
          <w:sz w:val="24"/>
          <w:szCs w:val="24"/>
          <w:lang w:eastAsia="en-GB" w:val="it-IT"/>
        </w:rPr>
        <w:t xml:space="preserve"> është harmonizuar me qëllimet, objektivat dhe parashikimet e strategjive ndërsektoriale të mëposhtme</w:t>
      </w:r>
      <w:r w:rsidR="001B5FAD">
        <w:rPr>
          <w:rFonts w:ascii="Times New Roman" w:cs="Times New Roman" w:eastAsia="Times New Roman" w:hAnsi="Times New Roman"/>
          <w:sz w:val="24"/>
          <w:szCs w:val="24"/>
          <w:lang w:eastAsia="en-GB" w:val="it-IT"/>
        </w:rPr>
        <w:t xml:space="preserve"> si</w:t>
      </w:r>
      <w:r w:rsidRPr="00553700">
        <w:rPr>
          <w:rFonts w:ascii="Times New Roman" w:cs="Times New Roman" w:eastAsia="Times New Roman" w:hAnsi="Times New Roman"/>
          <w:sz w:val="24"/>
          <w:szCs w:val="24"/>
          <w:lang w:eastAsia="en-GB" w:val="it-IT"/>
        </w:rPr>
        <w:t>: Strategjia Ndërsektoriale</w:t>
      </w:r>
      <w:r w:rsidR="00CE63B7" w:rsidRPr="00553700">
        <w:rPr>
          <w:rFonts w:ascii="Times New Roman" w:cs="Times New Roman" w:eastAsia="Times New Roman" w:hAnsi="Times New Roman"/>
          <w:sz w:val="24"/>
          <w:szCs w:val="24"/>
          <w:lang w:eastAsia="en-GB" w:val="it-IT"/>
        </w:rPr>
        <w:t xml:space="preserve"> k</w:t>
      </w:r>
      <w:r w:rsidRPr="00553700">
        <w:rPr>
          <w:rFonts w:ascii="Times New Roman" w:cs="Times New Roman" w:eastAsia="Times New Roman" w:hAnsi="Times New Roman"/>
          <w:sz w:val="24"/>
          <w:szCs w:val="24"/>
          <w:lang w:eastAsia="en-GB" w:val="it-IT"/>
        </w:rPr>
        <w:t>undër Korrupsionit 2015-202</w:t>
      </w:r>
      <w:r w:rsidR="002A718E" w:rsidRPr="00553700">
        <w:rPr>
          <w:rFonts w:ascii="Times New Roman" w:cs="Times New Roman" w:eastAsia="Times New Roman" w:hAnsi="Times New Roman"/>
          <w:sz w:val="24"/>
          <w:szCs w:val="24"/>
          <w:lang w:eastAsia="en-GB" w:val="it-IT"/>
        </w:rPr>
        <w:t>3</w:t>
      </w:r>
      <w:r w:rsidRPr="00553700">
        <w:rPr>
          <w:rFonts w:ascii="Times New Roman" w:cs="Times New Roman" w:eastAsia="Times New Roman" w:hAnsi="Times New Roman"/>
          <w:sz w:val="24"/>
          <w:szCs w:val="24"/>
          <w:lang w:eastAsia="en-GB" w:val="it-IT"/>
        </w:rPr>
        <w:t>,</w:t>
      </w:r>
      <w:r w:rsidR="00553700" w:rsidRPr="00F91DAC">
        <w:rPr>
          <w:rStyle w:val="FootnoteReference"/>
          <w:rFonts w:ascii="Times New Roman" w:cs="Times New Roman" w:eastAsia="Times New Roman" w:hAnsi="Times New Roman"/>
          <w:sz w:val="24"/>
          <w:szCs w:val="24"/>
          <w:lang w:eastAsia="en-GB" w:val="it-IT"/>
        </w:rPr>
        <w:footnoteReference w:id="3"/>
      </w:r>
      <w:r w:rsidR="006772AF" w:rsidRPr="00553700">
        <w:rPr>
          <w:rFonts w:ascii="Times New Roman" w:cs="Times New Roman" w:eastAsia="Times New Roman" w:hAnsi="Times New Roman"/>
          <w:sz w:val="24"/>
          <w:szCs w:val="24"/>
          <w:lang w:eastAsia="en-GB" w:val="it-IT"/>
        </w:rPr>
        <w:t xml:space="preserve"> </w:t>
      </w:r>
      <w:r w:rsidR="00553700" w:rsidRPr="00F91DAC">
        <w:rPr>
          <w:rFonts w:ascii="Times New Roman" w:cs="Times New Roman" w:eastAsia="Times New Roman" w:hAnsi="Times New Roman"/>
          <w:sz w:val="24"/>
          <w:szCs w:val="24"/>
          <w:lang w:eastAsia="en-GB" w:val="it-IT"/>
        </w:rPr>
        <w:t xml:space="preserve">si dhe </w:t>
      </w:r>
      <w:r w:rsidR="00553700" w:rsidRPr="00553700">
        <w:rPr>
          <w:rFonts w:ascii="Times New Roman" w:cs="Times New Roman" w:eastAsia="Times New Roman" w:hAnsi="Times New Roman"/>
          <w:color w:val="212121"/>
          <w:sz w:val="24"/>
          <w:szCs w:val="24"/>
          <w:lang w:val="it-IT"/>
        </w:rPr>
        <w:t xml:space="preserve">Plani i Veprimit </w:t>
      </w:r>
      <w:r w:rsidR="00553700" w:rsidRPr="002B23EB">
        <w:rPr>
          <w:rFonts w:ascii="Times New Roman" w:cs="Times New Roman" w:eastAsia="Times New Roman" w:hAnsi="Times New Roman"/>
          <w:color w:themeColor="text1" w:val="000000"/>
          <w:sz w:val="24"/>
          <w:szCs w:val="24"/>
          <w:lang w:val="it-IT"/>
        </w:rPr>
        <w:t>2020-2023 në zbatim të Strategjisë Ndërsektoriale kundër Korrupsionit 2015-2023,</w:t>
      </w:r>
      <w:r w:rsidR="00553700" w:rsidRPr="002B23EB">
        <w:rPr>
          <w:rStyle w:val="FootnoteReference"/>
          <w:rFonts w:ascii="Times New Roman" w:cs="Times New Roman" w:eastAsia="Times New Roman" w:hAnsi="Times New Roman"/>
          <w:color w:themeColor="text1" w:val="000000"/>
          <w:sz w:val="24"/>
          <w:szCs w:val="24"/>
          <w:lang w:val="it-IT"/>
        </w:rPr>
        <w:footnoteReference w:id="4"/>
      </w:r>
      <w:r w:rsidR="001B5FAD" w:rsidRPr="002B23EB">
        <w:rPr>
          <w:rFonts w:ascii="Times New Roman" w:cs="Times New Roman" w:eastAsia="Times New Roman" w:hAnsi="Times New Roman"/>
          <w:b/>
          <w:color w:themeColor="text1" w:val="000000"/>
          <w:sz w:val="24"/>
          <w:szCs w:val="24"/>
          <w:lang w:val="it-IT"/>
        </w:rPr>
        <w:t xml:space="preserve"> </w:t>
      </w:r>
      <w:r w:rsidR="001B5FAD" w:rsidRPr="002B23EB">
        <w:rPr>
          <w:rFonts w:ascii="Times New Roman" w:cs="Times New Roman" w:eastAsia="Times New Roman" w:hAnsi="Times New Roman"/>
          <w:color w:themeColor="text1" w:val="000000"/>
          <w:sz w:val="24"/>
          <w:szCs w:val="24"/>
          <w:lang w:eastAsia="en-GB" w:val="it-IT"/>
        </w:rPr>
        <w:t>Strategjia Ndërsektoriale e Luftës kundër K</w:t>
      </w:r>
      <w:r w:rsidRPr="002B23EB">
        <w:rPr>
          <w:rFonts w:ascii="Times New Roman" w:cs="Times New Roman" w:eastAsia="Times New Roman" w:hAnsi="Times New Roman"/>
          <w:color w:themeColor="text1" w:val="000000"/>
          <w:sz w:val="24"/>
          <w:szCs w:val="24"/>
          <w:lang w:eastAsia="en-GB" w:val="it-IT"/>
        </w:rPr>
        <w:t xml:space="preserve">rimit </w:t>
      </w:r>
      <w:r w:rsidR="001B5FAD" w:rsidRPr="002B23EB">
        <w:rPr>
          <w:rFonts w:ascii="Times New Roman" w:cs="Times New Roman" w:eastAsia="Times New Roman" w:hAnsi="Times New Roman"/>
          <w:color w:themeColor="text1" w:val="000000"/>
          <w:sz w:val="24"/>
          <w:szCs w:val="24"/>
          <w:lang w:eastAsia="en-GB" w:val="it-IT"/>
        </w:rPr>
        <w:t>të Organizuar dhe Trafikimit të P</w:t>
      </w:r>
      <w:r w:rsidRPr="002B23EB">
        <w:rPr>
          <w:rFonts w:ascii="Times New Roman" w:cs="Times New Roman" w:eastAsia="Times New Roman" w:hAnsi="Times New Roman"/>
          <w:color w:themeColor="text1" w:val="000000"/>
          <w:sz w:val="24"/>
          <w:szCs w:val="24"/>
          <w:lang w:eastAsia="en-GB" w:val="it-IT"/>
        </w:rPr>
        <w:t>aligjshëm 2013-2020,</w:t>
      </w:r>
      <w:r w:rsidR="00553700" w:rsidRPr="002B23EB">
        <w:rPr>
          <w:rStyle w:val="FootnoteReference"/>
          <w:rFonts w:ascii="Times New Roman" w:cs="Times New Roman" w:eastAsia="Times New Roman" w:hAnsi="Times New Roman"/>
          <w:color w:themeColor="text1" w:val="000000"/>
          <w:sz w:val="24"/>
          <w:szCs w:val="24"/>
          <w:lang w:eastAsia="en-GB" w:val="it-IT"/>
        </w:rPr>
        <w:footnoteReference w:id="5"/>
      </w:r>
      <w:r w:rsidRPr="002B23EB">
        <w:rPr>
          <w:rFonts w:ascii="Times New Roman" w:cs="Times New Roman" w:eastAsia="Times New Roman" w:hAnsi="Times New Roman"/>
          <w:color w:themeColor="text1" w:val="000000"/>
          <w:sz w:val="24"/>
          <w:szCs w:val="24"/>
          <w:lang w:eastAsia="en-GB" w:val="it-IT"/>
        </w:rPr>
        <w:t xml:space="preserve"> </w:t>
      </w:r>
      <w:r w:rsidR="001B5FAD" w:rsidRPr="002B23EB">
        <w:rPr>
          <w:rFonts w:ascii="Times New Roman" w:cs="Times New Roman" w:eastAsia="Times New Roman" w:hAnsi="Times New Roman"/>
          <w:color w:themeColor="text1" w:val="000000"/>
          <w:sz w:val="24"/>
          <w:szCs w:val="24"/>
          <w:lang w:val="it-IT"/>
        </w:rPr>
        <w:t>Strategjia Ndërsektoriale për Decentralizimin dhe Qeverisjen L</w:t>
      </w:r>
      <w:r w:rsidR="00553700" w:rsidRPr="002B23EB">
        <w:rPr>
          <w:rFonts w:ascii="Times New Roman" w:cs="Times New Roman" w:eastAsia="Times New Roman" w:hAnsi="Times New Roman"/>
          <w:color w:themeColor="text1" w:val="000000"/>
          <w:sz w:val="24"/>
          <w:szCs w:val="24"/>
          <w:lang w:val="it-IT"/>
        </w:rPr>
        <w:t>okale 2015-2020</w:t>
      </w:r>
      <w:r w:rsidR="00553700" w:rsidRPr="002B23EB">
        <w:rPr>
          <w:rStyle w:val="FootnoteReference"/>
          <w:rFonts w:ascii="Times New Roman" w:cs="Times New Roman" w:eastAsia="Times New Roman" w:hAnsi="Times New Roman"/>
          <w:color w:themeColor="text1" w:val="000000"/>
          <w:sz w:val="24"/>
          <w:szCs w:val="24"/>
          <w:lang w:val="it-IT"/>
        </w:rPr>
        <w:footnoteReference w:id="6"/>
      </w:r>
      <w:r w:rsidR="001B5FAD" w:rsidRPr="002B23EB">
        <w:rPr>
          <w:rFonts w:ascii="Times New Roman" w:cs="Times New Roman" w:eastAsia="Times New Roman" w:hAnsi="Times New Roman"/>
          <w:color w:themeColor="text1" w:val="000000"/>
          <w:sz w:val="24"/>
          <w:szCs w:val="24"/>
          <w:lang w:val="it-IT"/>
        </w:rPr>
        <w:t xml:space="preserve">, </w:t>
      </w:r>
      <w:r w:rsidRPr="002B23EB">
        <w:rPr>
          <w:rFonts w:ascii="Times New Roman" w:cs="Times New Roman" w:eastAsia="Times New Roman" w:hAnsi="Times New Roman"/>
          <w:color w:themeColor="text1" w:val="000000"/>
          <w:sz w:val="24"/>
          <w:szCs w:val="24"/>
          <w:lang w:eastAsia="en-GB" w:val="it-IT"/>
        </w:rPr>
        <w:t xml:space="preserve">Strategjia Ndërsektoriale e Reformës së </w:t>
      </w:r>
      <w:r w:rsidRPr="00553700">
        <w:rPr>
          <w:rFonts w:ascii="Times New Roman" w:cs="Times New Roman" w:eastAsia="Times New Roman" w:hAnsi="Times New Roman"/>
          <w:sz w:val="24"/>
          <w:szCs w:val="24"/>
          <w:lang w:eastAsia="en-GB" w:val="it-IT"/>
        </w:rPr>
        <w:lastRenderedPageBreak/>
        <w:t>Administratës Publike 2015-2020,</w:t>
      </w:r>
      <w:r w:rsidR="00553700" w:rsidRPr="00F91DAC">
        <w:rPr>
          <w:rStyle w:val="FootnoteReference"/>
          <w:rFonts w:ascii="Times New Roman" w:cs="Times New Roman" w:eastAsia="Times New Roman" w:hAnsi="Times New Roman"/>
          <w:sz w:val="24"/>
          <w:szCs w:val="24"/>
          <w:lang w:eastAsia="en-GB" w:val="it-IT"/>
        </w:rPr>
        <w:footnoteReference w:id="7"/>
      </w:r>
      <w:r w:rsidRPr="00553700">
        <w:rPr>
          <w:rFonts w:ascii="Times New Roman" w:cs="Times New Roman" w:eastAsia="Times New Roman" w:hAnsi="Times New Roman"/>
          <w:sz w:val="24"/>
          <w:szCs w:val="24"/>
          <w:lang w:eastAsia="en-GB" w:val="it-IT"/>
        </w:rPr>
        <w:t xml:space="preserve"> Strategjia për Edukimin Ligjor të Publikut 2019-2023,</w:t>
      </w:r>
      <w:r w:rsidR="00553700" w:rsidRPr="00F91DAC">
        <w:rPr>
          <w:rStyle w:val="FootnoteReference"/>
          <w:rFonts w:ascii="Times New Roman" w:cs="Times New Roman" w:eastAsia="Times New Roman" w:hAnsi="Times New Roman"/>
          <w:sz w:val="24"/>
          <w:szCs w:val="24"/>
          <w:lang w:eastAsia="en-GB" w:val="it-IT"/>
        </w:rPr>
        <w:footnoteReference w:id="8"/>
      </w:r>
      <w:r w:rsidRPr="00553700">
        <w:rPr>
          <w:rFonts w:ascii="Times New Roman" w:cs="Times New Roman" w:eastAsia="Times New Roman" w:hAnsi="Times New Roman"/>
          <w:sz w:val="24"/>
          <w:szCs w:val="24"/>
          <w:lang w:eastAsia="en-GB" w:val="it-IT"/>
        </w:rPr>
        <w:t xml:space="preserve"> </w:t>
      </w:r>
      <w:r w:rsidR="00553700" w:rsidRPr="00F91DAC">
        <w:rPr>
          <w:rFonts w:ascii="Times New Roman" w:cs="Times New Roman" w:eastAsia="Times New Roman" w:hAnsi="Times New Roman"/>
          <w:sz w:val="24"/>
          <w:szCs w:val="24"/>
          <w:lang w:eastAsia="en-GB" w:val="it-IT"/>
        </w:rPr>
        <w:t xml:space="preserve"> si dhe </w:t>
      </w:r>
      <w:r w:rsidR="00553700" w:rsidRPr="00453568">
        <w:rPr>
          <w:rFonts w:ascii="Times New Roman" w:cs="Times New Roman" w:hAnsi="Times New Roman"/>
          <w:spacing w:val="-2"/>
          <w:sz w:val="24"/>
          <w:szCs w:val="24"/>
          <w:shd w:color="auto" w:fill="FFFFFF" w:val="clear"/>
        </w:rPr>
        <w:t xml:space="preserve"> Plani i Veprimit 2020-2023 në zbatim të</w:t>
      </w:r>
      <w:r w:rsidR="00553700" w:rsidRPr="00553700">
        <w:rPr>
          <w:rFonts w:ascii="Times New Roman" w:cs="Times New Roman" w:eastAsia="Times New Roman" w:hAnsi="Times New Roman"/>
          <w:color w:val="212121"/>
          <w:sz w:val="24"/>
          <w:szCs w:val="24"/>
          <w:lang w:val="it-IT"/>
        </w:rPr>
        <w:t xml:space="preserve"> Strategjisë për Edukimin Ligjor të Publikut</w:t>
      </w:r>
      <w:r w:rsidR="00553700" w:rsidRPr="00553700">
        <w:rPr>
          <w:rStyle w:val="FootnoteReference"/>
          <w:rFonts w:ascii="Times New Roman" w:cs="Times New Roman" w:eastAsia="Times New Roman" w:hAnsi="Times New Roman"/>
          <w:color w:val="212121"/>
          <w:sz w:val="24"/>
          <w:szCs w:val="24"/>
          <w:lang w:val="it-IT"/>
        </w:rPr>
        <w:footnoteReference w:id="9"/>
      </w:r>
      <w:r w:rsidR="001B5FAD">
        <w:rPr>
          <w:rFonts w:ascii="Times New Roman" w:cs="Times New Roman" w:eastAsia="Times New Roman" w:hAnsi="Times New Roman"/>
          <w:color w:val="212121"/>
          <w:sz w:val="24"/>
          <w:szCs w:val="24"/>
          <w:lang w:val="it-IT"/>
        </w:rPr>
        <w:t>,</w:t>
      </w:r>
      <w:r w:rsidR="00553700">
        <w:rPr>
          <w:rFonts w:ascii="Times New Roman" w:cs="Times New Roman" w:eastAsia="Times New Roman" w:hAnsi="Times New Roman"/>
          <w:color w:val="212121"/>
          <w:sz w:val="24"/>
          <w:szCs w:val="24"/>
          <w:lang w:val="it-IT"/>
        </w:rPr>
        <w:t xml:space="preserve"> </w:t>
      </w:r>
      <w:r w:rsidR="001B5FAD">
        <w:rPr>
          <w:rFonts w:ascii="Times New Roman" w:cs="Times New Roman" w:hAnsi="Times New Roman"/>
          <w:color w:val="000000"/>
          <w:sz w:val="24"/>
          <w:szCs w:val="24"/>
          <w:lang w:val="it-IT"/>
        </w:rPr>
        <w:t>Strategjia kundër Krimit të Organizuar dhe Krimeve të r</w:t>
      </w:r>
      <w:r w:rsidR="00423BD6" w:rsidRPr="00553700">
        <w:rPr>
          <w:rFonts w:ascii="Times New Roman" w:cs="Times New Roman" w:hAnsi="Times New Roman"/>
          <w:color w:val="000000"/>
          <w:sz w:val="24"/>
          <w:szCs w:val="24"/>
          <w:lang w:val="it-IT"/>
        </w:rPr>
        <w:t>ënda 2021-2025</w:t>
      </w:r>
      <w:r w:rsidR="00553700">
        <w:rPr>
          <w:rStyle w:val="FootnoteReference"/>
          <w:rFonts w:ascii="Times New Roman" w:cs="Times New Roman" w:hAnsi="Times New Roman"/>
          <w:color w:val="000000"/>
          <w:sz w:val="24"/>
          <w:szCs w:val="24"/>
          <w:lang w:val="it-IT"/>
        </w:rPr>
        <w:footnoteReference w:id="10"/>
      </w:r>
      <w:r w:rsidR="001B5FAD">
        <w:rPr>
          <w:rFonts w:ascii="Times New Roman" w:cs="Times New Roman" w:hAnsi="Times New Roman"/>
          <w:color w:val="000000"/>
          <w:sz w:val="24"/>
          <w:szCs w:val="24"/>
          <w:lang w:val="it-IT"/>
        </w:rPr>
        <w:t>,</w:t>
      </w:r>
      <w:r w:rsidR="00423BD6" w:rsidRPr="00553700">
        <w:rPr>
          <w:rFonts w:ascii="Times New Roman" w:cs="Times New Roman" w:hAnsi="Times New Roman"/>
          <w:color w:val="000000"/>
          <w:sz w:val="24"/>
          <w:szCs w:val="24"/>
          <w:lang w:val="it-IT"/>
        </w:rPr>
        <w:t xml:space="preserve"> </w:t>
      </w:r>
      <w:r w:rsidRPr="00553700">
        <w:rPr>
          <w:rFonts w:ascii="Times New Roman" w:cs="Times New Roman" w:eastAsia="Times New Roman" w:hAnsi="Times New Roman"/>
          <w:sz w:val="24"/>
          <w:szCs w:val="24"/>
          <w:lang w:eastAsia="en-GB" w:val="it-IT"/>
        </w:rPr>
        <w:t>Strategjia Ndërsektoriale “</w:t>
      </w:r>
      <w:r w:rsidRPr="001B5FAD">
        <w:rPr>
          <w:rFonts w:ascii="Times New Roman" w:cs="Times New Roman" w:eastAsia="Times New Roman" w:hAnsi="Times New Roman"/>
          <w:i/>
          <w:sz w:val="24"/>
          <w:szCs w:val="24"/>
          <w:lang w:eastAsia="en-GB" w:val="it-IT"/>
        </w:rPr>
        <w:t>Agjenda Di</w:t>
      </w:r>
      <w:r w:rsidR="006772AF" w:rsidRPr="001B5FAD">
        <w:rPr>
          <w:rFonts w:ascii="Times New Roman" w:cs="Times New Roman" w:eastAsia="Times New Roman" w:hAnsi="Times New Roman"/>
          <w:i/>
          <w:sz w:val="24"/>
          <w:szCs w:val="24"/>
          <w:lang w:eastAsia="en-GB" w:val="it-IT"/>
        </w:rPr>
        <w:t>gji</w:t>
      </w:r>
      <w:r w:rsidRPr="001B5FAD">
        <w:rPr>
          <w:rFonts w:ascii="Times New Roman" w:cs="Times New Roman" w:eastAsia="Times New Roman" w:hAnsi="Times New Roman"/>
          <w:i/>
          <w:sz w:val="24"/>
          <w:szCs w:val="24"/>
          <w:lang w:eastAsia="en-GB" w:val="it-IT"/>
        </w:rPr>
        <w:t>itale e Shqipërisë 2015-2020</w:t>
      </w:r>
      <w:r w:rsidRPr="00553700">
        <w:rPr>
          <w:rFonts w:ascii="Times New Roman" w:cs="Times New Roman" w:eastAsia="Times New Roman" w:hAnsi="Times New Roman"/>
          <w:sz w:val="24"/>
          <w:szCs w:val="24"/>
          <w:lang w:eastAsia="en-GB" w:val="it-IT"/>
        </w:rPr>
        <w:t xml:space="preserve"> ”, </w:t>
      </w:r>
      <w:r w:rsidR="00553700" w:rsidRPr="00F91DAC">
        <w:rPr>
          <w:rStyle w:val="FootnoteReference"/>
          <w:rFonts w:ascii="Times New Roman" w:cs="Times New Roman" w:eastAsia="Times New Roman" w:hAnsi="Times New Roman"/>
          <w:sz w:val="24"/>
          <w:szCs w:val="24"/>
          <w:lang w:eastAsia="en-GB" w:val="it-IT"/>
        </w:rPr>
        <w:footnoteReference w:id="11"/>
      </w:r>
      <w:r w:rsidRPr="00553700">
        <w:rPr>
          <w:rFonts w:ascii="Times New Roman" w:cs="Times New Roman" w:eastAsia="Times New Roman" w:hAnsi="Times New Roman"/>
          <w:sz w:val="24"/>
          <w:szCs w:val="24"/>
          <w:lang w:eastAsia="en-GB" w:val="it-IT"/>
        </w:rPr>
        <w:t>Strategjia e Drejtësisë për të Mitur 2018-2020</w:t>
      </w:r>
      <w:r w:rsidR="00553700" w:rsidRPr="00F91DAC">
        <w:rPr>
          <w:rStyle w:val="FootnoteReference"/>
          <w:rFonts w:ascii="Times New Roman" w:cs="Times New Roman" w:eastAsia="Times New Roman" w:hAnsi="Times New Roman"/>
          <w:sz w:val="24"/>
          <w:szCs w:val="24"/>
          <w:lang w:eastAsia="en-GB" w:val="it-IT"/>
        </w:rPr>
        <w:footnoteReference w:id="12"/>
      </w:r>
      <w:r w:rsidRPr="00553700">
        <w:rPr>
          <w:rFonts w:ascii="Times New Roman" w:cs="Times New Roman" w:eastAsia="Times New Roman" w:hAnsi="Times New Roman"/>
          <w:sz w:val="24"/>
          <w:szCs w:val="24"/>
          <w:lang w:eastAsia="en-GB" w:val="it-IT"/>
        </w:rPr>
        <w:t>, Strategjia Kombëtare e Barazisë Gjinore dhe Plani i Veprimit, si dhe strategji të tjera përkatëse.</w:t>
      </w:r>
      <w:r w:rsidR="00553700" w:rsidRPr="00F91DAC">
        <w:rPr>
          <w:rStyle w:val="FootnoteReference"/>
          <w:rFonts w:ascii="Times New Roman" w:cs="Times New Roman" w:eastAsia="Times New Roman" w:hAnsi="Times New Roman"/>
          <w:sz w:val="24"/>
          <w:szCs w:val="24"/>
          <w:lang w:eastAsia="en-GB" w:val="it-IT"/>
        </w:rPr>
        <w:footnoteReference w:id="13"/>
      </w:r>
    </w:p>
    <w:p w:rsidR="001B5FAD" w:rsidRDefault="001B5FAD">
      <w:pPr>
        <w:pStyle w:val="FootnoteText"/>
        <w:spacing w:line="276" w:lineRule="auto"/>
        <w:jc w:val="both"/>
        <w:rPr>
          <w:rFonts w:ascii="Times New Roman" w:cs="Times New Roman" w:eastAsia="Times New Roman" w:hAnsi="Times New Roman"/>
          <w:sz w:val="24"/>
          <w:szCs w:val="24"/>
          <w:lang w:eastAsia="en-GB" w:val="it-IT"/>
        </w:rPr>
      </w:pPr>
    </w:p>
    <w:p w:rsidP="001B5FAD" w:rsidR="00307CC2" w:rsidRDefault="006772AF">
      <w:pPr>
        <w:pStyle w:val="FootnoteText"/>
        <w:spacing w:line="276" w:lineRule="auto"/>
        <w:jc w:val="both"/>
        <w:rPr>
          <w:rStyle w:val="jlqj4b"/>
          <w:rFonts w:ascii="Times New Roman" w:cs="Times New Roman" w:eastAsiaTheme="majorEastAsia" w:hAnsi="Times New Roman"/>
          <w:sz w:val="24"/>
          <w:szCs w:val="24"/>
          <w:lang w:val="it-IT"/>
        </w:rPr>
      </w:pPr>
      <w:r w:rsidRPr="00553700">
        <w:rPr>
          <w:rStyle w:val="jlqj4b"/>
          <w:rFonts w:ascii="Times New Roman" w:cs="Times New Roman" w:eastAsiaTheme="majorEastAsia" w:hAnsi="Times New Roman"/>
          <w:sz w:val="24"/>
          <w:szCs w:val="24"/>
          <w:lang w:val="it-IT"/>
        </w:rPr>
        <w:t>Gjithashtu</w:t>
      </w:r>
      <w:r w:rsidR="002A718E" w:rsidRPr="00553700">
        <w:rPr>
          <w:rStyle w:val="jlqj4b"/>
          <w:rFonts w:ascii="Times New Roman" w:cs="Times New Roman" w:eastAsiaTheme="majorEastAsia" w:hAnsi="Times New Roman"/>
          <w:sz w:val="24"/>
          <w:szCs w:val="24"/>
          <w:lang w:val="it-IT"/>
        </w:rPr>
        <w:t>,</w:t>
      </w:r>
      <w:r w:rsidRPr="00553700">
        <w:rPr>
          <w:rStyle w:val="jlqj4b"/>
          <w:rFonts w:ascii="Times New Roman" w:cs="Times New Roman" w:eastAsiaTheme="majorEastAsia" w:hAnsi="Times New Roman"/>
          <w:sz w:val="24"/>
          <w:szCs w:val="24"/>
          <w:lang w:val="it-IT"/>
        </w:rPr>
        <w:t xml:space="preserve"> SND 2021-2025 është harmonizuar  dhe reflekton qëllimet e politikave, objektivat specifike dhe masat e parashikuara n</w:t>
      </w:r>
      <w:r w:rsidR="00C075F2" w:rsidRPr="00553700">
        <w:rPr>
          <w:rStyle w:val="jlqj4b"/>
          <w:rFonts w:ascii="Times New Roman" w:cs="Times New Roman" w:eastAsiaTheme="majorEastAsia" w:hAnsi="Times New Roman"/>
          <w:sz w:val="24"/>
          <w:szCs w:val="24"/>
          <w:lang w:val="it-IT"/>
        </w:rPr>
        <w:t>ë</w:t>
      </w:r>
      <w:r w:rsidRPr="00553700">
        <w:rPr>
          <w:rStyle w:val="jlqj4b"/>
          <w:rFonts w:ascii="Times New Roman" w:cs="Times New Roman" w:eastAsiaTheme="majorEastAsia" w:hAnsi="Times New Roman"/>
          <w:sz w:val="24"/>
          <w:szCs w:val="24"/>
          <w:lang w:val="it-IT"/>
        </w:rPr>
        <w:t xml:space="preserve"> dokumentat</w:t>
      </w:r>
      <w:r w:rsidR="00CE63B7" w:rsidRPr="00553700">
        <w:rPr>
          <w:rStyle w:val="jlqj4b"/>
          <w:rFonts w:ascii="Times New Roman" w:cs="Times New Roman" w:eastAsiaTheme="majorEastAsia" w:hAnsi="Times New Roman"/>
          <w:sz w:val="24"/>
          <w:szCs w:val="24"/>
          <w:lang w:val="it-IT"/>
        </w:rPr>
        <w:t>/planet</w:t>
      </w:r>
      <w:r w:rsidRPr="00553700">
        <w:rPr>
          <w:rStyle w:val="jlqj4b"/>
          <w:rFonts w:ascii="Times New Roman" w:cs="Times New Roman" w:eastAsiaTheme="majorEastAsia" w:hAnsi="Times New Roman"/>
          <w:sz w:val="24"/>
          <w:szCs w:val="24"/>
          <w:lang w:val="it-IT"/>
        </w:rPr>
        <w:t xml:space="preserve"> strategjike</w:t>
      </w:r>
      <w:r w:rsidR="00CE63B7" w:rsidRPr="00553700">
        <w:rPr>
          <w:rStyle w:val="jlqj4b"/>
          <w:rFonts w:ascii="Times New Roman" w:cs="Times New Roman" w:eastAsiaTheme="majorEastAsia" w:hAnsi="Times New Roman"/>
          <w:sz w:val="24"/>
          <w:szCs w:val="24"/>
          <w:lang w:val="it-IT"/>
        </w:rPr>
        <w:t xml:space="preserve"> </w:t>
      </w:r>
      <w:r w:rsidRPr="00553700">
        <w:rPr>
          <w:rStyle w:val="jlqj4b"/>
          <w:rFonts w:ascii="Times New Roman" w:cs="Times New Roman" w:eastAsiaTheme="majorEastAsia" w:hAnsi="Times New Roman"/>
          <w:sz w:val="24"/>
          <w:szCs w:val="24"/>
          <w:lang w:val="it-IT"/>
        </w:rPr>
        <w:t xml:space="preserve">të institucioneve të pavarura të drejtësisë: KLGJ, KLP, ILD, PP. Ministria e Drejtësisë, me hartimin e kësaj Strategjie </w:t>
      </w:r>
      <w:r w:rsidR="002A718E" w:rsidRPr="00553700">
        <w:rPr>
          <w:rStyle w:val="jlqj4b"/>
          <w:rFonts w:ascii="Times New Roman" w:cs="Times New Roman" w:eastAsiaTheme="majorEastAsia" w:hAnsi="Times New Roman"/>
          <w:sz w:val="24"/>
          <w:szCs w:val="24"/>
          <w:lang w:val="it-IT"/>
        </w:rPr>
        <w:t xml:space="preserve">ka </w:t>
      </w:r>
      <w:r w:rsidRPr="00553700">
        <w:rPr>
          <w:rStyle w:val="jlqj4b"/>
          <w:rFonts w:ascii="Times New Roman" w:cs="Times New Roman" w:eastAsiaTheme="majorEastAsia" w:hAnsi="Times New Roman"/>
          <w:sz w:val="24"/>
          <w:szCs w:val="24"/>
          <w:lang w:val="it-IT"/>
        </w:rPr>
        <w:t>syn</w:t>
      </w:r>
      <w:r w:rsidR="002A718E" w:rsidRPr="00553700">
        <w:rPr>
          <w:rStyle w:val="jlqj4b"/>
          <w:rFonts w:ascii="Times New Roman" w:cs="Times New Roman" w:eastAsiaTheme="majorEastAsia" w:hAnsi="Times New Roman"/>
          <w:sz w:val="24"/>
          <w:szCs w:val="24"/>
          <w:lang w:val="it-IT"/>
        </w:rPr>
        <w:t>uar</w:t>
      </w:r>
      <w:r w:rsidRPr="00553700">
        <w:rPr>
          <w:rStyle w:val="jlqj4b"/>
          <w:rFonts w:ascii="Times New Roman" w:cs="Times New Roman" w:eastAsiaTheme="majorEastAsia" w:hAnsi="Times New Roman"/>
          <w:sz w:val="24"/>
          <w:szCs w:val="24"/>
          <w:lang w:val="it-IT"/>
        </w:rPr>
        <w:t xml:space="preserve"> përmbushjen e detyrimit ligjor për udhëheqjen e një procesi gjithëpërfshirës përmes pjesëmarrjes së të gjitha institucioneve të pavarura të drejtësisë</w:t>
      </w:r>
      <w:r w:rsidR="00CE63B7" w:rsidRPr="00553700">
        <w:rPr>
          <w:rStyle w:val="jlqj4b"/>
          <w:rFonts w:ascii="Times New Roman" w:cs="Times New Roman" w:eastAsiaTheme="majorEastAsia" w:hAnsi="Times New Roman"/>
          <w:sz w:val="24"/>
          <w:szCs w:val="24"/>
          <w:lang w:val="it-IT"/>
        </w:rPr>
        <w:t xml:space="preserve"> </w:t>
      </w:r>
      <w:r w:rsidRPr="00553700">
        <w:rPr>
          <w:rStyle w:val="jlqj4b"/>
          <w:rFonts w:ascii="Times New Roman" w:cs="Times New Roman" w:eastAsiaTheme="majorEastAsia" w:hAnsi="Times New Roman"/>
          <w:sz w:val="24"/>
          <w:szCs w:val="24"/>
          <w:lang w:val="it-IT"/>
        </w:rPr>
        <w:t>dhe respektimin e garantimit të pavarësisë së tyre përgjatë procesit.</w:t>
      </w:r>
      <w:r w:rsidR="00CE63B7" w:rsidRPr="00553700">
        <w:rPr>
          <w:rStyle w:val="jlqj4b"/>
          <w:rFonts w:ascii="Times New Roman" w:cs="Times New Roman" w:eastAsiaTheme="majorEastAsia" w:hAnsi="Times New Roman"/>
          <w:sz w:val="24"/>
          <w:szCs w:val="24"/>
          <w:lang w:val="it-IT"/>
        </w:rPr>
        <w:t xml:space="preserve"> </w:t>
      </w:r>
      <w:r w:rsidRPr="00553700">
        <w:rPr>
          <w:rStyle w:val="jlqj4b"/>
          <w:rFonts w:ascii="Times New Roman" w:cs="Times New Roman" w:eastAsiaTheme="majorEastAsia" w:hAnsi="Times New Roman"/>
          <w:sz w:val="24"/>
          <w:szCs w:val="24"/>
          <w:lang w:val="it-IT"/>
        </w:rPr>
        <w:t>Me qëllim rritjen e efektivitetit të sistemit të drejtësisë tashmë të reformuar</w:t>
      </w:r>
      <w:r w:rsidR="00CE63B7" w:rsidRPr="00553700">
        <w:rPr>
          <w:rStyle w:val="jlqj4b"/>
          <w:rFonts w:ascii="Times New Roman" w:cs="Times New Roman" w:eastAsiaTheme="majorEastAsia" w:hAnsi="Times New Roman"/>
          <w:sz w:val="24"/>
          <w:szCs w:val="24"/>
          <w:lang w:val="it-IT"/>
        </w:rPr>
        <w:t xml:space="preserve"> </w:t>
      </w:r>
      <w:r w:rsidRPr="00553700">
        <w:rPr>
          <w:rStyle w:val="jlqj4b"/>
          <w:rFonts w:ascii="Times New Roman" w:cs="Times New Roman" w:eastAsiaTheme="majorEastAsia" w:hAnsi="Times New Roman"/>
          <w:sz w:val="24"/>
          <w:szCs w:val="24"/>
          <w:lang w:val="it-IT"/>
        </w:rPr>
        <w:t xml:space="preserve">dhe përqasjen e sistemit të drejtësisë në Shqipëri me standardet më të mira evropiane, Ministria e Drejtësisë ka rakorduar në vijimësi punën për hartimin e kësaj Strategjie me kuadrin strategjik të të gjithë institucioneve të tjera të pavarura </w:t>
      </w:r>
      <w:r w:rsidR="002A718E" w:rsidRPr="00553700">
        <w:rPr>
          <w:rStyle w:val="jlqj4b"/>
          <w:rFonts w:ascii="Times New Roman" w:cs="Times New Roman" w:eastAsiaTheme="majorEastAsia" w:hAnsi="Times New Roman"/>
          <w:sz w:val="24"/>
          <w:szCs w:val="24"/>
          <w:lang w:val="it-IT"/>
        </w:rPr>
        <w:t xml:space="preserve">sistemit </w:t>
      </w:r>
      <w:r w:rsidRPr="00553700">
        <w:rPr>
          <w:rStyle w:val="jlqj4b"/>
          <w:rFonts w:ascii="Times New Roman" w:cs="Times New Roman" w:eastAsiaTheme="majorEastAsia" w:hAnsi="Times New Roman"/>
          <w:sz w:val="24"/>
          <w:szCs w:val="24"/>
          <w:lang w:val="it-IT"/>
        </w:rPr>
        <w:t>të drejtësisë.</w:t>
      </w:r>
      <w:r w:rsidRPr="002018F1">
        <w:rPr>
          <w:rStyle w:val="jlqj4b"/>
          <w:rFonts w:ascii="Times New Roman" w:cs="Times New Roman" w:eastAsiaTheme="majorEastAsia" w:hAnsi="Times New Roman"/>
          <w:sz w:val="24"/>
          <w:szCs w:val="24"/>
          <w:lang w:val="it-IT"/>
        </w:rPr>
        <w:t xml:space="preserve"> </w:t>
      </w:r>
      <w:bookmarkStart w:id="4" w:name="_Toc59438089"/>
    </w:p>
    <w:p w:rsidP="001B5FAD" w:rsidR="001B5FAD" w:rsidRDefault="001B5FAD" w:rsidRPr="001B5FAD">
      <w:pPr>
        <w:pStyle w:val="FootnoteText"/>
        <w:spacing w:line="276" w:lineRule="auto"/>
        <w:jc w:val="both"/>
        <w:rPr>
          <w:rFonts w:ascii="Times New Roman" w:cs="Times New Roman" w:eastAsia="Times New Roman" w:hAnsi="Times New Roman"/>
          <w:sz w:val="24"/>
          <w:szCs w:val="24"/>
          <w:lang w:eastAsia="en-GB" w:val="it-IT"/>
        </w:rPr>
      </w:pPr>
    </w:p>
    <w:bookmarkEnd w:id="4"/>
    <w:p w:rsidR="00307CC2" w:rsidRDefault="00307CC2" w:rsidRPr="00917774">
      <w:pPr>
        <w:shd w:color="auto" w:fill="E7E6E6" w:themeFill="background2" w:val="clear"/>
        <w:spacing w:line="276" w:lineRule="auto"/>
        <w:ind w:firstLine="360"/>
        <w:jc w:val="both"/>
        <w:rPr>
          <w:rFonts w:ascii="Times New Roman" w:cs="Times New Roman" w:eastAsiaTheme="majorEastAsia" w:hAnsi="Times New Roman"/>
          <w:b/>
          <w:color w:themeColor="text1" w:val="000000"/>
          <w:sz w:val="24"/>
          <w:szCs w:val="24"/>
        </w:rPr>
      </w:pPr>
      <w:r w:rsidRPr="00917774">
        <w:rPr>
          <w:rFonts w:ascii="Times New Roman" w:cs="Times New Roman" w:eastAsiaTheme="majorEastAsia" w:hAnsi="Times New Roman"/>
          <w:b/>
          <w:color w:themeColor="text1" w:val="000000"/>
          <w:sz w:val="24"/>
          <w:szCs w:val="24"/>
        </w:rPr>
        <w:t>Lidhja me PKIE &amp;</w:t>
      </w:r>
      <w:r w:rsidR="00292AFA" w:rsidRPr="00917774">
        <w:rPr>
          <w:rFonts w:ascii="Times New Roman" w:cs="Times New Roman" w:eastAsiaTheme="majorEastAsia" w:hAnsi="Times New Roman"/>
          <w:b/>
          <w:color w:themeColor="text1" w:val="000000"/>
          <w:sz w:val="24"/>
          <w:szCs w:val="24"/>
        </w:rPr>
        <w:t xml:space="preserve"> </w:t>
      </w:r>
      <w:r w:rsidRPr="00917774">
        <w:rPr>
          <w:rFonts w:ascii="Times New Roman" w:cs="Times New Roman" w:eastAsiaTheme="majorEastAsia" w:hAnsi="Times New Roman"/>
          <w:b/>
          <w:i/>
          <w:color w:themeColor="text1" w:val="000000"/>
          <w:sz w:val="24"/>
          <w:szCs w:val="24"/>
        </w:rPr>
        <w:t>Acquis</w:t>
      </w:r>
      <w:r w:rsidRPr="00917774">
        <w:rPr>
          <w:rFonts w:ascii="Times New Roman" w:cs="Times New Roman" w:eastAsiaTheme="majorEastAsia" w:hAnsi="Times New Roman"/>
          <w:b/>
          <w:color w:themeColor="text1" w:val="000000"/>
          <w:sz w:val="24"/>
          <w:szCs w:val="24"/>
        </w:rPr>
        <w:t xml:space="preserve"> të BE-së</w:t>
      </w:r>
    </w:p>
    <w:p w:rsidP="003F51BE" w:rsidR="001B5FAD" w:rsidRDefault="001B5FAD">
      <w:pPr>
        <w:shd w:color="auto" w:fill="FFFFFF" w:val="clear"/>
        <w:spacing w:after="100" w:afterAutospacing="1" w:line="240" w:lineRule="auto"/>
        <w:jc w:val="both"/>
        <w:rPr>
          <w:rFonts w:ascii="Times New Roman" w:cs="Times New Roman" w:eastAsia="Calibri" w:hAnsi="Times New Roman"/>
          <w:sz w:val="24"/>
          <w:szCs w:val="24"/>
        </w:rPr>
      </w:pPr>
    </w:p>
    <w:p w:rsidP="001B5FAD" w:rsidR="003F51BE" w:rsidRDefault="003F51BE" w:rsidRPr="003F51BE">
      <w:pPr>
        <w:shd w:color="auto" w:fill="FFFFFF" w:val="clear"/>
        <w:spacing w:after="100" w:afterAutospacing="1" w:line="276" w:lineRule="auto"/>
        <w:jc w:val="both"/>
        <w:rPr>
          <w:rFonts w:ascii="Times New Roman" w:cs="Times New Roman" w:eastAsia="Calibri" w:hAnsi="Times New Roman"/>
          <w:sz w:val="24"/>
          <w:szCs w:val="24"/>
        </w:rPr>
      </w:pPr>
      <w:r w:rsidRPr="003F51BE">
        <w:rPr>
          <w:rFonts w:ascii="Times New Roman" w:cs="Times New Roman" w:eastAsia="Calibri" w:hAnsi="Times New Roman"/>
          <w:sz w:val="24"/>
          <w:szCs w:val="24"/>
        </w:rPr>
        <w:t>Strategjia Ndërsektoriale e Drejtësisë 2021 – 2025 synon të reflektojë standardet e parashikuara në K</w:t>
      </w:r>
      <w:r w:rsidR="001B5FAD">
        <w:rPr>
          <w:rFonts w:ascii="Times New Roman" w:cs="Times New Roman" w:eastAsia="Calibri" w:hAnsi="Times New Roman"/>
          <w:sz w:val="24"/>
          <w:szCs w:val="24"/>
        </w:rPr>
        <w:t>apitullin 23: Gjyqësori dhe Të Drejtat T</w:t>
      </w:r>
      <w:r w:rsidRPr="003F51BE">
        <w:rPr>
          <w:rFonts w:ascii="Times New Roman" w:cs="Times New Roman" w:eastAsia="Calibri" w:hAnsi="Times New Roman"/>
          <w:sz w:val="24"/>
          <w:szCs w:val="24"/>
        </w:rPr>
        <w:t xml:space="preserve">hemelore, si dhe lidhet drejtpërdrejtë me rritjen e kapaciteteve institucionale për të udhëhequr procesin e përafrimit të legjislacionit </w:t>
      </w:r>
      <w:r w:rsidRPr="003F51BE">
        <w:rPr>
          <w:rFonts w:ascii="Times New Roman" w:cs="Times New Roman" w:eastAsia="Calibri" w:hAnsi="Times New Roman"/>
          <w:color w:val="000000"/>
          <w:sz w:val="24"/>
          <w:szCs w:val="24"/>
        </w:rPr>
        <w:t xml:space="preserve">me </w:t>
      </w:r>
      <w:r w:rsidRPr="003F51BE">
        <w:rPr>
          <w:rFonts w:ascii="Times New Roman" w:cs="Times New Roman" w:eastAsia="Calibri" w:hAnsi="Times New Roman"/>
          <w:i/>
          <w:iCs/>
          <w:color w:val="000000"/>
          <w:sz w:val="24"/>
          <w:szCs w:val="24"/>
        </w:rPr>
        <w:t>acquis</w:t>
      </w:r>
      <w:r w:rsidRPr="003F51BE">
        <w:rPr>
          <w:rFonts w:ascii="Times New Roman" w:cs="Times New Roman" w:eastAsia="Calibri" w:hAnsi="Times New Roman"/>
          <w:color w:val="000000"/>
          <w:sz w:val="24"/>
          <w:szCs w:val="24"/>
        </w:rPr>
        <w:t xml:space="preserve"> e BE për këtë kapitull. Përafrimi i parimeve dhe </w:t>
      </w:r>
      <w:r w:rsidRPr="003F51BE">
        <w:rPr>
          <w:rFonts w:ascii="Times New Roman" w:cs="Times New Roman" w:eastAsia="Calibri" w:hAnsi="Times New Roman"/>
          <w:i/>
          <w:iCs/>
          <w:color w:val="000000"/>
          <w:sz w:val="24"/>
          <w:szCs w:val="24"/>
        </w:rPr>
        <w:t>acquis të</w:t>
      </w:r>
      <w:r w:rsidRPr="003F51BE">
        <w:rPr>
          <w:rFonts w:ascii="Times New Roman" w:cs="Times New Roman" w:eastAsia="Calibri" w:hAnsi="Times New Roman"/>
          <w:color w:val="000000"/>
          <w:sz w:val="24"/>
          <w:szCs w:val="24"/>
        </w:rPr>
        <w:t xml:space="preserve"> BE-së për kapitullin 23 përbëjnë një detyrim që rrjedh nga neni 70 i </w:t>
      </w:r>
      <w:r w:rsidR="001B5FAD">
        <w:rPr>
          <w:rFonts w:ascii="Times New Roman" w:cs="Times New Roman" w:eastAsia="Calibri" w:hAnsi="Times New Roman"/>
          <w:color w:val="000000"/>
          <w:sz w:val="24"/>
          <w:szCs w:val="24"/>
        </w:rPr>
        <w:t>Marrëveshjes se Stabilizim-asoc</w:t>
      </w:r>
      <w:r w:rsidRPr="003F51BE">
        <w:rPr>
          <w:rFonts w:ascii="Times New Roman" w:cs="Times New Roman" w:eastAsia="Calibri" w:hAnsi="Times New Roman"/>
          <w:color w:val="000000"/>
          <w:sz w:val="24"/>
          <w:szCs w:val="24"/>
        </w:rPr>
        <w:t>i</w:t>
      </w:r>
      <w:r w:rsidR="001B5FAD">
        <w:rPr>
          <w:rFonts w:ascii="Times New Roman" w:cs="Times New Roman" w:eastAsia="Calibri" w:hAnsi="Times New Roman"/>
          <w:color w:val="000000"/>
          <w:sz w:val="24"/>
          <w:szCs w:val="24"/>
        </w:rPr>
        <w:t>i</w:t>
      </w:r>
      <w:r w:rsidRPr="003F51BE">
        <w:rPr>
          <w:rFonts w:ascii="Times New Roman" w:cs="Times New Roman" w:eastAsia="Calibri" w:hAnsi="Times New Roman"/>
          <w:color w:val="000000"/>
          <w:sz w:val="24"/>
          <w:szCs w:val="24"/>
        </w:rPr>
        <w:t xml:space="preserve">mit BE-Shqipëri. </w:t>
      </w:r>
      <w:r w:rsidRPr="003F51BE">
        <w:rPr>
          <w:rFonts w:ascii="Times New Roman" w:cs="Times New Roman" w:eastAsia="Calibri" w:hAnsi="Times New Roman"/>
          <w:color w:val="000000"/>
          <w:sz w:val="24"/>
          <w:szCs w:val="24"/>
          <w:lang w:eastAsia="sq-AL"/>
        </w:rPr>
        <w:t>Hartimi dhe zbatimi në mënyrën e duhur i</w:t>
      </w:r>
      <w:r w:rsidRPr="001B5FAD">
        <w:rPr>
          <w:rFonts w:ascii="Times New Roman" w:cs="Times New Roman" w:eastAsia="Calibri" w:hAnsi="Times New Roman"/>
          <w:i/>
          <w:color w:val="000000"/>
          <w:sz w:val="24"/>
          <w:szCs w:val="24"/>
          <w:lang w:eastAsia="sq-AL"/>
        </w:rPr>
        <w:t xml:space="preserve"> acquis</w:t>
      </w:r>
      <w:r w:rsidRPr="003F51BE">
        <w:rPr>
          <w:rFonts w:ascii="Times New Roman" w:cs="Times New Roman" w:eastAsia="Calibri" w:hAnsi="Times New Roman"/>
          <w:color w:val="000000"/>
          <w:sz w:val="24"/>
          <w:szCs w:val="24"/>
          <w:lang w:eastAsia="sq-AL"/>
        </w:rPr>
        <w:t xml:space="preserve"> në sistemin vendas është kushti themelor për integrimin Evropian. </w:t>
      </w:r>
    </w:p>
    <w:p w:rsidP="001B5FAD" w:rsidR="00C31A20" w:rsidRDefault="00307CC2" w:rsidRPr="001B5FAD">
      <w:pPr>
        <w:pStyle w:val="NoSpacing2"/>
        <w:spacing w:line="276" w:lineRule="auto"/>
        <w:jc w:val="both"/>
        <w:rPr>
          <w:rFonts w:ascii="Times New Roman" w:hAnsi="Times New Roman"/>
          <w:i/>
          <w:sz w:val="24"/>
          <w:szCs w:val="24"/>
          <w:lang w:val="sq-AL"/>
        </w:rPr>
      </w:pPr>
      <w:r w:rsidRPr="00492D13">
        <w:rPr>
          <w:rFonts w:ascii="Times New Roman" w:hAnsi="Times New Roman"/>
          <w:b/>
          <w:bCs/>
          <w:sz w:val="24"/>
          <w:szCs w:val="24"/>
          <w:lang w:val="sq-AL"/>
        </w:rPr>
        <w:t>Neni 78 i Marrëveshjes së Stabilizim-Asociimit midis Komuniteteve Evropiane dhe shteteve të tyre anëtare dhe BE dhe anëtarëve dhe Republikës së Shqipërisë</w:t>
      </w:r>
      <w:r w:rsidR="005B1787" w:rsidRPr="00492D13">
        <w:rPr>
          <w:rFonts w:ascii="Times New Roman" w:hAnsi="Times New Roman"/>
          <w:b/>
          <w:bCs/>
          <w:sz w:val="24"/>
          <w:szCs w:val="24"/>
          <w:lang w:val="sq-AL"/>
        </w:rPr>
        <w:t>:</w:t>
      </w:r>
      <w:r w:rsidRPr="00492D13">
        <w:rPr>
          <w:rFonts w:ascii="Times New Roman" w:hAnsi="Times New Roman"/>
          <w:b/>
          <w:bCs/>
          <w:sz w:val="24"/>
          <w:szCs w:val="24"/>
          <w:lang w:val="sq-AL"/>
        </w:rPr>
        <w:t xml:space="preserve"> </w:t>
      </w:r>
      <w:r w:rsidRPr="00492D13">
        <w:rPr>
          <w:rFonts w:ascii="Times New Roman" w:hAnsi="Times New Roman"/>
          <w:sz w:val="24"/>
          <w:szCs w:val="24"/>
          <w:lang w:val="sq-AL"/>
        </w:rPr>
        <w:t>“</w:t>
      </w:r>
      <w:r w:rsidR="00D97B5C" w:rsidRPr="001B5FAD">
        <w:rPr>
          <w:rFonts w:ascii="Times New Roman" w:hAnsi="Times New Roman"/>
          <w:i/>
          <w:sz w:val="24"/>
          <w:szCs w:val="24"/>
          <w:lang w:val="sq-AL"/>
        </w:rPr>
        <w:t>F</w:t>
      </w:r>
      <w:r w:rsidRPr="001B5FAD">
        <w:rPr>
          <w:rFonts w:ascii="Times New Roman" w:hAnsi="Times New Roman"/>
          <w:i/>
          <w:sz w:val="24"/>
          <w:szCs w:val="24"/>
          <w:lang w:val="sq-AL"/>
        </w:rPr>
        <w:t xml:space="preserve">uqizim i institucioneve dhe shtetit të së drejtës” </w:t>
      </w:r>
    </w:p>
    <w:p w:rsidP="001B5FAD" w:rsidR="002A718E" w:rsidRDefault="002A718E" w:rsidRPr="00917774">
      <w:pPr>
        <w:pStyle w:val="NoSpacing2"/>
        <w:spacing w:line="276" w:lineRule="auto"/>
        <w:jc w:val="both"/>
        <w:rPr>
          <w:rFonts w:ascii="Times New Roman" w:hAnsi="Times New Roman"/>
          <w:sz w:val="24"/>
          <w:szCs w:val="24"/>
          <w:lang w:val="sq-AL"/>
        </w:rPr>
      </w:pPr>
    </w:p>
    <w:p w:rsidP="00F97F16" w:rsidR="00F97F16" w:rsidRDefault="007A4760">
      <w:pPr>
        <w:spacing w:line="276" w:lineRule="auto"/>
        <w:jc w:val="both"/>
        <w:rPr>
          <w:rFonts w:ascii="Times New Roman" w:cs="Times New Roman" w:eastAsia="Garamond" w:hAnsi="Times New Roman"/>
          <w:sz w:val="24"/>
          <w:szCs w:val="24"/>
          <w:lang w:eastAsia="sq-AL"/>
        </w:rPr>
      </w:pPr>
      <w:r w:rsidRPr="00F91DAC">
        <w:rPr>
          <w:rFonts w:ascii="Times New Roman" w:hAnsi="Times New Roman"/>
          <w:b/>
          <w:bCs/>
          <w:sz w:val="24"/>
          <w:szCs w:val="24"/>
        </w:rPr>
        <w:lastRenderedPageBreak/>
        <w:t>Plani Kombëtar për Integrimin Evropian 20</w:t>
      </w:r>
      <w:r w:rsidR="00CD3C45" w:rsidRPr="00F91DAC">
        <w:rPr>
          <w:rFonts w:ascii="Times New Roman" w:hAnsi="Times New Roman"/>
          <w:b/>
          <w:bCs/>
          <w:sz w:val="24"/>
          <w:szCs w:val="24"/>
        </w:rPr>
        <w:t>21–2023</w:t>
      </w:r>
      <w:r w:rsidR="004632AE" w:rsidRPr="00F91DAC">
        <w:rPr>
          <w:rStyle w:val="FootnoteReference"/>
          <w:rFonts w:ascii="Times New Roman" w:hAnsi="Times New Roman"/>
          <w:b/>
          <w:bCs/>
          <w:sz w:val="24"/>
          <w:szCs w:val="24"/>
        </w:rPr>
        <w:footnoteReference w:id="14"/>
      </w:r>
      <w:r w:rsidR="00CD3C45" w:rsidRPr="00F91DAC">
        <w:rPr>
          <w:rFonts w:ascii="Times New Roman" w:eastAsiaTheme="majorEastAsia" w:hAnsi="Times New Roman"/>
          <w:b/>
          <w:bCs/>
          <w:sz w:val="24"/>
          <w:szCs w:val="24"/>
        </w:rPr>
        <w:t>.</w:t>
      </w:r>
      <w:r w:rsidR="006D07E4" w:rsidRPr="00F91DAC">
        <w:rPr>
          <w:rFonts w:ascii="Times New Roman" w:hAnsi="Times New Roman"/>
          <w:b/>
          <w:bCs/>
          <w:sz w:val="24"/>
          <w:szCs w:val="24"/>
        </w:rPr>
        <w:t xml:space="preserve"> </w:t>
      </w:r>
      <w:r w:rsidR="00CD3C45" w:rsidRPr="00F91DAC">
        <w:rPr>
          <w:rFonts w:ascii="Garamond" w:cs="Arial" w:eastAsia="Garamond" w:hAnsi="Garamond"/>
          <w:sz w:val="24"/>
          <w:szCs w:val="20"/>
          <w:lang w:eastAsia="sq-AL"/>
        </w:rPr>
        <w:t xml:space="preserve"> </w:t>
      </w:r>
      <w:r w:rsidR="00CD3C45" w:rsidRPr="00F91DAC">
        <w:rPr>
          <w:rFonts w:ascii="Times New Roman" w:cs="Times New Roman" w:eastAsia="Garamond" w:hAnsi="Times New Roman"/>
          <w:sz w:val="24"/>
          <w:szCs w:val="24"/>
          <w:lang w:eastAsia="sq-AL"/>
        </w:rPr>
        <w:t>Kapitulli 23 është një kapitull thelbësor në procesin e stabilizim-asociimit dhe mbart një rëndësi të veçantë gj</w:t>
      </w:r>
      <w:r w:rsidR="001B5FAD">
        <w:rPr>
          <w:rFonts w:ascii="Times New Roman" w:cs="Times New Roman" w:eastAsia="Garamond" w:hAnsi="Times New Roman"/>
          <w:sz w:val="24"/>
          <w:szCs w:val="24"/>
          <w:lang w:eastAsia="sq-AL"/>
        </w:rPr>
        <w:t xml:space="preserve">atë negociatave për anëtarësim. </w:t>
      </w:r>
      <w:r w:rsidR="00CD3C45" w:rsidRPr="00F91DAC">
        <w:rPr>
          <w:rFonts w:ascii="Times New Roman" w:cs="Times New Roman" w:eastAsia="Garamond" w:hAnsi="Times New Roman"/>
          <w:sz w:val="24"/>
          <w:szCs w:val="24"/>
          <w:lang w:eastAsia="sq-AL"/>
        </w:rPr>
        <w:t>Ky kapitull mbulon tr</w:t>
      </w:r>
      <w:r w:rsidR="001B5FAD">
        <w:rPr>
          <w:rFonts w:ascii="Times New Roman" w:cs="Times New Roman" w:eastAsia="Garamond" w:hAnsi="Times New Roman"/>
          <w:sz w:val="24"/>
          <w:szCs w:val="24"/>
          <w:lang w:eastAsia="sq-AL"/>
        </w:rPr>
        <w:t xml:space="preserve">i fusha të rëndësishme: (1) </w:t>
      </w:r>
      <w:r w:rsidR="001B5FAD" w:rsidRPr="001B5FAD">
        <w:rPr>
          <w:rFonts w:ascii="Times New Roman" w:cs="Times New Roman" w:eastAsia="Garamond" w:hAnsi="Times New Roman"/>
          <w:i/>
          <w:sz w:val="24"/>
          <w:szCs w:val="24"/>
          <w:lang w:eastAsia="sq-AL"/>
        </w:rPr>
        <w:t>Sistemin Gjyqësor</w:t>
      </w:r>
      <w:r w:rsidR="001B5FAD">
        <w:rPr>
          <w:rFonts w:ascii="Times New Roman" w:cs="Times New Roman" w:eastAsia="Garamond" w:hAnsi="Times New Roman"/>
          <w:sz w:val="24"/>
          <w:szCs w:val="24"/>
          <w:lang w:eastAsia="sq-AL"/>
        </w:rPr>
        <w:t xml:space="preserve">, (2) </w:t>
      </w:r>
      <w:r w:rsidR="001B5FAD" w:rsidRPr="001B5FAD">
        <w:rPr>
          <w:rFonts w:ascii="Times New Roman" w:cs="Times New Roman" w:eastAsia="Garamond" w:hAnsi="Times New Roman"/>
          <w:i/>
          <w:sz w:val="24"/>
          <w:szCs w:val="24"/>
          <w:lang w:eastAsia="sq-AL"/>
        </w:rPr>
        <w:t>Politikat kundër K</w:t>
      </w:r>
      <w:r w:rsidR="00CD3C45" w:rsidRPr="001B5FAD">
        <w:rPr>
          <w:rFonts w:ascii="Times New Roman" w:cs="Times New Roman" w:eastAsia="Garamond" w:hAnsi="Times New Roman"/>
          <w:i/>
          <w:sz w:val="24"/>
          <w:szCs w:val="24"/>
          <w:lang w:eastAsia="sq-AL"/>
        </w:rPr>
        <w:t>orrupsionit</w:t>
      </w:r>
      <w:r w:rsidR="00CD3C45" w:rsidRPr="00F91DAC">
        <w:rPr>
          <w:rFonts w:ascii="Times New Roman" w:cs="Times New Roman" w:eastAsia="Garamond" w:hAnsi="Times New Roman"/>
          <w:sz w:val="24"/>
          <w:szCs w:val="24"/>
          <w:lang w:eastAsia="sq-AL"/>
        </w:rPr>
        <w:t xml:space="preserve"> dhe</w:t>
      </w:r>
      <w:r w:rsidR="001B5FAD">
        <w:rPr>
          <w:rFonts w:ascii="Times New Roman" w:cs="Times New Roman" w:eastAsia="Garamond" w:hAnsi="Times New Roman"/>
          <w:sz w:val="24"/>
          <w:szCs w:val="24"/>
          <w:lang w:eastAsia="sq-AL"/>
        </w:rPr>
        <w:t xml:space="preserve"> (3) </w:t>
      </w:r>
      <w:r w:rsidR="001B5FAD" w:rsidRPr="001B5FAD">
        <w:rPr>
          <w:rFonts w:ascii="Times New Roman" w:cs="Times New Roman" w:eastAsia="Garamond" w:hAnsi="Times New Roman"/>
          <w:i/>
          <w:sz w:val="24"/>
          <w:szCs w:val="24"/>
          <w:lang w:eastAsia="sq-AL"/>
        </w:rPr>
        <w:t>Të Drejtat T</w:t>
      </w:r>
      <w:r w:rsidR="00CD3C45" w:rsidRPr="001B5FAD">
        <w:rPr>
          <w:rFonts w:ascii="Times New Roman" w:cs="Times New Roman" w:eastAsia="Garamond" w:hAnsi="Times New Roman"/>
          <w:i/>
          <w:sz w:val="24"/>
          <w:szCs w:val="24"/>
          <w:lang w:eastAsia="sq-AL"/>
        </w:rPr>
        <w:t>hemelore</w:t>
      </w:r>
      <w:r w:rsidR="00CD3C45" w:rsidRPr="00F91DAC">
        <w:rPr>
          <w:rFonts w:ascii="Times New Roman" w:cs="Times New Roman" w:eastAsia="Garamond" w:hAnsi="Times New Roman"/>
          <w:sz w:val="24"/>
          <w:szCs w:val="24"/>
          <w:lang w:eastAsia="sq-AL"/>
        </w:rPr>
        <w:t xml:space="preserve">. Përafrimi i parimeve dhe </w:t>
      </w:r>
      <w:r w:rsidR="00CD3C45" w:rsidRPr="00F91DAC">
        <w:rPr>
          <w:rFonts w:ascii="Times New Roman" w:cs="Times New Roman" w:eastAsia="Garamond" w:hAnsi="Times New Roman"/>
          <w:i/>
          <w:sz w:val="24"/>
          <w:szCs w:val="24"/>
          <w:lang w:eastAsia="sq-AL"/>
        </w:rPr>
        <w:t xml:space="preserve">acquis </w:t>
      </w:r>
      <w:r w:rsidR="00CD3C45" w:rsidRPr="001B5FAD">
        <w:rPr>
          <w:rFonts w:ascii="Times New Roman" w:cs="Times New Roman" w:eastAsia="Garamond" w:hAnsi="Times New Roman"/>
          <w:sz w:val="24"/>
          <w:szCs w:val="24"/>
          <w:lang w:eastAsia="sq-AL"/>
        </w:rPr>
        <w:t>të</w:t>
      </w:r>
      <w:r w:rsidR="00CD3C45" w:rsidRPr="00F91DAC">
        <w:rPr>
          <w:rFonts w:ascii="Times New Roman" w:cs="Times New Roman" w:eastAsia="Garamond" w:hAnsi="Times New Roman"/>
          <w:sz w:val="24"/>
          <w:szCs w:val="24"/>
          <w:lang w:eastAsia="sq-AL"/>
        </w:rPr>
        <w:t xml:space="preserve"> BE-së për kapitullin 23 përbëjnë një detyrim që rrjedh nga Marrëveshja e St</w:t>
      </w:r>
      <w:r w:rsidR="001B5FAD">
        <w:rPr>
          <w:rFonts w:ascii="Times New Roman" w:cs="Times New Roman" w:eastAsia="Garamond" w:hAnsi="Times New Roman"/>
          <w:sz w:val="24"/>
          <w:szCs w:val="24"/>
          <w:lang w:eastAsia="sq-AL"/>
        </w:rPr>
        <w:t xml:space="preserve">abilizim-asociimit BE-Shqipëri. </w:t>
      </w:r>
      <w:r w:rsidR="00CD3C45" w:rsidRPr="00F91DAC">
        <w:rPr>
          <w:rFonts w:ascii="Times New Roman" w:cs="Times New Roman" w:eastAsia="Garamond" w:hAnsi="Times New Roman"/>
          <w:sz w:val="24"/>
          <w:szCs w:val="24"/>
          <w:lang w:eastAsia="sq-AL"/>
        </w:rPr>
        <w:t>Në veçanti, nenet 1, 2, 13, 70 dhe 78 të MSA-së janë të një rëndësie të madhe për këtë kapitull. Sipas n</w:t>
      </w:r>
      <w:r w:rsidR="001B5FAD">
        <w:rPr>
          <w:rFonts w:ascii="Times New Roman" w:cs="Times New Roman" w:eastAsia="Garamond" w:hAnsi="Times New Roman"/>
          <w:sz w:val="24"/>
          <w:szCs w:val="24"/>
          <w:lang w:eastAsia="sq-AL"/>
        </w:rPr>
        <w:t>enit 78 të MSA-së, një rëndësi të</w:t>
      </w:r>
      <w:r w:rsidR="00CD3C45" w:rsidRPr="00F91DAC">
        <w:rPr>
          <w:rFonts w:ascii="Times New Roman" w:cs="Times New Roman" w:eastAsia="Garamond" w:hAnsi="Times New Roman"/>
          <w:sz w:val="24"/>
          <w:szCs w:val="24"/>
          <w:lang w:eastAsia="sq-AL"/>
        </w:rPr>
        <w:t xml:space="preserve"> veçantë duhet t’i kushtohet forcimit të sundimit të ligjit dhe forcimit të institucioneve në të gjitha nivelet në fushën e administratës në përgjithësi, si dhe të zbatimit të ligjit dhe administrimit të drejtësisë. Përveç kësaj, neni 78 i MSA-së përcakton se</w:t>
      </w:r>
      <w:r w:rsidR="00F97F16">
        <w:rPr>
          <w:rFonts w:ascii="Times New Roman" w:cs="Times New Roman" w:eastAsia="Garamond" w:hAnsi="Times New Roman"/>
          <w:sz w:val="24"/>
          <w:szCs w:val="24"/>
          <w:lang w:eastAsia="sq-AL"/>
        </w:rPr>
        <w:t>;</w:t>
      </w:r>
      <w:r w:rsidR="00CD3C45" w:rsidRPr="00F91DAC">
        <w:rPr>
          <w:rFonts w:ascii="Times New Roman" w:cs="Times New Roman" w:eastAsia="Garamond" w:hAnsi="Times New Roman"/>
          <w:sz w:val="24"/>
          <w:szCs w:val="24"/>
          <w:lang w:eastAsia="sq-AL"/>
        </w:rPr>
        <w:t xml:space="preserve"> bashkëpunimi midis Shqipërisë dhe Bashkimit Evropian duhet të synojë forcimin e pavarësisë së gjyqësorit dhe përmirësimin e efektivitetit të tij, përmirësimin e funksionimit të organeve të policisë dhe të zbatimit të ligjit duke siguruar trajnime të përshtatshme si dhe duke luftuar korrupsionin dhe krimin e organizuar.</w:t>
      </w:r>
    </w:p>
    <w:p w:rsidP="00F97F16" w:rsidR="00F97F16" w:rsidRDefault="00CD3C45">
      <w:pPr>
        <w:spacing w:line="276" w:lineRule="auto"/>
        <w:jc w:val="both"/>
        <w:rPr>
          <w:rFonts w:ascii="Times New Roman" w:cs="Times New Roman" w:eastAsia="Garamond" w:hAnsi="Times New Roman"/>
          <w:sz w:val="24"/>
          <w:szCs w:val="24"/>
          <w:lang w:eastAsia="sq-AL"/>
        </w:rPr>
      </w:pPr>
      <w:r w:rsidRPr="00F91DAC">
        <w:rPr>
          <w:rFonts w:ascii="Times New Roman" w:cs="Times New Roman" w:eastAsia="Garamond" w:hAnsi="Times New Roman"/>
          <w:sz w:val="24"/>
          <w:szCs w:val="24"/>
          <w:lang w:eastAsia="sq-AL"/>
        </w:rPr>
        <w:t xml:space="preserve">Gjithashtu, përafrimi me </w:t>
      </w:r>
      <w:r w:rsidRPr="00F91DAC">
        <w:rPr>
          <w:rFonts w:ascii="Times New Roman" w:cs="Times New Roman" w:eastAsia="Garamond" w:hAnsi="Times New Roman"/>
          <w:i/>
          <w:sz w:val="24"/>
          <w:szCs w:val="24"/>
          <w:lang w:eastAsia="sq-AL"/>
        </w:rPr>
        <w:t>acquis</w:t>
      </w:r>
      <w:r w:rsidRPr="00F91DAC">
        <w:rPr>
          <w:rFonts w:ascii="Times New Roman" w:cs="Times New Roman" w:eastAsia="Garamond" w:hAnsi="Times New Roman"/>
          <w:sz w:val="24"/>
          <w:szCs w:val="24"/>
          <w:lang w:eastAsia="sq-AL"/>
        </w:rPr>
        <w:t xml:space="preserve"> dhe standardet e BE-së për kapitullin 23 është një nga kërkesat që vendi kandidat në BE duhet të zbatojë gjatë procesit t</w:t>
      </w:r>
      <w:r w:rsidR="00F97F16">
        <w:rPr>
          <w:rFonts w:ascii="Times New Roman" w:cs="Times New Roman" w:eastAsia="Garamond" w:hAnsi="Times New Roman"/>
          <w:sz w:val="24"/>
          <w:szCs w:val="24"/>
          <w:lang w:eastAsia="sq-AL"/>
        </w:rPr>
        <w:t>ë negociatave për aderim në BE.</w:t>
      </w:r>
    </w:p>
    <w:p w:rsidP="00F97F16" w:rsidR="00CD3C45" w:rsidRDefault="00CD3C45" w:rsidRPr="00F91DAC">
      <w:pPr>
        <w:spacing w:line="276" w:lineRule="auto"/>
        <w:jc w:val="both"/>
        <w:rPr>
          <w:rFonts w:ascii="Times New Roman" w:cs="Times New Roman" w:eastAsia="Garamond" w:hAnsi="Times New Roman"/>
          <w:sz w:val="24"/>
          <w:szCs w:val="24"/>
          <w:lang w:eastAsia="sq-AL"/>
        </w:rPr>
      </w:pPr>
      <w:r w:rsidRPr="00F91DAC">
        <w:rPr>
          <w:rFonts w:ascii="Times New Roman" w:cs="Times New Roman" w:eastAsia="Garamond" w:hAnsi="Times New Roman"/>
          <w:sz w:val="24"/>
          <w:szCs w:val="24"/>
          <w:lang w:eastAsia="sq-AL"/>
        </w:rPr>
        <w:t>Lidhur me përafrimin e legjislacionit të BE</w:t>
      </w:r>
      <w:r w:rsidR="00F97F16">
        <w:rPr>
          <w:rFonts w:ascii="Times New Roman" w:cs="Times New Roman" w:eastAsia="Garamond" w:hAnsi="Times New Roman"/>
          <w:sz w:val="24"/>
          <w:szCs w:val="24"/>
          <w:lang w:eastAsia="sq-AL"/>
        </w:rPr>
        <w:t>-së</w:t>
      </w:r>
      <w:r w:rsidRPr="00F91DAC">
        <w:rPr>
          <w:rFonts w:ascii="Times New Roman" w:cs="Times New Roman" w:eastAsia="Garamond" w:hAnsi="Times New Roman"/>
          <w:sz w:val="24"/>
          <w:szCs w:val="24"/>
          <w:lang w:eastAsia="sq-AL"/>
        </w:rPr>
        <w:t xml:space="preserve"> në legjislacionin e brendshëm, duhet theksuar se </w:t>
      </w:r>
      <w:r w:rsidRPr="00F91DAC">
        <w:rPr>
          <w:rFonts w:ascii="Times New Roman" w:cs="Times New Roman" w:eastAsia="Garamond" w:hAnsi="Times New Roman"/>
          <w:i/>
          <w:sz w:val="24"/>
          <w:szCs w:val="24"/>
          <w:lang w:eastAsia="sq-AL"/>
        </w:rPr>
        <w:t>acquis</w:t>
      </w:r>
      <w:r w:rsidRPr="00F91DAC">
        <w:rPr>
          <w:rFonts w:ascii="Times New Roman" w:cs="Times New Roman" w:eastAsia="Garamond" w:hAnsi="Times New Roman"/>
          <w:sz w:val="24"/>
          <w:szCs w:val="24"/>
          <w:lang w:eastAsia="sq-AL"/>
        </w:rPr>
        <w:t xml:space="preserve"> i transpozueshëm ndahet në </w:t>
      </w:r>
      <w:r w:rsidRPr="00F91DAC">
        <w:rPr>
          <w:rFonts w:ascii="Times New Roman" w:cs="Times New Roman" w:eastAsia="Garamond" w:hAnsi="Times New Roman"/>
          <w:i/>
          <w:sz w:val="24"/>
          <w:szCs w:val="24"/>
          <w:lang w:eastAsia="sq-AL"/>
        </w:rPr>
        <w:t>hard acquis</w:t>
      </w:r>
      <w:r w:rsidRPr="00F91DAC">
        <w:rPr>
          <w:rFonts w:ascii="Times New Roman" w:cs="Times New Roman" w:eastAsia="Garamond" w:hAnsi="Times New Roman"/>
          <w:sz w:val="24"/>
          <w:szCs w:val="24"/>
          <w:lang w:eastAsia="sq-AL"/>
        </w:rPr>
        <w:t xml:space="preserve"> (</w:t>
      </w:r>
      <w:r w:rsidRPr="00F91DAC">
        <w:rPr>
          <w:rFonts w:ascii="Times New Roman" w:cs="Times New Roman" w:eastAsia="Garamond" w:hAnsi="Times New Roman"/>
          <w:i/>
          <w:sz w:val="24"/>
          <w:szCs w:val="24"/>
          <w:lang w:eastAsia="sq-AL"/>
        </w:rPr>
        <w:t>acquis</w:t>
      </w:r>
      <w:r w:rsidRPr="00F91DAC">
        <w:rPr>
          <w:rFonts w:ascii="Times New Roman" w:cs="Times New Roman" w:eastAsia="Garamond" w:hAnsi="Times New Roman"/>
          <w:sz w:val="24"/>
          <w:szCs w:val="24"/>
          <w:lang w:eastAsia="sq-AL"/>
        </w:rPr>
        <w:t xml:space="preserve"> që buron nga aktet me efekt detyrues siç janë traktatet, direktivat, rregulloret etj. të BE-së) dhe </w:t>
      </w:r>
      <w:r w:rsidRPr="00F91DAC">
        <w:rPr>
          <w:rFonts w:ascii="Times New Roman" w:cs="Times New Roman" w:eastAsia="Garamond" w:hAnsi="Times New Roman"/>
          <w:i/>
          <w:sz w:val="24"/>
          <w:szCs w:val="24"/>
          <w:lang w:eastAsia="sq-AL"/>
        </w:rPr>
        <w:t>soft acquis</w:t>
      </w:r>
      <w:r w:rsidRPr="00F91DAC">
        <w:rPr>
          <w:rFonts w:ascii="Times New Roman" w:cs="Times New Roman" w:eastAsia="Garamond" w:hAnsi="Times New Roman"/>
          <w:sz w:val="24"/>
          <w:szCs w:val="24"/>
          <w:lang w:eastAsia="sq-AL"/>
        </w:rPr>
        <w:t xml:space="preserve"> (</w:t>
      </w:r>
      <w:r w:rsidRPr="00F91DAC">
        <w:rPr>
          <w:rFonts w:ascii="Times New Roman" w:cs="Times New Roman" w:eastAsia="Garamond" w:hAnsi="Times New Roman"/>
          <w:i/>
          <w:sz w:val="24"/>
          <w:szCs w:val="24"/>
          <w:lang w:eastAsia="sq-AL"/>
        </w:rPr>
        <w:t>acquis</w:t>
      </w:r>
      <w:r w:rsidRPr="00F91DAC">
        <w:rPr>
          <w:rFonts w:ascii="Times New Roman" w:cs="Times New Roman" w:eastAsia="Garamond" w:hAnsi="Times New Roman"/>
          <w:sz w:val="24"/>
          <w:szCs w:val="24"/>
          <w:lang w:eastAsia="sq-AL"/>
        </w:rPr>
        <w:t xml:space="preserve"> që buron nga, standardet, parimet e rekomandimet e institucioneve të BE-së apo organizatave të tjera ndërkombëtare relevante). Analiza paraprake ka vlerësuar totalin e </w:t>
      </w:r>
      <w:r w:rsidRPr="00F91DAC">
        <w:rPr>
          <w:rFonts w:ascii="Times New Roman" w:cs="Times New Roman" w:eastAsia="Garamond" w:hAnsi="Times New Roman"/>
          <w:i/>
          <w:sz w:val="24"/>
          <w:szCs w:val="24"/>
          <w:lang w:eastAsia="sq-AL"/>
        </w:rPr>
        <w:t>hard acquis</w:t>
      </w:r>
      <w:r w:rsidRPr="00F91DAC">
        <w:rPr>
          <w:rFonts w:ascii="Times New Roman" w:cs="Times New Roman" w:eastAsia="Garamond" w:hAnsi="Times New Roman"/>
          <w:sz w:val="24"/>
          <w:szCs w:val="24"/>
          <w:lang w:eastAsia="sq-AL"/>
        </w:rPr>
        <w:t xml:space="preserve">, i cili përbëhet nga 61 akte, ndërsa </w:t>
      </w:r>
      <w:r w:rsidRPr="00F91DAC">
        <w:rPr>
          <w:rFonts w:ascii="Times New Roman" w:cs="Times New Roman" w:eastAsia="Garamond" w:hAnsi="Times New Roman"/>
          <w:i/>
          <w:sz w:val="24"/>
          <w:szCs w:val="24"/>
          <w:lang w:eastAsia="sq-AL"/>
        </w:rPr>
        <w:t>soft acquis</w:t>
      </w:r>
      <w:r w:rsidRPr="00F91DAC">
        <w:rPr>
          <w:rFonts w:ascii="Times New Roman" w:cs="Times New Roman" w:eastAsia="Garamond" w:hAnsi="Times New Roman"/>
          <w:sz w:val="24"/>
          <w:szCs w:val="24"/>
          <w:lang w:eastAsia="sq-AL"/>
        </w:rPr>
        <w:t xml:space="preserve"> përbëhet nga 65 akte</w:t>
      </w:r>
      <w:r w:rsidRPr="00F91DAC">
        <w:rPr>
          <w:rStyle w:val="FootnoteReference"/>
          <w:rFonts w:ascii="Times New Roman" w:cs="Times New Roman" w:eastAsia="Garamond" w:hAnsi="Times New Roman"/>
          <w:sz w:val="24"/>
          <w:szCs w:val="24"/>
          <w:lang w:eastAsia="sq-AL"/>
        </w:rPr>
        <w:footnoteReference w:id="15"/>
      </w:r>
      <w:r w:rsidRPr="00F91DAC">
        <w:rPr>
          <w:rFonts w:ascii="Times New Roman" w:cs="Times New Roman" w:eastAsia="Garamond" w:hAnsi="Times New Roman"/>
          <w:sz w:val="24"/>
          <w:szCs w:val="24"/>
          <w:lang w:eastAsia="sq-AL"/>
        </w:rPr>
        <w:t>.</w:t>
      </w:r>
    </w:p>
    <w:p w:rsidP="00F97F16" w:rsidR="004632AE" w:rsidRDefault="004632AE" w:rsidRPr="00F91DAC">
      <w:pPr>
        <w:spacing w:after="0" w:line="276" w:lineRule="auto"/>
        <w:jc w:val="both"/>
        <w:rPr>
          <w:rFonts w:ascii="Times New Roman" w:cs="Times New Roman" w:eastAsia="Garamond" w:hAnsi="Times New Roman"/>
          <w:sz w:val="24"/>
          <w:szCs w:val="24"/>
          <w:lang w:eastAsia="sq-AL"/>
        </w:rPr>
      </w:pPr>
      <w:r w:rsidRPr="00F91DAC">
        <w:rPr>
          <w:rFonts w:ascii="Times New Roman" w:cs="Times New Roman" w:eastAsia="Garamond" w:hAnsi="Times New Roman"/>
          <w:sz w:val="24"/>
          <w:szCs w:val="24"/>
          <w:lang w:eastAsia="sq-AL"/>
        </w:rPr>
        <w:t xml:space="preserve">Plani Kombëtar për Integrimin Evropian 2021–2023, </w:t>
      </w:r>
      <w:r w:rsidR="0064338A" w:rsidRPr="00F91DAC">
        <w:rPr>
          <w:rFonts w:ascii="Times New Roman" w:cs="Times New Roman" w:eastAsia="Garamond" w:hAnsi="Times New Roman"/>
          <w:sz w:val="24"/>
          <w:szCs w:val="24"/>
          <w:lang w:eastAsia="sq-AL"/>
        </w:rPr>
        <w:t>b</w:t>
      </w:r>
      <w:r w:rsidRPr="00F91DAC">
        <w:rPr>
          <w:rFonts w:ascii="Times New Roman" w:cs="Times New Roman" w:eastAsia="Garamond" w:hAnsi="Times New Roman"/>
          <w:sz w:val="24"/>
          <w:szCs w:val="24"/>
          <w:lang w:eastAsia="sq-AL"/>
        </w:rPr>
        <w:t>azuar edhe në rekomandimet e Raportit të Komisionit Evropian për Shqipërinë për vitin 2020 prioritetet për Kapitullin 23 “</w:t>
      </w:r>
      <w:r w:rsidRPr="00F97F16">
        <w:rPr>
          <w:rFonts w:ascii="Times New Roman" w:cs="Times New Roman" w:eastAsia="Garamond" w:hAnsi="Times New Roman"/>
          <w:b/>
          <w:i/>
          <w:sz w:val="24"/>
          <w:szCs w:val="24"/>
          <w:lang w:eastAsia="sq-AL"/>
        </w:rPr>
        <w:t>Gjyqësori dhe të Drejtat Themelore</w:t>
      </w:r>
      <w:r w:rsidRPr="00F91DAC">
        <w:rPr>
          <w:rFonts w:ascii="Times New Roman" w:cs="Times New Roman" w:eastAsia="Garamond" w:hAnsi="Times New Roman"/>
          <w:sz w:val="24"/>
          <w:szCs w:val="24"/>
          <w:lang w:eastAsia="sq-AL"/>
        </w:rPr>
        <w:t>” prioritetet janë:</w:t>
      </w:r>
    </w:p>
    <w:p w:rsidP="00F97F16" w:rsidR="00F97F16" w:rsidRDefault="00F97F16">
      <w:pPr>
        <w:spacing w:after="0" w:line="237" w:lineRule="auto"/>
        <w:jc w:val="both"/>
        <w:rPr>
          <w:rFonts w:ascii="Times New Roman" w:cs="Times New Roman" w:eastAsia="Garamond" w:hAnsi="Times New Roman"/>
          <w:sz w:val="24"/>
          <w:szCs w:val="24"/>
          <w:lang w:eastAsia="sq-AL"/>
        </w:rPr>
      </w:pPr>
    </w:p>
    <w:p w:rsidP="00F97F16" w:rsidR="004632AE" w:rsidRDefault="004632AE" w:rsidRPr="00F91DAC">
      <w:pPr>
        <w:spacing w:after="0" w:line="237" w:lineRule="auto"/>
        <w:jc w:val="both"/>
        <w:rPr>
          <w:rFonts w:ascii="Times New Roman" w:cs="Times New Roman" w:eastAsia="Garamond" w:hAnsi="Times New Roman"/>
          <w:b/>
          <w:sz w:val="24"/>
          <w:szCs w:val="24"/>
          <w:lang w:eastAsia="sq-AL"/>
        </w:rPr>
      </w:pPr>
      <w:r w:rsidRPr="00F91DAC">
        <w:rPr>
          <w:rFonts w:ascii="Times New Roman" w:cs="Times New Roman" w:eastAsia="Garamond" w:hAnsi="Times New Roman"/>
          <w:b/>
          <w:sz w:val="24"/>
          <w:szCs w:val="24"/>
          <w:lang w:eastAsia="sq-AL"/>
        </w:rPr>
        <w:t>Reforma në drejtësi</w:t>
      </w:r>
    </w:p>
    <w:p w:rsidP="00F97F16" w:rsidR="004632AE" w:rsidRDefault="004632AE" w:rsidRPr="00F91DAC">
      <w:pPr>
        <w:spacing w:after="0" w:line="276" w:lineRule="auto"/>
        <w:ind w:left="120"/>
        <w:jc w:val="both"/>
        <w:rPr>
          <w:rFonts w:ascii="Times New Roman" w:cs="Times New Roman" w:eastAsia="Garamond" w:hAnsi="Times New Roman"/>
          <w:b/>
          <w:sz w:val="24"/>
          <w:szCs w:val="24"/>
          <w:lang w:eastAsia="sq-AL"/>
        </w:rPr>
      </w:pPr>
    </w:p>
    <w:p w:rsidP="00F97F16" w:rsidR="004632AE" w:rsidRDefault="004632AE" w:rsidRPr="00F91DAC">
      <w:pPr>
        <w:numPr>
          <w:ilvl w:val="0"/>
          <w:numId w:val="12"/>
        </w:numPr>
        <w:spacing w:after="0" w:line="276" w:lineRule="auto"/>
        <w:jc w:val="both"/>
        <w:rPr>
          <w:rFonts w:ascii="Times New Roman" w:cs="Times New Roman" w:eastAsia="Garamond" w:hAnsi="Times New Roman"/>
          <w:sz w:val="24"/>
          <w:szCs w:val="24"/>
          <w:lang w:eastAsia="sq-AL"/>
        </w:rPr>
      </w:pPr>
      <w:r w:rsidRPr="00F91DAC">
        <w:rPr>
          <w:rFonts w:ascii="Times New Roman" w:cs="Times New Roman" w:eastAsia="Garamond" w:hAnsi="Times New Roman"/>
          <w:sz w:val="24"/>
          <w:szCs w:val="24"/>
          <w:lang w:eastAsia="sq-AL"/>
        </w:rPr>
        <w:t>Sigurimi i funksionimit të plotë të Gjykatës Kushtetuese dhe Gjykatës së Lartë;</w:t>
      </w:r>
    </w:p>
    <w:p w:rsidP="00F97F16" w:rsidR="004632AE" w:rsidRDefault="004632AE" w:rsidRPr="00F91DAC">
      <w:pPr>
        <w:numPr>
          <w:ilvl w:val="0"/>
          <w:numId w:val="12"/>
        </w:numPr>
        <w:spacing w:after="0" w:line="276" w:lineRule="auto"/>
        <w:jc w:val="both"/>
        <w:rPr>
          <w:rFonts w:ascii="Times New Roman" w:cs="Times New Roman" w:eastAsia="Garamond" w:hAnsi="Times New Roman"/>
          <w:sz w:val="24"/>
          <w:szCs w:val="24"/>
          <w:lang w:eastAsia="sq-AL"/>
        </w:rPr>
      </w:pPr>
      <w:r w:rsidRPr="00F91DAC">
        <w:rPr>
          <w:rFonts w:ascii="Times New Roman" w:cs="Times New Roman" w:eastAsia="Garamond" w:hAnsi="Times New Roman"/>
          <w:sz w:val="24"/>
          <w:szCs w:val="24"/>
          <w:lang w:eastAsia="sq-AL"/>
        </w:rPr>
        <w:t>Miratimi i masave efektive për të plotësuar me përparësi vendet vakante të gjyqësorit dhe Prokurorisë dhe të vijohet me progresin në rekrutimin e magjistratëve të rinj;</w:t>
      </w:r>
    </w:p>
    <w:p w:rsidP="00F97F16" w:rsidR="004632AE" w:rsidRDefault="00F97F16" w:rsidRPr="00F91DAC">
      <w:pPr>
        <w:numPr>
          <w:ilvl w:val="0"/>
          <w:numId w:val="12"/>
        </w:numPr>
        <w:spacing w:after="0" w:line="276" w:lineRule="auto"/>
        <w:jc w:val="both"/>
        <w:rPr>
          <w:rFonts w:ascii="Times New Roman" w:cs="Times New Roman" w:eastAsia="Garamond" w:hAnsi="Times New Roman"/>
          <w:sz w:val="24"/>
          <w:szCs w:val="24"/>
          <w:lang w:eastAsia="sq-AL"/>
        </w:rPr>
      </w:pPr>
      <w:r>
        <w:rPr>
          <w:rFonts w:ascii="Times New Roman" w:cs="Times New Roman" w:eastAsia="Garamond" w:hAnsi="Times New Roman"/>
          <w:sz w:val="24"/>
          <w:szCs w:val="24"/>
          <w:lang w:eastAsia="sq-AL"/>
        </w:rPr>
        <w:t>Miratimi nga KLGJ-ja</w:t>
      </w:r>
      <w:r w:rsidR="004632AE" w:rsidRPr="00F91DAC">
        <w:rPr>
          <w:rFonts w:ascii="Times New Roman" w:cs="Times New Roman" w:eastAsia="Garamond" w:hAnsi="Times New Roman"/>
          <w:sz w:val="24"/>
          <w:szCs w:val="24"/>
          <w:lang w:eastAsia="sq-AL"/>
        </w:rPr>
        <w:t xml:space="preserve"> i draft</w:t>
      </w:r>
      <w:r>
        <w:rPr>
          <w:rFonts w:ascii="Times New Roman" w:cs="Times New Roman" w:eastAsia="Garamond" w:hAnsi="Times New Roman"/>
          <w:sz w:val="24"/>
          <w:szCs w:val="24"/>
          <w:lang w:eastAsia="sq-AL"/>
        </w:rPr>
        <w:t>-</w:t>
      </w:r>
      <w:r w:rsidR="004632AE" w:rsidRPr="00F91DAC">
        <w:rPr>
          <w:rFonts w:ascii="Times New Roman" w:cs="Times New Roman" w:eastAsia="Garamond" w:hAnsi="Times New Roman"/>
          <w:sz w:val="24"/>
          <w:szCs w:val="24"/>
          <w:lang w:eastAsia="sq-AL"/>
        </w:rPr>
        <w:t>propozimit për hartën e re gjyqësore dhe nisja e procesit të diskutimit me aktorët kryesorë;</w:t>
      </w:r>
    </w:p>
    <w:p w:rsidP="00F97F16" w:rsidR="004632AE" w:rsidRDefault="004632AE" w:rsidRPr="00F91DAC">
      <w:pPr>
        <w:numPr>
          <w:ilvl w:val="0"/>
          <w:numId w:val="12"/>
        </w:numPr>
        <w:spacing w:after="0" w:line="276" w:lineRule="auto"/>
        <w:jc w:val="both"/>
        <w:rPr>
          <w:rFonts w:ascii="Times New Roman" w:cs="Times New Roman" w:eastAsia="Garamond" w:hAnsi="Times New Roman"/>
          <w:sz w:val="24"/>
          <w:szCs w:val="24"/>
          <w:lang w:eastAsia="sq-AL"/>
        </w:rPr>
      </w:pPr>
      <w:r w:rsidRPr="00F91DAC">
        <w:rPr>
          <w:rFonts w:ascii="Times New Roman" w:cs="Times New Roman" w:eastAsia="Garamond" w:hAnsi="Times New Roman"/>
          <w:sz w:val="24"/>
          <w:szCs w:val="24"/>
          <w:lang w:eastAsia="sq-AL"/>
        </w:rPr>
        <w:t>Vazhdimi i përpjekjeve për të forcuar përdorimin efektiv t</w:t>
      </w:r>
      <w:r w:rsidR="00F97F16">
        <w:rPr>
          <w:rFonts w:ascii="Times New Roman" w:cs="Times New Roman" w:eastAsia="Garamond" w:hAnsi="Times New Roman"/>
          <w:sz w:val="24"/>
          <w:szCs w:val="24"/>
          <w:lang w:eastAsia="sq-AL"/>
        </w:rPr>
        <w:t xml:space="preserve">ë një sistemi të përmirësuar të </w:t>
      </w:r>
      <w:r w:rsidRPr="00F91DAC">
        <w:rPr>
          <w:rFonts w:ascii="Times New Roman" w:cs="Times New Roman" w:eastAsia="Garamond" w:hAnsi="Times New Roman"/>
          <w:sz w:val="24"/>
          <w:szCs w:val="24"/>
          <w:lang w:eastAsia="sq-AL"/>
        </w:rPr>
        <w:t>menaxhimit të çështjeve, me kapacitet të shëndoshë statistikor bazuar në metodologjinë CEPEJ, e cila siguron rastësinë në alokimin e çështjeve;</w:t>
      </w:r>
    </w:p>
    <w:p w:rsidP="00F97F16" w:rsidR="004632AE" w:rsidRDefault="004632AE" w:rsidRPr="00F97F16">
      <w:pPr>
        <w:numPr>
          <w:ilvl w:val="0"/>
          <w:numId w:val="12"/>
        </w:numPr>
        <w:spacing w:after="0" w:line="276" w:lineRule="auto"/>
        <w:jc w:val="both"/>
        <w:rPr>
          <w:rFonts w:ascii="Times New Roman" w:cs="Times New Roman" w:eastAsia="Garamond" w:hAnsi="Times New Roman"/>
          <w:sz w:val="24"/>
          <w:szCs w:val="24"/>
          <w:lang w:eastAsia="sq-AL" w:val="it-IT"/>
        </w:rPr>
      </w:pPr>
      <w:r w:rsidRPr="00F91DAC">
        <w:rPr>
          <w:rFonts w:ascii="Times New Roman" w:cs="Times New Roman" w:eastAsia="Garamond" w:hAnsi="Times New Roman"/>
          <w:sz w:val="24"/>
          <w:szCs w:val="24"/>
          <w:lang w:eastAsia="sq-AL" w:val="it-IT"/>
        </w:rPr>
        <w:t>Avancimi më tej me procesin e rivlerësimit të gjyqtarëve dhe prokurorëve;</w:t>
      </w:r>
    </w:p>
    <w:p w:rsidP="00F97F16" w:rsidR="004632AE" w:rsidRDefault="004632AE" w:rsidRPr="00F97F16">
      <w:pPr>
        <w:numPr>
          <w:ilvl w:val="0"/>
          <w:numId w:val="12"/>
        </w:numPr>
        <w:spacing w:after="0" w:line="276" w:lineRule="auto"/>
        <w:jc w:val="both"/>
        <w:rPr>
          <w:rFonts w:ascii="Times New Roman" w:cs="Times New Roman" w:eastAsia="Garamond" w:hAnsi="Times New Roman"/>
          <w:sz w:val="24"/>
          <w:szCs w:val="24"/>
          <w:lang w:eastAsia="sq-AL"/>
        </w:rPr>
      </w:pPr>
      <w:r w:rsidRPr="00F91DAC">
        <w:rPr>
          <w:rFonts w:ascii="Times New Roman" w:cs="Times New Roman" w:eastAsia="Garamond" w:hAnsi="Times New Roman"/>
          <w:sz w:val="24"/>
          <w:szCs w:val="24"/>
          <w:lang w:eastAsia="sq-AL"/>
        </w:rPr>
        <w:lastRenderedPageBreak/>
        <w:t>Vijimi i bashkëpunimit të ngushtë me KPK dhe ONM dhe zhvillimi i pjesës së mbetur të shorteve për të gjithë gjyqtarët subjekt të rivlerësimit kalimtar;</w:t>
      </w:r>
    </w:p>
    <w:p w:rsidP="00792785" w:rsidR="004632AE" w:rsidRDefault="004632AE" w:rsidRPr="00792785">
      <w:pPr>
        <w:numPr>
          <w:ilvl w:val="0"/>
          <w:numId w:val="12"/>
        </w:numPr>
        <w:spacing w:after="0" w:line="276" w:lineRule="auto"/>
        <w:jc w:val="both"/>
        <w:rPr>
          <w:rFonts w:ascii="Times New Roman" w:cs="Times New Roman" w:eastAsia="Garamond" w:hAnsi="Times New Roman"/>
          <w:sz w:val="24"/>
          <w:szCs w:val="24"/>
          <w:lang w:eastAsia="sq-AL"/>
        </w:rPr>
      </w:pPr>
      <w:r w:rsidRPr="00F91DAC">
        <w:rPr>
          <w:rFonts w:ascii="Times New Roman" w:cs="Times New Roman" w:eastAsia="Garamond" w:hAnsi="Times New Roman"/>
          <w:sz w:val="24"/>
          <w:szCs w:val="24"/>
          <w:lang w:eastAsia="sq-AL"/>
        </w:rPr>
        <w:t>Përfundimi i procesit të vlerësimit për rreth 60 gjyqtarë, duke përfshirë ata të cilët janë kandidatë në një procedurë ngritjeje në detyrë, qo</w:t>
      </w:r>
      <w:r w:rsidR="00F97F16">
        <w:rPr>
          <w:rFonts w:ascii="Times New Roman" w:cs="Times New Roman" w:eastAsia="Garamond" w:hAnsi="Times New Roman"/>
          <w:sz w:val="24"/>
          <w:szCs w:val="24"/>
          <w:lang w:eastAsia="sq-AL"/>
        </w:rPr>
        <w:t>ftë në Gjykatën e Lartë ose në Gjykatat e A</w:t>
      </w:r>
      <w:r w:rsidRPr="00F91DAC">
        <w:rPr>
          <w:rFonts w:ascii="Times New Roman" w:cs="Times New Roman" w:eastAsia="Garamond" w:hAnsi="Times New Roman"/>
          <w:sz w:val="24"/>
          <w:szCs w:val="24"/>
          <w:lang w:eastAsia="sq-AL"/>
        </w:rPr>
        <w:t>pelit;</w:t>
      </w:r>
    </w:p>
    <w:p w:rsidP="00F97F16" w:rsidR="004632AE" w:rsidRDefault="004632AE" w:rsidRPr="00F97F16">
      <w:pPr>
        <w:numPr>
          <w:ilvl w:val="0"/>
          <w:numId w:val="12"/>
        </w:numPr>
        <w:spacing w:after="0" w:line="276" w:lineRule="auto"/>
        <w:jc w:val="both"/>
        <w:rPr>
          <w:rFonts w:ascii="Times New Roman" w:cs="Times New Roman" w:eastAsia="Garamond" w:hAnsi="Times New Roman"/>
          <w:sz w:val="24"/>
          <w:szCs w:val="24"/>
          <w:lang w:eastAsia="sq-AL"/>
        </w:rPr>
      </w:pPr>
      <w:r w:rsidRPr="00F91DAC">
        <w:rPr>
          <w:rFonts w:ascii="Times New Roman" w:cs="Times New Roman" w:eastAsia="Garamond" w:hAnsi="Times New Roman"/>
          <w:sz w:val="24"/>
          <w:szCs w:val="24"/>
          <w:lang w:eastAsia="sq-AL"/>
        </w:rPr>
        <w:t>Ofrimi i trajnimeve të specializuara për magjistratët, këshilltarët dhe ndihmësit ligjorë, avokatët e shtetit dhe kancelarët në gjykata dhe prokurori;</w:t>
      </w:r>
    </w:p>
    <w:p w:rsidP="00F97F16" w:rsidR="004632AE" w:rsidRDefault="004632AE" w:rsidRPr="00F97F16">
      <w:pPr>
        <w:numPr>
          <w:ilvl w:val="0"/>
          <w:numId w:val="12"/>
        </w:numPr>
        <w:spacing w:after="0" w:line="276" w:lineRule="auto"/>
        <w:jc w:val="both"/>
        <w:rPr>
          <w:rFonts w:ascii="Times New Roman" w:cs="Times New Roman" w:eastAsia="Garamond" w:hAnsi="Times New Roman"/>
          <w:sz w:val="24"/>
          <w:szCs w:val="24"/>
          <w:lang w:eastAsia="sq-AL"/>
        </w:rPr>
      </w:pPr>
      <w:r w:rsidRPr="00F91DAC">
        <w:rPr>
          <w:rFonts w:ascii="Times New Roman" w:cs="Times New Roman" w:eastAsia="Garamond" w:hAnsi="Times New Roman"/>
          <w:sz w:val="24"/>
          <w:szCs w:val="24"/>
          <w:lang w:eastAsia="sq-AL"/>
        </w:rPr>
        <w:t>Ndërtimi i godinës së re të Shkollës së Magjistraturës;</w:t>
      </w:r>
    </w:p>
    <w:p w:rsidP="00F97F16" w:rsidR="004632AE" w:rsidRDefault="004632AE" w:rsidRPr="00F97F16">
      <w:pPr>
        <w:numPr>
          <w:ilvl w:val="0"/>
          <w:numId w:val="12"/>
        </w:numPr>
        <w:spacing w:after="0" w:line="276" w:lineRule="auto"/>
        <w:jc w:val="both"/>
        <w:rPr>
          <w:rFonts w:ascii="Times New Roman" w:cs="Times New Roman" w:eastAsia="Garamond" w:hAnsi="Times New Roman"/>
          <w:sz w:val="24"/>
          <w:szCs w:val="24"/>
          <w:lang w:eastAsia="sq-AL"/>
        </w:rPr>
      </w:pPr>
      <w:r w:rsidRPr="00F91DAC">
        <w:rPr>
          <w:rFonts w:ascii="Times New Roman" w:cs="Times New Roman" w:eastAsia="Garamond" w:hAnsi="Times New Roman"/>
          <w:sz w:val="24"/>
          <w:szCs w:val="24"/>
          <w:lang w:eastAsia="sq-AL"/>
        </w:rPr>
        <w:t>Përcaktimi i metodologjisë së zhvillimit të veprimtarisë së ILD-së, lidhur me përgjegjësitë disiplinore të magjistratëve;</w:t>
      </w:r>
    </w:p>
    <w:p w:rsidP="00CD3C45" w:rsidR="00307CC2" w:rsidRDefault="004632AE">
      <w:pPr>
        <w:numPr>
          <w:ilvl w:val="0"/>
          <w:numId w:val="12"/>
        </w:numPr>
        <w:spacing w:after="0" w:line="276" w:lineRule="auto"/>
        <w:jc w:val="both"/>
        <w:rPr>
          <w:rFonts w:ascii="Times New Roman" w:cs="Times New Roman" w:eastAsia="Garamond" w:hAnsi="Times New Roman"/>
          <w:sz w:val="24"/>
          <w:szCs w:val="24"/>
          <w:lang w:eastAsia="sq-AL"/>
        </w:rPr>
      </w:pPr>
      <w:r w:rsidRPr="00F91DAC">
        <w:rPr>
          <w:rFonts w:ascii="Times New Roman" w:cs="Times New Roman" w:eastAsia="Garamond" w:hAnsi="Times New Roman"/>
          <w:sz w:val="24"/>
          <w:szCs w:val="24"/>
          <w:lang w:eastAsia="sq-AL"/>
        </w:rPr>
        <w:t>Përmirësimi i teknologjisë në drejtim të sistemit të menaxhimit të çështjeve dhe sistemeve elektronike në shërbim të qytetarëve nga organet e sistemit të drejtësisë.</w:t>
      </w:r>
    </w:p>
    <w:p w:rsidP="00F97F16" w:rsidR="00F97F16" w:rsidRDefault="00F97F16" w:rsidRPr="00F97F16">
      <w:pPr>
        <w:spacing w:after="0" w:line="276" w:lineRule="auto"/>
        <w:ind w:left="720"/>
        <w:jc w:val="both"/>
        <w:rPr>
          <w:rFonts w:ascii="Times New Roman" w:cs="Times New Roman" w:eastAsia="Garamond" w:hAnsi="Times New Roman"/>
          <w:sz w:val="24"/>
          <w:szCs w:val="24"/>
          <w:lang w:eastAsia="sq-AL"/>
        </w:rPr>
      </w:pPr>
    </w:p>
    <w:p w:rsidR="007A4760" w:rsidRDefault="007A4760" w:rsidRPr="00917774">
      <w:pPr>
        <w:pStyle w:val="Heading3"/>
        <w:shd w:color="auto" w:fill="E7E6E6" w:themeFill="background2" w:val="clear"/>
        <w:spacing w:line="276" w:lineRule="auto"/>
        <w:ind w:firstLine="720"/>
        <w:jc w:val="both"/>
        <w:rPr>
          <w:rFonts w:ascii="Times New Roman" w:cs="Times New Roman" w:hAnsi="Times New Roman"/>
          <w:b/>
          <w:color w:themeColor="text1" w:val="000000"/>
        </w:rPr>
      </w:pPr>
      <w:bookmarkStart w:id="5" w:name="_Toc62844174"/>
      <w:r w:rsidRPr="00917774">
        <w:rPr>
          <w:rFonts w:ascii="Times New Roman" w:cs="Times New Roman" w:hAnsi="Times New Roman"/>
          <w:b/>
          <w:color w:themeColor="text1" w:val="000000"/>
        </w:rPr>
        <w:t>Lidhja me Objektivat e Zhvillimit të Qëndrueshëm (OZHQ)</w:t>
      </w:r>
      <w:bookmarkEnd w:id="5"/>
    </w:p>
    <w:p w:rsidR="00F97F16" w:rsidRDefault="00F97F16">
      <w:pPr>
        <w:spacing w:line="276" w:lineRule="auto"/>
        <w:jc w:val="both"/>
        <w:rPr>
          <w:rFonts w:ascii="Times New Roman" w:cs="Times New Roman" w:eastAsiaTheme="majorEastAsia" w:hAnsi="Times New Roman"/>
          <w:sz w:val="24"/>
          <w:szCs w:val="24"/>
        </w:rPr>
      </w:pPr>
    </w:p>
    <w:p w:rsidR="00F97F16" w:rsidRDefault="001B5BD3">
      <w:pPr>
        <w:spacing w:line="276" w:lineRule="auto"/>
        <w:jc w:val="both"/>
        <w:rPr>
          <w:rStyle w:val="jlqj4b"/>
          <w:rFonts w:ascii="Times New Roman" w:cs="Times New Roman" w:eastAsiaTheme="majorEastAsia" w:hAnsi="Times New Roman"/>
          <w:sz w:val="24"/>
          <w:szCs w:val="24"/>
        </w:rPr>
      </w:pPr>
      <w:r w:rsidRPr="00266618">
        <w:rPr>
          <w:rFonts w:ascii="Times New Roman" w:cs="Times New Roman" w:eastAsiaTheme="majorEastAsia" w:hAnsi="Times New Roman"/>
          <w:sz w:val="24"/>
          <w:szCs w:val="24"/>
        </w:rPr>
        <w:t>SND 2021-2025 reflekton q</w:t>
      </w:r>
      <w:r w:rsidR="007925F2" w:rsidRPr="00266618">
        <w:rPr>
          <w:rFonts w:ascii="Times New Roman" w:cs="Times New Roman" w:eastAsiaTheme="majorEastAsia" w:hAnsi="Times New Roman"/>
          <w:sz w:val="24"/>
          <w:szCs w:val="24"/>
        </w:rPr>
        <w:t>ë</w:t>
      </w:r>
      <w:r w:rsidRPr="00266618">
        <w:rPr>
          <w:rFonts w:ascii="Times New Roman" w:cs="Times New Roman" w:eastAsiaTheme="majorEastAsia" w:hAnsi="Times New Roman"/>
          <w:sz w:val="24"/>
          <w:szCs w:val="24"/>
        </w:rPr>
        <w:t xml:space="preserve">llimet dhe objektivat </w:t>
      </w:r>
      <w:r w:rsidR="00BF6BC8" w:rsidRPr="00266618">
        <w:rPr>
          <w:rFonts w:ascii="Times New Roman" w:cs="Times New Roman" w:eastAsiaTheme="majorEastAsia" w:hAnsi="Times New Roman"/>
          <w:sz w:val="24"/>
          <w:szCs w:val="24"/>
        </w:rPr>
        <w:t xml:space="preserve">e hartuara </w:t>
      </w:r>
      <w:r w:rsidRPr="00266618">
        <w:rPr>
          <w:rFonts w:ascii="Times New Roman" w:cs="Times New Roman" w:eastAsiaTheme="majorEastAsia" w:hAnsi="Times New Roman"/>
          <w:sz w:val="24"/>
          <w:szCs w:val="24"/>
        </w:rPr>
        <w:t>n</w:t>
      </w:r>
      <w:r w:rsidR="007925F2" w:rsidRPr="00266618">
        <w:rPr>
          <w:rFonts w:ascii="Times New Roman" w:cs="Times New Roman" w:eastAsiaTheme="majorEastAsia" w:hAnsi="Times New Roman"/>
          <w:sz w:val="24"/>
          <w:szCs w:val="24"/>
        </w:rPr>
        <w:t>ë</w:t>
      </w:r>
      <w:r w:rsidRPr="00266618">
        <w:rPr>
          <w:rFonts w:ascii="Times New Roman" w:cs="Times New Roman" w:eastAsiaTheme="majorEastAsia" w:hAnsi="Times New Roman"/>
          <w:sz w:val="24"/>
          <w:szCs w:val="24"/>
        </w:rPr>
        <w:t xml:space="preserve"> kuad</w:t>
      </w:r>
      <w:r w:rsidR="007925F2" w:rsidRPr="00266618">
        <w:rPr>
          <w:rFonts w:ascii="Times New Roman" w:cs="Times New Roman" w:eastAsiaTheme="majorEastAsia" w:hAnsi="Times New Roman"/>
          <w:sz w:val="24"/>
          <w:szCs w:val="24"/>
        </w:rPr>
        <w:t>ë</w:t>
      </w:r>
      <w:r w:rsidRPr="00266618">
        <w:rPr>
          <w:rFonts w:ascii="Times New Roman" w:cs="Times New Roman" w:eastAsiaTheme="majorEastAsia" w:hAnsi="Times New Roman"/>
          <w:sz w:val="24"/>
          <w:szCs w:val="24"/>
        </w:rPr>
        <w:t>r t</w:t>
      </w:r>
      <w:r w:rsidR="007925F2" w:rsidRPr="00266618">
        <w:rPr>
          <w:rFonts w:ascii="Times New Roman" w:cs="Times New Roman" w:eastAsiaTheme="majorEastAsia" w:hAnsi="Times New Roman"/>
          <w:sz w:val="24"/>
          <w:szCs w:val="24"/>
        </w:rPr>
        <w:t>ë</w:t>
      </w:r>
      <w:r w:rsidR="00487FA3" w:rsidRPr="00266618">
        <w:rPr>
          <w:rFonts w:ascii="Times New Roman" w:cs="Times New Roman" w:eastAsiaTheme="majorEastAsia" w:hAnsi="Times New Roman"/>
          <w:sz w:val="24"/>
          <w:szCs w:val="24"/>
        </w:rPr>
        <w:t xml:space="preserve"> </w:t>
      </w:r>
      <w:r w:rsidR="007A4760" w:rsidRPr="00266618">
        <w:rPr>
          <w:rFonts w:ascii="Times New Roman" w:cs="Times New Roman" w:eastAsiaTheme="majorEastAsia" w:hAnsi="Times New Roman"/>
          <w:sz w:val="24"/>
          <w:szCs w:val="24"/>
        </w:rPr>
        <w:t>OZHQ 16</w:t>
      </w:r>
      <w:r w:rsidR="00487FA3" w:rsidRPr="00266618">
        <w:rPr>
          <w:rFonts w:ascii="Times New Roman" w:cs="Times New Roman" w:eastAsiaTheme="majorEastAsia" w:hAnsi="Times New Roman"/>
          <w:sz w:val="24"/>
          <w:szCs w:val="24"/>
        </w:rPr>
        <w:t xml:space="preserve"> </w:t>
      </w:r>
      <w:r w:rsidR="002C11A3" w:rsidRPr="00266618">
        <w:rPr>
          <w:rFonts w:ascii="Times New Roman" w:cs="Times New Roman" w:eastAsiaTheme="majorEastAsia" w:hAnsi="Times New Roman"/>
          <w:sz w:val="24"/>
          <w:szCs w:val="24"/>
        </w:rPr>
        <w:t>“</w:t>
      </w:r>
      <w:r w:rsidR="002C11A3" w:rsidRPr="00266618">
        <w:rPr>
          <w:rFonts w:ascii="Times New Roman" w:cs="Times New Roman" w:hAnsi="Times New Roman"/>
          <w:i/>
          <w:sz w:val="24"/>
          <w:szCs w:val="24"/>
        </w:rPr>
        <w:t xml:space="preserve">Nxitja e shoqërive paqësore dhe </w:t>
      </w:r>
      <w:r w:rsidR="00F97F16">
        <w:rPr>
          <w:rFonts w:ascii="Times New Roman" w:cs="Times New Roman" w:hAnsi="Times New Roman"/>
          <w:i/>
          <w:sz w:val="24"/>
          <w:szCs w:val="24"/>
        </w:rPr>
        <w:t>gjithëpërfshirëse për zhvillimin e</w:t>
      </w:r>
      <w:r w:rsidR="002C11A3" w:rsidRPr="00266618">
        <w:rPr>
          <w:rFonts w:ascii="Times New Roman" w:cs="Times New Roman" w:hAnsi="Times New Roman"/>
          <w:i/>
          <w:sz w:val="24"/>
          <w:szCs w:val="24"/>
        </w:rPr>
        <w:t xml:space="preserve"> qëndrueshëm duke ofruar drejtësi për të gjithë, përmes ngritjes së institucioneve</w:t>
      </w:r>
      <w:r w:rsidR="002A718E" w:rsidRPr="00266618">
        <w:rPr>
          <w:rFonts w:ascii="Times New Roman" w:cs="Times New Roman" w:hAnsi="Times New Roman"/>
          <w:i/>
          <w:sz w:val="24"/>
          <w:szCs w:val="24"/>
        </w:rPr>
        <w:t xml:space="preserve"> efektive</w:t>
      </w:r>
      <w:r w:rsidR="002C11A3" w:rsidRPr="00266618">
        <w:rPr>
          <w:rFonts w:ascii="Times New Roman" w:cs="Times New Roman" w:hAnsi="Times New Roman"/>
          <w:i/>
          <w:sz w:val="24"/>
          <w:szCs w:val="24"/>
        </w:rPr>
        <w:t>, llogaridhënëse dhe gjithëpërfshirëse</w:t>
      </w:r>
      <w:r w:rsidR="002C11A3" w:rsidRPr="00266618">
        <w:rPr>
          <w:rFonts w:ascii="Times New Roman" w:cs="Times New Roman" w:hAnsi="Times New Roman"/>
          <w:sz w:val="24"/>
          <w:szCs w:val="24"/>
        </w:rPr>
        <w:t xml:space="preserve"> </w:t>
      </w:r>
      <w:r w:rsidR="002C11A3" w:rsidRPr="00266618">
        <w:rPr>
          <w:rFonts w:ascii="Times New Roman" w:cs="Times New Roman" w:hAnsi="Times New Roman"/>
          <w:i/>
          <w:sz w:val="24"/>
          <w:szCs w:val="24"/>
        </w:rPr>
        <w:t>në të gjitha nivele</w:t>
      </w:r>
      <w:r w:rsidR="002A718E" w:rsidRPr="00266618">
        <w:rPr>
          <w:rFonts w:ascii="Times New Roman" w:cs="Times New Roman" w:hAnsi="Times New Roman"/>
          <w:i/>
          <w:sz w:val="24"/>
          <w:szCs w:val="24"/>
        </w:rPr>
        <w:t>t</w:t>
      </w:r>
      <w:r w:rsidR="002C11A3" w:rsidRPr="00266618">
        <w:rPr>
          <w:rFonts w:ascii="Times New Roman" w:cs="Times New Roman" w:hAnsi="Times New Roman"/>
          <w:sz w:val="24"/>
          <w:szCs w:val="24"/>
        </w:rPr>
        <w:t>”</w:t>
      </w:r>
      <w:r w:rsidR="002A718E" w:rsidRPr="00266618">
        <w:rPr>
          <w:rFonts w:ascii="Times New Roman" w:cs="Times New Roman" w:hAnsi="Times New Roman"/>
          <w:sz w:val="24"/>
          <w:szCs w:val="24"/>
        </w:rPr>
        <w:t xml:space="preserve">. </w:t>
      </w:r>
      <w:r w:rsidR="00BF59E5" w:rsidRPr="00266618">
        <w:rPr>
          <w:rStyle w:val="FootnoteReference"/>
          <w:rFonts w:ascii="Times New Roman" w:cs="Times New Roman" w:hAnsi="Times New Roman"/>
          <w:sz w:val="24"/>
          <w:szCs w:val="24"/>
        </w:rPr>
        <w:footnoteReference w:id="16"/>
      </w:r>
      <w:r w:rsidR="00F97F16">
        <w:rPr>
          <w:rFonts w:ascii="Times New Roman" w:cs="Times New Roman" w:hAnsi="Times New Roman"/>
          <w:sz w:val="24"/>
          <w:szCs w:val="24"/>
        </w:rPr>
        <w:t xml:space="preserve"> </w:t>
      </w:r>
      <w:r w:rsidR="002A718E" w:rsidRPr="00266618">
        <w:rPr>
          <w:rStyle w:val="jlqj4b"/>
          <w:rFonts w:ascii="Times New Roman" w:cs="Times New Roman" w:eastAsiaTheme="majorEastAsia" w:hAnsi="Times New Roman"/>
          <w:sz w:val="24"/>
          <w:szCs w:val="24"/>
        </w:rPr>
        <w:t xml:space="preserve">SND II pasqyron standardet dhe parimet </w:t>
      </w:r>
      <w:r w:rsidR="002A718E" w:rsidRPr="00917774">
        <w:rPr>
          <w:rStyle w:val="jlqj4b"/>
          <w:rFonts w:ascii="Times New Roman" w:cs="Times New Roman" w:eastAsiaTheme="majorEastAsia" w:hAnsi="Times New Roman"/>
          <w:sz w:val="24"/>
          <w:szCs w:val="24"/>
        </w:rPr>
        <w:t xml:space="preserve">e </w:t>
      </w:r>
      <w:r w:rsidR="002A718E">
        <w:rPr>
          <w:rStyle w:val="jlqj4b"/>
          <w:rFonts w:ascii="Times New Roman" w:cs="Times New Roman" w:eastAsiaTheme="majorEastAsia" w:hAnsi="Times New Roman"/>
          <w:sz w:val="24"/>
          <w:szCs w:val="24"/>
        </w:rPr>
        <w:t>m</w:t>
      </w:r>
      <w:r w:rsidR="002A718E" w:rsidRPr="00917774">
        <w:rPr>
          <w:rStyle w:val="jlqj4b"/>
          <w:rFonts w:ascii="Times New Roman" w:cs="Times New Roman" w:eastAsiaTheme="majorEastAsia" w:hAnsi="Times New Roman"/>
          <w:sz w:val="24"/>
          <w:szCs w:val="24"/>
        </w:rPr>
        <w:t xml:space="preserve">irëqeverisjes </w:t>
      </w:r>
      <w:r w:rsidR="002A718E">
        <w:rPr>
          <w:rStyle w:val="jlqj4b"/>
          <w:rFonts w:ascii="Times New Roman" w:cs="Times New Roman" w:eastAsiaTheme="majorEastAsia" w:hAnsi="Times New Roman"/>
          <w:sz w:val="24"/>
          <w:szCs w:val="24"/>
        </w:rPr>
        <w:t xml:space="preserve">së </w:t>
      </w:r>
      <w:r w:rsidR="002A718E" w:rsidRPr="00917774">
        <w:rPr>
          <w:rStyle w:val="jlqj4b"/>
          <w:rFonts w:ascii="Times New Roman" w:cs="Times New Roman" w:eastAsiaTheme="majorEastAsia" w:hAnsi="Times New Roman"/>
          <w:sz w:val="24"/>
          <w:szCs w:val="24"/>
        </w:rPr>
        <w:t xml:space="preserve">sistemit dhe </w:t>
      </w:r>
      <w:r w:rsidR="00F97F16">
        <w:rPr>
          <w:rStyle w:val="jlqj4b"/>
          <w:rFonts w:ascii="Times New Roman" w:cs="Times New Roman" w:eastAsiaTheme="majorEastAsia" w:hAnsi="Times New Roman"/>
          <w:sz w:val="24"/>
          <w:szCs w:val="24"/>
        </w:rPr>
        <w:t xml:space="preserve">të </w:t>
      </w:r>
      <w:r w:rsidR="002A718E" w:rsidRPr="00917774">
        <w:rPr>
          <w:rStyle w:val="jlqj4b"/>
          <w:rFonts w:ascii="Times New Roman" w:cs="Times New Roman" w:eastAsiaTheme="majorEastAsia" w:hAnsi="Times New Roman"/>
          <w:sz w:val="24"/>
          <w:szCs w:val="24"/>
        </w:rPr>
        <w:t>institucioneve të drejtësisë dhe paraqet vizionin për sistemin e drejtësisë për kornizën kohore 2021-2025.</w:t>
      </w:r>
      <w:r w:rsidR="00F97F16">
        <w:rPr>
          <w:rStyle w:val="jlqj4b"/>
          <w:rFonts w:ascii="Times New Roman" w:cs="Times New Roman" w:eastAsiaTheme="majorEastAsia" w:hAnsi="Times New Roman"/>
          <w:sz w:val="24"/>
          <w:szCs w:val="24"/>
        </w:rPr>
        <w:t xml:space="preserve"> </w:t>
      </w:r>
      <w:r w:rsidR="002A718E">
        <w:rPr>
          <w:rFonts w:ascii="Times New Roman" w:cs="Times New Roman" w:hAnsi="Times New Roman"/>
          <w:sz w:val="24"/>
          <w:szCs w:val="24"/>
        </w:rPr>
        <w:t>N</w:t>
      </w:r>
      <w:r w:rsidR="00C17B18" w:rsidRPr="00917774">
        <w:rPr>
          <w:rFonts w:ascii="Times New Roman" w:cs="Times New Roman" w:hAnsi="Times New Roman"/>
          <w:sz w:val="24"/>
          <w:szCs w:val="24"/>
        </w:rPr>
        <w:t>ë</w:t>
      </w:r>
      <w:r w:rsidR="00C17B18" w:rsidRPr="00917774">
        <w:rPr>
          <w:rFonts w:ascii="Times New Roman" w:cs="Times New Roman" w:eastAsiaTheme="majorEastAsia" w:hAnsi="Times New Roman"/>
          <w:color w:themeColor="text1" w:val="000000"/>
          <w:sz w:val="24"/>
          <w:szCs w:val="24"/>
        </w:rPr>
        <w:t xml:space="preserve"> veҫanti</w:t>
      </w:r>
      <w:r w:rsidR="00F97F16">
        <w:rPr>
          <w:rFonts w:ascii="Times New Roman" w:cs="Times New Roman" w:eastAsiaTheme="majorEastAsia" w:hAnsi="Times New Roman"/>
          <w:color w:themeColor="text1" w:val="000000"/>
          <w:sz w:val="24"/>
          <w:szCs w:val="24"/>
        </w:rPr>
        <w:t>,</w:t>
      </w:r>
      <w:r w:rsidR="00C17B18" w:rsidRPr="00917774">
        <w:rPr>
          <w:rFonts w:ascii="Times New Roman" w:cs="Times New Roman" w:eastAsiaTheme="majorEastAsia" w:hAnsi="Times New Roman"/>
          <w:color w:themeColor="text1" w:val="000000"/>
          <w:sz w:val="24"/>
          <w:szCs w:val="24"/>
        </w:rPr>
        <w:t xml:space="preserve"> </w:t>
      </w:r>
      <w:r w:rsidR="002A718E">
        <w:rPr>
          <w:rFonts w:ascii="Times New Roman" w:cs="Times New Roman" w:eastAsiaTheme="majorEastAsia" w:hAnsi="Times New Roman"/>
          <w:color w:themeColor="text1" w:val="000000"/>
          <w:sz w:val="24"/>
          <w:szCs w:val="24"/>
        </w:rPr>
        <w:t xml:space="preserve">ky dokument strategjik reflekton </w:t>
      </w:r>
      <w:r w:rsidR="00C17B18" w:rsidRPr="00917774">
        <w:rPr>
          <w:rFonts w:ascii="Times New Roman" w:cs="Times New Roman" w:eastAsiaTheme="majorEastAsia" w:hAnsi="Times New Roman"/>
          <w:color w:themeColor="text1" w:val="000000"/>
          <w:sz w:val="24"/>
          <w:szCs w:val="24"/>
        </w:rPr>
        <w:t xml:space="preserve">synimet </w:t>
      </w:r>
      <w:r w:rsidR="00F97F16">
        <w:rPr>
          <w:rFonts w:ascii="Times New Roman" w:cs="Times New Roman" w:eastAsiaTheme="majorEastAsia" w:hAnsi="Times New Roman"/>
          <w:sz w:val="24"/>
          <w:szCs w:val="24"/>
        </w:rPr>
        <w:t xml:space="preserve">16.2; </w:t>
      </w:r>
      <w:r w:rsidR="00F97F16">
        <w:rPr>
          <w:rFonts w:ascii="Times New Roman" w:cs="Times New Roman" w:eastAsiaTheme="majorEastAsia" w:hAnsi="Times New Roman"/>
          <w:color w:themeColor="text1" w:val="000000"/>
          <w:sz w:val="24"/>
          <w:szCs w:val="24"/>
        </w:rPr>
        <w:t>16.3; 16.6;</w:t>
      </w:r>
      <w:r w:rsidR="00C17B18" w:rsidRPr="00917774">
        <w:rPr>
          <w:rFonts w:ascii="Times New Roman" w:cs="Times New Roman" w:eastAsiaTheme="majorEastAsia" w:hAnsi="Times New Roman"/>
          <w:color w:themeColor="text1" w:val="000000"/>
          <w:sz w:val="24"/>
          <w:szCs w:val="24"/>
        </w:rPr>
        <w:t xml:space="preserve"> 16.7 e 16.10 t</w:t>
      </w:r>
      <w:r w:rsidR="00C17B18" w:rsidRPr="00917774">
        <w:rPr>
          <w:rFonts w:ascii="Times New Roman" w:cs="Times New Roman" w:hAnsi="Times New Roman"/>
          <w:sz w:val="24"/>
          <w:szCs w:val="24"/>
        </w:rPr>
        <w:t>ë</w:t>
      </w:r>
      <w:r w:rsidR="00C17B18" w:rsidRPr="00917774">
        <w:rPr>
          <w:rFonts w:ascii="Times New Roman" w:cs="Times New Roman" w:eastAsiaTheme="majorEastAsia" w:hAnsi="Times New Roman"/>
          <w:color w:themeColor="text1" w:val="000000"/>
          <w:sz w:val="24"/>
          <w:szCs w:val="24"/>
        </w:rPr>
        <w:t xml:space="preserve"> </w:t>
      </w:r>
      <w:r w:rsidR="00BF59E5">
        <w:rPr>
          <w:rStyle w:val="FootnoteReference"/>
          <w:rFonts w:ascii="Times New Roman" w:cs="Times New Roman" w:eastAsiaTheme="majorEastAsia" w:hAnsi="Times New Roman"/>
          <w:color w:themeColor="text1" w:val="000000"/>
          <w:sz w:val="24"/>
          <w:szCs w:val="24"/>
        </w:rPr>
        <w:footnoteReference w:id="17"/>
      </w:r>
      <w:r w:rsidR="00C17B18" w:rsidRPr="00917774">
        <w:rPr>
          <w:rFonts w:ascii="Times New Roman" w:cs="Times New Roman" w:eastAsiaTheme="majorEastAsia" w:hAnsi="Times New Roman"/>
          <w:color w:themeColor="text1" w:val="000000"/>
          <w:sz w:val="24"/>
          <w:szCs w:val="24"/>
        </w:rPr>
        <w:t xml:space="preserve">OZHQ 16, </w:t>
      </w:r>
      <w:r w:rsidRPr="00917774">
        <w:rPr>
          <w:rStyle w:val="jlqj4b"/>
          <w:rFonts w:ascii="Times New Roman" w:cs="Times New Roman" w:eastAsiaTheme="majorEastAsia" w:hAnsi="Times New Roman"/>
          <w:sz w:val="24"/>
          <w:szCs w:val="24"/>
        </w:rPr>
        <w:t>n</w:t>
      </w:r>
      <w:r w:rsidR="007925F2" w:rsidRPr="00917774">
        <w:rPr>
          <w:rStyle w:val="jlqj4b"/>
          <w:rFonts w:ascii="Times New Roman" w:cs="Times New Roman" w:eastAsiaTheme="majorEastAsia" w:hAnsi="Times New Roman"/>
          <w:sz w:val="24"/>
          <w:szCs w:val="24"/>
        </w:rPr>
        <w:t>ë</w:t>
      </w:r>
      <w:r w:rsidRPr="00917774">
        <w:rPr>
          <w:rStyle w:val="jlqj4b"/>
          <w:rFonts w:ascii="Times New Roman" w:cs="Times New Roman" w:eastAsiaTheme="majorEastAsia" w:hAnsi="Times New Roman"/>
          <w:sz w:val="24"/>
          <w:szCs w:val="24"/>
        </w:rPr>
        <w:t xml:space="preserve"> kontekstin e Objektivave t</w:t>
      </w:r>
      <w:r w:rsidR="007925F2" w:rsidRPr="00917774">
        <w:rPr>
          <w:rStyle w:val="jlqj4b"/>
          <w:rFonts w:ascii="Times New Roman" w:cs="Times New Roman" w:eastAsiaTheme="majorEastAsia" w:hAnsi="Times New Roman"/>
          <w:sz w:val="24"/>
          <w:szCs w:val="24"/>
        </w:rPr>
        <w:t>ë</w:t>
      </w:r>
      <w:r w:rsidRPr="00917774">
        <w:rPr>
          <w:rStyle w:val="jlqj4b"/>
          <w:rFonts w:ascii="Times New Roman" w:cs="Times New Roman" w:eastAsiaTheme="majorEastAsia" w:hAnsi="Times New Roman"/>
          <w:sz w:val="24"/>
          <w:szCs w:val="24"/>
        </w:rPr>
        <w:t xml:space="preserve"> Zhvillimit t</w:t>
      </w:r>
      <w:r w:rsidR="007925F2" w:rsidRPr="00917774">
        <w:rPr>
          <w:rStyle w:val="jlqj4b"/>
          <w:rFonts w:ascii="Times New Roman" w:cs="Times New Roman" w:eastAsiaTheme="majorEastAsia" w:hAnsi="Times New Roman"/>
          <w:sz w:val="24"/>
          <w:szCs w:val="24"/>
        </w:rPr>
        <w:t>ë</w:t>
      </w:r>
      <w:r w:rsidRPr="00917774">
        <w:rPr>
          <w:rStyle w:val="jlqj4b"/>
          <w:rFonts w:ascii="Times New Roman" w:cs="Times New Roman" w:eastAsiaTheme="majorEastAsia" w:hAnsi="Times New Roman"/>
          <w:sz w:val="24"/>
          <w:szCs w:val="24"/>
        </w:rPr>
        <w:t xml:space="preserve"> Q</w:t>
      </w:r>
      <w:r w:rsidR="007925F2" w:rsidRPr="00917774">
        <w:rPr>
          <w:rStyle w:val="jlqj4b"/>
          <w:rFonts w:ascii="Times New Roman" w:cs="Times New Roman" w:eastAsiaTheme="majorEastAsia" w:hAnsi="Times New Roman"/>
          <w:sz w:val="24"/>
          <w:szCs w:val="24"/>
        </w:rPr>
        <w:t>ë</w:t>
      </w:r>
      <w:r w:rsidRPr="00917774">
        <w:rPr>
          <w:rStyle w:val="jlqj4b"/>
          <w:rFonts w:ascii="Times New Roman" w:cs="Times New Roman" w:eastAsiaTheme="majorEastAsia" w:hAnsi="Times New Roman"/>
          <w:sz w:val="24"/>
          <w:szCs w:val="24"/>
        </w:rPr>
        <w:t>ndruesh</w:t>
      </w:r>
      <w:r w:rsidR="007925F2" w:rsidRPr="00917774">
        <w:rPr>
          <w:rStyle w:val="jlqj4b"/>
          <w:rFonts w:ascii="Times New Roman" w:cs="Times New Roman" w:eastAsiaTheme="majorEastAsia" w:hAnsi="Times New Roman"/>
          <w:sz w:val="24"/>
          <w:szCs w:val="24"/>
        </w:rPr>
        <w:t>ë</w:t>
      </w:r>
      <w:r w:rsidRPr="00917774">
        <w:rPr>
          <w:rStyle w:val="jlqj4b"/>
          <w:rFonts w:ascii="Times New Roman" w:cs="Times New Roman" w:eastAsiaTheme="majorEastAsia" w:hAnsi="Times New Roman"/>
          <w:sz w:val="24"/>
          <w:szCs w:val="24"/>
        </w:rPr>
        <w:t>m 201</w:t>
      </w:r>
      <w:r w:rsidR="00BF6BC8" w:rsidRPr="00917774">
        <w:rPr>
          <w:rStyle w:val="jlqj4b"/>
          <w:rFonts w:ascii="Times New Roman" w:cs="Times New Roman" w:eastAsiaTheme="majorEastAsia" w:hAnsi="Times New Roman"/>
          <w:sz w:val="24"/>
          <w:szCs w:val="24"/>
        </w:rPr>
        <w:t xml:space="preserve">5 – 2030 </w:t>
      </w:r>
      <w:r w:rsidR="002C11A3" w:rsidRPr="00917774">
        <w:rPr>
          <w:rFonts w:ascii="Times New Roman" w:cs="Times New Roman" w:hAnsi="Times New Roman"/>
          <w:sz w:val="24"/>
          <w:szCs w:val="24"/>
        </w:rPr>
        <w:t xml:space="preserve"> p</w:t>
      </w:r>
      <w:r w:rsidR="00C075F2" w:rsidRPr="00917774">
        <w:rPr>
          <w:rFonts w:ascii="Times New Roman" w:cs="Times New Roman" w:hAnsi="Times New Roman"/>
          <w:sz w:val="24"/>
          <w:szCs w:val="24"/>
        </w:rPr>
        <w:t>ë</w:t>
      </w:r>
      <w:r w:rsidR="002C11A3" w:rsidRPr="00917774">
        <w:rPr>
          <w:rFonts w:ascii="Times New Roman" w:cs="Times New Roman" w:hAnsi="Times New Roman"/>
          <w:sz w:val="24"/>
          <w:szCs w:val="24"/>
        </w:rPr>
        <w:t xml:space="preserve">r promovimin e shtetit të së drejtës në nivelin kombëtar dhe ndërkombëtar dhe sigurim i aksesit të barabartë për drejtësi për të gjithë; zhvillimin e institucioneve efektive, llogaridhënëse dhe transparente në të gjitha nivelet; sigurimin e vendimmarrjes </w:t>
      </w:r>
      <w:r w:rsidR="002A718E">
        <w:rPr>
          <w:rFonts w:ascii="Times New Roman" w:cs="Times New Roman" w:hAnsi="Times New Roman"/>
          <w:sz w:val="24"/>
          <w:szCs w:val="24"/>
        </w:rPr>
        <w:t xml:space="preserve">së përgjegjshme, </w:t>
      </w:r>
      <w:r w:rsidR="00F97F16">
        <w:rPr>
          <w:rFonts w:ascii="Times New Roman" w:cs="Times New Roman" w:hAnsi="Times New Roman"/>
          <w:sz w:val="24"/>
          <w:szCs w:val="24"/>
        </w:rPr>
        <w:t>përfshirëse</w:t>
      </w:r>
      <w:r w:rsidR="002C11A3" w:rsidRPr="00917774">
        <w:rPr>
          <w:rFonts w:ascii="Times New Roman" w:cs="Times New Roman" w:hAnsi="Times New Roman"/>
          <w:sz w:val="24"/>
          <w:szCs w:val="24"/>
        </w:rPr>
        <w:t xml:space="preserve"> dhe përfaqësuese në të gjitha nivelet</w:t>
      </w:r>
      <w:r w:rsidR="002A718E">
        <w:rPr>
          <w:rFonts w:ascii="Times New Roman" w:cs="Times New Roman" w:hAnsi="Times New Roman"/>
          <w:sz w:val="24"/>
          <w:szCs w:val="24"/>
        </w:rPr>
        <w:t>;</w:t>
      </w:r>
      <w:r w:rsidR="002C11A3" w:rsidRPr="00917774">
        <w:rPr>
          <w:rFonts w:ascii="Times New Roman" w:cs="Times New Roman" w:hAnsi="Times New Roman"/>
          <w:sz w:val="24"/>
          <w:szCs w:val="24"/>
        </w:rPr>
        <w:t xml:space="preserve"> </w:t>
      </w:r>
      <w:r w:rsidR="002A718E">
        <w:rPr>
          <w:rFonts w:ascii="Times New Roman" w:cs="Times New Roman" w:hAnsi="Times New Roman"/>
          <w:sz w:val="24"/>
          <w:szCs w:val="24"/>
        </w:rPr>
        <w:t>garantimin</w:t>
      </w:r>
      <w:r w:rsidR="002C11A3" w:rsidRPr="00917774">
        <w:rPr>
          <w:rFonts w:ascii="Times New Roman" w:cs="Times New Roman" w:hAnsi="Times New Roman"/>
          <w:sz w:val="24"/>
          <w:szCs w:val="24"/>
        </w:rPr>
        <w:t xml:space="preserve"> e qa</w:t>
      </w:r>
      <w:r w:rsidR="002A718E">
        <w:rPr>
          <w:rFonts w:ascii="Times New Roman" w:cs="Times New Roman" w:hAnsi="Times New Roman"/>
          <w:sz w:val="24"/>
          <w:szCs w:val="24"/>
        </w:rPr>
        <w:t>sjes në informacion</w:t>
      </w:r>
      <w:r w:rsidR="00F97F16">
        <w:rPr>
          <w:rFonts w:ascii="Times New Roman" w:cs="Times New Roman" w:hAnsi="Times New Roman"/>
          <w:sz w:val="24"/>
          <w:szCs w:val="24"/>
        </w:rPr>
        <w:t>in</w:t>
      </w:r>
      <w:r w:rsidR="002A718E">
        <w:rPr>
          <w:rFonts w:ascii="Times New Roman" w:cs="Times New Roman" w:hAnsi="Times New Roman"/>
          <w:sz w:val="24"/>
          <w:szCs w:val="24"/>
        </w:rPr>
        <w:t xml:space="preserve"> zyrtar; </w:t>
      </w:r>
      <w:r w:rsidR="002C11A3" w:rsidRPr="00917774">
        <w:rPr>
          <w:rFonts w:ascii="Times New Roman" w:cs="Times New Roman" w:hAnsi="Times New Roman"/>
          <w:sz w:val="24"/>
          <w:szCs w:val="24"/>
        </w:rPr>
        <w:t xml:space="preserve">mbrojtje </w:t>
      </w:r>
      <w:r w:rsidR="002A718E">
        <w:rPr>
          <w:rFonts w:ascii="Times New Roman" w:cs="Times New Roman" w:hAnsi="Times New Roman"/>
          <w:sz w:val="24"/>
          <w:szCs w:val="24"/>
        </w:rPr>
        <w:t>të</w:t>
      </w:r>
      <w:r w:rsidR="002C11A3" w:rsidRPr="00917774">
        <w:rPr>
          <w:rFonts w:ascii="Times New Roman" w:cs="Times New Roman" w:hAnsi="Times New Roman"/>
          <w:sz w:val="24"/>
          <w:szCs w:val="24"/>
        </w:rPr>
        <w:t xml:space="preserve"> të drejtave themelor</w:t>
      </w:r>
      <w:r w:rsidR="00F97F16">
        <w:rPr>
          <w:rFonts w:ascii="Times New Roman" w:cs="Times New Roman" w:hAnsi="Times New Roman"/>
          <w:sz w:val="24"/>
          <w:szCs w:val="24"/>
        </w:rPr>
        <w:t>e në përputhje me legjislacionin</w:t>
      </w:r>
      <w:r w:rsidR="002C11A3" w:rsidRPr="00917774">
        <w:rPr>
          <w:rFonts w:ascii="Times New Roman" w:cs="Times New Roman" w:hAnsi="Times New Roman"/>
          <w:sz w:val="24"/>
          <w:szCs w:val="24"/>
        </w:rPr>
        <w:t xml:space="preserve"> </w:t>
      </w:r>
      <w:r w:rsidR="002A718E">
        <w:rPr>
          <w:rFonts w:ascii="Times New Roman" w:cs="Times New Roman" w:hAnsi="Times New Roman"/>
          <w:sz w:val="24"/>
          <w:szCs w:val="24"/>
        </w:rPr>
        <w:t xml:space="preserve">vendas </w:t>
      </w:r>
      <w:r w:rsidR="002C11A3" w:rsidRPr="00917774">
        <w:rPr>
          <w:rFonts w:ascii="Times New Roman" w:cs="Times New Roman" w:hAnsi="Times New Roman"/>
          <w:sz w:val="24"/>
          <w:szCs w:val="24"/>
        </w:rPr>
        <w:t>dhe marrëveshje</w:t>
      </w:r>
      <w:r w:rsidR="002A718E">
        <w:rPr>
          <w:rFonts w:ascii="Times New Roman" w:cs="Times New Roman" w:hAnsi="Times New Roman"/>
          <w:sz w:val="24"/>
          <w:szCs w:val="24"/>
        </w:rPr>
        <w:t xml:space="preserve">t </w:t>
      </w:r>
      <w:r w:rsidR="002C11A3" w:rsidRPr="00917774">
        <w:rPr>
          <w:rFonts w:ascii="Times New Roman" w:cs="Times New Roman" w:hAnsi="Times New Roman"/>
          <w:sz w:val="24"/>
          <w:szCs w:val="24"/>
        </w:rPr>
        <w:t>ndërkombëtare</w:t>
      </w:r>
      <w:r w:rsidR="002C11A3" w:rsidRPr="00917774">
        <w:rPr>
          <w:rStyle w:val="jlqj4b"/>
          <w:rFonts w:ascii="Times New Roman" w:cs="Times New Roman" w:eastAsiaTheme="majorEastAsia" w:hAnsi="Times New Roman"/>
          <w:sz w:val="24"/>
          <w:szCs w:val="24"/>
        </w:rPr>
        <w:t>.</w:t>
      </w:r>
      <w:r w:rsidR="00487FA3" w:rsidRPr="00917774">
        <w:rPr>
          <w:rStyle w:val="jlqj4b"/>
          <w:rFonts w:ascii="Times New Roman" w:cs="Times New Roman" w:eastAsiaTheme="majorEastAsia" w:hAnsi="Times New Roman"/>
          <w:sz w:val="24"/>
          <w:szCs w:val="24"/>
        </w:rPr>
        <w:t xml:space="preserve"> </w:t>
      </w:r>
    </w:p>
    <w:p w:rsidR="00F97F16" w:rsidRDefault="00F97F16" w:rsidRPr="00F97F16">
      <w:pPr>
        <w:spacing w:line="276" w:lineRule="auto"/>
        <w:jc w:val="both"/>
        <w:rPr>
          <w:rFonts w:ascii="Times New Roman" w:cs="Times New Roman" w:eastAsiaTheme="majorEastAsia" w:hAnsi="Times New Roman"/>
          <w:sz w:val="24"/>
          <w:szCs w:val="24"/>
        </w:rPr>
      </w:pPr>
    </w:p>
    <w:p w:rsidP="00F504A6" w:rsidR="00F97F16" w:rsidRDefault="007A4760" w:rsidRPr="00F504A6">
      <w:pPr>
        <w:shd w:color="auto" w:fill="E7E6E6" w:themeFill="background2" w:val="clear"/>
        <w:spacing w:line="276" w:lineRule="auto"/>
        <w:ind w:firstLine="720"/>
        <w:jc w:val="both"/>
        <w:rPr>
          <w:rStyle w:val="jlqj4b"/>
          <w:rFonts w:ascii="Times New Roman" w:cs="Times New Roman" w:eastAsiaTheme="majorEastAsia" w:hAnsi="Times New Roman"/>
          <w:b/>
          <w:color w:themeColor="text1" w:val="000000"/>
          <w:sz w:val="24"/>
          <w:szCs w:val="24"/>
        </w:rPr>
      </w:pPr>
      <w:r w:rsidRPr="00917774">
        <w:rPr>
          <w:rFonts w:ascii="Times New Roman" w:cs="Times New Roman" w:eastAsiaTheme="majorEastAsia" w:hAnsi="Times New Roman"/>
          <w:b/>
          <w:color w:themeColor="text1" w:val="000000"/>
          <w:sz w:val="24"/>
          <w:szCs w:val="24"/>
        </w:rPr>
        <w:t>Lidhja me angazhime/marrëveshje të tjera ndërkombëtare</w:t>
      </w:r>
    </w:p>
    <w:p w:rsidR="00F504A6" w:rsidRDefault="00F504A6">
      <w:pPr>
        <w:spacing w:line="276" w:lineRule="auto"/>
        <w:jc w:val="both"/>
        <w:rPr>
          <w:rStyle w:val="jlqj4b"/>
          <w:rFonts w:ascii="Times New Roman" w:cs="Times New Roman" w:eastAsiaTheme="majorEastAsia" w:hAnsi="Times New Roman"/>
          <w:sz w:val="24"/>
          <w:szCs w:val="24"/>
        </w:rPr>
      </w:pPr>
    </w:p>
    <w:p w:rsidR="00F97F16" w:rsidRDefault="00BF6BC8">
      <w:pPr>
        <w:spacing w:line="276" w:lineRule="auto"/>
        <w:jc w:val="both"/>
        <w:rPr>
          <w:rStyle w:val="jlqj4b"/>
          <w:rFonts w:ascii="Times New Roman" w:cs="Times New Roman" w:eastAsiaTheme="majorEastAsia" w:hAnsi="Times New Roman"/>
          <w:sz w:val="24"/>
          <w:szCs w:val="24"/>
        </w:rPr>
      </w:pPr>
      <w:r w:rsidRPr="00917774">
        <w:rPr>
          <w:rStyle w:val="jlqj4b"/>
          <w:rFonts w:ascii="Times New Roman" w:cs="Times New Roman" w:eastAsiaTheme="majorEastAsia" w:hAnsi="Times New Roman"/>
          <w:sz w:val="24"/>
          <w:szCs w:val="24"/>
        </w:rPr>
        <w:t>SND 2021</w:t>
      </w:r>
      <w:r w:rsidR="006D07E4" w:rsidRPr="00917774">
        <w:rPr>
          <w:rStyle w:val="jlqj4b"/>
          <w:rFonts w:ascii="Times New Roman" w:cs="Times New Roman" w:eastAsiaTheme="majorEastAsia" w:hAnsi="Times New Roman"/>
          <w:sz w:val="24"/>
          <w:szCs w:val="24"/>
        </w:rPr>
        <w:t>-</w:t>
      </w:r>
      <w:r w:rsidR="00691237" w:rsidRPr="00917774">
        <w:rPr>
          <w:rStyle w:val="jlqj4b"/>
          <w:rFonts w:ascii="Times New Roman" w:cs="Times New Roman" w:eastAsiaTheme="majorEastAsia" w:hAnsi="Times New Roman"/>
          <w:sz w:val="24"/>
          <w:szCs w:val="24"/>
        </w:rPr>
        <w:t>2025</w:t>
      </w:r>
      <w:r w:rsidR="006D07E4" w:rsidRPr="00917774">
        <w:rPr>
          <w:rStyle w:val="jlqj4b"/>
          <w:rFonts w:ascii="Times New Roman" w:cs="Times New Roman" w:eastAsiaTheme="majorEastAsia" w:hAnsi="Times New Roman"/>
          <w:sz w:val="24"/>
          <w:szCs w:val="24"/>
        </w:rPr>
        <w:t xml:space="preserve"> </w:t>
      </w:r>
      <w:r w:rsidRPr="00917774">
        <w:rPr>
          <w:rStyle w:val="jlqj4b"/>
          <w:rFonts w:ascii="Times New Roman" w:cs="Times New Roman" w:eastAsiaTheme="majorEastAsia" w:hAnsi="Times New Roman"/>
          <w:sz w:val="24"/>
          <w:szCs w:val="24"/>
        </w:rPr>
        <w:t>reflekton standardet dhe objektivat e parashikuara n</w:t>
      </w:r>
      <w:r w:rsidR="007925F2" w:rsidRPr="00917774">
        <w:rPr>
          <w:rStyle w:val="jlqj4b"/>
          <w:rFonts w:ascii="Times New Roman" w:cs="Times New Roman" w:eastAsiaTheme="majorEastAsia" w:hAnsi="Times New Roman"/>
          <w:sz w:val="24"/>
          <w:szCs w:val="24"/>
        </w:rPr>
        <w:t>ë</w:t>
      </w:r>
      <w:r w:rsidRPr="00917774">
        <w:rPr>
          <w:rStyle w:val="jlqj4b"/>
          <w:rFonts w:ascii="Times New Roman" w:cs="Times New Roman" w:eastAsiaTheme="majorEastAsia" w:hAnsi="Times New Roman"/>
          <w:sz w:val="24"/>
          <w:szCs w:val="24"/>
        </w:rPr>
        <w:t xml:space="preserve"> marr</w:t>
      </w:r>
      <w:r w:rsidR="007925F2" w:rsidRPr="00917774">
        <w:rPr>
          <w:rStyle w:val="jlqj4b"/>
          <w:rFonts w:ascii="Times New Roman" w:cs="Times New Roman" w:eastAsiaTheme="majorEastAsia" w:hAnsi="Times New Roman"/>
          <w:sz w:val="24"/>
          <w:szCs w:val="24"/>
        </w:rPr>
        <w:t>ë</w:t>
      </w:r>
      <w:r w:rsidRPr="00917774">
        <w:rPr>
          <w:rStyle w:val="jlqj4b"/>
          <w:rFonts w:ascii="Times New Roman" w:cs="Times New Roman" w:eastAsiaTheme="majorEastAsia" w:hAnsi="Times New Roman"/>
          <w:sz w:val="24"/>
          <w:szCs w:val="24"/>
        </w:rPr>
        <w:t>veshje nd</w:t>
      </w:r>
      <w:r w:rsidR="007925F2" w:rsidRPr="00917774">
        <w:rPr>
          <w:rStyle w:val="jlqj4b"/>
          <w:rFonts w:ascii="Times New Roman" w:cs="Times New Roman" w:eastAsiaTheme="majorEastAsia" w:hAnsi="Times New Roman"/>
          <w:sz w:val="24"/>
          <w:szCs w:val="24"/>
        </w:rPr>
        <w:t>ë</w:t>
      </w:r>
      <w:r w:rsidRPr="00917774">
        <w:rPr>
          <w:rStyle w:val="jlqj4b"/>
          <w:rFonts w:ascii="Times New Roman" w:cs="Times New Roman" w:eastAsiaTheme="majorEastAsia" w:hAnsi="Times New Roman"/>
          <w:sz w:val="24"/>
          <w:szCs w:val="24"/>
        </w:rPr>
        <w:t>rkomb</w:t>
      </w:r>
      <w:r w:rsidR="007925F2" w:rsidRPr="00917774">
        <w:rPr>
          <w:rStyle w:val="jlqj4b"/>
          <w:rFonts w:ascii="Times New Roman" w:cs="Times New Roman" w:eastAsiaTheme="majorEastAsia" w:hAnsi="Times New Roman"/>
          <w:sz w:val="24"/>
          <w:szCs w:val="24"/>
        </w:rPr>
        <w:t>ë</w:t>
      </w:r>
      <w:r w:rsidRPr="00917774">
        <w:rPr>
          <w:rStyle w:val="jlqj4b"/>
          <w:rFonts w:ascii="Times New Roman" w:cs="Times New Roman" w:eastAsiaTheme="majorEastAsia" w:hAnsi="Times New Roman"/>
          <w:sz w:val="24"/>
          <w:szCs w:val="24"/>
        </w:rPr>
        <w:t>tare t</w:t>
      </w:r>
      <w:r w:rsidR="007925F2" w:rsidRPr="00917774">
        <w:rPr>
          <w:rStyle w:val="jlqj4b"/>
          <w:rFonts w:ascii="Times New Roman" w:cs="Times New Roman" w:eastAsiaTheme="majorEastAsia" w:hAnsi="Times New Roman"/>
          <w:sz w:val="24"/>
          <w:szCs w:val="24"/>
        </w:rPr>
        <w:t>ë</w:t>
      </w:r>
      <w:r w:rsidRPr="00917774">
        <w:rPr>
          <w:rStyle w:val="jlqj4b"/>
          <w:rFonts w:ascii="Times New Roman" w:cs="Times New Roman" w:eastAsiaTheme="majorEastAsia" w:hAnsi="Times New Roman"/>
          <w:sz w:val="24"/>
          <w:szCs w:val="24"/>
        </w:rPr>
        <w:t xml:space="preserve"> ratifi</w:t>
      </w:r>
      <w:r w:rsidR="00E133B3" w:rsidRPr="00917774">
        <w:rPr>
          <w:rStyle w:val="jlqj4b"/>
          <w:rFonts w:ascii="Times New Roman" w:cs="Times New Roman" w:eastAsiaTheme="majorEastAsia" w:hAnsi="Times New Roman"/>
          <w:sz w:val="24"/>
          <w:szCs w:val="24"/>
        </w:rPr>
        <w:t xml:space="preserve">kuara nga </w:t>
      </w:r>
      <w:r w:rsidR="002A718E">
        <w:rPr>
          <w:rStyle w:val="jlqj4b"/>
          <w:rFonts w:ascii="Times New Roman" w:cs="Times New Roman" w:eastAsiaTheme="majorEastAsia" w:hAnsi="Times New Roman"/>
          <w:sz w:val="24"/>
          <w:szCs w:val="24"/>
        </w:rPr>
        <w:t>Kuv</w:t>
      </w:r>
      <w:r w:rsidR="00F97F16">
        <w:rPr>
          <w:rStyle w:val="jlqj4b"/>
          <w:rFonts w:ascii="Times New Roman" w:cs="Times New Roman" w:eastAsiaTheme="majorEastAsia" w:hAnsi="Times New Roman"/>
          <w:sz w:val="24"/>
          <w:szCs w:val="24"/>
        </w:rPr>
        <w:t>endi i Republikës së Shqipërisë</w:t>
      </w:r>
      <w:r w:rsidR="002A718E">
        <w:rPr>
          <w:rStyle w:val="jlqj4b"/>
          <w:rFonts w:ascii="Times New Roman" w:cs="Times New Roman" w:eastAsiaTheme="majorEastAsia" w:hAnsi="Times New Roman"/>
          <w:sz w:val="24"/>
          <w:szCs w:val="24"/>
        </w:rPr>
        <w:t xml:space="preserve"> si </w:t>
      </w:r>
      <w:r w:rsidR="00E133B3" w:rsidRPr="00917774">
        <w:rPr>
          <w:rStyle w:val="jlqj4b"/>
          <w:rFonts w:ascii="Times New Roman" w:cs="Times New Roman" w:eastAsiaTheme="majorEastAsia" w:hAnsi="Times New Roman"/>
          <w:sz w:val="24"/>
          <w:szCs w:val="24"/>
        </w:rPr>
        <w:t xml:space="preserve">dhe </w:t>
      </w:r>
      <w:r w:rsidR="002A718E">
        <w:rPr>
          <w:rStyle w:val="jlqj4b"/>
          <w:rFonts w:ascii="Times New Roman" w:cs="Times New Roman" w:eastAsiaTheme="majorEastAsia" w:hAnsi="Times New Roman"/>
          <w:sz w:val="24"/>
          <w:szCs w:val="24"/>
        </w:rPr>
        <w:t xml:space="preserve">standarde të përpunuara nga </w:t>
      </w:r>
      <w:r w:rsidR="00E133B3" w:rsidRPr="00917774">
        <w:rPr>
          <w:rStyle w:val="jlqj4b"/>
          <w:rFonts w:ascii="Times New Roman" w:cs="Times New Roman" w:eastAsiaTheme="majorEastAsia" w:hAnsi="Times New Roman"/>
          <w:sz w:val="24"/>
          <w:szCs w:val="24"/>
        </w:rPr>
        <w:t>organizma</w:t>
      </w:r>
      <w:r w:rsidR="00F97F16">
        <w:rPr>
          <w:rStyle w:val="jlqj4b"/>
          <w:rFonts w:ascii="Times New Roman" w:cs="Times New Roman" w:eastAsiaTheme="majorEastAsia" w:hAnsi="Times New Roman"/>
          <w:sz w:val="24"/>
          <w:szCs w:val="24"/>
        </w:rPr>
        <w:t>t</w:t>
      </w:r>
      <w:r w:rsidR="00E133B3" w:rsidRPr="00917774">
        <w:rPr>
          <w:rStyle w:val="jlqj4b"/>
          <w:rFonts w:ascii="Times New Roman" w:cs="Times New Roman" w:eastAsiaTheme="majorEastAsia" w:hAnsi="Times New Roman"/>
          <w:sz w:val="24"/>
          <w:szCs w:val="24"/>
        </w:rPr>
        <w:t xml:space="preserve"> nd</w:t>
      </w:r>
      <w:r w:rsidR="007925F2" w:rsidRPr="00917774">
        <w:rPr>
          <w:rStyle w:val="jlqj4b"/>
          <w:rFonts w:ascii="Times New Roman" w:cs="Times New Roman" w:eastAsiaTheme="majorEastAsia" w:hAnsi="Times New Roman"/>
          <w:sz w:val="24"/>
          <w:szCs w:val="24"/>
        </w:rPr>
        <w:t>ë</w:t>
      </w:r>
      <w:r w:rsidR="00E133B3" w:rsidRPr="00917774">
        <w:rPr>
          <w:rStyle w:val="jlqj4b"/>
          <w:rFonts w:ascii="Times New Roman" w:cs="Times New Roman" w:eastAsiaTheme="majorEastAsia" w:hAnsi="Times New Roman"/>
          <w:sz w:val="24"/>
          <w:szCs w:val="24"/>
        </w:rPr>
        <w:t>rkomb</w:t>
      </w:r>
      <w:r w:rsidR="007925F2" w:rsidRPr="00917774">
        <w:rPr>
          <w:rStyle w:val="jlqj4b"/>
          <w:rFonts w:ascii="Times New Roman" w:cs="Times New Roman" w:eastAsiaTheme="majorEastAsia" w:hAnsi="Times New Roman"/>
          <w:sz w:val="24"/>
          <w:szCs w:val="24"/>
        </w:rPr>
        <w:t>ë</w:t>
      </w:r>
      <w:r w:rsidR="00F97F16">
        <w:rPr>
          <w:rStyle w:val="jlqj4b"/>
          <w:rFonts w:ascii="Times New Roman" w:cs="Times New Roman" w:eastAsiaTheme="majorEastAsia" w:hAnsi="Times New Roman"/>
          <w:sz w:val="24"/>
          <w:szCs w:val="24"/>
        </w:rPr>
        <w:t>tarë dhe rajonalë</w:t>
      </w:r>
      <w:r w:rsidR="00E133B3" w:rsidRPr="00917774">
        <w:rPr>
          <w:rStyle w:val="jlqj4b"/>
          <w:rFonts w:ascii="Times New Roman" w:cs="Times New Roman" w:eastAsiaTheme="majorEastAsia" w:hAnsi="Times New Roman"/>
          <w:sz w:val="24"/>
          <w:szCs w:val="24"/>
        </w:rPr>
        <w:t xml:space="preserve"> </w:t>
      </w:r>
      <w:r w:rsidRPr="00917774">
        <w:rPr>
          <w:rStyle w:val="jlqj4b"/>
          <w:rFonts w:ascii="Times New Roman" w:cs="Times New Roman" w:eastAsiaTheme="majorEastAsia" w:hAnsi="Times New Roman"/>
          <w:sz w:val="24"/>
          <w:szCs w:val="24"/>
        </w:rPr>
        <w:t>ku shteti shqiptar ka marr</w:t>
      </w:r>
      <w:r w:rsidR="007925F2" w:rsidRPr="00917774">
        <w:rPr>
          <w:rStyle w:val="jlqj4b"/>
          <w:rFonts w:ascii="Times New Roman" w:cs="Times New Roman" w:eastAsiaTheme="majorEastAsia" w:hAnsi="Times New Roman"/>
          <w:sz w:val="24"/>
          <w:szCs w:val="24"/>
        </w:rPr>
        <w:t>ë</w:t>
      </w:r>
      <w:r w:rsidRPr="00917774">
        <w:rPr>
          <w:rStyle w:val="jlqj4b"/>
          <w:rFonts w:ascii="Times New Roman" w:cs="Times New Roman" w:eastAsiaTheme="majorEastAsia" w:hAnsi="Times New Roman"/>
          <w:sz w:val="24"/>
          <w:szCs w:val="24"/>
        </w:rPr>
        <w:t xml:space="preserve"> p</w:t>
      </w:r>
      <w:r w:rsidR="007925F2" w:rsidRPr="00917774">
        <w:rPr>
          <w:rStyle w:val="jlqj4b"/>
          <w:rFonts w:ascii="Times New Roman" w:cs="Times New Roman" w:eastAsiaTheme="majorEastAsia" w:hAnsi="Times New Roman"/>
          <w:sz w:val="24"/>
          <w:szCs w:val="24"/>
        </w:rPr>
        <w:t>ë</w:t>
      </w:r>
      <w:r w:rsidRPr="00917774">
        <w:rPr>
          <w:rStyle w:val="jlqj4b"/>
          <w:rFonts w:ascii="Times New Roman" w:cs="Times New Roman" w:eastAsiaTheme="majorEastAsia" w:hAnsi="Times New Roman"/>
          <w:sz w:val="24"/>
          <w:szCs w:val="24"/>
        </w:rPr>
        <w:t>rsip</w:t>
      </w:r>
      <w:r w:rsidR="007925F2" w:rsidRPr="00917774">
        <w:rPr>
          <w:rStyle w:val="jlqj4b"/>
          <w:rFonts w:ascii="Times New Roman" w:cs="Times New Roman" w:eastAsiaTheme="majorEastAsia" w:hAnsi="Times New Roman"/>
          <w:sz w:val="24"/>
          <w:szCs w:val="24"/>
        </w:rPr>
        <w:t>ë</w:t>
      </w:r>
      <w:r w:rsidRPr="00917774">
        <w:rPr>
          <w:rStyle w:val="jlqj4b"/>
          <w:rFonts w:ascii="Times New Roman" w:cs="Times New Roman" w:eastAsiaTheme="majorEastAsia" w:hAnsi="Times New Roman"/>
          <w:sz w:val="24"/>
          <w:szCs w:val="24"/>
        </w:rPr>
        <w:t xml:space="preserve">r angazhime </w:t>
      </w:r>
      <w:r w:rsidR="002A718E">
        <w:rPr>
          <w:rStyle w:val="jlqj4b"/>
          <w:rFonts w:ascii="Times New Roman" w:cs="Times New Roman" w:eastAsiaTheme="majorEastAsia" w:hAnsi="Times New Roman"/>
          <w:sz w:val="24"/>
          <w:szCs w:val="24"/>
        </w:rPr>
        <w:t>afatgjata. Ky dokument strategjik reflekton n</w:t>
      </w:r>
      <w:r w:rsidR="00BF59E5">
        <w:rPr>
          <w:rStyle w:val="jlqj4b"/>
          <w:rFonts w:ascii="Times New Roman" w:cs="Times New Roman" w:eastAsiaTheme="majorEastAsia" w:hAnsi="Times New Roman"/>
          <w:sz w:val="24"/>
          <w:szCs w:val="24"/>
        </w:rPr>
        <w:t>d</w:t>
      </w:r>
      <w:r w:rsidR="002A718E">
        <w:rPr>
          <w:rStyle w:val="jlqj4b"/>
          <w:rFonts w:ascii="Times New Roman" w:cs="Times New Roman" w:eastAsiaTheme="majorEastAsia" w:hAnsi="Times New Roman"/>
          <w:sz w:val="24"/>
          <w:szCs w:val="24"/>
        </w:rPr>
        <w:t>ë</w:t>
      </w:r>
      <w:r w:rsidR="00BF59E5">
        <w:rPr>
          <w:rStyle w:val="jlqj4b"/>
          <w:rFonts w:ascii="Times New Roman" w:cs="Times New Roman" w:eastAsiaTheme="majorEastAsia" w:hAnsi="Times New Roman"/>
          <w:sz w:val="24"/>
          <w:szCs w:val="24"/>
        </w:rPr>
        <w:t>r</w:t>
      </w:r>
      <w:r w:rsidR="00F97F16">
        <w:rPr>
          <w:rStyle w:val="jlqj4b"/>
          <w:rFonts w:ascii="Times New Roman" w:cs="Times New Roman" w:eastAsiaTheme="majorEastAsia" w:hAnsi="Times New Roman"/>
          <w:sz w:val="24"/>
          <w:szCs w:val="24"/>
        </w:rPr>
        <w:t xml:space="preserve"> t</w:t>
      </w:r>
      <w:r w:rsidR="002A718E">
        <w:rPr>
          <w:rStyle w:val="jlqj4b"/>
          <w:rFonts w:ascii="Times New Roman" w:cs="Times New Roman" w:eastAsiaTheme="majorEastAsia" w:hAnsi="Times New Roman"/>
          <w:sz w:val="24"/>
          <w:szCs w:val="24"/>
        </w:rPr>
        <w:t>ë tjera standardet e akteve me natyrë ndërkombëtare si më poshtë</w:t>
      </w:r>
      <w:r w:rsidR="005B1787" w:rsidRPr="00917774">
        <w:rPr>
          <w:rStyle w:val="jlqj4b"/>
          <w:rFonts w:ascii="Times New Roman" w:cs="Times New Roman" w:eastAsiaTheme="majorEastAsia" w:hAnsi="Times New Roman"/>
          <w:sz w:val="24"/>
          <w:szCs w:val="24"/>
        </w:rPr>
        <w:t xml:space="preserve">: </w:t>
      </w:r>
    </w:p>
    <w:p w:rsidP="00F97F16" w:rsidR="00F97F16" w:rsidRDefault="007A4760" w:rsidRPr="00F97F16">
      <w:pPr>
        <w:pStyle w:val="ListParagraph"/>
        <w:numPr>
          <w:ilvl w:val="0"/>
          <w:numId w:val="28"/>
        </w:numPr>
        <w:spacing w:line="276" w:lineRule="auto"/>
        <w:rPr>
          <w:rStyle w:val="jlqj4b"/>
          <w:rFonts w:ascii="Times New Roman" w:cs="Times New Roman" w:eastAsiaTheme="majorEastAsia" w:hAnsi="Times New Roman"/>
          <w:szCs w:val="24"/>
        </w:rPr>
      </w:pPr>
      <w:r w:rsidRPr="00F97F16">
        <w:rPr>
          <w:rStyle w:val="jlqj4b"/>
          <w:rFonts w:ascii="Times New Roman" w:cs="Times New Roman" w:eastAsiaTheme="majorEastAsia" w:hAnsi="Times New Roman"/>
          <w:szCs w:val="24"/>
        </w:rPr>
        <w:t xml:space="preserve">Marrëveshja e Stabilizim-Asociimit (MSA) midis Komuniteteve Evropiane dhe shteteve të tyre anëtare dhe </w:t>
      </w:r>
      <w:r w:rsidR="00F97F16" w:rsidRPr="00F97F16">
        <w:rPr>
          <w:rStyle w:val="jlqj4b"/>
          <w:rFonts w:ascii="Times New Roman" w:cs="Times New Roman" w:eastAsiaTheme="majorEastAsia" w:hAnsi="Times New Roman"/>
          <w:szCs w:val="24"/>
        </w:rPr>
        <w:t>Republikës së Shqipërisë (2006);</w:t>
      </w:r>
    </w:p>
    <w:p w:rsidP="00F97F16" w:rsidR="00F97F16" w:rsidRDefault="007A4760" w:rsidRPr="00F97F16">
      <w:pPr>
        <w:pStyle w:val="ListParagraph"/>
        <w:numPr>
          <w:ilvl w:val="0"/>
          <w:numId w:val="28"/>
        </w:numPr>
        <w:spacing w:line="276" w:lineRule="auto"/>
        <w:rPr>
          <w:rStyle w:val="jlqj4b"/>
          <w:rFonts w:ascii="Times New Roman" w:cs="Times New Roman" w:eastAsiaTheme="majorEastAsia" w:hAnsi="Times New Roman"/>
          <w:szCs w:val="24"/>
        </w:rPr>
      </w:pPr>
      <w:r w:rsidRPr="00F97F16">
        <w:rPr>
          <w:rStyle w:val="jlqj4b"/>
          <w:rFonts w:ascii="Times New Roman" w:cs="Times New Roman" w:eastAsiaTheme="majorEastAsia" w:hAnsi="Times New Roman"/>
          <w:szCs w:val="24"/>
        </w:rPr>
        <w:lastRenderedPageBreak/>
        <w:t>Konventa Evropiane p</w:t>
      </w:r>
      <w:r w:rsidR="00F97F16" w:rsidRPr="00F97F16">
        <w:rPr>
          <w:rStyle w:val="jlqj4b"/>
          <w:rFonts w:ascii="Times New Roman" w:cs="Times New Roman" w:eastAsiaTheme="majorEastAsia" w:hAnsi="Times New Roman"/>
          <w:szCs w:val="24"/>
        </w:rPr>
        <w:t>ër të Drejtat e Njeriut (KEDNJ);</w:t>
      </w:r>
    </w:p>
    <w:p w:rsidP="00F97F16" w:rsidR="00F97F16" w:rsidRDefault="007A4760">
      <w:pPr>
        <w:pStyle w:val="ListParagraph"/>
        <w:numPr>
          <w:ilvl w:val="0"/>
          <w:numId w:val="28"/>
        </w:numPr>
        <w:spacing w:line="276" w:lineRule="auto"/>
        <w:rPr>
          <w:rStyle w:val="jlqj4b"/>
          <w:rFonts w:ascii="Times New Roman" w:cs="Times New Roman" w:eastAsiaTheme="majorEastAsia" w:hAnsi="Times New Roman"/>
          <w:szCs w:val="24"/>
        </w:rPr>
      </w:pPr>
      <w:r w:rsidRPr="00F97F16">
        <w:rPr>
          <w:rStyle w:val="jlqj4b"/>
          <w:rFonts w:ascii="Times New Roman" w:cs="Times New Roman" w:eastAsiaTheme="majorEastAsia" w:hAnsi="Times New Roman"/>
          <w:szCs w:val="24"/>
        </w:rPr>
        <w:t>Rezoluta 109 (1955) e 14 Dhjetorit 1955 mbi pranimin e S</w:t>
      </w:r>
      <w:r w:rsidR="00F97F16" w:rsidRPr="00F97F16">
        <w:rPr>
          <w:rStyle w:val="jlqj4b"/>
          <w:rFonts w:ascii="Times New Roman" w:cs="Times New Roman" w:eastAsiaTheme="majorEastAsia" w:hAnsi="Times New Roman"/>
          <w:szCs w:val="24"/>
        </w:rPr>
        <w:t>hqipërisë në Kombet e Bashkuara;</w:t>
      </w:r>
      <w:r w:rsidR="0064338A" w:rsidRPr="00F97F16">
        <w:rPr>
          <w:rStyle w:val="jlqj4b"/>
          <w:rFonts w:ascii="Times New Roman" w:cs="Times New Roman" w:eastAsiaTheme="majorEastAsia" w:hAnsi="Times New Roman"/>
          <w:szCs w:val="24"/>
        </w:rPr>
        <w:t xml:space="preserve"> </w:t>
      </w:r>
    </w:p>
    <w:p w:rsidP="00F97F16" w:rsidR="007A4760" w:rsidRDefault="0064338A">
      <w:pPr>
        <w:pStyle w:val="ListParagraph"/>
        <w:numPr>
          <w:ilvl w:val="0"/>
          <w:numId w:val="28"/>
        </w:numPr>
        <w:spacing w:line="276" w:lineRule="auto"/>
        <w:rPr>
          <w:rStyle w:val="jlqj4b"/>
          <w:rFonts w:ascii="Times New Roman" w:cs="Times New Roman" w:eastAsiaTheme="majorEastAsia" w:hAnsi="Times New Roman"/>
          <w:szCs w:val="24"/>
        </w:rPr>
      </w:pPr>
      <w:r w:rsidRPr="00F97F16">
        <w:rPr>
          <w:rStyle w:val="jlqj4b"/>
          <w:rFonts w:ascii="Times New Roman" w:cs="Times New Roman" w:eastAsiaTheme="majorEastAsia" w:hAnsi="Times New Roman"/>
          <w:szCs w:val="24"/>
        </w:rPr>
        <w:t xml:space="preserve">Pakti Ndërkombëtar për të Drejtat Civile dhe </w:t>
      </w:r>
      <w:r w:rsidR="006777E2" w:rsidRPr="00F97F16">
        <w:rPr>
          <w:rStyle w:val="jlqj4b"/>
          <w:rFonts w:ascii="Times New Roman" w:cs="Times New Roman" w:eastAsiaTheme="majorEastAsia" w:hAnsi="Times New Roman"/>
          <w:szCs w:val="24"/>
        </w:rPr>
        <w:t>Politike i miratuar me ligjin nr. 7510, datë 08.08.1991</w:t>
      </w:r>
      <w:r w:rsidR="007A4760" w:rsidRPr="00F97F16">
        <w:rPr>
          <w:rStyle w:val="jlqj4b"/>
          <w:rFonts w:ascii="Times New Roman" w:cs="Times New Roman" w:eastAsiaTheme="majorEastAsia" w:hAnsi="Times New Roman"/>
          <w:szCs w:val="24"/>
        </w:rPr>
        <w:t xml:space="preserve"> duke përfshirë, por pa u kufizuar në Deklaratën Universale të të Drejtave të Njeriut.</w:t>
      </w:r>
    </w:p>
    <w:p w:rsidP="0073493E" w:rsidR="00F97F16" w:rsidRDefault="00F97F16" w:rsidRPr="0073493E">
      <w:pPr>
        <w:spacing w:line="276" w:lineRule="auto"/>
        <w:rPr>
          <w:rFonts w:ascii="Times New Roman" w:cs="Times New Roman" w:eastAsiaTheme="majorEastAsia" w:hAnsi="Times New Roman"/>
          <w:szCs w:val="24"/>
        </w:rPr>
      </w:pPr>
    </w:p>
    <w:p w:rsidP="0073493E" w:rsidR="007A4760" w:rsidRDefault="0073493E" w:rsidRPr="00917774">
      <w:pPr>
        <w:pStyle w:val="Heading2"/>
        <w:shd w:color="auto" w:fill="E7E6E6" w:themeFill="background2" w:val="clear"/>
        <w:spacing w:line="276" w:lineRule="auto"/>
        <w:rPr>
          <w:rFonts w:ascii="Times New Roman" w:cs="Times New Roman" w:hAnsi="Times New Roman"/>
          <w:b/>
          <w:color w:themeColor="text1" w:val="000000"/>
          <w:sz w:val="24"/>
          <w:szCs w:val="24"/>
        </w:rPr>
      </w:pPr>
      <w:bookmarkStart w:id="6" w:name="_Toc62844175"/>
      <w:r>
        <w:rPr>
          <w:rFonts w:ascii="Times New Roman" w:cs="Times New Roman" w:hAnsi="Times New Roman"/>
          <w:b/>
          <w:color w:themeColor="text1" w:val="000000"/>
          <w:sz w:val="24"/>
          <w:szCs w:val="24"/>
        </w:rPr>
        <w:t xml:space="preserve">      </w:t>
      </w:r>
      <w:r w:rsidR="007A4760" w:rsidRPr="00917774">
        <w:rPr>
          <w:rFonts w:ascii="Times New Roman" w:cs="Times New Roman" w:hAnsi="Times New Roman"/>
          <w:b/>
          <w:color w:themeColor="text1" w:val="000000"/>
          <w:sz w:val="24"/>
          <w:szCs w:val="24"/>
        </w:rPr>
        <w:t>Arritjet dhe mësimet e nxjerra nga zbatimi i reformës gjatë periudhës 2016-2020</w:t>
      </w:r>
      <w:bookmarkEnd w:id="6"/>
    </w:p>
    <w:p w:rsidR="00F97F16" w:rsidRDefault="00F97F16">
      <w:pPr>
        <w:tabs>
          <w:tab w:pos="8080" w:val="left"/>
        </w:tabs>
        <w:spacing w:line="276" w:lineRule="auto"/>
        <w:jc w:val="both"/>
        <w:rPr>
          <w:rFonts w:ascii="Times New Roman" w:cs="Times New Roman" w:eastAsiaTheme="majorEastAsia" w:hAnsi="Times New Roman"/>
          <w:color w:themeColor="accent1" w:themeShade="BF" w:val="2F5496"/>
          <w:sz w:val="24"/>
          <w:szCs w:val="24"/>
        </w:rPr>
      </w:pPr>
    </w:p>
    <w:p w:rsidR="0073493E" w:rsidRDefault="007A4760">
      <w:pPr>
        <w:tabs>
          <w:tab w:pos="8080" w:val="left"/>
        </w:tabs>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Shqipëria ka kaluar nëpër reforma të rëndësishme në sektorin e drejtësisë.</w:t>
      </w:r>
      <w:r w:rsidR="0073493E">
        <w:rPr>
          <w:rFonts w:ascii="Times New Roman" w:cs="Times New Roman" w:hAnsi="Times New Roman"/>
          <w:sz w:val="24"/>
          <w:szCs w:val="24"/>
        </w:rPr>
        <w:t xml:space="preserve"> </w:t>
      </w:r>
      <w:r w:rsidRPr="00917774">
        <w:rPr>
          <w:rFonts w:ascii="Times New Roman" w:cs="Times New Roman" w:hAnsi="Times New Roman"/>
          <w:sz w:val="24"/>
          <w:szCs w:val="24"/>
        </w:rPr>
        <w:t>Në vitin 1998</w:t>
      </w:r>
      <w:r w:rsidR="00F71760" w:rsidRPr="00917774">
        <w:rPr>
          <w:rFonts w:ascii="Times New Roman" w:cs="Times New Roman" w:hAnsi="Times New Roman"/>
          <w:sz w:val="24"/>
          <w:szCs w:val="24"/>
        </w:rPr>
        <w:t>,</w:t>
      </w:r>
      <w:r w:rsidR="0073493E">
        <w:rPr>
          <w:rFonts w:ascii="Times New Roman" w:cs="Times New Roman" w:hAnsi="Times New Roman"/>
          <w:sz w:val="24"/>
          <w:szCs w:val="24"/>
        </w:rPr>
        <w:t xml:space="preserve"> </w:t>
      </w:r>
      <w:r w:rsidRPr="00917774">
        <w:rPr>
          <w:rFonts w:ascii="Times New Roman" w:cs="Times New Roman" w:hAnsi="Times New Roman"/>
          <w:sz w:val="24"/>
          <w:szCs w:val="24"/>
        </w:rPr>
        <w:t>Shqipëria </w:t>
      </w:r>
      <w:r w:rsidR="005B1787" w:rsidRPr="00917774">
        <w:rPr>
          <w:rFonts w:ascii="Times New Roman" w:cs="Times New Roman" w:hAnsi="Times New Roman"/>
          <w:sz w:val="24"/>
          <w:szCs w:val="24"/>
        </w:rPr>
        <w:t>hartoi</w:t>
      </w:r>
      <w:r w:rsidRPr="00917774">
        <w:rPr>
          <w:rFonts w:ascii="Times New Roman" w:cs="Times New Roman" w:hAnsi="Times New Roman"/>
          <w:sz w:val="24"/>
          <w:szCs w:val="24"/>
        </w:rPr>
        <w:t xml:space="preserve"> Kushtetutën e parë post-komuniste. Në vitin 2011, Qeveria Shqiptare miratoi një strategji </w:t>
      </w:r>
      <w:r w:rsidR="002A718E">
        <w:rPr>
          <w:rFonts w:ascii="Times New Roman" w:cs="Times New Roman" w:hAnsi="Times New Roman"/>
          <w:sz w:val="24"/>
          <w:szCs w:val="24"/>
        </w:rPr>
        <w:t xml:space="preserve">për </w:t>
      </w:r>
      <w:r w:rsidRPr="00917774">
        <w:rPr>
          <w:rFonts w:ascii="Times New Roman" w:cs="Times New Roman" w:hAnsi="Times New Roman"/>
          <w:sz w:val="24"/>
          <w:szCs w:val="24"/>
        </w:rPr>
        <w:t>sektori</w:t>
      </w:r>
      <w:r w:rsidR="002A718E">
        <w:rPr>
          <w:rFonts w:ascii="Times New Roman" w:cs="Times New Roman" w:hAnsi="Times New Roman"/>
          <w:sz w:val="24"/>
          <w:szCs w:val="24"/>
        </w:rPr>
        <w:t>n e</w:t>
      </w:r>
      <w:r w:rsidRPr="00917774">
        <w:rPr>
          <w:rFonts w:ascii="Times New Roman" w:cs="Times New Roman" w:hAnsi="Times New Roman"/>
          <w:sz w:val="24"/>
          <w:szCs w:val="24"/>
        </w:rPr>
        <w:t xml:space="preserve"> drejtësisë</w:t>
      </w:r>
      <w:r w:rsidR="002A718E">
        <w:rPr>
          <w:rFonts w:ascii="Times New Roman" w:cs="Times New Roman" w:hAnsi="Times New Roman"/>
          <w:sz w:val="24"/>
          <w:szCs w:val="24"/>
        </w:rPr>
        <w:t xml:space="preserve"> e cila u zbatua </w:t>
      </w:r>
      <w:r w:rsidRPr="00917774">
        <w:rPr>
          <w:rFonts w:ascii="Times New Roman" w:cs="Times New Roman" w:hAnsi="Times New Roman"/>
          <w:sz w:val="24"/>
          <w:szCs w:val="24"/>
        </w:rPr>
        <w:t xml:space="preserve">gjatë </w:t>
      </w:r>
      <w:r w:rsidR="002A718E">
        <w:rPr>
          <w:rFonts w:ascii="Times New Roman" w:cs="Times New Roman" w:hAnsi="Times New Roman"/>
          <w:sz w:val="24"/>
          <w:szCs w:val="24"/>
        </w:rPr>
        <w:t>periudhës</w:t>
      </w:r>
      <w:r w:rsidR="0073493E">
        <w:rPr>
          <w:rFonts w:ascii="Times New Roman" w:cs="Times New Roman" w:hAnsi="Times New Roman"/>
          <w:sz w:val="24"/>
          <w:szCs w:val="24"/>
        </w:rPr>
        <w:t xml:space="preserve"> 2011-2013</w:t>
      </w:r>
      <w:r w:rsidRPr="00917774">
        <w:rPr>
          <w:rFonts w:ascii="Times New Roman" w:cs="Times New Roman" w:hAnsi="Times New Roman"/>
          <w:sz w:val="24"/>
          <w:szCs w:val="24"/>
        </w:rPr>
        <w:t xml:space="preserve"> </w:t>
      </w:r>
    </w:p>
    <w:p w:rsidP="0073493E" w:rsidR="0073493E" w:rsidRDefault="00CE391A">
      <w:pPr>
        <w:tabs>
          <w:tab w:pos="8080" w:val="left"/>
        </w:tabs>
        <w:spacing w:line="276" w:lineRule="auto"/>
        <w:jc w:val="both"/>
        <w:rPr>
          <w:rFonts w:ascii="Times New Roman" w:cs="Times New Roman" w:hAnsi="Times New Roman"/>
          <w:sz w:val="24"/>
          <w:szCs w:val="24"/>
        </w:rPr>
      </w:pPr>
      <w:r w:rsidRPr="009F4FCF">
        <w:rPr>
          <w:rFonts w:ascii="Times New Roman" w:cs="Times New Roman" w:hAnsi="Times New Roman"/>
          <w:sz w:val="24"/>
          <w:szCs w:val="24"/>
        </w:rPr>
        <w:t>K</w:t>
      </w:r>
      <w:r w:rsidR="00AA6FE3" w:rsidRPr="009F4FCF">
        <w:rPr>
          <w:rFonts w:ascii="Times New Roman" w:cs="Times New Roman" w:hAnsi="Times New Roman"/>
          <w:sz w:val="24"/>
          <w:szCs w:val="24"/>
        </w:rPr>
        <w:t>ëshilli</w:t>
      </w:r>
      <w:r w:rsidRPr="009F4FCF">
        <w:rPr>
          <w:rFonts w:ascii="Times New Roman" w:cs="Times New Roman" w:hAnsi="Times New Roman"/>
          <w:sz w:val="24"/>
          <w:szCs w:val="24"/>
        </w:rPr>
        <w:t xml:space="preserve"> i Ministrave me Vendimin</w:t>
      </w:r>
      <w:r w:rsidR="00171F43" w:rsidRPr="009F4FCF">
        <w:rPr>
          <w:rFonts w:ascii="Times New Roman" w:cs="Times New Roman" w:hAnsi="Times New Roman"/>
          <w:sz w:val="24"/>
          <w:szCs w:val="24"/>
        </w:rPr>
        <w:t xml:space="preserve"> 519, dat</w:t>
      </w:r>
      <w:r w:rsidR="00AA6FE3" w:rsidRPr="009F4FCF">
        <w:rPr>
          <w:rFonts w:ascii="Times New Roman" w:cs="Times New Roman" w:hAnsi="Times New Roman"/>
          <w:sz w:val="24"/>
          <w:szCs w:val="24"/>
        </w:rPr>
        <w:t>ë 20.07.2</w:t>
      </w:r>
      <w:r w:rsidR="00CF2BB4">
        <w:rPr>
          <w:rFonts w:ascii="Times New Roman" w:cs="Times New Roman" w:hAnsi="Times New Roman"/>
          <w:sz w:val="24"/>
          <w:szCs w:val="24"/>
        </w:rPr>
        <w:t>0</w:t>
      </w:r>
      <w:r w:rsidR="00AA6FE3" w:rsidRPr="009F4FCF">
        <w:rPr>
          <w:rFonts w:ascii="Times New Roman" w:cs="Times New Roman" w:hAnsi="Times New Roman"/>
          <w:sz w:val="24"/>
          <w:szCs w:val="24"/>
        </w:rPr>
        <w:t>11 miratoi S</w:t>
      </w:r>
      <w:r w:rsidR="00171F43" w:rsidRPr="009F4FCF">
        <w:rPr>
          <w:rFonts w:ascii="Times New Roman" w:cs="Times New Roman" w:hAnsi="Times New Roman"/>
          <w:sz w:val="24"/>
          <w:szCs w:val="24"/>
        </w:rPr>
        <w:t>trategjin</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Nd</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rsektoriale 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Drejt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sis</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dhe planin e saj 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Veprimit p</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r periudh</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n 2011-2013. Ishte strategjia e par</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p</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r sektorin e drejt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sis</w:t>
      </w:r>
      <w:r w:rsidR="00AA6FE3" w:rsidRPr="009F4FCF">
        <w:rPr>
          <w:rFonts w:ascii="Times New Roman" w:cs="Times New Roman" w:hAnsi="Times New Roman"/>
          <w:sz w:val="24"/>
          <w:szCs w:val="24"/>
        </w:rPr>
        <w:t>ë</w:t>
      </w:r>
      <w:r w:rsidR="00CC2EC9" w:rsidRPr="009F4FCF">
        <w:rPr>
          <w:rFonts w:ascii="Times New Roman" w:cs="Times New Roman" w:hAnsi="Times New Roman"/>
          <w:sz w:val="24"/>
          <w:szCs w:val="24"/>
        </w:rPr>
        <w:t xml:space="preserve">, </w:t>
      </w:r>
      <w:r w:rsidR="00171F43" w:rsidRPr="009F4FCF">
        <w:rPr>
          <w:rFonts w:ascii="Times New Roman" w:cs="Times New Roman" w:hAnsi="Times New Roman"/>
          <w:sz w:val="24"/>
          <w:szCs w:val="24"/>
        </w:rPr>
        <w:t>ndon</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se mbulonte v</w:t>
      </w:r>
      <w:r w:rsidR="0073493E">
        <w:rPr>
          <w:rFonts w:ascii="Times New Roman" w:cs="Times New Roman" w:hAnsi="Times New Roman"/>
          <w:sz w:val="24"/>
          <w:szCs w:val="24"/>
        </w:rPr>
        <w:t>e</w:t>
      </w:r>
      <w:r w:rsidR="00171F43" w:rsidRPr="009F4FCF">
        <w:rPr>
          <w:rFonts w:ascii="Times New Roman" w:cs="Times New Roman" w:hAnsi="Times New Roman"/>
          <w:sz w:val="24"/>
          <w:szCs w:val="24"/>
        </w:rPr>
        <w:t>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m nj</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periudh</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shkurt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r</w:t>
      </w:r>
      <w:r w:rsidR="0073493E">
        <w:rPr>
          <w:rFonts w:ascii="Times New Roman" w:cs="Times New Roman" w:hAnsi="Times New Roman"/>
          <w:sz w:val="24"/>
          <w:szCs w:val="24"/>
        </w:rPr>
        <w:t xml:space="preserve">, </w:t>
      </w:r>
      <w:r w:rsidR="00171F43" w:rsidRPr="009F4FCF">
        <w:rPr>
          <w:rFonts w:ascii="Times New Roman" w:cs="Times New Roman" w:hAnsi="Times New Roman"/>
          <w:sz w:val="24"/>
          <w:szCs w:val="24"/>
        </w:rPr>
        <w:t>vet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m prej dy vitesh.</w:t>
      </w:r>
      <w:r w:rsidR="0073493E">
        <w:rPr>
          <w:rFonts w:ascii="Times New Roman" w:cs="Times New Roman" w:hAnsi="Times New Roman"/>
          <w:sz w:val="24"/>
          <w:szCs w:val="24"/>
        </w:rPr>
        <w:t xml:space="preserve"> </w:t>
      </w:r>
      <w:r w:rsidR="00B03859" w:rsidRPr="009F4FCF">
        <w:rPr>
          <w:rFonts w:ascii="Times New Roman" w:cs="Times New Roman" w:hAnsi="Times New Roman"/>
          <w:sz w:val="24"/>
          <w:szCs w:val="24"/>
        </w:rPr>
        <w:t>S</w:t>
      </w:r>
      <w:r w:rsidR="00171F43" w:rsidRPr="009F4FCF">
        <w:rPr>
          <w:rFonts w:ascii="Times New Roman" w:cs="Times New Roman" w:hAnsi="Times New Roman"/>
          <w:sz w:val="24"/>
          <w:szCs w:val="24"/>
        </w:rPr>
        <w:t>trategjia Nd</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rsektoriale e Drejt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sis</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p</w:t>
      </w:r>
      <w:r w:rsidR="00AA6FE3" w:rsidRPr="009F4FCF">
        <w:rPr>
          <w:rFonts w:ascii="Times New Roman" w:cs="Times New Roman" w:hAnsi="Times New Roman"/>
          <w:sz w:val="24"/>
          <w:szCs w:val="24"/>
        </w:rPr>
        <w:t>ër</w:t>
      </w:r>
      <w:r w:rsidR="00171F43" w:rsidRPr="009F4FCF">
        <w:rPr>
          <w:rFonts w:ascii="Times New Roman" w:cs="Times New Roman" w:hAnsi="Times New Roman"/>
          <w:sz w:val="24"/>
          <w:szCs w:val="24"/>
        </w:rPr>
        <w:t>b</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nte nj</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dokument 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r</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n</w:t>
      </w:r>
      <w:r w:rsidR="00B03859" w:rsidRPr="009F4FCF">
        <w:rPr>
          <w:rFonts w:ascii="Times New Roman" w:cs="Times New Roman" w:hAnsi="Times New Roman"/>
          <w:sz w:val="24"/>
          <w:szCs w:val="24"/>
        </w:rPr>
        <w:t>d</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sish</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m politikash q</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synonte: 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rriste qasjen n</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drejt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si, 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nxiste besimin publik n</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sistemin shqiptar 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drejt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sis</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duke forcuar kontributin e k</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tij sektori n</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zhvillimin e shoq</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ris</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shqiptare si dhe 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inkurajonte p</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rshpejtimin e integrimit europian. Objektivat dhe masat e parashikuara orientoheshin drejt efikasitetit funksional 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institucioneve si dhe bashk</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punimit dhe koordinimit 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tyre. </w:t>
      </w:r>
      <w:r w:rsidR="0073493E">
        <w:rPr>
          <w:rFonts w:ascii="Times New Roman" w:cs="Times New Roman" w:hAnsi="Times New Roman"/>
          <w:sz w:val="24"/>
          <w:szCs w:val="24"/>
        </w:rPr>
        <w:t>Strategjia dhe plani i saj i ve</w:t>
      </w:r>
      <w:r w:rsidR="00171F43" w:rsidRPr="009F4FCF">
        <w:rPr>
          <w:rFonts w:ascii="Times New Roman" w:cs="Times New Roman" w:hAnsi="Times New Roman"/>
          <w:sz w:val="24"/>
          <w:szCs w:val="24"/>
        </w:rPr>
        <w:t>p</w:t>
      </w:r>
      <w:r w:rsidR="0073493E">
        <w:rPr>
          <w:rFonts w:ascii="Times New Roman" w:cs="Times New Roman" w:hAnsi="Times New Roman"/>
          <w:sz w:val="24"/>
          <w:szCs w:val="24"/>
        </w:rPr>
        <w:t>r</w:t>
      </w:r>
      <w:r w:rsidR="00171F43" w:rsidRPr="009F4FCF">
        <w:rPr>
          <w:rFonts w:ascii="Times New Roman" w:cs="Times New Roman" w:hAnsi="Times New Roman"/>
          <w:sz w:val="24"/>
          <w:szCs w:val="24"/>
        </w:rPr>
        <w:t>imit e shteruan faz</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n e tyre 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zbatimit n</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fund 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vitit 2013. Q</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prej vitit 2013, nuk kishte nj</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dokument qeveritar q</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t’i orientonte reformat n</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sektorin e drejt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sis</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N</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rrethanat</w:t>
      </w:r>
      <w:r w:rsidR="000C721C" w:rsidRPr="009F4FCF">
        <w:rPr>
          <w:rFonts w:ascii="Times New Roman" w:cs="Times New Roman" w:hAnsi="Times New Roman"/>
          <w:sz w:val="24"/>
          <w:szCs w:val="24"/>
        </w:rPr>
        <w:t xml:space="preserve"> </w:t>
      </w:r>
      <w:r w:rsidR="00171F43" w:rsidRPr="009F4FCF">
        <w:rPr>
          <w:rFonts w:ascii="Times New Roman" w:cs="Times New Roman" w:hAnsi="Times New Roman"/>
          <w:sz w:val="24"/>
          <w:szCs w:val="24"/>
        </w:rPr>
        <w:t>e  munges</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s s</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nj</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dokumenti 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r</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nd</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sish</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m politika</w:t>
      </w:r>
      <w:r w:rsidR="00B03859" w:rsidRPr="009F4FCF">
        <w:rPr>
          <w:rFonts w:ascii="Times New Roman" w:cs="Times New Roman" w:hAnsi="Times New Roman"/>
          <w:sz w:val="24"/>
          <w:szCs w:val="24"/>
        </w:rPr>
        <w:t>sh</w:t>
      </w:r>
      <w:r w:rsidR="00171F43" w:rsidRPr="009F4FCF">
        <w:rPr>
          <w:rFonts w:ascii="Times New Roman" w:cs="Times New Roman" w:hAnsi="Times New Roman"/>
          <w:sz w:val="24"/>
          <w:szCs w:val="24"/>
        </w:rPr>
        <w:t xml:space="preserve"> n</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sistemin e drejt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sis</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si dhe n</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mb</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shtetje 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opinioneve dhe rekomandimeve 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Bashkimit Europian mbi domosdoshm</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rin</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e nj</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dokumenti 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till</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n</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 xml:space="preserve"> vitet e ard</w:t>
      </w:r>
      <w:r w:rsidR="0073493E">
        <w:rPr>
          <w:rFonts w:ascii="Times New Roman" w:cs="Times New Roman" w:hAnsi="Times New Roman"/>
          <w:sz w:val="24"/>
          <w:szCs w:val="24"/>
        </w:rPr>
        <w:t>h</w:t>
      </w:r>
      <w:r w:rsidR="00171F43" w:rsidRPr="009F4FCF">
        <w:rPr>
          <w:rFonts w:ascii="Times New Roman" w:cs="Times New Roman" w:hAnsi="Times New Roman"/>
          <w:sz w:val="24"/>
          <w:szCs w:val="24"/>
        </w:rPr>
        <w:t>shme, Ministria e Drejt</w:t>
      </w:r>
      <w:r w:rsidR="00AA6FE3" w:rsidRPr="009F4FCF">
        <w:rPr>
          <w:rFonts w:ascii="Times New Roman" w:cs="Times New Roman" w:hAnsi="Times New Roman"/>
          <w:sz w:val="24"/>
          <w:szCs w:val="24"/>
        </w:rPr>
        <w:t>ë</w:t>
      </w:r>
      <w:r w:rsidR="00171F43" w:rsidRPr="009F4FCF">
        <w:rPr>
          <w:rFonts w:ascii="Times New Roman" w:cs="Times New Roman" w:hAnsi="Times New Roman"/>
          <w:sz w:val="24"/>
          <w:szCs w:val="24"/>
        </w:rPr>
        <w:t>sis</w:t>
      </w:r>
      <w:r w:rsidR="00AA6FE3" w:rsidRPr="009F4FCF">
        <w:rPr>
          <w:rFonts w:ascii="Times New Roman" w:cs="Times New Roman" w:hAnsi="Times New Roman"/>
          <w:sz w:val="24"/>
          <w:szCs w:val="24"/>
        </w:rPr>
        <w:t>ë</w:t>
      </w:r>
      <w:r w:rsidR="000C721C" w:rsidRPr="009F4FCF">
        <w:rPr>
          <w:rFonts w:ascii="Times New Roman" w:cs="Times New Roman" w:hAnsi="Times New Roman"/>
          <w:sz w:val="24"/>
          <w:szCs w:val="24"/>
        </w:rPr>
        <w:t xml:space="preserve"> nd</w:t>
      </w:r>
      <w:r w:rsidR="00AA6FE3" w:rsidRPr="009F4FCF">
        <w:rPr>
          <w:rFonts w:ascii="Times New Roman" w:cs="Times New Roman" w:hAnsi="Times New Roman"/>
          <w:sz w:val="24"/>
          <w:szCs w:val="24"/>
        </w:rPr>
        <w:t>ë</w:t>
      </w:r>
      <w:r w:rsidR="000C721C" w:rsidRPr="009F4FCF">
        <w:rPr>
          <w:rFonts w:ascii="Times New Roman" w:cs="Times New Roman" w:hAnsi="Times New Roman"/>
          <w:sz w:val="24"/>
          <w:szCs w:val="24"/>
        </w:rPr>
        <w:t>rrmori nism</w:t>
      </w:r>
      <w:r w:rsidR="00AA6FE3" w:rsidRPr="009F4FCF">
        <w:rPr>
          <w:rFonts w:ascii="Times New Roman" w:cs="Times New Roman" w:hAnsi="Times New Roman"/>
          <w:sz w:val="24"/>
          <w:szCs w:val="24"/>
        </w:rPr>
        <w:t>ë</w:t>
      </w:r>
      <w:r w:rsidR="000C721C" w:rsidRPr="009F4FCF">
        <w:rPr>
          <w:rFonts w:ascii="Times New Roman" w:cs="Times New Roman" w:hAnsi="Times New Roman"/>
          <w:sz w:val="24"/>
          <w:szCs w:val="24"/>
        </w:rPr>
        <w:t>n p</w:t>
      </w:r>
      <w:r w:rsidR="00AA6FE3" w:rsidRPr="009F4FCF">
        <w:rPr>
          <w:rFonts w:ascii="Times New Roman" w:cs="Times New Roman" w:hAnsi="Times New Roman"/>
          <w:sz w:val="24"/>
          <w:szCs w:val="24"/>
        </w:rPr>
        <w:t>ë</w:t>
      </w:r>
      <w:r w:rsidR="000C721C" w:rsidRPr="009F4FCF">
        <w:rPr>
          <w:rFonts w:ascii="Times New Roman" w:cs="Times New Roman" w:hAnsi="Times New Roman"/>
          <w:sz w:val="24"/>
          <w:szCs w:val="24"/>
        </w:rPr>
        <w:t>r hartimin e</w:t>
      </w:r>
      <w:r w:rsidR="00B03859" w:rsidRPr="009F4FCF">
        <w:rPr>
          <w:rFonts w:ascii="Times New Roman" w:cs="Times New Roman" w:hAnsi="Times New Roman"/>
          <w:sz w:val="24"/>
          <w:szCs w:val="24"/>
        </w:rPr>
        <w:t xml:space="preserve"> </w:t>
      </w:r>
      <w:r w:rsidR="000C721C" w:rsidRPr="009F4FCF">
        <w:rPr>
          <w:rFonts w:ascii="Times New Roman" w:cs="Times New Roman" w:hAnsi="Times New Roman"/>
          <w:sz w:val="24"/>
          <w:szCs w:val="24"/>
        </w:rPr>
        <w:t>nj</w:t>
      </w:r>
      <w:r w:rsidR="00AA6FE3" w:rsidRPr="009F4FCF">
        <w:rPr>
          <w:rFonts w:ascii="Times New Roman" w:cs="Times New Roman" w:hAnsi="Times New Roman"/>
          <w:sz w:val="24"/>
          <w:szCs w:val="24"/>
        </w:rPr>
        <w:t>ë</w:t>
      </w:r>
      <w:r w:rsidR="000C721C" w:rsidRPr="009F4FCF">
        <w:rPr>
          <w:rFonts w:ascii="Times New Roman" w:cs="Times New Roman" w:hAnsi="Times New Roman"/>
          <w:sz w:val="24"/>
          <w:szCs w:val="24"/>
        </w:rPr>
        <w:t xml:space="preserve"> strategjie t</w:t>
      </w:r>
      <w:r w:rsidR="00AA6FE3" w:rsidRPr="009F4FCF">
        <w:rPr>
          <w:rFonts w:ascii="Times New Roman" w:cs="Times New Roman" w:hAnsi="Times New Roman"/>
          <w:sz w:val="24"/>
          <w:szCs w:val="24"/>
        </w:rPr>
        <w:t>ë</w:t>
      </w:r>
      <w:r w:rsidR="000C721C" w:rsidRPr="009F4FCF">
        <w:rPr>
          <w:rFonts w:ascii="Times New Roman" w:cs="Times New Roman" w:hAnsi="Times New Roman"/>
          <w:sz w:val="24"/>
          <w:szCs w:val="24"/>
        </w:rPr>
        <w:t xml:space="preserve"> re n</w:t>
      </w:r>
      <w:r w:rsidR="00AA6FE3" w:rsidRPr="009F4FCF">
        <w:rPr>
          <w:rFonts w:ascii="Times New Roman" w:cs="Times New Roman" w:hAnsi="Times New Roman"/>
          <w:sz w:val="24"/>
          <w:szCs w:val="24"/>
        </w:rPr>
        <w:t>ë</w:t>
      </w:r>
      <w:r w:rsidR="000C721C" w:rsidRPr="009F4FCF">
        <w:rPr>
          <w:rFonts w:ascii="Times New Roman" w:cs="Times New Roman" w:hAnsi="Times New Roman"/>
          <w:sz w:val="24"/>
          <w:szCs w:val="24"/>
        </w:rPr>
        <w:t xml:space="preserve"> p</w:t>
      </w:r>
      <w:r w:rsidR="00AA6FE3" w:rsidRPr="009F4FCF">
        <w:rPr>
          <w:rFonts w:ascii="Times New Roman" w:cs="Times New Roman" w:hAnsi="Times New Roman"/>
          <w:sz w:val="24"/>
          <w:szCs w:val="24"/>
        </w:rPr>
        <w:t>ë</w:t>
      </w:r>
      <w:r w:rsidR="000C721C" w:rsidRPr="009F4FCF">
        <w:rPr>
          <w:rFonts w:ascii="Times New Roman" w:cs="Times New Roman" w:hAnsi="Times New Roman"/>
          <w:sz w:val="24"/>
          <w:szCs w:val="24"/>
        </w:rPr>
        <w:t>rputhje me SZHKI 2015-2020 e cila do t</w:t>
      </w:r>
      <w:r w:rsidR="00AA6FE3" w:rsidRPr="009F4FCF">
        <w:rPr>
          <w:rFonts w:ascii="Times New Roman" w:cs="Times New Roman" w:hAnsi="Times New Roman"/>
          <w:sz w:val="24"/>
          <w:szCs w:val="24"/>
        </w:rPr>
        <w:t>ë</w:t>
      </w:r>
      <w:r w:rsidR="000C721C" w:rsidRPr="009F4FCF">
        <w:rPr>
          <w:rFonts w:ascii="Times New Roman" w:cs="Times New Roman" w:hAnsi="Times New Roman"/>
          <w:sz w:val="24"/>
          <w:szCs w:val="24"/>
        </w:rPr>
        <w:t xml:space="preserve"> shtrihej deri n</w:t>
      </w:r>
      <w:r w:rsidR="00AA6FE3" w:rsidRPr="009F4FCF">
        <w:rPr>
          <w:rFonts w:ascii="Times New Roman" w:cs="Times New Roman" w:hAnsi="Times New Roman"/>
          <w:sz w:val="24"/>
          <w:szCs w:val="24"/>
        </w:rPr>
        <w:t>ë</w:t>
      </w:r>
      <w:r w:rsidR="000C721C" w:rsidRPr="009F4FCF">
        <w:rPr>
          <w:rFonts w:ascii="Times New Roman" w:cs="Times New Roman" w:hAnsi="Times New Roman"/>
          <w:sz w:val="24"/>
          <w:szCs w:val="24"/>
        </w:rPr>
        <w:t xml:space="preserve"> vitin 2020. </w:t>
      </w:r>
    </w:p>
    <w:p w:rsidP="0073493E" w:rsidR="0073493E" w:rsidRDefault="000C721C">
      <w:pPr>
        <w:tabs>
          <w:tab w:pos="8080" w:val="left"/>
        </w:tabs>
        <w:spacing w:line="276" w:lineRule="auto"/>
        <w:jc w:val="both"/>
        <w:rPr>
          <w:rFonts w:ascii="Times New Roman" w:cs="Times New Roman" w:hAnsi="Times New Roman"/>
          <w:sz w:val="24"/>
          <w:szCs w:val="24"/>
        </w:rPr>
      </w:pPr>
      <w:r w:rsidRPr="009F4FCF">
        <w:rPr>
          <w:rFonts w:ascii="Times New Roman" w:cs="Times New Roman" w:hAnsi="Times New Roman"/>
          <w:sz w:val="24"/>
          <w:szCs w:val="24"/>
        </w:rPr>
        <w:t>Gjithashtu me q</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llim q</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kontribuonte n</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procesin e Reform</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s n</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Drejt</w:t>
      </w:r>
      <w:r w:rsidR="00B03859" w:rsidRPr="009F4FCF">
        <w:rPr>
          <w:rFonts w:ascii="Times New Roman" w:cs="Times New Roman" w:hAnsi="Times New Roman"/>
          <w:sz w:val="24"/>
          <w:szCs w:val="24"/>
        </w:rPr>
        <w:t>ë</w:t>
      </w:r>
      <w:r w:rsidRPr="009F4FCF">
        <w:rPr>
          <w:rFonts w:ascii="Times New Roman" w:cs="Times New Roman" w:hAnsi="Times New Roman"/>
          <w:sz w:val="24"/>
          <w:szCs w:val="24"/>
        </w:rPr>
        <w:t>si, Kuvendi i Republik</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s s</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Shqip</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ris</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me vendimin 96/2014</w:t>
      </w:r>
      <w:r w:rsidR="00060837" w:rsidRPr="009F4FCF">
        <w:rPr>
          <w:rFonts w:ascii="Times New Roman" w:cs="Times New Roman" w:hAnsi="Times New Roman"/>
          <w:sz w:val="24"/>
          <w:szCs w:val="24"/>
        </w:rPr>
        <w:t>,</w:t>
      </w:r>
      <w:r w:rsidRPr="009F4FCF">
        <w:rPr>
          <w:rFonts w:ascii="Times New Roman" w:cs="Times New Roman" w:hAnsi="Times New Roman"/>
          <w:sz w:val="24"/>
          <w:szCs w:val="24"/>
        </w:rPr>
        <w:t xml:space="preserve"> n</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n</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ntor 2014 krijoi Komisionin e Posaç</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m 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Reform</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s n</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Drejt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si i cili e kreu pun</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n e tij n</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tri faza. </w:t>
      </w:r>
    </w:p>
    <w:p w:rsidP="0073493E" w:rsidR="0073493E" w:rsidRDefault="000C721C">
      <w:pPr>
        <w:tabs>
          <w:tab w:pos="8080" w:val="left"/>
        </w:tabs>
        <w:spacing w:line="276" w:lineRule="auto"/>
        <w:jc w:val="both"/>
        <w:rPr>
          <w:rFonts w:ascii="Times New Roman" w:cs="Times New Roman" w:hAnsi="Times New Roman"/>
          <w:sz w:val="24"/>
          <w:szCs w:val="24"/>
        </w:rPr>
      </w:pPr>
      <w:r w:rsidRPr="009F4FCF">
        <w:rPr>
          <w:rFonts w:ascii="Times New Roman" w:cs="Times New Roman" w:hAnsi="Times New Roman"/>
          <w:sz w:val="24"/>
          <w:szCs w:val="24"/>
        </w:rPr>
        <w:t>N</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faz</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n e par</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Komisioni caktoi nj</w:t>
      </w:r>
      <w:r w:rsidR="00AA6FE3" w:rsidRPr="009F4FCF">
        <w:rPr>
          <w:rFonts w:ascii="Times New Roman" w:cs="Times New Roman" w:hAnsi="Times New Roman"/>
          <w:sz w:val="24"/>
          <w:szCs w:val="24"/>
        </w:rPr>
        <w:t>ë</w:t>
      </w:r>
      <w:r w:rsidR="0073493E">
        <w:rPr>
          <w:rFonts w:ascii="Times New Roman" w:cs="Times New Roman" w:hAnsi="Times New Roman"/>
          <w:sz w:val="24"/>
          <w:szCs w:val="24"/>
        </w:rPr>
        <w:t xml:space="preserve"> grup E</w:t>
      </w:r>
      <w:r w:rsidRPr="009F4FCF">
        <w:rPr>
          <w:rFonts w:ascii="Times New Roman" w:cs="Times New Roman" w:hAnsi="Times New Roman"/>
          <w:sz w:val="24"/>
          <w:szCs w:val="24"/>
        </w:rPr>
        <w:t>kspert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sh t</w:t>
      </w:r>
      <w:r w:rsidR="00AA6FE3" w:rsidRPr="009F4FCF">
        <w:rPr>
          <w:rFonts w:ascii="Times New Roman" w:cs="Times New Roman" w:hAnsi="Times New Roman"/>
          <w:sz w:val="24"/>
          <w:szCs w:val="24"/>
        </w:rPr>
        <w:t>ë</w:t>
      </w:r>
      <w:r w:rsidR="0073493E">
        <w:rPr>
          <w:rFonts w:ascii="Times New Roman" w:cs="Times New Roman" w:hAnsi="Times New Roman"/>
          <w:sz w:val="24"/>
          <w:szCs w:val="24"/>
        </w:rPr>
        <w:t xml:space="preserve"> N</w:t>
      </w:r>
      <w:r w:rsidRPr="009F4FCF">
        <w:rPr>
          <w:rFonts w:ascii="Times New Roman" w:cs="Times New Roman" w:hAnsi="Times New Roman"/>
          <w:sz w:val="24"/>
          <w:szCs w:val="24"/>
        </w:rPr>
        <w:t>ivelit t</w:t>
      </w:r>
      <w:r w:rsidR="00AA6FE3" w:rsidRPr="009F4FCF">
        <w:rPr>
          <w:rFonts w:ascii="Times New Roman" w:cs="Times New Roman" w:hAnsi="Times New Roman"/>
          <w:sz w:val="24"/>
          <w:szCs w:val="24"/>
        </w:rPr>
        <w:t>ë</w:t>
      </w:r>
      <w:r w:rsidR="0073493E">
        <w:rPr>
          <w:rFonts w:ascii="Times New Roman" w:cs="Times New Roman" w:hAnsi="Times New Roman"/>
          <w:sz w:val="24"/>
          <w:szCs w:val="24"/>
        </w:rPr>
        <w:t xml:space="preserve"> L</w:t>
      </w:r>
      <w:r w:rsidRPr="009F4FCF">
        <w:rPr>
          <w:rFonts w:ascii="Times New Roman" w:cs="Times New Roman" w:hAnsi="Times New Roman"/>
          <w:sz w:val="24"/>
          <w:szCs w:val="24"/>
        </w:rPr>
        <w:t>art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cil</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t kryen nj</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analiz</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sistemit 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drejt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sis</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n</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Shqip</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ri. Problemet kryesore 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identifikuara n</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sektorin e drejt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sis</w:t>
      </w:r>
      <w:r w:rsidR="00AA6FE3" w:rsidRPr="009F4FCF">
        <w:rPr>
          <w:rFonts w:ascii="Times New Roman" w:cs="Times New Roman" w:hAnsi="Times New Roman"/>
          <w:sz w:val="24"/>
          <w:szCs w:val="24"/>
        </w:rPr>
        <w:t>ë</w:t>
      </w:r>
      <w:r w:rsidR="0073493E">
        <w:rPr>
          <w:rFonts w:ascii="Times New Roman" w:cs="Times New Roman" w:hAnsi="Times New Roman"/>
          <w:sz w:val="24"/>
          <w:szCs w:val="24"/>
        </w:rPr>
        <w:t xml:space="preserve"> nga Dokumenti A</w:t>
      </w:r>
      <w:r w:rsidRPr="009F4FCF">
        <w:rPr>
          <w:rFonts w:ascii="Times New Roman" w:cs="Times New Roman" w:hAnsi="Times New Roman"/>
          <w:sz w:val="24"/>
          <w:szCs w:val="24"/>
        </w:rPr>
        <w:t>nalitik ishin 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lidhur me nda</w:t>
      </w:r>
      <w:r w:rsidR="00B03859" w:rsidRPr="009F4FCF">
        <w:rPr>
          <w:rFonts w:ascii="Times New Roman" w:cs="Times New Roman" w:hAnsi="Times New Roman"/>
          <w:sz w:val="24"/>
          <w:szCs w:val="24"/>
        </w:rPr>
        <w:t>r</w:t>
      </w:r>
      <w:r w:rsidRPr="009F4FCF">
        <w:rPr>
          <w:rFonts w:ascii="Times New Roman" w:cs="Times New Roman" w:hAnsi="Times New Roman"/>
          <w:sz w:val="24"/>
          <w:szCs w:val="24"/>
        </w:rPr>
        <w:t>jen jo efikase 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kompetencave nd</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rmjet gjyq</w:t>
      </w:r>
      <w:r w:rsidR="00AA6FE3" w:rsidRPr="009F4FCF">
        <w:rPr>
          <w:rFonts w:ascii="Times New Roman" w:cs="Times New Roman" w:hAnsi="Times New Roman"/>
          <w:sz w:val="24"/>
          <w:szCs w:val="24"/>
        </w:rPr>
        <w:t>ë</w:t>
      </w:r>
      <w:r w:rsidR="0073493E">
        <w:rPr>
          <w:rFonts w:ascii="Times New Roman" w:cs="Times New Roman" w:hAnsi="Times New Roman"/>
          <w:sz w:val="24"/>
          <w:szCs w:val="24"/>
        </w:rPr>
        <w:t>sorit dhe ekzekutiv</w:t>
      </w:r>
      <w:r w:rsidRPr="009F4FCF">
        <w:rPr>
          <w:rFonts w:ascii="Times New Roman" w:cs="Times New Roman" w:hAnsi="Times New Roman"/>
          <w:sz w:val="24"/>
          <w:szCs w:val="24"/>
        </w:rPr>
        <w:t>it;</w:t>
      </w:r>
      <w:r w:rsidR="0073493E">
        <w:rPr>
          <w:rFonts w:ascii="Times New Roman" w:cs="Times New Roman" w:hAnsi="Times New Roman"/>
          <w:sz w:val="24"/>
          <w:szCs w:val="24"/>
        </w:rPr>
        <w:t xml:space="preserve"> kriteret dhe p</w:t>
      </w:r>
      <w:r w:rsidRPr="009F4FCF">
        <w:rPr>
          <w:rFonts w:ascii="Times New Roman" w:cs="Times New Roman" w:hAnsi="Times New Roman"/>
          <w:sz w:val="24"/>
          <w:szCs w:val="24"/>
        </w:rPr>
        <w:t>rocedurat  e em</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rimit p</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r an</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tar</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t e Gjykat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s Kushtetuese, Gjykat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s s</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Lart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dhe Pro</w:t>
      </w:r>
      <w:r w:rsidR="00B03859" w:rsidRPr="009F4FCF">
        <w:rPr>
          <w:rFonts w:ascii="Times New Roman" w:cs="Times New Roman" w:hAnsi="Times New Roman"/>
          <w:sz w:val="24"/>
          <w:szCs w:val="24"/>
        </w:rPr>
        <w:t>kurorit</w:t>
      </w:r>
      <w:r w:rsidRPr="009F4FCF">
        <w:rPr>
          <w:rFonts w:ascii="Times New Roman" w:cs="Times New Roman" w:hAnsi="Times New Roman"/>
          <w:sz w:val="24"/>
          <w:szCs w:val="24"/>
        </w:rPr>
        <w:t xml:space="preserve"> 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P</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rgjithsh</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m; statusin</w:t>
      </w:r>
      <w:r w:rsidR="00B03859" w:rsidRPr="009F4FCF">
        <w:rPr>
          <w:rFonts w:ascii="Times New Roman" w:cs="Times New Roman" w:hAnsi="Times New Roman"/>
          <w:sz w:val="24"/>
          <w:szCs w:val="24"/>
        </w:rPr>
        <w:t xml:space="preserve"> </w:t>
      </w:r>
      <w:r w:rsidRPr="009F4FCF">
        <w:rPr>
          <w:rFonts w:ascii="Times New Roman" w:cs="Times New Roman" w:hAnsi="Times New Roman"/>
          <w:sz w:val="24"/>
          <w:szCs w:val="24"/>
        </w:rPr>
        <w:t>e gjyqtar</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ve dhe prokuror</w:t>
      </w:r>
      <w:r w:rsidR="00AA6FE3" w:rsidRPr="009F4FCF">
        <w:rPr>
          <w:rFonts w:ascii="Times New Roman" w:cs="Times New Roman" w:hAnsi="Times New Roman"/>
          <w:sz w:val="24"/>
          <w:szCs w:val="24"/>
        </w:rPr>
        <w:t>ë</w:t>
      </w:r>
      <w:r w:rsidR="0073493E">
        <w:rPr>
          <w:rFonts w:ascii="Times New Roman" w:cs="Times New Roman" w:hAnsi="Times New Roman"/>
          <w:sz w:val="24"/>
          <w:szCs w:val="24"/>
        </w:rPr>
        <w:t>ve, p</w:t>
      </w:r>
      <w:r w:rsidRPr="009F4FCF">
        <w:rPr>
          <w:rFonts w:ascii="Times New Roman" w:cs="Times New Roman" w:hAnsi="Times New Roman"/>
          <w:sz w:val="24"/>
          <w:szCs w:val="24"/>
        </w:rPr>
        <w:t>rocesin</w:t>
      </w:r>
      <w:r w:rsidR="0073493E">
        <w:rPr>
          <w:rFonts w:ascii="Times New Roman" w:cs="Times New Roman" w:hAnsi="Times New Roman"/>
          <w:sz w:val="24"/>
          <w:szCs w:val="24"/>
        </w:rPr>
        <w:t xml:space="preserve"> e p</w:t>
      </w:r>
      <w:r w:rsidRPr="009F4FCF">
        <w:rPr>
          <w:rFonts w:ascii="Times New Roman" w:cs="Times New Roman" w:hAnsi="Times New Roman"/>
          <w:sz w:val="24"/>
          <w:szCs w:val="24"/>
        </w:rPr>
        <w:t>rocedurave disiplinore p</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r gjyqtar</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t dhe prokuror</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t, kapacitetet e dobta administ</w:t>
      </w:r>
      <w:r w:rsidR="0073493E">
        <w:rPr>
          <w:rFonts w:ascii="Times New Roman" w:cs="Times New Roman" w:hAnsi="Times New Roman"/>
          <w:sz w:val="24"/>
          <w:szCs w:val="24"/>
        </w:rPr>
        <w:t>ra</w:t>
      </w:r>
      <w:r w:rsidRPr="009F4FCF">
        <w:rPr>
          <w:rFonts w:ascii="Times New Roman" w:cs="Times New Roman" w:hAnsi="Times New Roman"/>
          <w:sz w:val="24"/>
          <w:szCs w:val="24"/>
        </w:rPr>
        <w:t>tive n</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sektorin e drejt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sis</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shp</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rndarjen e pamjaftueshme 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buxhetit p</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r infrastruktur</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n gjyq</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sore dhe pagat e gjyqtar</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ve si</w:t>
      </w:r>
      <w:r w:rsidR="0073493E">
        <w:rPr>
          <w:rFonts w:ascii="Times New Roman" w:cs="Times New Roman" w:hAnsi="Times New Roman"/>
          <w:sz w:val="24"/>
          <w:szCs w:val="24"/>
        </w:rPr>
        <w:t xml:space="preserve"> d</w:t>
      </w:r>
      <w:r w:rsidRPr="009F4FCF">
        <w:rPr>
          <w:rFonts w:ascii="Times New Roman" w:cs="Times New Roman" w:hAnsi="Times New Roman"/>
          <w:sz w:val="24"/>
          <w:szCs w:val="24"/>
        </w:rPr>
        <w:t>he arsimimin fillestar dhe 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vazhduesh</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m p</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r gjyqtar</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t dhe prokuror</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t. </w:t>
      </w:r>
    </w:p>
    <w:p w:rsidP="00CD640B" w:rsidR="00CE391A" w:rsidRDefault="000C721C" w:rsidRPr="009F4FCF">
      <w:pPr>
        <w:tabs>
          <w:tab w:pos="8080" w:val="left"/>
        </w:tabs>
        <w:spacing w:line="276" w:lineRule="auto"/>
        <w:jc w:val="both"/>
        <w:rPr>
          <w:rFonts w:ascii="Times New Roman" w:cs="Times New Roman" w:hAnsi="Times New Roman"/>
          <w:sz w:val="24"/>
          <w:szCs w:val="24"/>
        </w:rPr>
      </w:pPr>
      <w:r w:rsidRPr="009F4FCF">
        <w:rPr>
          <w:rFonts w:ascii="Times New Roman" w:cs="Times New Roman" w:hAnsi="Times New Roman"/>
          <w:sz w:val="24"/>
          <w:szCs w:val="24"/>
        </w:rPr>
        <w:t>N</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faz</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n e dyt</w:t>
      </w:r>
      <w:r w:rsidR="00AA6FE3" w:rsidRPr="009F4FCF">
        <w:rPr>
          <w:rFonts w:ascii="Times New Roman" w:cs="Times New Roman" w:hAnsi="Times New Roman"/>
          <w:sz w:val="24"/>
          <w:szCs w:val="24"/>
        </w:rPr>
        <w:t>ë</w:t>
      </w:r>
      <w:r w:rsidR="0073493E">
        <w:rPr>
          <w:rFonts w:ascii="Times New Roman" w:cs="Times New Roman" w:hAnsi="Times New Roman"/>
          <w:sz w:val="24"/>
          <w:szCs w:val="24"/>
        </w:rPr>
        <w:t>,</w:t>
      </w:r>
      <w:r w:rsidRPr="009F4FCF">
        <w:rPr>
          <w:rFonts w:ascii="Times New Roman" w:cs="Times New Roman" w:hAnsi="Times New Roman"/>
          <w:sz w:val="24"/>
          <w:szCs w:val="24"/>
        </w:rPr>
        <w:t xml:space="preserve"> </w:t>
      </w:r>
      <w:r w:rsidR="00F648B1" w:rsidRPr="009F4FCF">
        <w:rPr>
          <w:rFonts w:ascii="Times New Roman" w:cs="Times New Roman" w:hAnsi="Times New Roman"/>
          <w:sz w:val="24"/>
          <w:szCs w:val="24"/>
        </w:rPr>
        <w:t>baz</w:t>
      </w:r>
      <w:r w:rsidR="00B03859" w:rsidRPr="009F4FCF">
        <w:rPr>
          <w:rFonts w:ascii="Times New Roman" w:cs="Times New Roman" w:hAnsi="Times New Roman"/>
          <w:sz w:val="24"/>
          <w:szCs w:val="24"/>
        </w:rPr>
        <w:t>ua</w:t>
      </w:r>
      <w:r w:rsidR="00F648B1" w:rsidRPr="009F4FCF">
        <w:rPr>
          <w:rFonts w:ascii="Times New Roman" w:cs="Times New Roman" w:hAnsi="Times New Roman"/>
          <w:sz w:val="24"/>
          <w:szCs w:val="24"/>
        </w:rPr>
        <w:t>r n</w:t>
      </w:r>
      <w:r w:rsidR="00AA6FE3" w:rsidRPr="009F4FCF">
        <w:rPr>
          <w:rFonts w:ascii="Times New Roman" w:cs="Times New Roman" w:hAnsi="Times New Roman"/>
          <w:sz w:val="24"/>
          <w:szCs w:val="24"/>
        </w:rPr>
        <w:t>ë</w:t>
      </w:r>
      <w:r w:rsidR="00F648B1" w:rsidRPr="009F4FCF">
        <w:rPr>
          <w:rFonts w:ascii="Times New Roman" w:cs="Times New Roman" w:hAnsi="Times New Roman"/>
          <w:sz w:val="24"/>
          <w:szCs w:val="24"/>
        </w:rPr>
        <w:t xml:space="preserve"> gjetjet e Dokumentit A</w:t>
      </w:r>
      <w:r w:rsidRPr="009F4FCF">
        <w:rPr>
          <w:rFonts w:ascii="Times New Roman" w:cs="Times New Roman" w:hAnsi="Times New Roman"/>
          <w:sz w:val="24"/>
          <w:szCs w:val="24"/>
        </w:rPr>
        <w:t>nalitik</w:t>
      </w:r>
      <w:r w:rsidR="0073493E">
        <w:rPr>
          <w:rFonts w:ascii="Times New Roman" w:cs="Times New Roman" w:hAnsi="Times New Roman"/>
          <w:sz w:val="24"/>
          <w:szCs w:val="24"/>
        </w:rPr>
        <w:t>, Komiteti</w:t>
      </w:r>
      <w:r w:rsidR="00D91061" w:rsidRPr="009F4FCF">
        <w:rPr>
          <w:rFonts w:ascii="Times New Roman" w:cs="Times New Roman" w:hAnsi="Times New Roman"/>
          <w:sz w:val="24"/>
          <w:szCs w:val="24"/>
        </w:rPr>
        <w:t xml:space="preserve"> p</w:t>
      </w:r>
      <w:r w:rsidR="00AA6FE3" w:rsidRPr="009F4FCF">
        <w:rPr>
          <w:rFonts w:ascii="Times New Roman" w:cs="Times New Roman" w:hAnsi="Times New Roman"/>
          <w:sz w:val="24"/>
          <w:szCs w:val="24"/>
        </w:rPr>
        <w:t>ë</w:t>
      </w:r>
      <w:r w:rsidR="00D91061" w:rsidRPr="009F4FCF">
        <w:rPr>
          <w:rFonts w:ascii="Times New Roman" w:cs="Times New Roman" w:hAnsi="Times New Roman"/>
          <w:sz w:val="24"/>
          <w:szCs w:val="24"/>
        </w:rPr>
        <w:t>rgatiti nj</w:t>
      </w:r>
      <w:r w:rsidR="00AA6FE3" w:rsidRPr="009F4FCF">
        <w:rPr>
          <w:rFonts w:ascii="Times New Roman" w:cs="Times New Roman" w:hAnsi="Times New Roman"/>
          <w:sz w:val="24"/>
          <w:szCs w:val="24"/>
        </w:rPr>
        <w:t>ë</w:t>
      </w:r>
      <w:r w:rsidR="00D91061" w:rsidRPr="009F4FCF">
        <w:rPr>
          <w:rFonts w:ascii="Times New Roman" w:cs="Times New Roman" w:hAnsi="Times New Roman"/>
          <w:sz w:val="24"/>
          <w:szCs w:val="24"/>
        </w:rPr>
        <w:t xml:space="preserve"> dokument strategjik t</w:t>
      </w:r>
      <w:r w:rsidR="00AA6FE3" w:rsidRPr="009F4FCF">
        <w:rPr>
          <w:rFonts w:ascii="Times New Roman" w:cs="Times New Roman" w:hAnsi="Times New Roman"/>
          <w:sz w:val="24"/>
          <w:szCs w:val="24"/>
        </w:rPr>
        <w:t>ë</w:t>
      </w:r>
      <w:r w:rsidR="00D91061" w:rsidRPr="009F4FCF">
        <w:rPr>
          <w:rFonts w:ascii="Times New Roman" w:cs="Times New Roman" w:hAnsi="Times New Roman"/>
          <w:sz w:val="24"/>
          <w:szCs w:val="24"/>
        </w:rPr>
        <w:t xml:space="preserve"> titulluar “</w:t>
      </w:r>
      <w:r w:rsidR="00D91061" w:rsidRPr="0073493E">
        <w:rPr>
          <w:rFonts w:ascii="Times New Roman" w:cs="Times New Roman" w:hAnsi="Times New Roman"/>
          <w:i/>
          <w:sz w:val="24"/>
          <w:szCs w:val="24"/>
        </w:rPr>
        <w:t>Strategjia p</w:t>
      </w:r>
      <w:r w:rsidR="00AA6FE3" w:rsidRPr="0073493E">
        <w:rPr>
          <w:rFonts w:ascii="Times New Roman" w:cs="Times New Roman" w:hAnsi="Times New Roman"/>
          <w:i/>
          <w:sz w:val="24"/>
          <w:szCs w:val="24"/>
        </w:rPr>
        <w:t>ë</w:t>
      </w:r>
      <w:r w:rsidR="00D91061" w:rsidRPr="0073493E">
        <w:rPr>
          <w:rFonts w:ascii="Times New Roman" w:cs="Times New Roman" w:hAnsi="Times New Roman"/>
          <w:i/>
          <w:sz w:val="24"/>
          <w:szCs w:val="24"/>
        </w:rPr>
        <w:t>r Reformimin e Sistemit t</w:t>
      </w:r>
      <w:r w:rsidR="00AA6FE3" w:rsidRPr="0073493E">
        <w:rPr>
          <w:rFonts w:ascii="Times New Roman" w:cs="Times New Roman" w:hAnsi="Times New Roman"/>
          <w:i/>
          <w:sz w:val="24"/>
          <w:szCs w:val="24"/>
        </w:rPr>
        <w:t>ë</w:t>
      </w:r>
      <w:r w:rsidR="00D91061" w:rsidRPr="0073493E">
        <w:rPr>
          <w:rFonts w:ascii="Times New Roman" w:cs="Times New Roman" w:hAnsi="Times New Roman"/>
          <w:i/>
          <w:sz w:val="24"/>
          <w:szCs w:val="24"/>
        </w:rPr>
        <w:t xml:space="preserve"> Drejt</w:t>
      </w:r>
      <w:r w:rsidR="00AA6FE3" w:rsidRPr="0073493E">
        <w:rPr>
          <w:rFonts w:ascii="Times New Roman" w:cs="Times New Roman" w:hAnsi="Times New Roman"/>
          <w:i/>
          <w:sz w:val="24"/>
          <w:szCs w:val="24"/>
        </w:rPr>
        <w:t>ë</w:t>
      </w:r>
      <w:r w:rsidR="00D91061" w:rsidRPr="0073493E">
        <w:rPr>
          <w:rFonts w:ascii="Times New Roman" w:cs="Times New Roman" w:hAnsi="Times New Roman"/>
          <w:i/>
          <w:sz w:val="24"/>
          <w:szCs w:val="24"/>
        </w:rPr>
        <w:t>sis</w:t>
      </w:r>
      <w:r w:rsidR="00AA6FE3" w:rsidRPr="0073493E">
        <w:rPr>
          <w:rFonts w:ascii="Times New Roman" w:cs="Times New Roman" w:hAnsi="Times New Roman"/>
          <w:i/>
          <w:sz w:val="24"/>
          <w:szCs w:val="24"/>
        </w:rPr>
        <w:t>ë</w:t>
      </w:r>
      <w:r w:rsidR="00D91061" w:rsidRPr="0073493E">
        <w:rPr>
          <w:rFonts w:ascii="Times New Roman" w:cs="Times New Roman" w:hAnsi="Times New Roman"/>
          <w:i/>
          <w:sz w:val="24"/>
          <w:szCs w:val="24"/>
        </w:rPr>
        <w:t xml:space="preserve"> dhe nj</w:t>
      </w:r>
      <w:r w:rsidR="00AA6FE3" w:rsidRPr="0073493E">
        <w:rPr>
          <w:rFonts w:ascii="Times New Roman" w:cs="Times New Roman" w:hAnsi="Times New Roman"/>
          <w:i/>
          <w:sz w:val="24"/>
          <w:szCs w:val="24"/>
        </w:rPr>
        <w:t>ë</w:t>
      </w:r>
      <w:r w:rsidR="00D91061" w:rsidRPr="0073493E">
        <w:rPr>
          <w:rFonts w:ascii="Times New Roman" w:cs="Times New Roman" w:hAnsi="Times New Roman"/>
          <w:i/>
          <w:sz w:val="24"/>
          <w:szCs w:val="24"/>
        </w:rPr>
        <w:t xml:space="preserve"> Plan Veprimi</w:t>
      </w:r>
      <w:r w:rsidR="00D91061" w:rsidRPr="009F4FCF">
        <w:rPr>
          <w:rFonts w:ascii="Times New Roman" w:cs="Times New Roman" w:hAnsi="Times New Roman"/>
          <w:sz w:val="24"/>
          <w:szCs w:val="24"/>
        </w:rPr>
        <w:t xml:space="preserve">”. </w:t>
      </w:r>
      <w:r w:rsidR="00D91061" w:rsidRPr="009F4FCF">
        <w:rPr>
          <w:rFonts w:ascii="Times New Roman" w:cs="Times New Roman" w:hAnsi="Times New Roman"/>
          <w:sz w:val="24"/>
          <w:szCs w:val="24"/>
        </w:rPr>
        <w:lastRenderedPageBreak/>
        <w:t>Kjo st</w:t>
      </w:r>
      <w:r w:rsidR="00B03859" w:rsidRPr="009F4FCF">
        <w:rPr>
          <w:rFonts w:ascii="Times New Roman" w:cs="Times New Roman" w:hAnsi="Times New Roman"/>
          <w:sz w:val="24"/>
          <w:szCs w:val="24"/>
        </w:rPr>
        <w:t>ra</w:t>
      </w:r>
      <w:r w:rsidR="00D91061" w:rsidRPr="009F4FCF">
        <w:rPr>
          <w:rFonts w:ascii="Times New Roman" w:cs="Times New Roman" w:hAnsi="Times New Roman"/>
          <w:sz w:val="24"/>
          <w:szCs w:val="24"/>
        </w:rPr>
        <w:t>tegji p</w:t>
      </w:r>
      <w:r w:rsidR="00AA6FE3" w:rsidRPr="009F4FCF">
        <w:rPr>
          <w:rFonts w:ascii="Times New Roman" w:cs="Times New Roman" w:hAnsi="Times New Roman"/>
          <w:sz w:val="24"/>
          <w:szCs w:val="24"/>
        </w:rPr>
        <w:t>ë</w:t>
      </w:r>
      <w:r w:rsidR="00D91061" w:rsidRPr="009F4FCF">
        <w:rPr>
          <w:rFonts w:ascii="Times New Roman" w:cs="Times New Roman" w:hAnsi="Times New Roman"/>
          <w:sz w:val="24"/>
          <w:szCs w:val="24"/>
        </w:rPr>
        <w:t>r</w:t>
      </w:r>
      <w:r w:rsidR="00B03859" w:rsidRPr="009F4FCF">
        <w:rPr>
          <w:rFonts w:ascii="Times New Roman" w:cs="Times New Roman" w:hAnsi="Times New Roman"/>
          <w:sz w:val="24"/>
          <w:szCs w:val="24"/>
        </w:rPr>
        <w:t>c</w:t>
      </w:r>
      <w:r w:rsidR="00D91061" w:rsidRPr="009F4FCF">
        <w:rPr>
          <w:rFonts w:ascii="Times New Roman" w:cs="Times New Roman" w:hAnsi="Times New Roman"/>
          <w:sz w:val="24"/>
          <w:szCs w:val="24"/>
        </w:rPr>
        <w:t>aktoi objektivat  e p</w:t>
      </w:r>
      <w:r w:rsidR="00AA6FE3" w:rsidRPr="009F4FCF">
        <w:rPr>
          <w:rFonts w:ascii="Times New Roman" w:cs="Times New Roman" w:hAnsi="Times New Roman"/>
          <w:sz w:val="24"/>
          <w:szCs w:val="24"/>
        </w:rPr>
        <w:t>ë</w:t>
      </w:r>
      <w:r w:rsidR="00D91061" w:rsidRPr="009F4FCF">
        <w:rPr>
          <w:rFonts w:ascii="Times New Roman" w:cs="Times New Roman" w:hAnsi="Times New Roman"/>
          <w:sz w:val="24"/>
          <w:szCs w:val="24"/>
        </w:rPr>
        <w:t>rgjithsh</w:t>
      </w:r>
      <w:r w:rsidR="00AA6FE3" w:rsidRPr="009F4FCF">
        <w:rPr>
          <w:rFonts w:ascii="Times New Roman" w:cs="Times New Roman" w:hAnsi="Times New Roman"/>
          <w:sz w:val="24"/>
          <w:szCs w:val="24"/>
        </w:rPr>
        <w:t>ë</w:t>
      </w:r>
      <w:r w:rsidR="00D91061" w:rsidRPr="009F4FCF">
        <w:rPr>
          <w:rFonts w:ascii="Times New Roman" w:cs="Times New Roman" w:hAnsi="Times New Roman"/>
          <w:sz w:val="24"/>
          <w:szCs w:val="24"/>
        </w:rPr>
        <w:t>m dhe ato specifik</w:t>
      </w:r>
      <w:r w:rsidR="00AA06A4">
        <w:rPr>
          <w:rFonts w:ascii="Times New Roman" w:cs="Times New Roman" w:hAnsi="Times New Roman"/>
          <w:sz w:val="24"/>
          <w:szCs w:val="24"/>
        </w:rPr>
        <w:t>ë</w:t>
      </w:r>
      <w:r w:rsidR="00D91061" w:rsidRPr="009F4FCF">
        <w:rPr>
          <w:rFonts w:ascii="Times New Roman" w:cs="Times New Roman" w:hAnsi="Times New Roman"/>
          <w:sz w:val="24"/>
          <w:szCs w:val="24"/>
        </w:rPr>
        <w:t xml:space="preserve"> t</w:t>
      </w:r>
      <w:r w:rsidR="00AA6FE3" w:rsidRPr="009F4FCF">
        <w:rPr>
          <w:rFonts w:ascii="Times New Roman" w:cs="Times New Roman" w:hAnsi="Times New Roman"/>
          <w:sz w:val="24"/>
          <w:szCs w:val="24"/>
        </w:rPr>
        <w:t>ë</w:t>
      </w:r>
      <w:r w:rsidR="00D91061" w:rsidRPr="009F4FCF">
        <w:rPr>
          <w:rFonts w:ascii="Times New Roman" w:cs="Times New Roman" w:hAnsi="Times New Roman"/>
          <w:sz w:val="24"/>
          <w:szCs w:val="24"/>
        </w:rPr>
        <w:t xml:space="preserve"> reform</w:t>
      </w:r>
      <w:r w:rsidR="00AA6FE3" w:rsidRPr="009F4FCF">
        <w:rPr>
          <w:rFonts w:ascii="Times New Roman" w:cs="Times New Roman" w:hAnsi="Times New Roman"/>
          <w:sz w:val="24"/>
          <w:szCs w:val="24"/>
        </w:rPr>
        <w:t>ë</w:t>
      </w:r>
      <w:r w:rsidR="00D91061" w:rsidRPr="009F4FCF">
        <w:rPr>
          <w:rFonts w:ascii="Times New Roman" w:cs="Times New Roman" w:hAnsi="Times New Roman"/>
          <w:sz w:val="24"/>
          <w:szCs w:val="24"/>
        </w:rPr>
        <w:t>s n</w:t>
      </w:r>
      <w:r w:rsidR="00AA6FE3" w:rsidRPr="009F4FCF">
        <w:rPr>
          <w:rFonts w:ascii="Times New Roman" w:cs="Times New Roman" w:hAnsi="Times New Roman"/>
          <w:sz w:val="24"/>
          <w:szCs w:val="24"/>
        </w:rPr>
        <w:t>ë</w:t>
      </w:r>
      <w:r w:rsidR="00D91061" w:rsidRPr="009F4FCF">
        <w:rPr>
          <w:rFonts w:ascii="Times New Roman" w:cs="Times New Roman" w:hAnsi="Times New Roman"/>
          <w:sz w:val="24"/>
          <w:szCs w:val="24"/>
        </w:rPr>
        <w:t xml:space="preserve"> sistemin e drejt</w:t>
      </w:r>
      <w:r w:rsidR="00AA6FE3" w:rsidRPr="009F4FCF">
        <w:rPr>
          <w:rFonts w:ascii="Times New Roman" w:cs="Times New Roman" w:hAnsi="Times New Roman"/>
          <w:sz w:val="24"/>
          <w:szCs w:val="24"/>
        </w:rPr>
        <w:t>ë</w:t>
      </w:r>
      <w:r w:rsidR="00D91061" w:rsidRPr="009F4FCF">
        <w:rPr>
          <w:rFonts w:ascii="Times New Roman" w:cs="Times New Roman" w:hAnsi="Times New Roman"/>
          <w:sz w:val="24"/>
          <w:szCs w:val="24"/>
        </w:rPr>
        <w:t>sis</w:t>
      </w:r>
      <w:r w:rsidR="00AA6FE3" w:rsidRPr="009F4FCF">
        <w:rPr>
          <w:rFonts w:ascii="Times New Roman" w:cs="Times New Roman" w:hAnsi="Times New Roman"/>
          <w:sz w:val="24"/>
          <w:szCs w:val="24"/>
        </w:rPr>
        <w:t>ë</w:t>
      </w:r>
      <w:r w:rsidR="00D91061" w:rsidRPr="009F4FCF">
        <w:rPr>
          <w:rFonts w:ascii="Times New Roman" w:cs="Times New Roman" w:hAnsi="Times New Roman"/>
          <w:sz w:val="24"/>
          <w:szCs w:val="24"/>
        </w:rPr>
        <w:t xml:space="preserve"> dhe nd</w:t>
      </w:r>
      <w:r w:rsidR="00AA6FE3" w:rsidRPr="009F4FCF">
        <w:rPr>
          <w:rFonts w:ascii="Times New Roman" w:cs="Times New Roman" w:hAnsi="Times New Roman"/>
          <w:sz w:val="24"/>
          <w:szCs w:val="24"/>
        </w:rPr>
        <w:t>ë</w:t>
      </w:r>
      <w:r w:rsidR="00D91061" w:rsidRPr="009F4FCF">
        <w:rPr>
          <w:rFonts w:ascii="Times New Roman" w:cs="Times New Roman" w:hAnsi="Times New Roman"/>
          <w:sz w:val="24"/>
          <w:szCs w:val="24"/>
        </w:rPr>
        <w:t>rhyrjet e nevojshme kushtetuese dhe ligjore p</w:t>
      </w:r>
      <w:r w:rsidR="00AA6FE3" w:rsidRPr="009F4FCF">
        <w:rPr>
          <w:rFonts w:ascii="Times New Roman" w:cs="Times New Roman" w:hAnsi="Times New Roman"/>
          <w:sz w:val="24"/>
          <w:szCs w:val="24"/>
        </w:rPr>
        <w:t>ë</w:t>
      </w:r>
      <w:r w:rsidR="00D91061" w:rsidRPr="009F4FCF">
        <w:rPr>
          <w:rFonts w:ascii="Times New Roman" w:cs="Times New Roman" w:hAnsi="Times New Roman"/>
          <w:sz w:val="24"/>
          <w:szCs w:val="24"/>
        </w:rPr>
        <w:t>r arritjen e k</w:t>
      </w:r>
      <w:r w:rsidR="00AA6FE3" w:rsidRPr="009F4FCF">
        <w:rPr>
          <w:rFonts w:ascii="Times New Roman" w:cs="Times New Roman" w:hAnsi="Times New Roman"/>
          <w:sz w:val="24"/>
          <w:szCs w:val="24"/>
        </w:rPr>
        <w:t>ë</w:t>
      </w:r>
      <w:r w:rsidR="00D91061" w:rsidRPr="009F4FCF">
        <w:rPr>
          <w:rFonts w:ascii="Times New Roman" w:cs="Times New Roman" w:hAnsi="Times New Roman"/>
          <w:sz w:val="24"/>
          <w:szCs w:val="24"/>
        </w:rPr>
        <w:t>tyre objektivave.</w:t>
      </w:r>
    </w:p>
    <w:p w:rsidP="00CD640B" w:rsidR="00CD640B" w:rsidRDefault="00D91061">
      <w:pPr>
        <w:tabs>
          <w:tab w:pos="8080" w:val="left"/>
        </w:tabs>
        <w:spacing w:line="276" w:lineRule="auto"/>
        <w:jc w:val="both"/>
        <w:rPr>
          <w:rFonts w:ascii="Times New Roman" w:cs="Times New Roman" w:hAnsi="Times New Roman"/>
          <w:sz w:val="24"/>
          <w:szCs w:val="24"/>
        </w:rPr>
      </w:pPr>
      <w:r w:rsidRPr="009F4FCF">
        <w:rPr>
          <w:rFonts w:ascii="Times New Roman" w:cs="Times New Roman" w:hAnsi="Times New Roman"/>
          <w:sz w:val="24"/>
          <w:szCs w:val="24"/>
        </w:rPr>
        <w:t>N</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faz</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n e tret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pas miratimit 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amendamenteve 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Kushtetut</w:t>
      </w:r>
      <w:r w:rsidR="00AA6FE3" w:rsidRPr="009F4FCF">
        <w:rPr>
          <w:rFonts w:ascii="Times New Roman" w:cs="Times New Roman" w:hAnsi="Times New Roman"/>
          <w:sz w:val="24"/>
          <w:szCs w:val="24"/>
        </w:rPr>
        <w:t>ë</w:t>
      </w:r>
      <w:r w:rsidR="00CD640B">
        <w:rPr>
          <w:rFonts w:ascii="Times New Roman" w:cs="Times New Roman" w:hAnsi="Times New Roman"/>
          <w:sz w:val="24"/>
          <w:szCs w:val="24"/>
        </w:rPr>
        <w:t>s,</w:t>
      </w:r>
      <w:r w:rsidRPr="009F4FCF">
        <w:rPr>
          <w:rFonts w:ascii="Times New Roman" w:cs="Times New Roman" w:hAnsi="Times New Roman"/>
          <w:sz w:val="24"/>
          <w:szCs w:val="24"/>
        </w:rPr>
        <w:t xml:space="preserve"> me Ligjin nr. 79/2016 m</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21 korrik 2016, si piketa e par</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e reform</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s s</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drejt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sis</w:t>
      </w:r>
      <w:r w:rsidR="00AA6FE3" w:rsidRPr="009F4FCF">
        <w:rPr>
          <w:rFonts w:ascii="Times New Roman" w:cs="Times New Roman" w:hAnsi="Times New Roman"/>
          <w:sz w:val="24"/>
          <w:szCs w:val="24"/>
        </w:rPr>
        <w:t>ë</w:t>
      </w:r>
      <w:r w:rsidR="00CD640B">
        <w:rPr>
          <w:rFonts w:ascii="Times New Roman" w:cs="Times New Roman" w:hAnsi="Times New Roman"/>
          <w:sz w:val="24"/>
          <w:szCs w:val="24"/>
        </w:rPr>
        <w:t>, Komiteti</w:t>
      </w:r>
      <w:r w:rsidRPr="009F4FCF">
        <w:rPr>
          <w:rFonts w:ascii="Times New Roman" w:cs="Times New Roman" w:hAnsi="Times New Roman"/>
          <w:sz w:val="24"/>
          <w:szCs w:val="24"/>
        </w:rPr>
        <w:t xml:space="preserve"> filloi hartimin </w:t>
      </w:r>
      <w:r w:rsidR="00CF2BB4">
        <w:rPr>
          <w:rFonts w:ascii="Times New Roman" w:cs="Times New Roman" w:hAnsi="Times New Roman"/>
          <w:sz w:val="24"/>
          <w:szCs w:val="24"/>
        </w:rPr>
        <w:t xml:space="preserve"> </w:t>
      </w:r>
      <w:r w:rsidRPr="009F4FCF">
        <w:rPr>
          <w:rFonts w:ascii="Times New Roman" w:cs="Times New Roman" w:hAnsi="Times New Roman"/>
          <w:sz w:val="24"/>
          <w:szCs w:val="24"/>
        </w:rPr>
        <w:t>p</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r komponent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t e tjer</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 paket</w:t>
      </w:r>
      <w:r w:rsidR="00AA6FE3" w:rsidRPr="009F4FCF">
        <w:rPr>
          <w:rFonts w:ascii="Times New Roman" w:cs="Times New Roman" w:hAnsi="Times New Roman"/>
          <w:sz w:val="24"/>
          <w:szCs w:val="24"/>
        </w:rPr>
        <w:t>ë</w:t>
      </w:r>
      <w:r w:rsidRPr="009F4FCF">
        <w:rPr>
          <w:rFonts w:ascii="Times New Roman" w:cs="Times New Roman" w:hAnsi="Times New Roman"/>
          <w:sz w:val="24"/>
          <w:szCs w:val="24"/>
        </w:rPr>
        <w:t xml:space="preserve">s legjislative. </w:t>
      </w:r>
    </w:p>
    <w:p w:rsidP="00CD640B" w:rsidR="00726C65" w:rsidRDefault="00726C65" w:rsidRPr="00917774">
      <w:pP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Gjatë fazës së parë të reformës në drejtësi u shënuan një sërë arritjesh. Më</w:t>
      </w:r>
      <w:r w:rsidR="005B1787" w:rsidRPr="00917774">
        <w:rPr>
          <w:rFonts w:ascii="Times New Roman" w:cs="Times New Roman" w:hAnsi="Times New Roman"/>
          <w:sz w:val="24"/>
          <w:szCs w:val="24"/>
        </w:rPr>
        <w:t xml:space="preserve"> </w:t>
      </w:r>
      <w:r w:rsidRPr="00917774">
        <w:rPr>
          <w:rFonts w:ascii="Times New Roman" w:cs="Times New Roman" w:hAnsi="Times New Roman"/>
          <w:sz w:val="24"/>
          <w:szCs w:val="24"/>
        </w:rPr>
        <w:t>22 korrik 2016, Kuvendi i Republikës së Shqipërisë miratoi amendamentet kushtetuese në kuadër të Reformës në Drejtësi, të cilat hynë në fuqi më 11 gusht 2016. Miratimi i ndryshimeve kushtetuese u pasua nga miratimi i një liste gjithëpërfshirëse të ligjeve që syno</w:t>
      </w:r>
      <w:r w:rsidR="005B1787" w:rsidRPr="00917774">
        <w:rPr>
          <w:rFonts w:ascii="Times New Roman" w:cs="Times New Roman" w:hAnsi="Times New Roman"/>
          <w:sz w:val="24"/>
          <w:szCs w:val="24"/>
        </w:rPr>
        <w:t>nin</w:t>
      </w:r>
      <w:r w:rsidRPr="00917774">
        <w:rPr>
          <w:rFonts w:ascii="Times New Roman" w:cs="Times New Roman" w:hAnsi="Times New Roman"/>
          <w:sz w:val="24"/>
          <w:szCs w:val="24"/>
        </w:rPr>
        <w:t xml:space="preserve"> fuqizimin e pavarësisë, përgjegjshmërisë, efikasitetit dhe profesionalizmit të sistemit të drejtësisë, të cilat përfshijnë:</w:t>
      </w:r>
    </w:p>
    <w:p w:rsidP="00CD640B" w:rsidR="00726C65" w:rsidRDefault="00726C65" w:rsidRPr="00917774">
      <w:pPr>
        <w:pStyle w:val="ListParagraph"/>
        <w:numPr>
          <w:ilvl w:val="0"/>
          <w:numId w:val="3"/>
        </w:numPr>
        <w:spacing w:after="120" w:before="120" w:line="276" w:lineRule="auto"/>
        <w:rPr>
          <w:rFonts w:ascii="Times New Roman" w:cs="Times New Roman" w:hAnsi="Times New Roman"/>
          <w:szCs w:val="24"/>
        </w:rPr>
      </w:pPr>
      <w:r w:rsidRPr="00917774">
        <w:rPr>
          <w:rFonts w:ascii="Times New Roman" w:cs="Times New Roman" w:hAnsi="Times New Roman"/>
          <w:szCs w:val="24"/>
        </w:rPr>
        <w:t>7 ligje të nivelit organik;</w:t>
      </w:r>
    </w:p>
    <w:p w:rsidP="00CD640B" w:rsidR="00726C65" w:rsidRDefault="00E133B3" w:rsidRPr="00917774">
      <w:pPr>
        <w:pStyle w:val="ListParagraph"/>
        <w:numPr>
          <w:ilvl w:val="0"/>
          <w:numId w:val="3"/>
        </w:numPr>
        <w:spacing w:after="120" w:before="120" w:line="276" w:lineRule="auto"/>
        <w:rPr>
          <w:rFonts w:ascii="Times New Roman" w:cs="Times New Roman" w:hAnsi="Times New Roman"/>
          <w:szCs w:val="24"/>
        </w:rPr>
      </w:pPr>
      <w:r w:rsidRPr="00917774">
        <w:rPr>
          <w:rFonts w:ascii="Times New Roman" w:cs="Times New Roman" w:hAnsi="Times New Roman"/>
          <w:szCs w:val="24"/>
        </w:rPr>
        <w:t>N</w:t>
      </w:r>
      <w:r w:rsidR="00726C65" w:rsidRPr="00917774">
        <w:rPr>
          <w:rFonts w:ascii="Times New Roman" w:cs="Times New Roman" w:hAnsi="Times New Roman"/>
          <w:szCs w:val="24"/>
        </w:rPr>
        <w:t>dryshime në ligjin nr.7895, datë 27.1.1995 “</w:t>
      </w:r>
      <w:r w:rsidR="00726C65" w:rsidRPr="00CD640B">
        <w:rPr>
          <w:rFonts w:ascii="Times New Roman" w:cs="Times New Roman" w:hAnsi="Times New Roman"/>
          <w:i/>
          <w:szCs w:val="24"/>
        </w:rPr>
        <w:t>Kodi Penal i Republikës së Shqipërisë</w:t>
      </w:r>
      <w:r w:rsidR="00726C65" w:rsidRPr="00917774">
        <w:rPr>
          <w:rFonts w:ascii="Times New Roman" w:cs="Times New Roman" w:hAnsi="Times New Roman"/>
          <w:szCs w:val="24"/>
        </w:rPr>
        <w:t xml:space="preserve">”, të ndryshuar, ligjin nr. 7905, datë 21.3.1995 </w:t>
      </w:r>
      <w:r w:rsidR="00726C65" w:rsidRPr="00CD640B">
        <w:rPr>
          <w:rFonts w:ascii="Times New Roman" w:cs="Times New Roman" w:hAnsi="Times New Roman"/>
          <w:i/>
          <w:szCs w:val="24"/>
        </w:rPr>
        <w:t>“Kodi i Procedurës Penale i Republikës së Shqipërisë”</w:t>
      </w:r>
      <w:r w:rsidR="00726C65" w:rsidRPr="00917774">
        <w:rPr>
          <w:rFonts w:ascii="Times New Roman" w:cs="Times New Roman" w:hAnsi="Times New Roman"/>
          <w:szCs w:val="24"/>
        </w:rPr>
        <w:t>, të ndryshuar, ligjin nr. 8116, datë 29.3.1996 “</w:t>
      </w:r>
      <w:r w:rsidR="00726C65" w:rsidRPr="00CD640B">
        <w:rPr>
          <w:rFonts w:ascii="Times New Roman" w:cs="Times New Roman" w:hAnsi="Times New Roman"/>
          <w:i/>
          <w:szCs w:val="24"/>
        </w:rPr>
        <w:t>Kodi i Procedurës Civile i Republikës së Shqipërisë”</w:t>
      </w:r>
      <w:r w:rsidR="00726C65" w:rsidRPr="00917774">
        <w:rPr>
          <w:rFonts w:ascii="Times New Roman" w:cs="Times New Roman" w:hAnsi="Times New Roman"/>
          <w:szCs w:val="24"/>
        </w:rPr>
        <w:t>, të ndryshuar, ligjin nr. 49/2012 “</w:t>
      </w:r>
      <w:r w:rsidR="00726C65" w:rsidRPr="00CD640B">
        <w:rPr>
          <w:rFonts w:ascii="Times New Roman" w:cs="Times New Roman" w:hAnsi="Times New Roman"/>
          <w:i/>
          <w:szCs w:val="24"/>
        </w:rPr>
        <w:t>Për organizimin dhe funksionimin e gjykatave administrative dhe gjykimin e mosmarrëveshjeve administrative”</w:t>
      </w:r>
      <w:r w:rsidR="00726C65" w:rsidRPr="00917774">
        <w:rPr>
          <w:rFonts w:ascii="Times New Roman" w:cs="Times New Roman" w:hAnsi="Times New Roman"/>
          <w:szCs w:val="24"/>
        </w:rPr>
        <w:t xml:space="preserve">, të ndryshuar; </w:t>
      </w:r>
    </w:p>
    <w:p w:rsidP="00CD640B" w:rsidR="00726C65" w:rsidRDefault="00E133B3" w:rsidRPr="002018F1">
      <w:pPr>
        <w:pStyle w:val="ListParagraph"/>
        <w:numPr>
          <w:ilvl w:val="0"/>
          <w:numId w:val="3"/>
        </w:numPr>
        <w:spacing w:after="120" w:before="120" w:line="276" w:lineRule="auto"/>
        <w:rPr>
          <w:rFonts w:ascii="Times New Roman" w:cs="Times New Roman" w:hAnsi="Times New Roman"/>
          <w:szCs w:val="24"/>
          <w:lang w:val="it-IT"/>
        </w:rPr>
      </w:pPr>
      <w:r w:rsidRPr="002018F1">
        <w:rPr>
          <w:rFonts w:ascii="Times New Roman" w:cs="Times New Roman" w:hAnsi="Times New Roman"/>
          <w:szCs w:val="24"/>
          <w:lang w:val="it-IT"/>
        </w:rPr>
        <w:t>M</w:t>
      </w:r>
      <w:r w:rsidR="00726C65" w:rsidRPr="002018F1">
        <w:rPr>
          <w:rFonts w:ascii="Times New Roman" w:cs="Times New Roman" w:hAnsi="Times New Roman"/>
          <w:szCs w:val="24"/>
          <w:lang w:val="it-IT"/>
        </w:rPr>
        <w:t>iratimin e ligjit nr. 37/2017 “</w:t>
      </w:r>
      <w:r w:rsidR="00726C65" w:rsidRPr="00CD640B">
        <w:rPr>
          <w:rFonts w:ascii="Times New Roman" w:cs="Times New Roman" w:hAnsi="Times New Roman"/>
          <w:i/>
          <w:szCs w:val="24"/>
          <w:lang w:val="it-IT"/>
        </w:rPr>
        <w:t>Kodi i Drejtësisë Penale për të Mitur</w:t>
      </w:r>
      <w:r w:rsidR="00726C65" w:rsidRPr="002018F1">
        <w:rPr>
          <w:rFonts w:ascii="Times New Roman" w:cs="Times New Roman" w:hAnsi="Times New Roman"/>
          <w:szCs w:val="24"/>
          <w:lang w:val="it-IT"/>
        </w:rPr>
        <w:t>”; si dhe</w:t>
      </w:r>
    </w:p>
    <w:p w:rsidP="00CD640B" w:rsidR="00CD640B" w:rsidRDefault="00726C65" w:rsidRPr="00CD640B">
      <w:pPr>
        <w:pStyle w:val="ListParagraph"/>
        <w:numPr>
          <w:ilvl w:val="0"/>
          <w:numId w:val="3"/>
        </w:numPr>
        <w:spacing w:after="120" w:before="120" w:line="276" w:lineRule="auto"/>
        <w:rPr>
          <w:rFonts w:ascii="Times New Roman" w:cs="Times New Roman" w:hAnsi="Times New Roman"/>
          <w:iCs/>
          <w:szCs w:val="24"/>
          <w:lang w:val="it-IT"/>
        </w:rPr>
      </w:pPr>
      <w:r w:rsidRPr="002018F1">
        <w:rPr>
          <w:rFonts w:ascii="Times New Roman" w:cs="Times New Roman" w:hAnsi="Times New Roman"/>
          <w:szCs w:val="24"/>
          <w:lang w:val="it-IT"/>
        </w:rPr>
        <w:t>30 ligje të tjera që janë miratuar ose j</w:t>
      </w:r>
      <w:r w:rsidR="00CD640B">
        <w:rPr>
          <w:rFonts w:ascii="Times New Roman" w:cs="Times New Roman" w:hAnsi="Times New Roman"/>
          <w:szCs w:val="24"/>
          <w:lang w:val="it-IT"/>
        </w:rPr>
        <w:t>anë në proces miratimi, ndër to</w:t>
      </w:r>
      <w:r w:rsidRPr="002018F1">
        <w:rPr>
          <w:rFonts w:ascii="Times New Roman" w:cs="Times New Roman" w:hAnsi="Times New Roman"/>
          <w:szCs w:val="24"/>
          <w:lang w:val="it-IT"/>
        </w:rPr>
        <w:t xml:space="preserve"> edhe ligje që kanë të bëjnë me veprimtarinë e profesioneve të lira ligjore, si dhe paketa e ligjeve të sistemit penitenciar.  </w:t>
      </w:r>
    </w:p>
    <w:p w:rsidP="00CD640B" w:rsidR="00CD640B" w:rsidRDefault="00CD640B" w:rsidRPr="00CD640B">
      <w:pPr>
        <w:pStyle w:val="ListParagraph"/>
        <w:spacing w:after="120" w:before="120" w:line="276" w:lineRule="auto"/>
        <w:rPr>
          <w:rFonts w:ascii="Times New Roman" w:cs="Times New Roman" w:hAnsi="Times New Roman"/>
          <w:iCs/>
          <w:szCs w:val="24"/>
          <w:lang w:val="it-IT"/>
        </w:rPr>
      </w:pPr>
    </w:p>
    <w:p w:rsidP="00A9281A" w:rsidR="007A4760" w:rsidRDefault="00726C65" w:rsidRPr="00CD640B">
      <w:pPr>
        <w:spacing w:after="120" w:before="120" w:line="276" w:lineRule="auto"/>
        <w:jc w:val="both"/>
        <w:rPr>
          <w:rFonts w:ascii="Times New Roman" w:cs="Times New Roman" w:eastAsiaTheme="minorEastAsia" w:hAnsi="Times New Roman"/>
          <w:iCs/>
          <w:sz w:val="24"/>
          <w:szCs w:val="24"/>
          <w:lang w:val="it-IT"/>
        </w:rPr>
      </w:pPr>
      <w:r w:rsidRPr="00CD640B">
        <w:rPr>
          <w:rFonts w:ascii="Times New Roman" w:cs="Times New Roman" w:hAnsi="Times New Roman"/>
          <w:sz w:val="24"/>
          <w:szCs w:val="24"/>
        </w:rPr>
        <w:t>Bazuar në reformën kushtetuese u ristrukturuan institucionet që qeverisin sistemin e drejtësisë në Shqipëri dhe u krijuan një sërë institucionesh të reja. Konkretisht, janë krijuar dy institucione të pavarura vetë</w:t>
      </w:r>
      <w:r w:rsidR="00CD640B">
        <w:rPr>
          <w:rFonts w:ascii="Times New Roman" w:cs="Times New Roman" w:hAnsi="Times New Roman"/>
          <w:sz w:val="24"/>
          <w:szCs w:val="24"/>
        </w:rPr>
        <w:t>qeverisëse përgjegjëse për mbikqyrjen e G</w:t>
      </w:r>
      <w:r w:rsidRPr="00CD640B">
        <w:rPr>
          <w:rFonts w:ascii="Times New Roman" w:cs="Times New Roman" w:hAnsi="Times New Roman"/>
          <w:sz w:val="24"/>
          <w:szCs w:val="24"/>
        </w:rPr>
        <w:t>jyqësorit dhe Prokurorisë, përkatësisht Këshilli i Lartë Gjyqësor (KLGJ) dhe Këshilli i Lartë i Prokurorisë (KLP). Me qëllim rritjen e pavarësisë së gjyqtarëve dhe prokurorëve, çështjet e karrierës dhe masat disiplinore të gjyqtarëve dhe prokurorëve shqyrtohen tashmë nga KLGJ dhe KLP. Hetimi dhe verifikimi i ankesave iu besua një organi të ri kushtetues, Inspektorit të Lartë të Drejtësisë (ILD), i cili është përgjegjës për verifikimin e ankesave dhe hetimin e sjelljeve disiplinore të gjyqtarëve dhe prokurorëv</w:t>
      </w:r>
      <w:r w:rsidR="00CD640B">
        <w:rPr>
          <w:rFonts w:ascii="Times New Roman" w:cs="Times New Roman" w:hAnsi="Times New Roman"/>
          <w:sz w:val="24"/>
          <w:szCs w:val="24"/>
        </w:rPr>
        <w:t>e, anëtarëve të KLGJ-së, KLP-së</w:t>
      </w:r>
      <w:r w:rsidRPr="00CD640B">
        <w:rPr>
          <w:rFonts w:ascii="Times New Roman" w:cs="Times New Roman" w:hAnsi="Times New Roman"/>
          <w:sz w:val="24"/>
          <w:szCs w:val="24"/>
        </w:rPr>
        <w:t xml:space="preserve"> si dhe Prokurorit të Përgjithshëm (PP). Për herë të parë, në Kushtetutë u parashikua një kuadër i plotë institucional në drejtim të hetimit dhe gjykimit të korrupsionit dhe krimit të organizuar, përmes krijimit të Prokurorisë së Posaçme kundër Korrupsionit dhe Krimit të</w:t>
      </w:r>
      <w:r w:rsidRPr="00CD640B">
        <w:rPr>
          <w:rFonts w:ascii="Times New Roman" w:cs="Times New Roman" w:hAnsi="Times New Roman"/>
          <w:szCs w:val="24"/>
        </w:rPr>
        <w:t xml:space="preserve"> </w:t>
      </w:r>
      <w:r w:rsidRPr="00CD640B">
        <w:rPr>
          <w:rFonts w:ascii="Times New Roman" w:cs="Times New Roman" w:hAnsi="Times New Roman"/>
          <w:sz w:val="24"/>
          <w:szCs w:val="24"/>
        </w:rPr>
        <w:t>Organizuar, Byrosë Kombëtare të Hetimit/Njës</w:t>
      </w:r>
      <w:r w:rsidR="00CD640B">
        <w:rPr>
          <w:rFonts w:ascii="Times New Roman" w:cs="Times New Roman" w:hAnsi="Times New Roman"/>
          <w:sz w:val="24"/>
          <w:szCs w:val="24"/>
        </w:rPr>
        <w:t>isë së Posaçme Hetimore si dhe Gjykatës së Shkallës së Parë dhe të Apelit për Krimin e O</w:t>
      </w:r>
      <w:r w:rsidRPr="00CD640B">
        <w:rPr>
          <w:rFonts w:ascii="Times New Roman" w:cs="Times New Roman" w:hAnsi="Times New Roman"/>
          <w:sz w:val="24"/>
          <w:szCs w:val="24"/>
        </w:rPr>
        <w:t>rganizu</w:t>
      </w:r>
      <w:r w:rsidR="00CD640B">
        <w:rPr>
          <w:rFonts w:ascii="Times New Roman" w:cs="Times New Roman" w:hAnsi="Times New Roman"/>
          <w:sz w:val="24"/>
          <w:szCs w:val="24"/>
        </w:rPr>
        <w:t>ar dhe K</w:t>
      </w:r>
      <w:r w:rsidRPr="00CD640B">
        <w:rPr>
          <w:rFonts w:ascii="Times New Roman" w:cs="Times New Roman" w:hAnsi="Times New Roman"/>
          <w:sz w:val="24"/>
          <w:szCs w:val="24"/>
        </w:rPr>
        <w:t>orrupsionin. Gjithashtu, Gjykata e Lartë (GJL) është kthyer në një gjykatë karriere brenda pushtetit gjyqësor, ndërsa roli i PP-së është kufizuar në atë të funksionimit të duhur administrativ të Prokurorisë, ku secili prokuror është tashmë i pavarur në hetime dhe marrje vendimesh.</w:t>
      </w:r>
    </w:p>
    <w:p w:rsidP="00A9281A" w:rsidR="00726C65" w:rsidRDefault="00726C65" w:rsidRPr="00917774">
      <w:pPr>
        <w:spacing w:after="120" w:before="120" w:line="276" w:lineRule="auto"/>
        <w:jc w:val="both"/>
        <w:rPr>
          <w:rFonts w:ascii="Times New Roman" w:cs="Times New Roman" w:hAnsi="Times New Roman"/>
          <w:sz w:val="24"/>
          <w:szCs w:val="24"/>
        </w:rPr>
      </w:pPr>
      <w:r w:rsidRPr="00917774">
        <w:rPr>
          <w:rFonts w:ascii="Times New Roman" w:cs="Times New Roman" w:hAnsi="Times New Roman"/>
          <w:sz w:val="24"/>
          <w:szCs w:val="24"/>
        </w:rPr>
        <w:t xml:space="preserve">Një nga qëllimet e Reformës në Drejtësi ishte </w:t>
      </w:r>
      <w:r w:rsidRPr="00F91DAC">
        <w:rPr>
          <w:rFonts w:ascii="Times New Roman" w:cs="Times New Roman" w:hAnsi="Times New Roman"/>
          <w:color w:themeColor="text1" w:val="000000"/>
          <w:sz w:val="24"/>
          <w:szCs w:val="24"/>
        </w:rPr>
        <w:t xml:space="preserve">rivendosja e besimit të publikut në sistemin e drejtësisë dhe sigurimi i pavarësisë dhe funksionimit të duhur të këtij të fundit. </w:t>
      </w:r>
      <w:r w:rsidRPr="00917774">
        <w:rPr>
          <w:rFonts w:ascii="Times New Roman" w:cs="Times New Roman" w:hAnsi="Times New Roman"/>
          <w:sz w:val="24"/>
          <w:szCs w:val="24"/>
        </w:rPr>
        <w:t xml:space="preserve">Për këtë arsye, </w:t>
      </w:r>
      <w:r w:rsidRPr="00917774">
        <w:rPr>
          <w:rFonts w:ascii="Times New Roman" w:cs="Times New Roman" w:hAnsi="Times New Roman"/>
          <w:sz w:val="24"/>
          <w:szCs w:val="24"/>
        </w:rPr>
        <w:lastRenderedPageBreak/>
        <w:t xml:space="preserve">mbi bazën e një kuadri të plotë kushtetues dhe ligjor është duke u zhvilluar një rivlerësim kalimtar i gjyqtarëve dhe prokurorëve </w:t>
      </w:r>
      <w:r w:rsidRPr="00917774">
        <w:rPr>
          <w:rFonts w:ascii="Times New Roman" w:cs="Times New Roman" w:hAnsi="Times New Roman"/>
          <w:i/>
          <w:sz w:val="24"/>
          <w:szCs w:val="24"/>
        </w:rPr>
        <w:t>("</w:t>
      </w:r>
      <w:r w:rsidR="006E45A1" w:rsidRPr="00917774">
        <w:rPr>
          <w:rFonts w:ascii="Times New Roman" w:cs="Times New Roman" w:hAnsi="Times New Roman"/>
          <w:i/>
          <w:sz w:val="24"/>
          <w:szCs w:val="24"/>
        </w:rPr>
        <w:t>rivlerësim kalimtar i gjyqtarëve dhe prokurorëve</w:t>
      </w:r>
      <w:r w:rsidRPr="00917774">
        <w:rPr>
          <w:rFonts w:ascii="Times New Roman" w:cs="Times New Roman" w:hAnsi="Times New Roman"/>
          <w:i/>
          <w:sz w:val="24"/>
          <w:szCs w:val="24"/>
        </w:rPr>
        <w:t>"</w:t>
      </w:r>
      <w:r w:rsidRPr="00917774">
        <w:rPr>
          <w:rFonts w:ascii="Times New Roman" w:cs="Times New Roman" w:hAnsi="Times New Roman"/>
          <w:sz w:val="24"/>
          <w:szCs w:val="24"/>
        </w:rPr>
        <w:t>), i cili përfshin vlerësimin e hollësishëm të pasurive, aftësive profesionale dhe kontrollin e figurës së rreth 800 gjyqtarëve dhe prokurorëve.</w:t>
      </w:r>
    </w:p>
    <w:p w:rsidP="00A9281A" w:rsidR="00726C65" w:rsidRDefault="00726C65" w:rsidRPr="00917774">
      <w:pP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Kjo arkitekurë e re institucionale e sistemit të drejtësisë ka dhënë tashmë rezultatet e para në disa drejtime, përfshirë këtu, ndër të tjera: rezultate tejet pozitive në drejtim të realizimit të procesit të rivlerësimit kalimtar, emërimet e gjyqtarëve në Gjykatë Kushtetuese (GJK) dhe disa gjyqtarëve të GJL-së nga rradhët e juristëve të shquar, mundësimin e funksionimit të plotë të të gjitha organeve të qeverisjes së sistemit të drejtësisë, ngritjen dhe funksionimin e të gjithë strukturave të specializuara në drejtim të luftës kundër korrupsionit dhe krimit të organizuar. Paralelisht, Shkolla e Magjistraturës</w:t>
      </w:r>
      <w:r w:rsidR="004C1802" w:rsidRPr="00917774">
        <w:rPr>
          <w:rFonts w:ascii="Times New Roman" w:cs="Times New Roman" w:hAnsi="Times New Roman"/>
          <w:sz w:val="24"/>
          <w:szCs w:val="24"/>
        </w:rPr>
        <w:t xml:space="preserve"> </w:t>
      </w:r>
      <w:r w:rsidRPr="00917774">
        <w:rPr>
          <w:rFonts w:ascii="Times New Roman" w:cs="Times New Roman" w:hAnsi="Times New Roman"/>
          <w:sz w:val="24"/>
          <w:szCs w:val="24"/>
        </w:rPr>
        <w:t xml:space="preserve">ka vijuar të sigurojë në mënyrë praktike dhe efektive kualifikimin e gjyqtarëve dhe prokurorëve të rinj dhe atyre në detyrë nëpërmjet kurrikulave të të trajnimit. Gjithashtu, Qeveria Shqiptare dhe Kuvendi janë angazhuar që të garantojnë mbështetje buxhetore dhe infrastrukturore për këto institucione, me qëllim mundësimin e ushtrimit të funksioneve të tyre në mënyrë efikase.  </w:t>
      </w:r>
    </w:p>
    <w:p w:rsidP="00A9281A" w:rsidR="0050460E" w:rsidRDefault="00726C65" w:rsidRPr="004728DD">
      <w:pPr>
        <w:pStyle w:val="CommentText"/>
        <w:spacing w:line="276" w:lineRule="auto"/>
        <w:jc w:val="both"/>
        <w:rPr>
          <w:rFonts w:ascii="Times New Roman" w:cs="Times New Roman" w:hAnsi="Times New Roman"/>
          <w:sz w:val="24"/>
          <w:szCs w:val="24"/>
          <w:lang w:val="sq-AL"/>
        </w:rPr>
      </w:pPr>
      <w:r w:rsidRPr="00F91DAC">
        <w:rPr>
          <w:rFonts w:ascii="Times New Roman" w:cs="Times New Roman" w:hAnsi="Times New Roman"/>
          <w:sz w:val="24"/>
          <w:szCs w:val="24"/>
          <w:lang w:val="sq-AL"/>
        </w:rPr>
        <w:t>Ministria e Drejtësisë në përputhje me kuadrin li</w:t>
      </w:r>
      <w:r w:rsidR="00CD640B">
        <w:rPr>
          <w:rFonts w:ascii="Times New Roman" w:cs="Times New Roman" w:hAnsi="Times New Roman"/>
          <w:sz w:val="24"/>
          <w:szCs w:val="24"/>
          <w:lang w:val="sq-AL"/>
        </w:rPr>
        <w:t>gjor të rishikuar në kuadër të Reformës në D</w:t>
      </w:r>
      <w:r w:rsidRPr="00F91DAC">
        <w:rPr>
          <w:rFonts w:ascii="Times New Roman" w:cs="Times New Roman" w:hAnsi="Times New Roman"/>
          <w:sz w:val="24"/>
          <w:szCs w:val="24"/>
          <w:lang w:val="sq-AL"/>
        </w:rPr>
        <w:t xml:space="preserve">rejtësi ka ushtruar një sërë funksionesh në drejtim të ngritjes së kapaciteteve dhe ofrimit të shërbimeve qytetarëve </w:t>
      </w:r>
      <w:r w:rsidR="004C1802" w:rsidRPr="00F91DAC">
        <w:rPr>
          <w:rFonts w:ascii="Times New Roman" w:cs="Times New Roman" w:hAnsi="Times New Roman"/>
          <w:sz w:val="24"/>
          <w:szCs w:val="24"/>
          <w:lang w:val="sq-AL"/>
        </w:rPr>
        <w:t xml:space="preserve">me qëllim </w:t>
      </w:r>
      <w:r w:rsidRPr="00F91DAC">
        <w:rPr>
          <w:rFonts w:ascii="Times New Roman" w:cs="Times New Roman" w:hAnsi="Times New Roman"/>
          <w:sz w:val="24"/>
          <w:szCs w:val="24"/>
          <w:lang w:val="sq-AL"/>
        </w:rPr>
        <w:t>rritje</w:t>
      </w:r>
      <w:r w:rsidR="004C1802" w:rsidRPr="00F91DAC">
        <w:rPr>
          <w:rFonts w:ascii="Times New Roman" w:cs="Times New Roman" w:hAnsi="Times New Roman"/>
          <w:sz w:val="24"/>
          <w:szCs w:val="24"/>
          <w:lang w:val="sq-AL"/>
        </w:rPr>
        <w:t>n</w:t>
      </w:r>
      <w:r w:rsidRPr="00F91DAC">
        <w:rPr>
          <w:rFonts w:ascii="Times New Roman" w:cs="Times New Roman" w:hAnsi="Times New Roman"/>
          <w:sz w:val="24"/>
          <w:szCs w:val="24"/>
          <w:lang w:val="sq-AL"/>
        </w:rPr>
        <w:t xml:space="preserve"> </w:t>
      </w:r>
      <w:r w:rsidR="004C1802" w:rsidRPr="00F91DAC">
        <w:rPr>
          <w:rFonts w:ascii="Times New Roman" w:cs="Times New Roman" w:hAnsi="Times New Roman"/>
          <w:sz w:val="24"/>
          <w:szCs w:val="24"/>
          <w:lang w:val="sq-AL"/>
        </w:rPr>
        <w:t>e</w:t>
      </w:r>
      <w:r w:rsidRPr="00F91DAC">
        <w:rPr>
          <w:rFonts w:ascii="Times New Roman" w:cs="Times New Roman" w:hAnsi="Times New Roman"/>
          <w:sz w:val="24"/>
          <w:szCs w:val="24"/>
          <w:lang w:val="sq-AL"/>
        </w:rPr>
        <w:t xml:space="preserve"> aksesit në drejtësi. Konkretisht, me krijimin e Drejtorisë së Ndihmës Juridike Falas dhe strukturave përkatëse, bazuar në ligjin nr.111/2017 “</w:t>
      </w:r>
      <w:r w:rsidRPr="00CD640B">
        <w:rPr>
          <w:rFonts w:ascii="Times New Roman" w:cs="Times New Roman" w:hAnsi="Times New Roman"/>
          <w:i/>
          <w:sz w:val="24"/>
          <w:szCs w:val="24"/>
          <w:lang w:val="sq-AL"/>
        </w:rPr>
        <w:t>Për ndihmën juridike të garantuar nga shteti</w:t>
      </w:r>
      <w:r w:rsidRPr="00F91DAC">
        <w:rPr>
          <w:rFonts w:ascii="Times New Roman" w:cs="Times New Roman" w:hAnsi="Times New Roman"/>
          <w:sz w:val="24"/>
          <w:szCs w:val="24"/>
          <w:lang w:val="sq-AL"/>
        </w:rPr>
        <w:t xml:space="preserve">” dhe 13 aktet nënligjore të miratuara, është bërë funksionale skema e re e ndihmës ligjore falas. Drejtoria e Ndihmës juridike </w:t>
      </w:r>
      <w:r w:rsidRPr="00266618">
        <w:rPr>
          <w:rFonts w:ascii="Times New Roman" w:cs="Times New Roman" w:hAnsi="Times New Roman"/>
          <w:sz w:val="24"/>
          <w:szCs w:val="24"/>
          <w:lang w:val="sq-AL"/>
        </w:rPr>
        <w:t xml:space="preserve">Falas mbikqyr ofrimin e ndihmës juridike falas nga qendrat e ofrimit të ndihmës juridike </w:t>
      </w:r>
      <w:r w:rsidR="00AC12B8" w:rsidRPr="00266618">
        <w:rPr>
          <w:rFonts w:ascii="Times New Roman" w:cs="Times New Roman" w:hAnsi="Times New Roman"/>
          <w:sz w:val="24"/>
          <w:szCs w:val="24"/>
          <w:lang w:val="sq-AL"/>
        </w:rPr>
        <w:t xml:space="preserve">në </w:t>
      </w:r>
      <w:r w:rsidR="0050460E" w:rsidRPr="00266618">
        <w:rPr>
          <w:rFonts w:ascii="Times New Roman" w:cs="Times New Roman" w:hAnsi="Times New Roman"/>
          <w:sz w:val="24"/>
          <w:szCs w:val="24"/>
          <w:lang w:val="sq-AL"/>
        </w:rPr>
        <w:t>10 Qendra Shërbimi të Ndihmës Juridike Parësore</w:t>
      </w:r>
      <w:r w:rsidR="00AC12B8" w:rsidRPr="00266618">
        <w:rPr>
          <w:rFonts w:ascii="Times New Roman" w:cs="Times New Roman" w:hAnsi="Times New Roman"/>
          <w:sz w:val="24"/>
          <w:szCs w:val="24"/>
          <w:lang w:val="sq-AL"/>
        </w:rPr>
        <w:t xml:space="preserve">. </w:t>
      </w:r>
      <w:r w:rsidR="00793525" w:rsidRPr="00266618">
        <w:rPr>
          <w:rFonts w:ascii="Times New Roman" w:cs="Times New Roman" w:hAnsi="Times New Roman"/>
          <w:sz w:val="24"/>
          <w:szCs w:val="24"/>
          <w:lang w:val="sq-AL"/>
        </w:rPr>
        <w:t xml:space="preserve">Sa i përket mbikëqyrjes së cilësisë së shërbimit, theksojmë faktin se: DNJF mbikëqyr shërbimin e ofruar nga Qendrat; OJF-të që do të përfitojnë financim nga buxheti i shtetit dhe avokatët të cilët ofrojnë ndihmë </w:t>
      </w:r>
      <w:r w:rsidR="00CF2BB4">
        <w:rPr>
          <w:rFonts w:ascii="Times New Roman" w:cs="Times New Roman" w:hAnsi="Times New Roman"/>
          <w:sz w:val="24"/>
          <w:szCs w:val="24"/>
          <w:lang w:val="sq-AL"/>
        </w:rPr>
        <w:t>j</w:t>
      </w:r>
      <w:r w:rsidR="00793525" w:rsidRPr="00266618">
        <w:rPr>
          <w:rFonts w:ascii="Times New Roman" w:cs="Times New Roman" w:hAnsi="Times New Roman"/>
          <w:sz w:val="24"/>
          <w:szCs w:val="24"/>
          <w:lang w:val="sq-AL"/>
        </w:rPr>
        <w:t>uridike dytësore.</w:t>
      </w:r>
    </w:p>
    <w:p w:rsidP="00A9281A" w:rsidR="00726C65" w:rsidRDefault="00726C65" w:rsidRPr="00266618">
      <w:pPr>
        <w:shd w:color="auto" w:fill="FFFFFF" w:val="clear"/>
        <w:spacing w:line="276" w:lineRule="auto"/>
        <w:jc w:val="both"/>
        <w:rPr>
          <w:rFonts w:ascii="Times New Roman" w:cs="Times New Roman" w:hAnsi="Times New Roman"/>
          <w:sz w:val="24"/>
          <w:szCs w:val="24"/>
        </w:rPr>
      </w:pPr>
      <w:r w:rsidRPr="00266618">
        <w:rPr>
          <w:rFonts w:ascii="Times New Roman" w:cs="Times New Roman" w:hAnsi="Times New Roman"/>
          <w:sz w:val="24"/>
          <w:szCs w:val="24"/>
        </w:rPr>
        <w:t xml:space="preserve">Në tërësi, institucionet e varësisë së Ministrisë së Drejtësisë kanë hartuar plane për zhvillimin e kapaciteteve të burimeve të tyre njerëzore. Po ashtu, janë hartuar edhe </w:t>
      </w:r>
      <w:r w:rsidR="00F3700F" w:rsidRPr="00266618">
        <w:rPr>
          <w:rFonts w:ascii="Times New Roman" w:cs="Times New Roman" w:hAnsi="Times New Roman"/>
          <w:sz w:val="24"/>
          <w:szCs w:val="24"/>
        </w:rPr>
        <w:t>plane strategjike</w:t>
      </w:r>
      <w:r w:rsidRPr="00266618">
        <w:rPr>
          <w:rFonts w:ascii="Times New Roman" w:cs="Times New Roman" w:hAnsi="Times New Roman"/>
          <w:sz w:val="24"/>
          <w:szCs w:val="24"/>
        </w:rPr>
        <w:t xml:space="preserve"> të reja institucionale për Drejtorinë e Përgjithshme të Shërbimit të Provës, Drejtorinë e Përgjithshme të Burgjeve dhe Drejtorinë e Ndihmës Juridike Falas</w:t>
      </w:r>
      <w:r w:rsidR="00CF2BB4">
        <w:rPr>
          <w:rFonts w:ascii="Times New Roman" w:cs="Times New Roman" w:hAnsi="Times New Roman"/>
          <w:sz w:val="24"/>
          <w:szCs w:val="24"/>
        </w:rPr>
        <w:t>,</w:t>
      </w:r>
      <w:r w:rsidRPr="00266618">
        <w:rPr>
          <w:rFonts w:ascii="Times New Roman" w:cs="Times New Roman" w:hAnsi="Times New Roman"/>
          <w:sz w:val="24"/>
          <w:szCs w:val="24"/>
        </w:rPr>
        <w:t xml:space="preserve"> në bashkëpunim me ekspertët e misionit EURALIUS.  </w:t>
      </w:r>
    </w:p>
    <w:p w:rsidP="00A9281A" w:rsidR="00A9281A" w:rsidRDefault="002A718E">
      <w:pPr>
        <w:tabs>
          <w:tab w:pos="8080" w:val="left"/>
        </w:tabs>
        <w:spacing w:line="276" w:lineRule="auto"/>
        <w:jc w:val="both"/>
        <w:rPr>
          <w:rFonts w:ascii="Times New Roman" w:cs="Times New Roman" w:hAnsi="Times New Roman"/>
          <w:sz w:val="24"/>
          <w:szCs w:val="24"/>
        </w:rPr>
      </w:pPr>
      <w:r w:rsidRPr="00266618">
        <w:rPr>
          <w:rFonts w:ascii="Times New Roman" w:cs="Times New Roman" w:hAnsi="Times New Roman"/>
          <w:sz w:val="24"/>
          <w:szCs w:val="24"/>
        </w:rPr>
        <w:t>Me qëllim garantimin e progresit të reformës përmes një kuadri të plotë strat</w:t>
      </w:r>
      <w:r w:rsidR="00A9281A">
        <w:rPr>
          <w:rFonts w:ascii="Times New Roman" w:cs="Times New Roman" w:hAnsi="Times New Roman"/>
          <w:sz w:val="24"/>
          <w:szCs w:val="24"/>
        </w:rPr>
        <w:t>e</w:t>
      </w:r>
      <w:r w:rsidRPr="00266618">
        <w:rPr>
          <w:rFonts w:ascii="Times New Roman" w:cs="Times New Roman" w:hAnsi="Times New Roman"/>
          <w:sz w:val="24"/>
          <w:szCs w:val="24"/>
        </w:rPr>
        <w:t>gjik, Këshilli i Ministrave me vendimin nr. 773, datë 2.11.2016, miratoi Strategjinë Ndërsektoriale të Drejtësisë 2016-2020 dhe Planin e Veprimit perkat</w:t>
      </w:r>
      <w:r w:rsidRPr="00266618">
        <w:rPr>
          <w:rStyle w:val="jlqj4b"/>
          <w:rFonts w:ascii="Times New Roman" w:cs="Times New Roman" w:eastAsiaTheme="majorEastAsia" w:hAnsi="Times New Roman"/>
          <w:sz w:val="24"/>
          <w:szCs w:val="24"/>
        </w:rPr>
        <w:t>ë</w:t>
      </w:r>
      <w:r w:rsidRPr="00266618">
        <w:rPr>
          <w:rFonts w:ascii="Times New Roman" w:cs="Times New Roman" w:hAnsi="Times New Roman"/>
          <w:sz w:val="24"/>
          <w:szCs w:val="24"/>
        </w:rPr>
        <w:t xml:space="preserve">s. </w:t>
      </w:r>
    </w:p>
    <w:p w:rsidP="00A9281A" w:rsidR="00A9281A" w:rsidRDefault="002A718E">
      <w:pPr>
        <w:tabs>
          <w:tab w:pos="8080" w:val="left"/>
        </w:tabs>
        <w:spacing w:line="276" w:lineRule="auto"/>
        <w:jc w:val="both"/>
        <w:rPr>
          <w:rFonts w:ascii="Times New Roman" w:cs="Times New Roman" w:hAnsi="Times New Roman"/>
          <w:sz w:val="24"/>
          <w:szCs w:val="24"/>
        </w:rPr>
      </w:pPr>
      <w:r w:rsidRPr="00266618">
        <w:rPr>
          <w:rFonts w:ascii="Times New Roman" w:cs="Times New Roman" w:hAnsi="Times New Roman"/>
          <w:sz w:val="24"/>
          <w:szCs w:val="24"/>
        </w:rPr>
        <w:t>SND 2016-2020 mbështeste Strategjinë Kombëtare për Zhvillim dhe Integri</w:t>
      </w:r>
      <w:r w:rsidR="00A9281A">
        <w:rPr>
          <w:rFonts w:ascii="Times New Roman" w:cs="Times New Roman" w:hAnsi="Times New Roman"/>
          <w:sz w:val="24"/>
          <w:szCs w:val="24"/>
        </w:rPr>
        <w:t>m në BE për periudhën 2015-2020</w:t>
      </w:r>
      <w:r w:rsidRPr="00266618">
        <w:rPr>
          <w:rFonts w:ascii="Times New Roman" w:cs="Times New Roman" w:hAnsi="Times New Roman"/>
          <w:sz w:val="24"/>
          <w:szCs w:val="24"/>
        </w:rPr>
        <w:t xml:space="preserve"> e cila mbulonte qëllimet afatmesme dhe afatgjata të Qeverisë Shqiptare për të gjithë sektorët bazuar në një vizion kombëtar, përfshirë pikat kyçe që lidheshin me sektorin e drejtësisë. SND 2016-2020, gjithashtu, u bashkërendua me Strategjinë Ndërsektoriale kundër Korrupsionit 2015-2020 dhe planin e saj të veprimit, Strategjinë Ndërsektoriale për Decentralizimin dhe Qeverisjen Vendore 2014-2020, Strategjinë Ndërsektoriale të Reformës së Administratës Publike 2015-2020, Planin Kombëtar për </w:t>
      </w:r>
      <w:r w:rsidRPr="00266618">
        <w:rPr>
          <w:rFonts w:ascii="Times New Roman" w:cs="Times New Roman" w:hAnsi="Times New Roman"/>
          <w:sz w:val="24"/>
          <w:szCs w:val="24"/>
        </w:rPr>
        <w:lastRenderedPageBreak/>
        <w:t>Integrimin në BE 2016-2020, Strategjinë e Menaxhimit</w:t>
      </w:r>
      <w:r w:rsidR="00A9281A">
        <w:rPr>
          <w:rFonts w:ascii="Times New Roman" w:cs="Times New Roman" w:hAnsi="Times New Roman"/>
          <w:sz w:val="24"/>
          <w:szCs w:val="24"/>
        </w:rPr>
        <w:t xml:space="preserve"> të Financave Publike 2014-2020</w:t>
      </w:r>
      <w:r w:rsidRPr="00266618">
        <w:rPr>
          <w:rFonts w:ascii="Times New Roman" w:cs="Times New Roman" w:hAnsi="Times New Roman"/>
          <w:sz w:val="24"/>
          <w:szCs w:val="24"/>
        </w:rPr>
        <w:t xml:space="preserve"> dhe strategji të tjera përkatëse sektoriale.</w:t>
      </w:r>
    </w:p>
    <w:p w:rsidP="00A9281A" w:rsidR="002A718E" w:rsidRDefault="002A718E" w:rsidRPr="00A9281A">
      <w:pPr>
        <w:tabs>
          <w:tab w:pos="8080" w:val="left"/>
        </w:tabs>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 xml:space="preserve">SND 2016-2020 u hartua duke mbajtur në konsideratë gjatë zbatimit të saj vizionin kryesor të </w:t>
      </w:r>
      <w:r>
        <w:rPr>
          <w:rFonts w:ascii="Times New Roman" w:cs="Times New Roman" w:hAnsi="Times New Roman"/>
          <w:sz w:val="24"/>
          <w:szCs w:val="24"/>
        </w:rPr>
        <w:t xml:space="preserve">reformës në </w:t>
      </w:r>
      <w:r w:rsidRPr="00917774">
        <w:rPr>
          <w:rFonts w:ascii="Times New Roman" w:cs="Times New Roman" w:hAnsi="Times New Roman"/>
          <w:sz w:val="24"/>
          <w:szCs w:val="24"/>
        </w:rPr>
        <w:t>sistemi</w:t>
      </w:r>
      <w:r>
        <w:rPr>
          <w:rFonts w:ascii="Times New Roman" w:cs="Times New Roman" w:hAnsi="Times New Roman"/>
          <w:sz w:val="24"/>
          <w:szCs w:val="24"/>
        </w:rPr>
        <w:t xml:space="preserve">n e </w:t>
      </w:r>
      <w:r w:rsidRPr="00917774">
        <w:rPr>
          <w:rFonts w:ascii="Times New Roman" w:cs="Times New Roman" w:hAnsi="Times New Roman"/>
          <w:sz w:val="24"/>
          <w:szCs w:val="24"/>
        </w:rPr>
        <w:t>drejtësisë në tërësi i cili ishte: “</w:t>
      </w:r>
      <w:r w:rsidRPr="00917774">
        <w:rPr>
          <w:rFonts w:ascii="Times New Roman" w:cs="Times New Roman" w:hAnsi="Times New Roman"/>
          <w:i/>
          <w:sz w:val="24"/>
          <w:szCs w:val="24"/>
        </w:rPr>
        <w:t>Shteti i së drejtës, i garantuar nga Kushtetuta dhe legjislac</w:t>
      </w:r>
      <w:r w:rsidR="00A9281A">
        <w:rPr>
          <w:rFonts w:ascii="Times New Roman" w:cs="Times New Roman" w:hAnsi="Times New Roman"/>
          <w:i/>
          <w:sz w:val="24"/>
          <w:szCs w:val="24"/>
        </w:rPr>
        <w:t>ioni i Republikës së Shqipërisë</w:t>
      </w:r>
      <w:r w:rsidRPr="00917774">
        <w:rPr>
          <w:rFonts w:ascii="Times New Roman" w:cs="Times New Roman" w:hAnsi="Times New Roman"/>
          <w:i/>
          <w:sz w:val="24"/>
          <w:szCs w:val="24"/>
        </w:rPr>
        <w:t xml:space="preserve"> mbështet konsolidimin e demokracisë dhe zhvillimin e qëndrueshëm politik, ekonomik dhe shoqëror në vend”. </w:t>
      </w:r>
      <w:r w:rsidRPr="00917774">
        <w:rPr>
          <w:rFonts w:ascii="Times New Roman" w:cs="Times New Roman" w:hAnsi="Times New Roman"/>
          <w:iCs/>
          <w:sz w:val="24"/>
          <w:szCs w:val="24"/>
        </w:rPr>
        <w:t>Misioni specifik i strategjisë ishte: “</w:t>
      </w:r>
      <w:r w:rsidRPr="00917774">
        <w:rPr>
          <w:rFonts w:ascii="Times New Roman" w:cs="Times New Roman" w:hAnsi="Times New Roman"/>
          <w:i/>
          <w:sz w:val="24"/>
          <w:szCs w:val="24"/>
        </w:rPr>
        <w:t>Zbatimi i suksesshëm i reformave në sektorin e drejtësisë, në mënyrë që të sigurohet një sistem drejtësie efektiv, efikas, i pavarur dhe transparent në përputhje me p</w:t>
      </w:r>
      <w:r w:rsidR="00A9281A">
        <w:rPr>
          <w:rFonts w:ascii="Times New Roman" w:cs="Times New Roman" w:hAnsi="Times New Roman"/>
          <w:i/>
          <w:sz w:val="24"/>
          <w:szCs w:val="24"/>
        </w:rPr>
        <w:t xml:space="preserve">raktikat më të mira evropiane”. </w:t>
      </w:r>
      <w:r w:rsidRPr="00917774">
        <w:rPr>
          <w:rFonts w:ascii="Times New Roman" w:cs="Times New Roman" w:hAnsi="Times New Roman"/>
          <w:iCs/>
          <w:sz w:val="24"/>
          <w:szCs w:val="24"/>
        </w:rPr>
        <w:t xml:space="preserve">SND 2016-2020 përmbante 8 </w:t>
      </w:r>
      <w:r w:rsidRPr="00917774">
        <w:rPr>
          <w:rFonts w:ascii="Times New Roman" w:cs="Times New Roman" w:hAnsi="Times New Roman"/>
          <w:sz w:val="24"/>
          <w:szCs w:val="24"/>
        </w:rPr>
        <w:t xml:space="preserve">qëllime </w:t>
      </w:r>
      <w:r>
        <w:rPr>
          <w:rFonts w:ascii="Times New Roman" w:cs="Times New Roman" w:hAnsi="Times New Roman"/>
          <w:sz w:val="24"/>
          <w:szCs w:val="24"/>
        </w:rPr>
        <w:t xml:space="preserve">madhore </w:t>
      </w:r>
      <w:r w:rsidRPr="00917774">
        <w:rPr>
          <w:rFonts w:ascii="Times New Roman" w:cs="Times New Roman" w:hAnsi="Times New Roman"/>
          <w:sz w:val="24"/>
          <w:szCs w:val="24"/>
        </w:rPr>
        <w:t>politikash</w:t>
      </w:r>
      <w:r w:rsidRPr="00917774">
        <w:rPr>
          <w:rFonts w:ascii="Times New Roman" w:cs="Times New Roman" w:hAnsi="Times New Roman"/>
          <w:iCs/>
          <w:sz w:val="24"/>
          <w:szCs w:val="24"/>
        </w:rPr>
        <w:t>, 20 objektiva specifikë dhe një numër të madh masash të nevojshme për arritjen e rezultateve të pritshme.</w:t>
      </w:r>
    </w:p>
    <w:p w:rsidP="00A9281A" w:rsidR="006E701A" w:rsidRDefault="002A718E">
      <w:pPr>
        <w:spacing w:after="0" w:line="276" w:lineRule="auto"/>
        <w:jc w:val="both"/>
        <w:rPr>
          <w:rFonts w:ascii="Times New Roman" w:cs="Times New Roman" w:hAnsi="Times New Roman"/>
          <w:iCs/>
          <w:sz w:val="24"/>
          <w:szCs w:val="24"/>
        </w:rPr>
      </w:pPr>
      <w:r>
        <w:rPr>
          <w:rFonts w:ascii="Times New Roman" w:cs="Times New Roman" w:hAnsi="Times New Roman"/>
          <w:iCs/>
          <w:sz w:val="24"/>
          <w:szCs w:val="24"/>
        </w:rPr>
        <w:t>Mbi zbatimin e kësaj strategjie</w:t>
      </w:r>
      <w:r w:rsidR="00A9281A">
        <w:rPr>
          <w:rFonts w:ascii="Times New Roman" w:cs="Times New Roman" w:hAnsi="Times New Roman"/>
          <w:iCs/>
          <w:sz w:val="24"/>
          <w:szCs w:val="24"/>
        </w:rPr>
        <w:t xml:space="preserve">, </w:t>
      </w:r>
      <w:r>
        <w:rPr>
          <w:rFonts w:ascii="Times New Roman" w:cs="Times New Roman" w:hAnsi="Times New Roman"/>
          <w:iCs/>
          <w:sz w:val="24"/>
          <w:szCs w:val="24"/>
        </w:rPr>
        <w:t>Ministri</w:t>
      </w:r>
      <w:r w:rsidR="00A9281A">
        <w:rPr>
          <w:rFonts w:ascii="Times New Roman" w:cs="Times New Roman" w:hAnsi="Times New Roman"/>
          <w:iCs/>
          <w:sz w:val="24"/>
          <w:szCs w:val="24"/>
        </w:rPr>
        <w:t xml:space="preserve">a e Drejtësisë, </w:t>
      </w:r>
      <w:r>
        <w:rPr>
          <w:rFonts w:ascii="Times New Roman" w:cs="Times New Roman" w:hAnsi="Times New Roman"/>
          <w:iCs/>
          <w:sz w:val="24"/>
          <w:szCs w:val="24"/>
        </w:rPr>
        <w:t>asistuar nga e</w:t>
      </w:r>
      <w:r w:rsidR="00A9281A">
        <w:rPr>
          <w:rFonts w:ascii="Times New Roman" w:cs="Times New Roman" w:hAnsi="Times New Roman"/>
          <w:iCs/>
          <w:sz w:val="24"/>
          <w:szCs w:val="24"/>
        </w:rPr>
        <w:t xml:space="preserve">kspertët e misionit EURALIUS V </w:t>
      </w:r>
      <w:r>
        <w:rPr>
          <w:rFonts w:ascii="Times New Roman" w:cs="Times New Roman" w:hAnsi="Times New Roman"/>
          <w:iCs/>
          <w:sz w:val="24"/>
          <w:szCs w:val="24"/>
        </w:rPr>
        <w:t xml:space="preserve">hartoi një </w:t>
      </w:r>
      <w:r w:rsidR="00AA6FE3" w:rsidRPr="00024426">
        <w:rPr>
          <w:rFonts w:ascii="Times New Roman" w:cs="Times New Roman" w:hAnsi="Times New Roman"/>
          <w:iCs/>
          <w:sz w:val="24"/>
          <w:szCs w:val="24"/>
        </w:rPr>
        <w:t>raport</w:t>
      </w:r>
      <w:r w:rsidR="00AA6FE3">
        <w:rPr>
          <w:rFonts w:ascii="Times New Roman" w:cs="Times New Roman" w:hAnsi="Times New Roman"/>
          <w:iCs/>
          <w:sz w:val="24"/>
          <w:szCs w:val="24"/>
        </w:rPr>
        <w:t xml:space="preserve"> </w:t>
      </w:r>
      <w:r>
        <w:rPr>
          <w:rFonts w:ascii="Times New Roman" w:cs="Times New Roman" w:hAnsi="Times New Roman"/>
          <w:iCs/>
          <w:sz w:val="24"/>
          <w:szCs w:val="24"/>
        </w:rPr>
        <w:t xml:space="preserve">vlerësimi. </w:t>
      </w:r>
      <w:r w:rsidR="00726C65" w:rsidRPr="00917774">
        <w:rPr>
          <w:rFonts w:ascii="Times New Roman" w:cs="Times New Roman" w:hAnsi="Times New Roman"/>
          <w:iCs/>
          <w:sz w:val="24"/>
          <w:szCs w:val="24"/>
        </w:rPr>
        <w:t>Raporti i Vlerësimit të zbatimit të SND 2016-2020 synon të japë një panoramë të qartë të progresit të zbatimit</w:t>
      </w:r>
      <w:r>
        <w:rPr>
          <w:rFonts w:ascii="Times New Roman" w:cs="Times New Roman" w:hAnsi="Times New Roman"/>
          <w:iCs/>
          <w:sz w:val="24"/>
          <w:szCs w:val="24"/>
        </w:rPr>
        <w:t xml:space="preserve"> </w:t>
      </w:r>
      <w:r w:rsidR="00726C65" w:rsidRPr="00917774">
        <w:rPr>
          <w:rFonts w:ascii="Times New Roman" w:cs="Times New Roman" w:hAnsi="Times New Roman"/>
          <w:iCs/>
          <w:sz w:val="24"/>
          <w:szCs w:val="24"/>
        </w:rPr>
        <w:t xml:space="preserve">dhe të ndikimit të saj në sistemin e drejtësisë. </w:t>
      </w:r>
      <w:r w:rsidR="006E701A" w:rsidRPr="00917774">
        <w:rPr>
          <w:rFonts w:ascii="Times New Roman" w:cs="Times New Roman" w:hAnsi="Times New Roman"/>
          <w:iCs/>
          <w:sz w:val="24"/>
          <w:szCs w:val="24"/>
        </w:rPr>
        <w:t>Konkluzionet kryesore nga ky raport jan</w:t>
      </w:r>
      <w:r w:rsidR="00732B20" w:rsidRPr="00917774">
        <w:rPr>
          <w:rFonts w:ascii="Times New Roman" w:cs="Times New Roman" w:hAnsi="Times New Roman"/>
          <w:iCs/>
          <w:sz w:val="24"/>
          <w:szCs w:val="24"/>
        </w:rPr>
        <w:t>ë</w:t>
      </w:r>
      <w:r w:rsidR="006E701A" w:rsidRPr="00917774">
        <w:rPr>
          <w:rFonts w:ascii="Times New Roman" w:cs="Times New Roman" w:hAnsi="Times New Roman"/>
          <w:iCs/>
          <w:sz w:val="24"/>
          <w:szCs w:val="24"/>
        </w:rPr>
        <w:t xml:space="preserve"> reflektuar n</w:t>
      </w:r>
      <w:r w:rsidR="00732B20" w:rsidRPr="00917774">
        <w:rPr>
          <w:rFonts w:ascii="Times New Roman" w:cs="Times New Roman" w:hAnsi="Times New Roman"/>
          <w:iCs/>
          <w:sz w:val="24"/>
          <w:szCs w:val="24"/>
        </w:rPr>
        <w:t>ë</w:t>
      </w:r>
      <w:r w:rsidR="006E701A" w:rsidRPr="00917774">
        <w:rPr>
          <w:rFonts w:ascii="Times New Roman" w:cs="Times New Roman" w:hAnsi="Times New Roman"/>
          <w:iCs/>
          <w:sz w:val="24"/>
          <w:szCs w:val="24"/>
        </w:rPr>
        <w:t xml:space="preserve"> </w:t>
      </w:r>
      <w:r w:rsidR="00732B20" w:rsidRPr="00917774">
        <w:rPr>
          <w:rFonts w:ascii="Times New Roman" w:cs="Times New Roman" w:hAnsi="Times New Roman"/>
          <w:iCs/>
          <w:sz w:val="24"/>
          <w:szCs w:val="24"/>
        </w:rPr>
        <w:t>ҫ</w:t>
      </w:r>
      <w:r w:rsidR="006E701A" w:rsidRPr="00917774">
        <w:rPr>
          <w:rFonts w:ascii="Times New Roman" w:cs="Times New Roman" w:hAnsi="Times New Roman"/>
          <w:iCs/>
          <w:sz w:val="24"/>
          <w:szCs w:val="24"/>
        </w:rPr>
        <w:t>do q</w:t>
      </w:r>
      <w:r w:rsidR="00732B20" w:rsidRPr="00917774">
        <w:rPr>
          <w:rFonts w:ascii="Times New Roman" w:cs="Times New Roman" w:hAnsi="Times New Roman"/>
          <w:iCs/>
          <w:sz w:val="24"/>
          <w:szCs w:val="24"/>
        </w:rPr>
        <w:t>ë</w:t>
      </w:r>
      <w:r w:rsidR="006E701A" w:rsidRPr="00917774">
        <w:rPr>
          <w:rFonts w:ascii="Times New Roman" w:cs="Times New Roman" w:hAnsi="Times New Roman"/>
          <w:iCs/>
          <w:sz w:val="24"/>
          <w:szCs w:val="24"/>
        </w:rPr>
        <w:t>llim t</w:t>
      </w:r>
      <w:r w:rsidR="00732B20" w:rsidRPr="00917774">
        <w:rPr>
          <w:rFonts w:ascii="Times New Roman" w:cs="Times New Roman" w:hAnsi="Times New Roman"/>
          <w:iCs/>
          <w:sz w:val="24"/>
          <w:szCs w:val="24"/>
        </w:rPr>
        <w:t>ë</w:t>
      </w:r>
      <w:r w:rsidR="006E701A" w:rsidRPr="00917774">
        <w:rPr>
          <w:rFonts w:ascii="Times New Roman" w:cs="Times New Roman" w:hAnsi="Times New Roman"/>
          <w:iCs/>
          <w:sz w:val="24"/>
          <w:szCs w:val="24"/>
        </w:rPr>
        <w:t xml:space="preserve"> politikave dhe/ose objektiv specifik t</w:t>
      </w:r>
      <w:r w:rsidR="00732B20" w:rsidRPr="00917774">
        <w:rPr>
          <w:rFonts w:ascii="Times New Roman" w:cs="Times New Roman" w:hAnsi="Times New Roman"/>
          <w:iCs/>
          <w:sz w:val="24"/>
          <w:szCs w:val="24"/>
        </w:rPr>
        <w:t>ë</w:t>
      </w:r>
      <w:r w:rsidR="006E701A" w:rsidRPr="00917774">
        <w:rPr>
          <w:rFonts w:ascii="Times New Roman" w:cs="Times New Roman" w:hAnsi="Times New Roman"/>
          <w:iCs/>
          <w:sz w:val="24"/>
          <w:szCs w:val="24"/>
        </w:rPr>
        <w:t xml:space="preserve"> m</w:t>
      </w:r>
      <w:r w:rsidR="00732B20" w:rsidRPr="00917774">
        <w:rPr>
          <w:rFonts w:ascii="Times New Roman" w:cs="Times New Roman" w:hAnsi="Times New Roman"/>
          <w:iCs/>
          <w:sz w:val="24"/>
          <w:szCs w:val="24"/>
        </w:rPr>
        <w:t>ë</w:t>
      </w:r>
      <w:r w:rsidR="006E701A" w:rsidRPr="00917774">
        <w:rPr>
          <w:rFonts w:ascii="Times New Roman" w:cs="Times New Roman" w:hAnsi="Times New Roman"/>
          <w:iCs/>
          <w:sz w:val="24"/>
          <w:szCs w:val="24"/>
        </w:rPr>
        <w:t>posht</w:t>
      </w:r>
      <w:r w:rsidR="00732B20" w:rsidRPr="00917774">
        <w:rPr>
          <w:rFonts w:ascii="Times New Roman" w:cs="Times New Roman" w:hAnsi="Times New Roman"/>
          <w:iCs/>
          <w:sz w:val="24"/>
          <w:szCs w:val="24"/>
        </w:rPr>
        <w:t>ë</w:t>
      </w:r>
      <w:r w:rsidR="006E701A" w:rsidRPr="00917774">
        <w:rPr>
          <w:rFonts w:ascii="Times New Roman" w:cs="Times New Roman" w:hAnsi="Times New Roman"/>
          <w:iCs/>
          <w:sz w:val="24"/>
          <w:szCs w:val="24"/>
        </w:rPr>
        <w:t>m p</w:t>
      </w:r>
      <w:r w:rsidR="00732B20" w:rsidRPr="00917774">
        <w:rPr>
          <w:rFonts w:ascii="Times New Roman" w:cs="Times New Roman" w:hAnsi="Times New Roman"/>
          <w:iCs/>
          <w:sz w:val="24"/>
          <w:szCs w:val="24"/>
        </w:rPr>
        <w:t>ë</w:t>
      </w:r>
      <w:r w:rsidR="006E701A" w:rsidRPr="00917774">
        <w:rPr>
          <w:rFonts w:ascii="Times New Roman" w:cs="Times New Roman" w:hAnsi="Times New Roman"/>
          <w:iCs/>
          <w:sz w:val="24"/>
          <w:szCs w:val="24"/>
        </w:rPr>
        <w:t>r t</w:t>
      </w:r>
      <w:r w:rsidR="00732B20" w:rsidRPr="00917774">
        <w:rPr>
          <w:rFonts w:ascii="Times New Roman" w:cs="Times New Roman" w:hAnsi="Times New Roman"/>
          <w:iCs/>
          <w:sz w:val="24"/>
          <w:szCs w:val="24"/>
        </w:rPr>
        <w:t>ë</w:t>
      </w:r>
      <w:r w:rsidR="006E701A" w:rsidRPr="00917774">
        <w:rPr>
          <w:rFonts w:ascii="Times New Roman" w:cs="Times New Roman" w:hAnsi="Times New Roman"/>
          <w:iCs/>
          <w:sz w:val="24"/>
          <w:szCs w:val="24"/>
        </w:rPr>
        <w:t xml:space="preserve"> justifikuar rradh</w:t>
      </w:r>
      <w:r w:rsidR="00732B20" w:rsidRPr="00917774">
        <w:rPr>
          <w:rFonts w:ascii="Times New Roman" w:cs="Times New Roman" w:hAnsi="Times New Roman"/>
          <w:iCs/>
          <w:sz w:val="24"/>
          <w:szCs w:val="24"/>
        </w:rPr>
        <w:t>ë</w:t>
      </w:r>
      <w:r w:rsidR="006E701A" w:rsidRPr="00917774">
        <w:rPr>
          <w:rFonts w:ascii="Times New Roman" w:cs="Times New Roman" w:hAnsi="Times New Roman"/>
          <w:iCs/>
          <w:sz w:val="24"/>
          <w:szCs w:val="24"/>
        </w:rPr>
        <w:t>n e veprimeve t</w:t>
      </w:r>
      <w:r w:rsidR="00732B20" w:rsidRPr="00917774">
        <w:rPr>
          <w:rFonts w:ascii="Times New Roman" w:cs="Times New Roman" w:hAnsi="Times New Roman"/>
          <w:iCs/>
          <w:sz w:val="24"/>
          <w:szCs w:val="24"/>
        </w:rPr>
        <w:t>ë</w:t>
      </w:r>
      <w:r w:rsidR="006E701A" w:rsidRPr="00917774">
        <w:rPr>
          <w:rFonts w:ascii="Times New Roman" w:cs="Times New Roman" w:hAnsi="Times New Roman"/>
          <w:iCs/>
          <w:sz w:val="24"/>
          <w:szCs w:val="24"/>
        </w:rPr>
        <w:t xml:space="preserve"> propozuara t</w:t>
      </w:r>
      <w:r w:rsidR="00732B20" w:rsidRPr="00917774">
        <w:rPr>
          <w:rFonts w:ascii="Times New Roman" w:cs="Times New Roman" w:hAnsi="Times New Roman"/>
          <w:iCs/>
          <w:sz w:val="24"/>
          <w:szCs w:val="24"/>
        </w:rPr>
        <w:t>ë</w:t>
      </w:r>
      <w:r w:rsidR="006E701A" w:rsidRPr="00917774">
        <w:rPr>
          <w:rFonts w:ascii="Times New Roman" w:cs="Times New Roman" w:hAnsi="Times New Roman"/>
          <w:iCs/>
          <w:sz w:val="24"/>
          <w:szCs w:val="24"/>
        </w:rPr>
        <w:t xml:space="preserve"> SND II n</w:t>
      </w:r>
      <w:r w:rsidR="00732B20" w:rsidRPr="00917774">
        <w:rPr>
          <w:rFonts w:ascii="Times New Roman" w:cs="Times New Roman" w:hAnsi="Times New Roman"/>
          <w:iCs/>
          <w:sz w:val="24"/>
          <w:szCs w:val="24"/>
        </w:rPr>
        <w:t>ë</w:t>
      </w:r>
      <w:r w:rsidR="006E701A" w:rsidRPr="00917774">
        <w:rPr>
          <w:rFonts w:ascii="Times New Roman" w:cs="Times New Roman" w:hAnsi="Times New Roman"/>
          <w:iCs/>
          <w:sz w:val="24"/>
          <w:szCs w:val="24"/>
        </w:rPr>
        <w:t xml:space="preserve"> secil</w:t>
      </w:r>
      <w:r w:rsidR="00732B20" w:rsidRPr="00917774">
        <w:rPr>
          <w:rFonts w:ascii="Times New Roman" w:cs="Times New Roman" w:hAnsi="Times New Roman"/>
          <w:iCs/>
          <w:sz w:val="24"/>
          <w:szCs w:val="24"/>
        </w:rPr>
        <w:t>ë</w:t>
      </w:r>
      <w:r w:rsidR="006E701A" w:rsidRPr="00917774">
        <w:rPr>
          <w:rFonts w:ascii="Times New Roman" w:cs="Times New Roman" w:hAnsi="Times New Roman"/>
          <w:iCs/>
          <w:sz w:val="24"/>
          <w:szCs w:val="24"/>
        </w:rPr>
        <w:t>n fush</w:t>
      </w:r>
      <w:r w:rsidR="00732B20" w:rsidRPr="00917774">
        <w:rPr>
          <w:rFonts w:ascii="Times New Roman" w:cs="Times New Roman" w:hAnsi="Times New Roman"/>
          <w:iCs/>
          <w:sz w:val="24"/>
          <w:szCs w:val="24"/>
        </w:rPr>
        <w:t>ë</w:t>
      </w:r>
      <w:r w:rsidR="006E701A" w:rsidRPr="00917774">
        <w:rPr>
          <w:rFonts w:ascii="Times New Roman" w:cs="Times New Roman" w:hAnsi="Times New Roman"/>
          <w:iCs/>
          <w:sz w:val="24"/>
          <w:szCs w:val="24"/>
        </w:rPr>
        <w:t xml:space="preserve"> n</w:t>
      </w:r>
      <w:r w:rsidR="00732B20" w:rsidRPr="00917774">
        <w:rPr>
          <w:rFonts w:ascii="Times New Roman" w:cs="Times New Roman" w:hAnsi="Times New Roman"/>
          <w:iCs/>
          <w:sz w:val="24"/>
          <w:szCs w:val="24"/>
        </w:rPr>
        <w:t>ë</w:t>
      </w:r>
      <w:r w:rsidR="006E701A" w:rsidRPr="00917774">
        <w:rPr>
          <w:rFonts w:ascii="Times New Roman" w:cs="Times New Roman" w:hAnsi="Times New Roman"/>
          <w:iCs/>
          <w:sz w:val="24"/>
          <w:szCs w:val="24"/>
        </w:rPr>
        <w:t xml:space="preserve"> pes</w:t>
      </w:r>
      <w:r w:rsidR="00732B20" w:rsidRPr="00917774">
        <w:rPr>
          <w:rFonts w:ascii="Times New Roman" w:cs="Times New Roman" w:hAnsi="Times New Roman"/>
          <w:iCs/>
          <w:sz w:val="24"/>
          <w:szCs w:val="24"/>
        </w:rPr>
        <w:t>ë</w:t>
      </w:r>
      <w:r w:rsidR="006E701A" w:rsidRPr="00917774">
        <w:rPr>
          <w:rFonts w:ascii="Times New Roman" w:cs="Times New Roman" w:hAnsi="Times New Roman"/>
          <w:iCs/>
          <w:sz w:val="24"/>
          <w:szCs w:val="24"/>
        </w:rPr>
        <w:t xml:space="preserve"> vitet e ardhshme. </w:t>
      </w:r>
    </w:p>
    <w:p w:rsidR="00F504A6" w:rsidRDefault="00F504A6">
      <w:pPr>
        <w:spacing w:line="276" w:lineRule="auto"/>
        <w:jc w:val="both"/>
        <w:rPr>
          <w:rFonts w:ascii="Times New Roman" w:cs="Times New Roman" w:eastAsia="Times New Roman" w:hAnsi="Times New Roman"/>
          <w:sz w:val="24"/>
          <w:szCs w:val="24"/>
          <w:lang w:eastAsia="en-GB"/>
        </w:rPr>
      </w:pPr>
    </w:p>
    <w:p w:rsidR="007A4760" w:rsidRDefault="007A4760" w:rsidRPr="00917774">
      <w:pP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 xml:space="preserve">Raporti i vlerësimit </w:t>
      </w:r>
      <w:r w:rsidR="002A718E">
        <w:rPr>
          <w:rFonts w:ascii="Times New Roman" w:cs="Times New Roman" w:hAnsi="Times New Roman"/>
          <w:sz w:val="24"/>
          <w:szCs w:val="24"/>
        </w:rPr>
        <w:t>evidentoi disa mësime të nxjerra nga zbatimi i SND 2016-2020, përmes të cilave u hartuan disa rekomandime</w:t>
      </w:r>
      <w:bookmarkStart w:id="7" w:name="_Toc44933223"/>
      <w:r w:rsidR="002A718E">
        <w:rPr>
          <w:rFonts w:ascii="Times New Roman" w:cs="Times New Roman" w:hAnsi="Times New Roman"/>
          <w:sz w:val="24"/>
          <w:szCs w:val="24"/>
        </w:rPr>
        <w:t xml:space="preserve"> për </w:t>
      </w:r>
      <w:r w:rsidR="00CC2EC9">
        <w:rPr>
          <w:rFonts w:ascii="Times New Roman" w:cs="Times New Roman" w:hAnsi="Times New Roman"/>
          <w:sz w:val="24"/>
          <w:szCs w:val="24"/>
        </w:rPr>
        <w:t>ç</w:t>
      </w:r>
      <w:r w:rsidR="00A9281A">
        <w:rPr>
          <w:rFonts w:ascii="Times New Roman" w:cs="Times New Roman" w:hAnsi="Times New Roman"/>
          <w:sz w:val="24"/>
          <w:szCs w:val="24"/>
        </w:rPr>
        <w:t>ështje të cilat duhet t’i</w:t>
      </w:r>
      <w:r w:rsidR="002A718E">
        <w:rPr>
          <w:rFonts w:ascii="Times New Roman" w:cs="Times New Roman" w:hAnsi="Times New Roman"/>
          <w:sz w:val="24"/>
          <w:szCs w:val="24"/>
        </w:rPr>
        <w:t xml:space="preserve"> adresojë S</w:t>
      </w:r>
      <w:r w:rsidRPr="00917774">
        <w:rPr>
          <w:rFonts w:ascii="Times New Roman" w:cs="Times New Roman" w:hAnsi="Times New Roman"/>
          <w:sz w:val="24"/>
          <w:szCs w:val="24"/>
        </w:rPr>
        <w:t>ND 2021-2025:</w:t>
      </w:r>
      <w:bookmarkEnd w:id="7"/>
    </w:p>
    <w:p w:rsidP="00A9281A" w:rsidR="007A4760" w:rsidRDefault="00A9281A" w:rsidRPr="00917774">
      <w:pPr>
        <w:numPr>
          <w:ilvl w:val="0"/>
          <w:numId w:val="27"/>
        </w:numPr>
        <w:spacing w:after="0" w:line="276" w:lineRule="auto"/>
        <w:jc w:val="both"/>
        <w:rPr>
          <w:rFonts w:ascii="Times New Roman" w:cs="Times New Roman" w:hAnsi="Times New Roman"/>
          <w:sz w:val="24"/>
          <w:szCs w:val="24"/>
        </w:rPr>
      </w:pPr>
      <w:r>
        <w:rPr>
          <w:rFonts w:ascii="Times New Roman" w:cs="Times New Roman" w:hAnsi="Times New Roman"/>
          <w:sz w:val="24"/>
          <w:szCs w:val="24"/>
        </w:rPr>
        <w:t>Një përqë</w:t>
      </w:r>
      <w:r w:rsidR="007A4760" w:rsidRPr="00917774">
        <w:rPr>
          <w:rFonts w:ascii="Times New Roman" w:cs="Times New Roman" w:hAnsi="Times New Roman"/>
          <w:sz w:val="24"/>
          <w:szCs w:val="24"/>
        </w:rPr>
        <w:t>ndrim më i madh në qëllimet e politikës së strategjisë, p.sh. 3-5 qëllime politike me numër të kufizuar të objektivave specifikë për secilin (strategjia e vjetër: 8 qëllime politike, 20 objektiva</w:t>
      </w:r>
      <w:r w:rsidR="001E4378" w:rsidRPr="00917774">
        <w:rPr>
          <w:rFonts w:ascii="Times New Roman" w:cs="Times New Roman" w:hAnsi="Times New Roman"/>
          <w:sz w:val="24"/>
          <w:szCs w:val="24"/>
        </w:rPr>
        <w:t xml:space="preserve"> specifike</w:t>
      </w:r>
      <w:r w:rsidR="007A4760" w:rsidRPr="00917774">
        <w:rPr>
          <w:rFonts w:ascii="Times New Roman" w:cs="Times New Roman" w:hAnsi="Times New Roman"/>
          <w:sz w:val="24"/>
          <w:szCs w:val="24"/>
        </w:rPr>
        <w:t>);</w:t>
      </w:r>
    </w:p>
    <w:p w:rsidP="00A9281A" w:rsidR="007A4760" w:rsidRDefault="007A4760" w:rsidRPr="00917774">
      <w:pPr>
        <w:numPr>
          <w:ilvl w:val="0"/>
          <w:numId w:val="27"/>
        </w:numPr>
        <w:spacing w:after="0" w:line="276" w:lineRule="auto"/>
        <w:jc w:val="both"/>
        <w:rPr>
          <w:rFonts w:ascii="Times New Roman" w:cs="Times New Roman" w:hAnsi="Times New Roman"/>
          <w:sz w:val="24"/>
          <w:szCs w:val="24"/>
        </w:rPr>
      </w:pPr>
      <w:r w:rsidRPr="00917774">
        <w:rPr>
          <w:rFonts w:ascii="Times New Roman" w:cs="Times New Roman" w:hAnsi="Times New Roman"/>
          <w:sz w:val="24"/>
          <w:szCs w:val="24"/>
        </w:rPr>
        <w:t xml:space="preserve">SND-ja duhet të jetë strategji ombrellë që adreson vetëm çështje kyçe, të mbështetura nga strategji institucionale që mbulojnë fusha më të gjera dhe </w:t>
      </w:r>
      <w:r w:rsidR="002A718E">
        <w:rPr>
          <w:rFonts w:ascii="Times New Roman" w:cs="Times New Roman" w:hAnsi="Times New Roman"/>
          <w:sz w:val="24"/>
          <w:szCs w:val="24"/>
        </w:rPr>
        <w:t xml:space="preserve">janë </w:t>
      </w:r>
      <w:r w:rsidRPr="00917774">
        <w:rPr>
          <w:rFonts w:ascii="Times New Roman" w:cs="Times New Roman" w:hAnsi="Times New Roman"/>
          <w:sz w:val="24"/>
          <w:szCs w:val="24"/>
        </w:rPr>
        <w:t>më pak strategjike;</w:t>
      </w:r>
    </w:p>
    <w:p w:rsidP="00A9281A" w:rsidR="007A4760" w:rsidRDefault="007A4760" w:rsidRPr="00917774">
      <w:pPr>
        <w:numPr>
          <w:ilvl w:val="0"/>
          <w:numId w:val="27"/>
        </w:numPr>
        <w:spacing w:after="0" w:line="276" w:lineRule="auto"/>
        <w:jc w:val="both"/>
        <w:rPr>
          <w:rFonts w:ascii="Times New Roman" w:cs="Times New Roman" w:hAnsi="Times New Roman"/>
          <w:sz w:val="24"/>
          <w:szCs w:val="24"/>
        </w:rPr>
      </w:pPr>
      <w:r w:rsidRPr="00917774">
        <w:rPr>
          <w:rFonts w:ascii="Times New Roman" w:cs="Times New Roman" w:hAnsi="Times New Roman"/>
          <w:sz w:val="24"/>
          <w:szCs w:val="24"/>
        </w:rPr>
        <w:t>D</w:t>
      </w:r>
      <w:r w:rsidR="001E4378" w:rsidRPr="00917774">
        <w:rPr>
          <w:rFonts w:ascii="Times New Roman" w:cs="Times New Roman" w:hAnsi="Times New Roman"/>
          <w:sz w:val="24"/>
          <w:szCs w:val="24"/>
        </w:rPr>
        <w:t>u</w:t>
      </w:r>
      <w:r w:rsidRPr="00917774">
        <w:rPr>
          <w:rFonts w:ascii="Times New Roman" w:cs="Times New Roman" w:hAnsi="Times New Roman"/>
          <w:sz w:val="24"/>
          <w:szCs w:val="24"/>
        </w:rPr>
        <w:t xml:space="preserve">het </w:t>
      </w:r>
      <w:r w:rsidR="004728DD">
        <w:rPr>
          <w:rFonts w:ascii="Times New Roman" w:cs="Times New Roman" w:hAnsi="Times New Roman"/>
          <w:sz w:val="24"/>
          <w:szCs w:val="24"/>
        </w:rPr>
        <w:t>elaboruar</w:t>
      </w:r>
      <w:r w:rsidR="004728DD" w:rsidRPr="00917774">
        <w:rPr>
          <w:rFonts w:ascii="Times New Roman" w:cs="Times New Roman" w:hAnsi="Times New Roman"/>
          <w:sz w:val="24"/>
          <w:szCs w:val="24"/>
        </w:rPr>
        <w:t xml:space="preserve"> </w:t>
      </w:r>
      <w:r w:rsidRPr="00917774">
        <w:rPr>
          <w:rFonts w:ascii="Times New Roman" w:cs="Times New Roman" w:hAnsi="Times New Roman"/>
          <w:sz w:val="24"/>
          <w:szCs w:val="24"/>
        </w:rPr>
        <w:t>“</w:t>
      </w:r>
      <w:r w:rsidRPr="00917774">
        <w:rPr>
          <w:rFonts w:ascii="Times New Roman" w:cs="Times New Roman" w:hAnsi="Times New Roman"/>
          <w:i/>
          <w:sz w:val="24"/>
          <w:szCs w:val="24"/>
        </w:rPr>
        <w:t>teoria e ndryshimit</w:t>
      </w:r>
      <w:r w:rsidRPr="00917774">
        <w:rPr>
          <w:rFonts w:ascii="Times New Roman" w:cs="Times New Roman" w:hAnsi="Times New Roman"/>
          <w:sz w:val="24"/>
          <w:szCs w:val="24"/>
        </w:rPr>
        <w:t xml:space="preserve">” në periudha të ndryshme të zbatimit të Strategjisë; </w:t>
      </w:r>
    </w:p>
    <w:p w:rsidP="00A9281A" w:rsidR="007A4760" w:rsidRDefault="002A718E" w:rsidRPr="00917774">
      <w:pPr>
        <w:numPr>
          <w:ilvl w:val="0"/>
          <w:numId w:val="27"/>
        </w:numPr>
        <w:spacing w:after="0" w:line="276" w:lineRule="auto"/>
        <w:jc w:val="both"/>
        <w:rPr>
          <w:rFonts w:ascii="Times New Roman" w:cs="Times New Roman" w:hAnsi="Times New Roman"/>
          <w:sz w:val="24"/>
          <w:szCs w:val="24"/>
        </w:rPr>
      </w:pPr>
      <w:r>
        <w:rPr>
          <w:rFonts w:ascii="Times New Roman" w:cs="Times New Roman" w:hAnsi="Times New Roman"/>
          <w:sz w:val="24"/>
          <w:szCs w:val="24"/>
        </w:rPr>
        <w:t>Duhet t</w:t>
      </w:r>
      <w:r w:rsidR="007A4760" w:rsidRPr="00917774">
        <w:rPr>
          <w:rFonts w:ascii="Times New Roman" w:cs="Times New Roman" w:hAnsi="Times New Roman"/>
          <w:sz w:val="24"/>
          <w:szCs w:val="24"/>
        </w:rPr>
        <w:t>ë garantohet koherencë</w:t>
      </w:r>
      <w:r>
        <w:rPr>
          <w:rFonts w:ascii="Times New Roman" w:cs="Times New Roman" w:hAnsi="Times New Roman"/>
          <w:sz w:val="24"/>
          <w:szCs w:val="24"/>
        </w:rPr>
        <w:t xml:space="preserve"> në t</w:t>
      </w:r>
      <w:r w:rsidR="00A9281A">
        <w:rPr>
          <w:rFonts w:ascii="Times New Roman" w:cs="Times New Roman" w:hAnsi="Times New Roman"/>
          <w:sz w:val="24"/>
          <w:szCs w:val="24"/>
        </w:rPr>
        <w:t xml:space="preserve">ë gjithë dokumentin strategjik; </w:t>
      </w:r>
      <w:r w:rsidR="001E4378" w:rsidRPr="00917774">
        <w:rPr>
          <w:rFonts w:ascii="Times New Roman" w:cs="Times New Roman" w:hAnsi="Times New Roman"/>
          <w:sz w:val="24"/>
          <w:szCs w:val="24"/>
        </w:rPr>
        <w:t>masat</w:t>
      </w:r>
      <w:r w:rsidR="007A4760" w:rsidRPr="00917774">
        <w:rPr>
          <w:rFonts w:ascii="Times New Roman" w:cs="Times New Roman" w:hAnsi="Times New Roman"/>
          <w:sz w:val="24"/>
          <w:szCs w:val="24"/>
        </w:rPr>
        <w:t xml:space="preserve"> e përcaktuara duhet të jenë të nevojshme dhe të mjaftueshme për të arritur objektivat specifikë;</w:t>
      </w:r>
    </w:p>
    <w:p w:rsidP="00A9281A" w:rsidR="007A4760" w:rsidRDefault="002A718E" w:rsidRPr="00917774">
      <w:pPr>
        <w:numPr>
          <w:ilvl w:val="0"/>
          <w:numId w:val="27"/>
        </w:numPr>
        <w:spacing w:after="0" w:line="276" w:lineRule="auto"/>
        <w:jc w:val="both"/>
        <w:rPr>
          <w:rFonts w:ascii="Times New Roman" w:cs="Times New Roman" w:hAnsi="Times New Roman"/>
          <w:sz w:val="24"/>
          <w:szCs w:val="24"/>
        </w:rPr>
      </w:pPr>
      <w:r>
        <w:rPr>
          <w:rFonts w:ascii="Times New Roman" w:cs="Times New Roman" w:hAnsi="Times New Roman"/>
          <w:sz w:val="24"/>
          <w:szCs w:val="24"/>
        </w:rPr>
        <w:t>Lind si domosdoshmëri ha</w:t>
      </w:r>
      <w:r w:rsidR="007A4760" w:rsidRPr="00917774">
        <w:rPr>
          <w:rFonts w:ascii="Times New Roman" w:cs="Times New Roman" w:hAnsi="Times New Roman"/>
          <w:sz w:val="24"/>
          <w:szCs w:val="24"/>
        </w:rPr>
        <w:t>rtimi</w:t>
      </w:r>
      <w:r>
        <w:rPr>
          <w:rFonts w:ascii="Times New Roman" w:cs="Times New Roman" w:hAnsi="Times New Roman"/>
          <w:sz w:val="24"/>
          <w:szCs w:val="24"/>
        </w:rPr>
        <w:t xml:space="preserve"> i</w:t>
      </w:r>
      <w:r w:rsidR="007A4760" w:rsidRPr="00917774">
        <w:rPr>
          <w:rFonts w:ascii="Times New Roman" w:cs="Times New Roman" w:hAnsi="Times New Roman"/>
          <w:sz w:val="24"/>
          <w:szCs w:val="24"/>
        </w:rPr>
        <w:t xml:space="preserve"> planeve strategjike të Shërbimit të Provës, Drejtorisë së Ndihmës Ligjore Falas (DNLF), Prokurori</w:t>
      </w:r>
      <w:r>
        <w:rPr>
          <w:rFonts w:ascii="Times New Roman" w:cs="Times New Roman" w:hAnsi="Times New Roman"/>
          <w:sz w:val="24"/>
          <w:szCs w:val="24"/>
        </w:rPr>
        <w:t>s</w:t>
      </w:r>
      <w:r w:rsidR="007A4760" w:rsidRPr="00917774">
        <w:rPr>
          <w:rFonts w:ascii="Times New Roman" w:cs="Times New Roman" w:hAnsi="Times New Roman"/>
          <w:sz w:val="24"/>
          <w:szCs w:val="24"/>
        </w:rPr>
        <w:t xml:space="preserve">ë </w:t>
      </w:r>
      <w:r>
        <w:rPr>
          <w:rFonts w:ascii="Times New Roman" w:cs="Times New Roman" w:hAnsi="Times New Roman"/>
          <w:sz w:val="24"/>
          <w:szCs w:val="24"/>
        </w:rPr>
        <w:t xml:space="preserve">së </w:t>
      </w:r>
      <w:r w:rsidR="007A4760" w:rsidRPr="00917774">
        <w:rPr>
          <w:rFonts w:ascii="Times New Roman" w:cs="Times New Roman" w:hAnsi="Times New Roman"/>
          <w:sz w:val="24"/>
          <w:szCs w:val="24"/>
        </w:rPr>
        <w:t>Përgjithshme (PP), Inspektori</w:t>
      </w:r>
      <w:r>
        <w:rPr>
          <w:rFonts w:ascii="Times New Roman" w:cs="Times New Roman" w:hAnsi="Times New Roman"/>
          <w:sz w:val="24"/>
          <w:szCs w:val="24"/>
        </w:rPr>
        <w:t>t</w:t>
      </w:r>
      <w:r w:rsidR="007A4760" w:rsidRPr="00917774">
        <w:rPr>
          <w:rFonts w:ascii="Times New Roman" w:cs="Times New Roman" w:hAnsi="Times New Roman"/>
          <w:sz w:val="24"/>
          <w:szCs w:val="24"/>
        </w:rPr>
        <w:t xml:space="preserve"> </w:t>
      </w:r>
      <w:r>
        <w:rPr>
          <w:rFonts w:ascii="Times New Roman" w:cs="Times New Roman" w:hAnsi="Times New Roman"/>
          <w:sz w:val="24"/>
          <w:szCs w:val="24"/>
        </w:rPr>
        <w:t>të</w:t>
      </w:r>
      <w:r w:rsidR="007A4760" w:rsidRPr="00917774">
        <w:rPr>
          <w:rFonts w:ascii="Times New Roman" w:cs="Times New Roman" w:hAnsi="Times New Roman"/>
          <w:sz w:val="24"/>
          <w:szCs w:val="24"/>
        </w:rPr>
        <w:t xml:space="preserve"> Lartë </w:t>
      </w:r>
      <w:r w:rsidR="00A9281A">
        <w:rPr>
          <w:rFonts w:ascii="Times New Roman" w:cs="Times New Roman" w:hAnsi="Times New Roman"/>
          <w:sz w:val="24"/>
          <w:szCs w:val="24"/>
        </w:rPr>
        <w:t xml:space="preserve">të Drejtësisë </w:t>
      </w:r>
      <w:r w:rsidR="007A4760" w:rsidRPr="00917774">
        <w:rPr>
          <w:rFonts w:ascii="Times New Roman" w:cs="Times New Roman" w:hAnsi="Times New Roman"/>
          <w:sz w:val="24"/>
          <w:szCs w:val="24"/>
        </w:rPr>
        <w:t xml:space="preserve">(ILD). </w:t>
      </w:r>
      <w:r>
        <w:rPr>
          <w:rFonts w:ascii="Times New Roman" w:cs="Times New Roman" w:hAnsi="Times New Roman"/>
          <w:sz w:val="24"/>
          <w:szCs w:val="24"/>
        </w:rPr>
        <w:t>Ndërsa</w:t>
      </w:r>
      <w:r w:rsidR="00A9281A">
        <w:rPr>
          <w:rFonts w:ascii="Times New Roman" w:cs="Times New Roman" w:hAnsi="Times New Roman"/>
          <w:sz w:val="24"/>
          <w:szCs w:val="24"/>
        </w:rPr>
        <w:t>,</w:t>
      </w:r>
      <w:r>
        <w:rPr>
          <w:rFonts w:ascii="Times New Roman" w:cs="Times New Roman" w:hAnsi="Times New Roman"/>
          <w:sz w:val="24"/>
          <w:szCs w:val="24"/>
        </w:rPr>
        <w:t xml:space="preserve"> </w:t>
      </w:r>
      <w:r w:rsidR="005967A1">
        <w:rPr>
          <w:rFonts w:ascii="Times New Roman" w:cs="Times New Roman" w:hAnsi="Times New Roman"/>
          <w:sz w:val="24"/>
          <w:szCs w:val="24"/>
        </w:rPr>
        <w:t>Strategjia p</w:t>
      </w:r>
      <w:r w:rsidR="00732519">
        <w:rPr>
          <w:rFonts w:ascii="Times New Roman" w:cs="Times New Roman" w:hAnsi="Times New Roman"/>
          <w:sz w:val="24"/>
          <w:szCs w:val="24"/>
        </w:rPr>
        <w:t>ë</w:t>
      </w:r>
      <w:r w:rsidR="005967A1">
        <w:rPr>
          <w:rFonts w:ascii="Times New Roman" w:cs="Times New Roman" w:hAnsi="Times New Roman"/>
          <w:sz w:val="24"/>
          <w:szCs w:val="24"/>
        </w:rPr>
        <w:t>r sistemin gjyq</w:t>
      </w:r>
      <w:r w:rsidR="00732519">
        <w:rPr>
          <w:rFonts w:ascii="Times New Roman" w:cs="Times New Roman" w:hAnsi="Times New Roman"/>
          <w:sz w:val="24"/>
          <w:szCs w:val="24"/>
        </w:rPr>
        <w:t>ë</w:t>
      </w:r>
      <w:r w:rsidR="005967A1">
        <w:rPr>
          <w:rFonts w:ascii="Times New Roman" w:cs="Times New Roman" w:hAnsi="Times New Roman"/>
          <w:sz w:val="24"/>
          <w:szCs w:val="24"/>
        </w:rPr>
        <w:t>sor q</w:t>
      </w:r>
      <w:r w:rsidR="00732519">
        <w:rPr>
          <w:rFonts w:ascii="Times New Roman" w:cs="Times New Roman" w:hAnsi="Times New Roman"/>
          <w:sz w:val="24"/>
          <w:szCs w:val="24"/>
        </w:rPr>
        <w:t>ë</w:t>
      </w:r>
      <w:r w:rsidR="005967A1">
        <w:rPr>
          <w:rFonts w:ascii="Times New Roman" w:cs="Times New Roman" w:hAnsi="Times New Roman"/>
          <w:sz w:val="24"/>
          <w:szCs w:val="24"/>
        </w:rPr>
        <w:t xml:space="preserve"> do t</w:t>
      </w:r>
      <w:r w:rsidR="00732519">
        <w:rPr>
          <w:rFonts w:ascii="Times New Roman" w:cs="Times New Roman" w:hAnsi="Times New Roman"/>
          <w:sz w:val="24"/>
          <w:szCs w:val="24"/>
        </w:rPr>
        <w:t>ë</w:t>
      </w:r>
      <w:r w:rsidR="005967A1">
        <w:rPr>
          <w:rFonts w:ascii="Times New Roman" w:cs="Times New Roman" w:hAnsi="Times New Roman"/>
          <w:sz w:val="24"/>
          <w:szCs w:val="24"/>
        </w:rPr>
        <w:t xml:space="preserve"> hartohet nga </w:t>
      </w:r>
      <w:r w:rsidR="00A9281A">
        <w:rPr>
          <w:rFonts w:ascii="Times New Roman" w:cs="Times New Roman" w:hAnsi="Times New Roman"/>
          <w:sz w:val="24"/>
          <w:szCs w:val="24"/>
        </w:rPr>
        <w:t xml:space="preserve">Këshilli i </w:t>
      </w:r>
      <w:r w:rsidR="007A4760" w:rsidRPr="00917774">
        <w:rPr>
          <w:rFonts w:ascii="Times New Roman" w:cs="Times New Roman" w:hAnsi="Times New Roman"/>
          <w:sz w:val="24"/>
          <w:szCs w:val="24"/>
        </w:rPr>
        <w:t>Lartë Gjyqësor (KLGj) me mbështetjen e JFA-së</w:t>
      </w:r>
      <w:r>
        <w:rPr>
          <w:rFonts w:ascii="Times New Roman" w:cs="Times New Roman" w:hAnsi="Times New Roman"/>
          <w:sz w:val="24"/>
          <w:szCs w:val="24"/>
        </w:rPr>
        <w:t xml:space="preserve">, </w:t>
      </w:r>
      <w:r w:rsidR="007A4760" w:rsidRPr="00917774">
        <w:rPr>
          <w:rFonts w:ascii="Times New Roman" w:cs="Times New Roman" w:hAnsi="Times New Roman"/>
          <w:sz w:val="24"/>
          <w:szCs w:val="24"/>
        </w:rPr>
        <w:t xml:space="preserve">Këshilli i Lartë i Prokurorisë (KLP) </w:t>
      </w:r>
      <w:r w:rsidR="00F3700F" w:rsidRPr="00917774">
        <w:rPr>
          <w:rFonts w:ascii="Times New Roman" w:cs="Times New Roman" w:hAnsi="Times New Roman"/>
          <w:sz w:val="24"/>
          <w:szCs w:val="24"/>
        </w:rPr>
        <w:t>m</w:t>
      </w:r>
      <w:r w:rsidR="007A4760" w:rsidRPr="00917774">
        <w:rPr>
          <w:rFonts w:ascii="Times New Roman" w:cs="Times New Roman" w:hAnsi="Times New Roman"/>
          <w:sz w:val="24"/>
          <w:szCs w:val="24"/>
        </w:rPr>
        <w:t>e Vendimin nr. 317, datë 29.12.2020 ka miratuar Planin Strategjik për periudhën 2021-2024</w:t>
      </w:r>
      <w:r w:rsidR="004728DD">
        <w:rPr>
          <w:rFonts w:ascii="Times New Roman" w:cs="Times New Roman" w:hAnsi="Times New Roman"/>
          <w:sz w:val="24"/>
          <w:szCs w:val="24"/>
        </w:rPr>
        <w:t xml:space="preserve"> </w:t>
      </w:r>
      <w:r w:rsidR="00F3700F" w:rsidRPr="00917774">
        <w:rPr>
          <w:rFonts w:ascii="Times New Roman" w:cs="Times New Roman" w:hAnsi="Times New Roman"/>
          <w:sz w:val="24"/>
          <w:szCs w:val="24"/>
        </w:rPr>
        <w:t>;</w:t>
      </w:r>
    </w:p>
    <w:p w:rsidP="00A9281A" w:rsidR="007A4760" w:rsidRDefault="007A4760" w:rsidRPr="00917774">
      <w:pPr>
        <w:numPr>
          <w:ilvl w:val="0"/>
          <w:numId w:val="27"/>
        </w:numPr>
        <w:spacing w:after="0" w:line="276" w:lineRule="auto"/>
        <w:jc w:val="both"/>
        <w:rPr>
          <w:rFonts w:ascii="Times New Roman" w:cs="Times New Roman" w:hAnsi="Times New Roman"/>
          <w:sz w:val="24"/>
          <w:szCs w:val="24"/>
        </w:rPr>
      </w:pPr>
      <w:r w:rsidRPr="00917774">
        <w:rPr>
          <w:rFonts w:ascii="Times New Roman" w:cs="Times New Roman" w:hAnsi="Times New Roman"/>
          <w:sz w:val="24"/>
          <w:szCs w:val="24"/>
        </w:rPr>
        <w:t>Dokumenti i strategjisë duhet të jetë i thjeshtë për t</w:t>
      </w:r>
      <w:r w:rsidR="00F3700F" w:rsidRPr="00917774">
        <w:rPr>
          <w:rFonts w:ascii="Times New Roman" w:cs="Times New Roman" w:hAnsi="Times New Roman"/>
          <w:sz w:val="24"/>
          <w:szCs w:val="24"/>
        </w:rPr>
        <w:t>’</w:t>
      </w:r>
      <w:r w:rsidR="00A9281A">
        <w:rPr>
          <w:rFonts w:ascii="Times New Roman" w:cs="Times New Roman" w:hAnsi="Times New Roman"/>
          <w:sz w:val="24"/>
          <w:szCs w:val="24"/>
        </w:rPr>
        <w:t>u lexuar dhe i ilustruar mirë</w:t>
      </w:r>
      <w:r w:rsidRPr="00917774">
        <w:rPr>
          <w:rFonts w:ascii="Times New Roman" w:cs="Times New Roman" w:hAnsi="Times New Roman"/>
          <w:sz w:val="24"/>
          <w:szCs w:val="24"/>
        </w:rPr>
        <w:t xml:space="preserve"> duke përfshirë gjithashtu një strategji komunikimi solide</w:t>
      </w:r>
      <w:r w:rsidR="00F3700F" w:rsidRPr="00917774">
        <w:rPr>
          <w:rFonts w:ascii="Times New Roman" w:cs="Times New Roman" w:hAnsi="Times New Roman"/>
          <w:sz w:val="24"/>
          <w:szCs w:val="24"/>
        </w:rPr>
        <w:t>;</w:t>
      </w:r>
    </w:p>
    <w:p w:rsidP="00A9281A" w:rsidR="007A4760" w:rsidRDefault="007A4760" w:rsidRPr="00917774">
      <w:pPr>
        <w:numPr>
          <w:ilvl w:val="0"/>
          <w:numId w:val="27"/>
        </w:numPr>
        <w:spacing w:after="0" w:line="276" w:lineRule="auto"/>
        <w:jc w:val="both"/>
        <w:rPr>
          <w:rFonts w:ascii="Times New Roman" w:cs="Times New Roman" w:hAnsi="Times New Roman"/>
          <w:sz w:val="24"/>
          <w:szCs w:val="24"/>
        </w:rPr>
      </w:pPr>
      <w:r w:rsidRPr="00917774">
        <w:rPr>
          <w:rFonts w:ascii="Times New Roman" w:cs="Times New Roman" w:hAnsi="Times New Roman"/>
          <w:sz w:val="24"/>
          <w:szCs w:val="24"/>
        </w:rPr>
        <w:t>Sistemi i monitorimit duhet të forcohet duke</w:t>
      </w:r>
      <w:r w:rsidR="002A718E">
        <w:rPr>
          <w:rFonts w:ascii="Times New Roman" w:cs="Times New Roman" w:hAnsi="Times New Roman"/>
          <w:sz w:val="24"/>
          <w:szCs w:val="24"/>
        </w:rPr>
        <w:t xml:space="preserve"> garantuar</w:t>
      </w:r>
      <w:r w:rsidRPr="00917774">
        <w:rPr>
          <w:rFonts w:ascii="Times New Roman" w:cs="Times New Roman" w:hAnsi="Times New Roman"/>
          <w:sz w:val="24"/>
          <w:szCs w:val="24"/>
        </w:rPr>
        <w:t xml:space="preserve"> ndërvep</w:t>
      </w:r>
      <w:r w:rsidR="002A718E">
        <w:rPr>
          <w:rFonts w:ascii="Times New Roman" w:cs="Times New Roman" w:hAnsi="Times New Roman"/>
          <w:sz w:val="24"/>
          <w:szCs w:val="24"/>
        </w:rPr>
        <w:t>rim</w:t>
      </w:r>
      <w:r w:rsidRPr="00917774">
        <w:rPr>
          <w:rFonts w:ascii="Times New Roman" w:cs="Times New Roman" w:hAnsi="Times New Roman"/>
          <w:sz w:val="24"/>
          <w:szCs w:val="24"/>
        </w:rPr>
        <w:t xml:space="preserve"> me të gjitha institucionet zbatuese të planit të veprimit, si dhe gjetjet nga analiza të përdoren gjatë procesit të rishikimit të planeve të veprimit; </w:t>
      </w:r>
    </w:p>
    <w:p w:rsidP="00A9281A" w:rsidR="006156B1" w:rsidRDefault="00A9281A">
      <w:pPr>
        <w:numPr>
          <w:ilvl w:val="0"/>
          <w:numId w:val="27"/>
        </w:numPr>
        <w:spacing w:after="0" w:line="276" w:lineRule="auto"/>
        <w:jc w:val="both"/>
        <w:rPr>
          <w:rFonts w:ascii="Times New Roman" w:cs="Times New Roman" w:hAnsi="Times New Roman"/>
          <w:sz w:val="24"/>
          <w:szCs w:val="24"/>
        </w:rPr>
      </w:pPr>
      <w:r>
        <w:rPr>
          <w:rFonts w:ascii="Times New Roman" w:cs="Times New Roman" w:hAnsi="Times New Roman"/>
          <w:sz w:val="24"/>
          <w:szCs w:val="24"/>
        </w:rPr>
        <w:t>Lind</w:t>
      </w:r>
      <w:r w:rsidR="002A718E">
        <w:rPr>
          <w:rFonts w:ascii="Times New Roman" w:cs="Times New Roman" w:hAnsi="Times New Roman"/>
          <w:sz w:val="24"/>
          <w:szCs w:val="24"/>
        </w:rPr>
        <w:t xml:space="preserve"> e nevojshme të ri</w:t>
      </w:r>
      <w:r w:rsidR="007A4760" w:rsidRPr="00917774">
        <w:rPr>
          <w:rFonts w:ascii="Times New Roman" w:cs="Times New Roman" w:hAnsi="Times New Roman"/>
          <w:sz w:val="24"/>
          <w:szCs w:val="24"/>
        </w:rPr>
        <w:t>vizualiz</w:t>
      </w:r>
      <w:r w:rsidR="002A718E">
        <w:rPr>
          <w:rFonts w:ascii="Times New Roman" w:cs="Times New Roman" w:hAnsi="Times New Roman"/>
          <w:sz w:val="24"/>
          <w:szCs w:val="24"/>
        </w:rPr>
        <w:t>ohet</w:t>
      </w:r>
      <w:r w:rsidR="007A4760" w:rsidRPr="00917774">
        <w:rPr>
          <w:rFonts w:ascii="Times New Roman" w:cs="Times New Roman" w:hAnsi="Times New Roman"/>
          <w:sz w:val="24"/>
          <w:szCs w:val="24"/>
        </w:rPr>
        <w:t xml:space="preserve"> procesi</w:t>
      </w:r>
      <w:r w:rsidR="002A718E">
        <w:rPr>
          <w:rFonts w:ascii="Times New Roman" w:cs="Times New Roman" w:hAnsi="Times New Roman"/>
          <w:sz w:val="24"/>
          <w:szCs w:val="24"/>
        </w:rPr>
        <w:t xml:space="preserve"> i</w:t>
      </w:r>
      <w:r w:rsidR="007A4760" w:rsidRPr="00917774">
        <w:rPr>
          <w:rFonts w:ascii="Times New Roman" w:cs="Times New Roman" w:hAnsi="Times New Roman"/>
          <w:sz w:val="24"/>
          <w:szCs w:val="24"/>
        </w:rPr>
        <w:t xml:space="preserve"> reformës dhe fuqizim</w:t>
      </w:r>
      <w:r w:rsidR="002A718E">
        <w:rPr>
          <w:rFonts w:ascii="Times New Roman" w:cs="Times New Roman" w:hAnsi="Times New Roman"/>
          <w:sz w:val="24"/>
          <w:szCs w:val="24"/>
        </w:rPr>
        <w:t>i i efi</w:t>
      </w:r>
      <w:r w:rsidR="00A65C7E">
        <w:rPr>
          <w:rFonts w:ascii="Times New Roman" w:cs="Times New Roman" w:hAnsi="Times New Roman"/>
          <w:sz w:val="24"/>
          <w:szCs w:val="24"/>
        </w:rPr>
        <w:t>ç</w:t>
      </w:r>
      <w:r w:rsidR="002A718E">
        <w:rPr>
          <w:rFonts w:ascii="Times New Roman" w:cs="Times New Roman" w:hAnsi="Times New Roman"/>
          <w:sz w:val="24"/>
          <w:szCs w:val="24"/>
        </w:rPr>
        <w:t xml:space="preserve">encës së </w:t>
      </w:r>
      <w:r w:rsidR="007A4760" w:rsidRPr="00917774">
        <w:rPr>
          <w:rFonts w:ascii="Times New Roman" w:cs="Times New Roman" w:hAnsi="Times New Roman"/>
          <w:sz w:val="24"/>
          <w:szCs w:val="24"/>
        </w:rPr>
        <w:t xml:space="preserve"> sistemit të drejtësisë</w:t>
      </w:r>
      <w:r w:rsidR="002A718E">
        <w:rPr>
          <w:rFonts w:ascii="Times New Roman" w:cs="Times New Roman" w:hAnsi="Times New Roman"/>
          <w:sz w:val="24"/>
          <w:szCs w:val="24"/>
        </w:rPr>
        <w:t>, për të garantuar</w:t>
      </w:r>
      <w:r w:rsidR="007A4760" w:rsidRPr="00917774">
        <w:rPr>
          <w:rFonts w:ascii="Times New Roman" w:cs="Times New Roman" w:hAnsi="Times New Roman"/>
          <w:sz w:val="24"/>
          <w:szCs w:val="24"/>
        </w:rPr>
        <w:t xml:space="preserve"> progres gradual drejt standardeve evropiane.</w:t>
      </w:r>
    </w:p>
    <w:p w:rsidP="00A9281A" w:rsidR="00A9281A" w:rsidRDefault="00A9281A" w:rsidRPr="00A9281A">
      <w:pPr>
        <w:spacing w:after="0" w:line="276" w:lineRule="auto"/>
        <w:ind w:left="720"/>
        <w:jc w:val="both"/>
        <w:rPr>
          <w:rFonts w:ascii="Times New Roman" w:cs="Times New Roman" w:hAnsi="Times New Roman"/>
          <w:sz w:val="24"/>
          <w:szCs w:val="24"/>
        </w:rPr>
      </w:pPr>
    </w:p>
    <w:p w:rsidR="006156B1" w:rsidRDefault="006156B1" w:rsidRPr="00917774">
      <w:pPr>
        <w:pStyle w:val="Heading4"/>
        <w:shd w:color="auto" w:fill="E7E6E6" w:themeFill="background2" w:val="clear"/>
        <w:spacing w:line="276" w:lineRule="auto"/>
        <w:ind w:firstLine="360"/>
        <w:jc w:val="both"/>
        <w:rPr>
          <w:rFonts w:ascii="Times New Roman" w:cs="Times New Roman" w:hAnsi="Times New Roman"/>
          <w:b/>
          <w:color w:themeColor="text1" w:val="000000"/>
          <w:sz w:val="24"/>
          <w:szCs w:val="24"/>
        </w:rPr>
      </w:pPr>
      <w:r w:rsidRPr="00917774">
        <w:rPr>
          <w:rFonts w:ascii="Times New Roman" w:cs="Times New Roman" w:hAnsi="Times New Roman"/>
          <w:b/>
          <w:color w:themeColor="text1" w:val="000000"/>
          <w:sz w:val="24"/>
          <w:szCs w:val="24"/>
        </w:rPr>
        <w:t>Vazhdimi i reformës me një fokus më të qartë</w:t>
      </w:r>
    </w:p>
    <w:p w:rsidR="00B64783" w:rsidRDefault="00B64783">
      <w:pPr>
        <w:spacing w:line="276" w:lineRule="auto"/>
        <w:jc w:val="both"/>
        <w:rPr>
          <w:rFonts w:ascii="Times New Roman" w:cs="Times New Roman" w:hAnsi="Times New Roman"/>
          <w:sz w:val="24"/>
          <w:szCs w:val="24"/>
        </w:rPr>
      </w:pPr>
    </w:p>
    <w:p w:rsidP="00B64783" w:rsidR="006156B1" w:rsidRDefault="006156B1" w:rsidRPr="00917774">
      <w:pP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Gjetjet e konstatuara gjatë zbatimit të SND</w:t>
      </w:r>
      <w:r w:rsidR="004728DD">
        <w:rPr>
          <w:rFonts w:ascii="Times New Roman" w:cs="Times New Roman" w:hAnsi="Times New Roman"/>
          <w:sz w:val="24"/>
          <w:szCs w:val="24"/>
        </w:rPr>
        <w:t xml:space="preserve"> </w:t>
      </w:r>
      <w:r w:rsidRPr="00917774">
        <w:rPr>
          <w:rFonts w:ascii="Times New Roman" w:cs="Times New Roman" w:hAnsi="Times New Roman"/>
          <w:sz w:val="24"/>
          <w:szCs w:val="24"/>
        </w:rPr>
        <w:t>2016-2020</w:t>
      </w:r>
      <w:r w:rsidR="00B64783">
        <w:rPr>
          <w:rFonts w:ascii="Times New Roman" w:cs="Times New Roman" w:hAnsi="Times New Roman"/>
          <w:sz w:val="24"/>
          <w:szCs w:val="24"/>
        </w:rPr>
        <w:t xml:space="preserve">, </w:t>
      </w:r>
      <w:r w:rsidR="00AC7BF1">
        <w:rPr>
          <w:rFonts w:ascii="Times New Roman" w:cs="Times New Roman" w:hAnsi="Times New Roman"/>
          <w:sz w:val="24"/>
          <w:szCs w:val="24"/>
        </w:rPr>
        <w:t xml:space="preserve">evidentuan se </w:t>
      </w:r>
      <w:r w:rsidRPr="00917774">
        <w:rPr>
          <w:rFonts w:ascii="Times New Roman" w:cs="Times New Roman" w:hAnsi="Times New Roman"/>
          <w:sz w:val="24"/>
          <w:szCs w:val="24"/>
        </w:rPr>
        <w:t>për shkak të numrit të lar</w:t>
      </w:r>
      <w:r w:rsidR="00B64783">
        <w:rPr>
          <w:rFonts w:ascii="Times New Roman" w:cs="Times New Roman" w:hAnsi="Times New Roman"/>
          <w:sz w:val="24"/>
          <w:szCs w:val="24"/>
        </w:rPr>
        <w:t>të të qëllimeve dhe objektivave</w:t>
      </w:r>
      <w:r w:rsidR="00AC7BF1">
        <w:rPr>
          <w:rFonts w:ascii="Times New Roman" w:cs="Times New Roman" w:hAnsi="Times New Roman"/>
          <w:sz w:val="24"/>
          <w:szCs w:val="24"/>
        </w:rPr>
        <w:t>, p</w:t>
      </w:r>
      <w:r w:rsidR="00531CC2">
        <w:rPr>
          <w:rFonts w:ascii="Times New Roman" w:cs="Times New Roman" w:hAnsi="Times New Roman"/>
          <w:sz w:val="24"/>
          <w:szCs w:val="24"/>
        </w:rPr>
        <w:t>ë</w:t>
      </w:r>
      <w:r w:rsidR="00AC7BF1">
        <w:rPr>
          <w:rFonts w:ascii="Times New Roman" w:cs="Times New Roman" w:hAnsi="Times New Roman"/>
          <w:sz w:val="24"/>
          <w:szCs w:val="24"/>
        </w:rPr>
        <w:t>r to</w:t>
      </w:r>
      <w:r w:rsidRPr="00917774">
        <w:rPr>
          <w:rFonts w:ascii="Times New Roman" w:cs="Times New Roman" w:hAnsi="Times New Roman"/>
          <w:sz w:val="24"/>
          <w:szCs w:val="24"/>
        </w:rPr>
        <w:t xml:space="preserve"> ka qenë e vështirë të menaxhohen, monitorohen, si dhe të komunikohet progresi dhe arritjet në raport me ofrimin e shërbimeve ndaj publikut. Metodologjia e ndjekur gjatë hartimit të </w:t>
      </w:r>
      <w:r w:rsidR="002A718E">
        <w:rPr>
          <w:rFonts w:ascii="Times New Roman" w:cs="Times New Roman" w:hAnsi="Times New Roman"/>
          <w:sz w:val="24"/>
          <w:szCs w:val="24"/>
        </w:rPr>
        <w:t>SND</w:t>
      </w:r>
      <w:r w:rsidRPr="00917774">
        <w:rPr>
          <w:rFonts w:ascii="Times New Roman" w:cs="Times New Roman" w:hAnsi="Times New Roman"/>
          <w:sz w:val="24"/>
          <w:szCs w:val="24"/>
        </w:rPr>
        <w:t xml:space="preserve"> 2021-2025 synon të përfshijë në planin e veprimit ata komponentë, puna për implementimin e të cilëve do të vazhdojë edhe pse mund të jenë shkrirë brenda të njëjtit qëllim politik</w:t>
      </w:r>
      <w:r w:rsidR="002A718E">
        <w:rPr>
          <w:rFonts w:ascii="Times New Roman" w:cs="Times New Roman" w:hAnsi="Times New Roman"/>
          <w:sz w:val="24"/>
          <w:szCs w:val="24"/>
        </w:rPr>
        <w:t>ash</w:t>
      </w:r>
      <w:r w:rsidRPr="00917774">
        <w:rPr>
          <w:rFonts w:ascii="Times New Roman" w:cs="Times New Roman" w:hAnsi="Times New Roman"/>
          <w:sz w:val="24"/>
          <w:szCs w:val="24"/>
        </w:rPr>
        <w:t xml:space="preserve">. Në hartimin e </w:t>
      </w:r>
      <w:r w:rsidR="002A718E">
        <w:rPr>
          <w:rFonts w:ascii="Times New Roman" w:cs="Times New Roman" w:hAnsi="Times New Roman"/>
          <w:sz w:val="24"/>
          <w:szCs w:val="24"/>
        </w:rPr>
        <w:t>SND</w:t>
      </w:r>
      <w:r w:rsidRPr="00917774">
        <w:rPr>
          <w:rFonts w:ascii="Times New Roman" w:cs="Times New Roman" w:hAnsi="Times New Roman"/>
          <w:sz w:val="24"/>
          <w:szCs w:val="24"/>
        </w:rPr>
        <w:t xml:space="preserve"> 2021-2025, çështjet që mund të trajtohen brenda planeve institucionale të institucioneve të sektorit të drejtësisë dhe që nuk janë të një natyre ndërsektoriale janë </w:t>
      </w:r>
      <w:r w:rsidR="002A718E">
        <w:rPr>
          <w:rFonts w:ascii="Times New Roman" w:cs="Times New Roman" w:hAnsi="Times New Roman"/>
          <w:sz w:val="24"/>
          <w:szCs w:val="24"/>
        </w:rPr>
        <w:t>synuar t</w:t>
      </w:r>
      <w:r w:rsidR="00F54F37">
        <w:rPr>
          <w:rFonts w:ascii="Times New Roman" w:cs="Times New Roman" w:hAnsi="Times New Roman"/>
          <w:sz w:val="24"/>
          <w:szCs w:val="24"/>
        </w:rPr>
        <w:t>ë</w:t>
      </w:r>
      <w:r w:rsidR="002A718E">
        <w:rPr>
          <w:rFonts w:ascii="Times New Roman" w:cs="Times New Roman" w:hAnsi="Times New Roman"/>
          <w:sz w:val="24"/>
          <w:szCs w:val="24"/>
        </w:rPr>
        <w:t xml:space="preserve"> </w:t>
      </w:r>
      <w:r w:rsidRPr="00917774">
        <w:rPr>
          <w:rFonts w:ascii="Times New Roman" w:cs="Times New Roman" w:hAnsi="Times New Roman"/>
          <w:sz w:val="24"/>
          <w:szCs w:val="24"/>
        </w:rPr>
        <w:t>l</w:t>
      </w:r>
      <w:r w:rsidR="002A718E">
        <w:rPr>
          <w:rFonts w:ascii="Times New Roman" w:cs="Times New Roman" w:hAnsi="Times New Roman"/>
          <w:sz w:val="24"/>
          <w:szCs w:val="24"/>
        </w:rPr>
        <w:t xml:space="preserve">ihen </w:t>
      </w:r>
      <w:r w:rsidRPr="00917774">
        <w:rPr>
          <w:rFonts w:ascii="Times New Roman" w:cs="Times New Roman" w:hAnsi="Times New Roman"/>
          <w:sz w:val="24"/>
          <w:szCs w:val="24"/>
        </w:rPr>
        <w:t>jashtë</w:t>
      </w:r>
      <w:r w:rsidR="004728DD">
        <w:rPr>
          <w:rFonts w:ascii="Times New Roman" w:cs="Times New Roman" w:hAnsi="Times New Roman"/>
          <w:sz w:val="24"/>
          <w:szCs w:val="24"/>
        </w:rPr>
        <w:t xml:space="preserve"> kësaj</w:t>
      </w:r>
      <w:r w:rsidRPr="00917774">
        <w:rPr>
          <w:rFonts w:ascii="Times New Roman" w:cs="Times New Roman" w:hAnsi="Times New Roman"/>
          <w:sz w:val="24"/>
          <w:szCs w:val="24"/>
        </w:rPr>
        <w:t xml:space="preserve"> </w:t>
      </w:r>
      <w:r w:rsidR="004728DD" w:rsidRPr="00917774">
        <w:rPr>
          <w:rFonts w:ascii="Times New Roman" w:cs="Times New Roman" w:hAnsi="Times New Roman"/>
          <w:sz w:val="24"/>
          <w:szCs w:val="24"/>
        </w:rPr>
        <w:t>strategji</w:t>
      </w:r>
      <w:r w:rsidR="004728DD">
        <w:rPr>
          <w:rFonts w:ascii="Times New Roman" w:cs="Times New Roman" w:hAnsi="Times New Roman"/>
          <w:sz w:val="24"/>
          <w:szCs w:val="24"/>
        </w:rPr>
        <w:t>e</w:t>
      </w:r>
      <w:r w:rsidRPr="00917774">
        <w:rPr>
          <w:rFonts w:ascii="Times New Roman" w:cs="Times New Roman" w:hAnsi="Times New Roman"/>
          <w:sz w:val="24"/>
          <w:szCs w:val="24"/>
        </w:rPr>
        <w:t xml:space="preserve">. </w:t>
      </w:r>
    </w:p>
    <w:p w:rsidR="00B64783" w:rsidRDefault="00B64783">
      <w:pPr>
        <w:spacing w:line="276" w:lineRule="auto"/>
        <w:jc w:val="both"/>
        <w:rPr>
          <w:rFonts w:ascii="Times New Roman" w:cs="Times New Roman" w:hAnsi="Times New Roman"/>
          <w:sz w:val="24"/>
          <w:szCs w:val="24"/>
        </w:rPr>
      </w:pPr>
    </w:p>
    <w:p w:rsidR="00B64783" w:rsidRDefault="00B64783">
      <w:pPr>
        <w:spacing w:line="276" w:lineRule="auto"/>
        <w:jc w:val="both"/>
        <w:rPr>
          <w:rFonts w:ascii="Times New Roman" w:cs="Times New Roman" w:hAnsi="Times New Roman"/>
          <w:sz w:val="24"/>
          <w:szCs w:val="24"/>
        </w:rPr>
      </w:pPr>
    </w:p>
    <w:p w:rsidR="00B64783" w:rsidRDefault="00B64783">
      <w:pPr>
        <w:spacing w:line="276" w:lineRule="auto"/>
        <w:jc w:val="both"/>
        <w:rPr>
          <w:rFonts w:ascii="Times New Roman" w:cs="Times New Roman" w:hAnsi="Times New Roman"/>
          <w:sz w:val="24"/>
          <w:szCs w:val="24"/>
        </w:rPr>
      </w:pPr>
    </w:p>
    <w:p w:rsidR="00B64783" w:rsidRDefault="00B64783">
      <w:pPr>
        <w:spacing w:line="276" w:lineRule="auto"/>
        <w:jc w:val="both"/>
        <w:rPr>
          <w:rFonts w:ascii="Times New Roman" w:cs="Times New Roman" w:hAnsi="Times New Roman"/>
          <w:sz w:val="24"/>
          <w:szCs w:val="24"/>
        </w:rPr>
      </w:pPr>
    </w:p>
    <w:p w:rsidR="00B64783" w:rsidRDefault="00B64783">
      <w:pPr>
        <w:spacing w:line="276" w:lineRule="auto"/>
        <w:jc w:val="both"/>
        <w:rPr>
          <w:rFonts w:ascii="Times New Roman" w:cs="Times New Roman" w:hAnsi="Times New Roman"/>
          <w:sz w:val="24"/>
          <w:szCs w:val="24"/>
        </w:rPr>
      </w:pPr>
    </w:p>
    <w:p w:rsidR="00B64783" w:rsidRDefault="00B64783">
      <w:pPr>
        <w:spacing w:line="276" w:lineRule="auto"/>
        <w:jc w:val="both"/>
        <w:rPr>
          <w:rFonts w:ascii="Times New Roman" w:cs="Times New Roman" w:hAnsi="Times New Roman"/>
          <w:sz w:val="24"/>
          <w:szCs w:val="24"/>
        </w:rPr>
      </w:pPr>
    </w:p>
    <w:p w:rsidR="00B64783" w:rsidRDefault="00B64783">
      <w:pPr>
        <w:spacing w:line="276" w:lineRule="auto"/>
        <w:jc w:val="both"/>
        <w:rPr>
          <w:rFonts w:ascii="Times New Roman" w:cs="Times New Roman" w:hAnsi="Times New Roman"/>
          <w:sz w:val="24"/>
          <w:szCs w:val="24"/>
        </w:rPr>
      </w:pPr>
    </w:p>
    <w:p w:rsidR="00B64783" w:rsidRDefault="00B64783">
      <w:pPr>
        <w:spacing w:line="276" w:lineRule="auto"/>
        <w:jc w:val="both"/>
        <w:rPr>
          <w:rFonts w:ascii="Times New Roman" w:cs="Times New Roman" w:hAnsi="Times New Roman"/>
          <w:sz w:val="24"/>
          <w:szCs w:val="24"/>
        </w:rPr>
      </w:pPr>
    </w:p>
    <w:p w:rsidR="00B64783" w:rsidRDefault="00B64783">
      <w:pPr>
        <w:spacing w:line="276" w:lineRule="auto"/>
        <w:jc w:val="both"/>
        <w:rPr>
          <w:rFonts w:ascii="Times New Roman" w:cs="Times New Roman" w:hAnsi="Times New Roman"/>
          <w:sz w:val="24"/>
          <w:szCs w:val="24"/>
        </w:rPr>
      </w:pPr>
    </w:p>
    <w:p w:rsidR="00B64783" w:rsidRDefault="00B64783">
      <w:pPr>
        <w:spacing w:line="276" w:lineRule="auto"/>
        <w:jc w:val="both"/>
        <w:rPr>
          <w:rFonts w:ascii="Times New Roman" w:cs="Times New Roman" w:hAnsi="Times New Roman"/>
          <w:sz w:val="24"/>
          <w:szCs w:val="24"/>
        </w:rPr>
      </w:pPr>
    </w:p>
    <w:p w:rsidR="00B64783" w:rsidRDefault="00B64783">
      <w:pPr>
        <w:spacing w:line="276" w:lineRule="auto"/>
        <w:jc w:val="both"/>
        <w:rPr>
          <w:rFonts w:ascii="Times New Roman" w:cs="Times New Roman" w:hAnsi="Times New Roman"/>
          <w:sz w:val="24"/>
          <w:szCs w:val="24"/>
        </w:rPr>
      </w:pPr>
    </w:p>
    <w:p w:rsidR="00B64783" w:rsidRDefault="00B64783">
      <w:pPr>
        <w:spacing w:line="276" w:lineRule="auto"/>
        <w:jc w:val="both"/>
        <w:rPr>
          <w:rFonts w:ascii="Times New Roman" w:cs="Times New Roman" w:hAnsi="Times New Roman"/>
          <w:sz w:val="24"/>
          <w:szCs w:val="24"/>
        </w:rPr>
      </w:pPr>
    </w:p>
    <w:p w:rsidR="00B64783" w:rsidRDefault="00B64783">
      <w:pPr>
        <w:spacing w:line="276" w:lineRule="auto"/>
        <w:jc w:val="both"/>
        <w:rPr>
          <w:rFonts w:ascii="Times New Roman" w:cs="Times New Roman" w:hAnsi="Times New Roman"/>
          <w:sz w:val="24"/>
          <w:szCs w:val="24"/>
        </w:rPr>
      </w:pPr>
    </w:p>
    <w:p w:rsidR="00B64783" w:rsidRDefault="00B64783">
      <w:pPr>
        <w:spacing w:line="276" w:lineRule="auto"/>
        <w:jc w:val="both"/>
        <w:rPr>
          <w:rFonts w:ascii="Times New Roman" w:cs="Times New Roman" w:hAnsi="Times New Roman"/>
          <w:sz w:val="24"/>
          <w:szCs w:val="24"/>
        </w:rPr>
      </w:pPr>
    </w:p>
    <w:p w:rsidP="00B64783" w:rsidR="00792785" w:rsidRDefault="00792785">
      <w:pPr>
        <w:spacing w:line="276" w:lineRule="auto"/>
        <w:jc w:val="both"/>
        <w:rPr>
          <w:rFonts w:ascii="Times New Roman" w:cs="Times New Roman" w:hAnsi="Times New Roman"/>
          <w:sz w:val="24"/>
          <w:szCs w:val="24"/>
        </w:rPr>
      </w:pPr>
    </w:p>
    <w:p w:rsidP="00B64783" w:rsidR="00792785" w:rsidRDefault="00792785">
      <w:pPr>
        <w:spacing w:line="276" w:lineRule="auto"/>
        <w:jc w:val="both"/>
        <w:rPr>
          <w:rFonts w:ascii="Times New Roman" w:cs="Times New Roman" w:hAnsi="Times New Roman"/>
          <w:sz w:val="24"/>
          <w:szCs w:val="24"/>
        </w:rPr>
      </w:pPr>
    </w:p>
    <w:p w:rsidP="00B64783" w:rsidR="00792785" w:rsidRDefault="00792785">
      <w:pPr>
        <w:spacing w:line="276" w:lineRule="auto"/>
        <w:jc w:val="both"/>
        <w:rPr>
          <w:rFonts w:ascii="Times New Roman" w:cs="Times New Roman" w:hAnsi="Times New Roman"/>
          <w:sz w:val="24"/>
          <w:szCs w:val="24"/>
        </w:rPr>
      </w:pPr>
    </w:p>
    <w:p w:rsidP="00B64783" w:rsidR="00792785" w:rsidRDefault="00792785">
      <w:pPr>
        <w:spacing w:line="276" w:lineRule="auto"/>
        <w:jc w:val="both"/>
        <w:rPr>
          <w:rFonts w:ascii="Times New Roman" w:cs="Times New Roman" w:hAnsi="Times New Roman"/>
          <w:sz w:val="24"/>
          <w:szCs w:val="24"/>
        </w:rPr>
      </w:pPr>
    </w:p>
    <w:p w:rsidP="00B64783" w:rsidR="00792785" w:rsidRDefault="00792785">
      <w:pPr>
        <w:spacing w:line="276" w:lineRule="auto"/>
        <w:jc w:val="both"/>
        <w:rPr>
          <w:rFonts w:ascii="Times New Roman" w:cs="Times New Roman" w:hAnsi="Times New Roman"/>
          <w:sz w:val="24"/>
          <w:szCs w:val="24"/>
        </w:rPr>
      </w:pPr>
    </w:p>
    <w:p w:rsidP="00B64783" w:rsidR="00792785" w:rsidRDefault="00792785">
      <w:pPr>
        <w:spacing w:line="276" w:lineRule="auto"/>
        <w:jc w:val="both"/>
        <w:rPr>
          <w:rFonts w:ascii="Times New Roman" w:cs="Times New Roman" w:hAnsi="Times New Roman"/>
          <w:sz w:val="24"/>
          <w:szCs w:val="24"/>
        </w:rPr>
      </w:pPr>
    </w:p>
    <w:p w:rsidP="00B64783" w:rsidR="00B64783" w:rsidRDefault="006156B1" w:rsidRPr="00917774">
      <w:pP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lastRenderedPageBreak/>
        <w:t>Figura më poshtë tregon se si disa nga 8 "</w:t>
      </w:r>
      <w:r w:rsidRPr="00B64783">
        <w:rPr>
          <w:rFonts w:ascii="Times New Roman" w:cs="Times New Roman" w:hAnsi="Times New Roman"/>
          <w:i/>
          <w:sz w:val="24"/>
          <w:szCs w:val="24"/>
        </w:rPr>
        <w:t>qëllimet"</w:t>
      </w:r>
      <w:r w:rsidRPr="00917774">
        <w:rPr>
          <w:rFonts w:ascii="Times New Roman" w:cs="Times New Roman" w:hAnsi="Times New Roman"/>
          <w:sz w:val="24"/>
          <w:szCs w:val="24"/>
        </w:rPr>
        <w:t xml:space="preserve"> kryesore të fazës së vazhdueshme të SND 2016-2020 janë bashkuar në 4</w:t>
      </w:r>
      <w:r w:rsidR="005967A1">
        <w:rPr>
          <w:rFonts w:ascii="Times New Roman" w:cs="Times New Roman" w:hAnsi="Times New Roman"/>
          <w:sz w:val="24"/>
          <w:szCs w:val="24"/>
        </w:rPr>
        <w:t xml:space="preserve"> </w:t>
      </w:r>
      <w:r w:rsidRPr="00917774">
        <w:rPr>
          <w:rFonts w:ascii="Times New Roman" w:cs="Times New Roman" w:hAnsi="Times New Roman"/>
          <w:sz w:val="24"/>
          <w:szCs w:val="24"/>
        </w:rPr>
        <w:t>"Qëllime Politike" të SND 2021-2025.</w:t>
      </w:r>
    </w:p>
    <w:p w:rsidP="0087755D" w:rsidR="00B64783" w:rsidRDefault="00557681">
      <w:pPr>
        <w:spacing w:after="0" w:line="276" w:lineRule="auto"/>
        <w:ind w:left="720"/>
        <w:jc w:val="both"/>
        <w:rPr>
          <w:rFonts w:ascii="Times New Roman" w:cs="Times New Roman" w:hAnsi="Times New Roman"/>
          <w:sz w:val="24"/>
          <w:szCs w:val="24"/>
        </w:rPr>
      </w:pPr>
      <w:r w:rsidRPr="00557681">
        <w:rPr>
          <w:rFonts w:ascii="Times New Roman" w:cs="Times New Roman" w:hAnsi="Times New Roman"/>
          <w:noProof/>
          <w:sz w:val="24"/>
          <w:szCs w:val="24"/>
          <w:lang w:val="en-US"/>
        </w:rPr>
        <w:drawing>
          <wp:inline distB="0" distL="0" distR="0" distT="0" wp14:anchorId="5EE5CDD8" wp14:editId="22558A33">
            <wp:extent cx="5381001" cy="7611292"/>
            <wp:effectExtent b="0" l="0" r="3810" t="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1083" cy="7639698"/>
                    </a:xfrm>
                    <a:prstGeom prst="rect">
                      <a:avLst/>
                    </a:prstGeom>
                  </pic:spPr>
                </pic:pic>
              </a:graphicData>
            </a:graphic>
          </wp:inline>
        </w:drawing>
      </w:r>
    </w:p>
    <w:p w:rsidP="0087755D" w:rsidR="0087755D" w:rsidRDefault="0087755D" w:rsidRPr="0087755D">
      <w:pPr>
        <w:spacing w:after="0" w:line="276" w:lineRule="auto"/>
        <w:ind w:left="720"/>
        <w:jc w:val="both"/>
        <w:rPr>
          <w:rFonts w:ascii="Times New Roman" w:cs="Times New Roman" w:hAnsi="Times New Roman"/>
          <w:sz w:val="24"/>
          <w:szCs w:val="24"/>
        </w:rPr>
      </w:pPr>
    </w:p>
    <w:p w:rsidP="00D73EC1" w:rsidR="00F3700F" w:rsidRDefault="00F3700F">
      <w:pPr>
        <w:tabs>
          <w:tab w:pos="2055" w:val="left"/>
        </w:tabs>
        <w:jc w:val="both"/>
        <w:rPr>
          <w:rFonts w:ascii="Times New Roman" w:cs="Times New Roman" w:hAnsi="Times New Roman"/>
          <w:color w:val="222222"/>
          <w:sz w:val="24"/>
          <w:szCs w:val="24"/>
        </w:rPr>
      </w:pPr>
      <w:r w:rsidRPr="002018F1">
        <w:rPr>
          <w:rFonts w:ascii="Times New Roman" w:cs="Times New Roman" w:hAnsi="Times New Roman"/>
          <w:sz w:val="24"/>
          <w:szCs w:val="24"/>
          <w:lang w:eastAsia="en-GB" w:val="it-IT"/>
        </w:rPr>
        <w:t xml:space="preserve">Figura nr. 2: </w:t>
      </w:r>
      <w:r w:rsidR="002D1117" w:rsidRPr="002018F1">
        <w:rPr>
          <w:rFonts w:ascii="Times New Roman" w:cs="Times New Roman" w:hAnsi="Times New Roman"/>
          <w:sz w:val="24"/>
          <w:szCs w:val="24"/>
          <w:lang w:eastAsia="en-GB" w:val="it-IT"/>
        </w:rPr>
        <w:t>Kalimi nga q</w:t>
      </w:r>
      <w:r w:rsidRPr="00D73EC1">
        <w:rPr>
          <w:rFonts w:ascii="Times New Roman" w:cs="Times New Roman" w:hAnsi="Times New Roman"/>
          <w:color w:val="222222"/>
          <w:sz w:val="24"/>
          <w:szCs w:val="24"/>
        </w:rPr>
        <w:t>ë</w:t>
      </w:r>
      <w:r w:rsidR="002D1117" w:rsidRPr="00D73EC1">
        <w:rPr>
          <w:rFonts w:ascii="Times New Roman" w:cs="Times New Roman" w:hAnsi="Times New Roman"/>
          <w:color w:val="222222"/>
          <w:sz w:val="24"/>
          <w:szCs w:val="24"/>
        </w:rPr>
        <w:t>llimet e politikave SND ’16 –’20 tek SND ’21-‘25</w:t>
      </w:r>
    </w:p>
    <w:p w:rsidP="00D73EC1" w:rsidR="00792785" w:rsidRDefault="00792785">
      <w:pPr>
        <w:tabs>
          <w:tab w:pos="2055" w:val="left"/>
        </w:tabs>
        <w:jc w:val="both"/>
        <w:rPr>
          <w:rFonts w:ascii="Times New Roman" w:cs="Times New Roman" w:hAnsi="Times New Roman"/>
          <w:color w:val="222222"/>
          <w:sz w:val="24"/>
          <w:szCs w:val="24"/>
        </w:rPr>
      </w:pPr>
    </w:p>
    <w:p w:rsidP="00D73EC1" w:rsidR="00792785" w:rsidRDefault="00792785" w:rsidRPr="002018F1">
      <w:pPr>
        <w:tabs>
          <w:tab w:pos="2055" w:val="left"/>
        </w:tabs>
        <w:jc w:val="both"/>
        <w:rPr>
          <w:rFonts w:ascii="Times New Roman" w:cs="Times New Roman" w:hAnsi="Times New Roman"/>
          <w:sz w:val="24"/>
          <w:szCs w:val="24"/>
          <w:lang w:eastAsia="en-GB" w:val="it-IT"/>
        </w:rPr>
      </w:pPr>
    </w:p>
    <w:p w:rsidR="000B34C7" w:rsidRDefault="00B64783" w:rsidRPr="002018F1">
      <w:pPr>
        <w:pStyle w:val="Heading1"/>
        <w:shd w:color="auto" w:fill="E7E6E6" w:themeFill="background2" w:val="clear"/>
        <w:spacing w:line="276" w:lineRule="auto"/>
        <w:jc w:val="both"/>
        <w:rPr>
          <w:rFonts w:ascii="Times New Roman" w:cs="Times New Roman" w:hAnsi="Times New Roman"/>
          <w:b/>
          <w:color w:themeColor="text1" w:val="000000"/>
          <w:sz w:val="24"/>
          <w:szCs w:val="24"/>
          <w:lang w:val="it-IT"/>
        </w:rPr>
      </w:pPr>
      <w:bookmarkStart w:id="8" w:name="_Toc62844178"/>
      <w:r>
        <w:rPr>
          <w:rFonts w:ascii="Times New Roman" w:cs="Times New Roman" w:hAnsi="Times New Roman"/>
          <w:b/>
          <w:color w:themeColor="text1" w:val="000000"/>
          <w:sz w:val="24"/>
          <w:szCs w:val="24"/>
          <w:lang w:val="it-IT"/>
        </w:rPr>
        <w:t xml:space="preserve">            </w:t>
      </w:r>
      <w:r w:rsidR="00FC20C7" w:rsidRPr="002018F1">
        <w:rPr>
          <w:rFonts w:ascii="Times New Roman" w:cs="Times New Roman" w:hAnsi="Times New Roman"/>
          <w:b/>
          <w:color w:themeColor="text1" w:val="000000"/>
          <w:sz w:val="24"/>
          <w:szCs w:val="24"/>
          <w:lang w:val="it-IT"/>
        </w:rPr>
        <w:t>3</w:t>
      </w:r>
      <w:r w:rsidR="001E4378" w:rsidRPr="002018F1">
        <w:rPr>
          <w:rFonts w:ascii="Times New Roman" w:cs="Times New Roman" w:hAnsi="Times New Roman"/>
          <w:b/>
          <w:color w:themeColor="text1" w:val="000000"/>
          <w:sz w:val="24"/>
          <w:szCs w:val="24"/>
          <w:lang w:val="it-IT"/>
        </w:rPr>
        <w:t xml:space="preserve">. </w:t>
      </w:r>
      <w:r w:rsidR="00802239" w:rsidRPr="002018F1">
        <w:rPr>
          <w:rFonts w:ascii="Times New Roman" w:cs="Times New Roman" w:hAnsi="Times New Roman"/>
          <w:b/>
          <w:color w:themeColor="text1" w:val="000000"/>
          <w:sz w:val="24"/>
          <w:szCs w:val="24"/>
          <w:lang w:val="it-IT"/>
        </w:rPr>
        <w:t xml:space="preserve">Deklarata e </w:t>
      </w:r>
      <w:r w:rsidR="00FC20C7" w:rsidRPr="002018F1">
        <w:rPr>
          <w:rFonts w:ascii="Times New Roman" w:cs="Times New Roman" w:hAnsi="Times New Roman"/>
          <w:b/>
          <w:color w:themeColor="text1" w:val="000000"/>
          <w:sz w:val="24"/>
          <w:szCs w:val="24"/>
          <w:lang w:val="it-IT"/>
        </w:rPr>
        <w:t>Vizioni</w:t>
      </w:r>
      <w:bookmarkEnd w:id="8"/>
      <w:r w:rsidR="00802239" w:rsidRPr="002018F1">
        <w:rPr>
          <w:rFonts w:ascii="Times New Roman" w:cs="Times New Roman" w:hAnsi="Times New Roman"/>
          <w:b/>
          <w:color w:themeColor="text1" w:val="000000"/>
          <w:sz w:val="24"/>
          <w:szCs w:val="24"/>
          <w:lang w:val="it-IT"/>
        </w:rPr>
        <w:t>t</w:t>
      </w:r>
    </w:p>
    <w:p w:rsidP="00D73EC1" w:rsidR="000B6763" w:rsidRDefault="00FC20C7" w:rsidRPr="002018F1">
      <w:pPr>
        <w:shd w:color="auto" w:fill="E7E6E6" w:themeFill="background2" w:val="clear"/>
        <w:spacing w:line="276" w:lineRule="auto"/>
        <w:ind w:firstLine="720"/>
        <w:jc w:val="both"/>
        <w:rPr>
          <w:rFonts w:ascii="Times New Roman" w:cs="Times New Roman" w:hAnsi="Times New Roman"/>
          <w:sz w:val="24"/>
          <w:szCs w:val="24"/>
          <w:lang w:eastAsia="en-GB" w:val="it-IT"/>
        </w:rPr>
      </w:pPr>
      <w:r w:rsidRPr="00917774">
        <w:rPr>
          <w:rFonts w:ascii="Times New Roman" w:cs="Times New Roman" w:eastAsiaTheme="majorEastAsia" w:hAnsi="Times New Roman"/>
          <w:b/>
          <w:color w:themeColor="text1" w:val="000000"/>
          <w:sz w:val="24"/>
          <w:szCs w:val="24"/>
        </w:rPr>
        <w:t>3.1 Vizioni</w:t>
      </w:r>
    </w:p>
    <w:p w:rsidR="00B64783" w:rsidRDefault="00B64783">
      <w:pPr>
        <w:pStyle w:val="NoSpacing"/>
        <w:spacing w:line="276" w:lineRule="auto"/>
        <w:jc w:val="both"/>
        <w:rPr>
          <w:rFonts w:ascii="Times New Roman" w:hAnsi="Times New Roman"/>
          <w:sz w:val="24"/>
          <w:szCs w:val="24"/>
          <w:lang w:val="sq-AL"/>
        </w:rPr>
      </w:pPr>
    </w:p>
    <w:p w:rsidR="00FC20C7" w:rsidRDefault="000B6763" w:rsidRPr="00917774">
      <w:pPr>
        <w:pStyle w:val="NoSpacing"/>
        <w:spacing w:line="276" w:lineRule="auto"/>
        <w:jc w:val="both"/>
        <w:rPr>
          <w:rFonts w:ascii="Times New Roman" w:hAnsi="Times New Roman"/>
          <w:sz w:val="24"/>
          <w:szCs w:val="24"/>
          <w:lang w:val="sq-AL"/>
        </w:rPr>
      </w:pPr>
      <w:r w:rsidRPr="00917774">
        <w:rPr>
          <w:rFonts w:ascii="Times New Roman" w:hAnsi="Times New Roman"/>
          <w:sz w:val="24"/>
          <w:szCs w:val="24"/>
          <w:lang w:val="sq-AL"/>
        </w:rPr>
        <w:t xml:space="preserve">Duke marrë në konsideratë zhvillimet </w:t>
      </w:r>
      <w:r w:rsidR="00C537B0" w:rsidRPr="00917774">
        <w:rPr>
          <w:rFonts w:ascii="Times New Roman" w:hAnsi="Times New Roman"/>
          <w:sz w:val="24"/>
          <w:szCs w:val="24"/>
          <w:lang w:val="sq-AL"/>
        </w:rPr>
        <w:t xml:space="preserve">e </w:t>
      </w:r>
      <w:r w:rsidRPr="00917774">
        <w:rPr>
          <w:rFonts w:ascii="Times New Roman" w:hAnsi="Times New Roman"/>
          <w:sz w:val="24"/>
          <w:szCs w:val="24"/>
          <w:lang w:val="sq-AL"/>
        </w:rPr>
        <w:t>deri</w:t>
      </w:r>
      <w:r w:rsidR="00C537B0" w:rsidRPr="00917774">
        <w:rPr>
          <w:rFonts w:ascii="Times New Roman" w:hAnsi="Times New Roman"/>
          <w:sz w:val="24"/>
          <w:szCs w:val="24"/>
          <w:lang w:val="sq-AL"/>
        </w:rPr>
        <w:t>tanishme</w:t>
      </w:r>
      <w:r w:rsidR="009715CB">
        <w:rPr>
          <w:rFonts w:ascii="Times New Roman" w:hAnsi="Times New Roman"/>
          <w:sz w:val="24"/>
          <w:szCs w:val="24"/>
          <w:lang w:val="sq-AL"/>
        </w:rPr>
        <w:t xml:space="preserve"> të Reformës në D</w:t>
      </w:r>
      <w:r w:rsidRPr="00917774">
        <w:rPr>
          <w:rFonts w:ascii="Times New Roman" w:hAnsi="Times New Roman"/>
          <w:sz w:val="24"/>
          <w:szCs w:val="24"/>
          <w:lang w:val="sq-AL"/>
        </w:rPr>
        <w:t xml:space="preserve">rejtësi dhe të të gjitha institucioneve të përfshira për zbatimin e saj, vizioni i kësaj faze të dytë të zbatimit të Strategjisë Ndërsektoriale të Drejtësisë është: </w:t>
      </w:r>
    </w:p>
    <w:p w:rsidR="009715CB" w:rsidRDefault="009715CB">
      <w:pPr>
        <w:pStyle w:val="NoSpacing"/>
        <w:spacing w:line="276" w:lineRule="auto"/>
        <w:jc w:val="both"/>
        <w:rPr>
          <w:rFonts w:ascii="Times New Roman" w:hAnsi="Times New Roman"/>
          <w:sz w:val="24"/>
          <w:szCs w:val="24"/>
          <w:lang w:val="sq-AL"/>
        </w:rPr>
      </w:pPr>
    </w:p>
    <w:p w:rsidR="00AE73FD" w:rsidRDefault="00FC20C7">
      <w:pPr>
        <w:pStyle w:val="NoSpacing"/>
        <w:spacing w:line="276" w:lineRule="auto"/>
        <w:jc w:val="both"/>
        <w:rPr>
          <w:rFonts w:ascii="Times New Roman" w:hAnsi="Times New Roman"/>
          <w:sz w:val="24"/>
          <w:szCs w:val="24"/>
          <w:lang w:val="sq-AL"/>
        </w:rPr>
      </w:pPr>
      <w:r w:rsidRPr="00492D13">
        <w:rPr>
          <w:rFonts w:ascii="Times New Roman" w:hAnsi="Times New Roman"/>
          <w:b/>
          <w:bCs/>
          <w:i/>
          <w:iCs/>
          <w:sz w:val="24"/>
          <w:szCs w:val="24"/>
          <w:lang w:val="sq-AL"/>
        </w:rPr>
        <w:t xml:space="preserve">Sistem i drejtësisë i pavarur, </w:t>
      </w:r>
      <w:r w:rsidR="00025E08" w:rsidRPr="00492D13">
        <w:rPr>
          <w:rFonts w:ascii="Times New Roman" w:hAnsi="Times New Roman"/>
          <w:b/>
          <w:bCs/>
          <w:i/>
          <w:iCs/>
          <w:sz w:val="24"/>
          <w:szCs w:val="24"/>
          <w:lang w:val="sq-AL"/>
        </w:rPr>
        <w:t>llogaridh</w:t>
      </w:r>
      <w:r w:rsidR="00025E08" w:rsidRPr="00492D13">
        <w:rPr>
          <w:rFonts w:ascii="Times New Roman" w:hAnsi="Times New Roman"/>
          <w:b/>
          <w:i/>
          <w:color w:val="222222"/>
          <w:sz w:val="24"/>
          <w:szCs w:val="24"/>
          <w:lang w:val="sq-AL"/>
        </w:rPr>
        <w:t>ënës</w:t>
      </w:r>
      <w:r w:rsidRPr="00492D13">
        <w:rPr>
          <w:rFonts w:ascii="Times New Roman" w:hAnsi="Times New Roman"/>
          <w:b/>
          <w:bCs/>
          <w:i/>
          <w:iCs/>
          <w:sz w:val="24"/>
          <w:szCs w:val="24"/>
          <w:lang w:val="sq-AL"/>
        </w:rPr>
        <w:t>, i a</w:t>
      </w:r>
      <w:r w:rsidR="00C537B0" w:rsidRPr="00492D13">
        <w:rPr>
          <w:rFonts w:ascii="Times New Roman" w:hAnsi="Times New Roman"/>
          <w:b/>
          <w:bCs/>
          <w:i/>
          <w:iCs/>
          <w:sz w:val="24"/>
          <w:szCs w:val="24"/>
          <w:lang w:val="sq-AL"/>
        </w:rPr>
        <w:t>ksesuesh</w:t>
      </w:r>
      <w:r w:rsidRPr="00492D13">
        <w:rPr>
          <w:rFonts w:ascii="Times New Roman" w:hAnsi="Times New Roman"/>
          <w:b/>
          <w:bCs/>
          <w:i/>
          <w:iCs/>
          <w:sz w:val="24"/>
          <w:szCs w:val="24"/>
          <w:lang w:val="sq-AL"/>
        </w:rPr>
        <w:t>ëm, transparent dhe efiçent që mbron të drejtat e njeriut dhe i shërben shoqërisë sipas standarde</w:t>
      </w:r>
      <w:r w:rsidR="00AE73FD" w:rsidRPr="00492D13">
        <w:rPr>
          <w:rFonts w:ascii="Times New Roman" w:hAnsi="Times New Roman"/>
          <w:b/>
          <w:bCs/>
          <w:i/>
          <w:iCs/>
          <w:sz w:val="24"/>
          <w:szCs w:val="24"/>
          <w:lang w:val="sq-AL"/>
        </w:rPr>
        <w:t>ve</w:t>
      </w:r>
      <w:r w:rsidRPr="00492D13">
        <w:rPr>
          <w:rFonts w:ascii="Times New Roman" w:hAnsi="Times New Roman"/>
          <w:b/>
          <w:bCs/>
          <w:i/>
          <w:iCs/>
          <w:sz w:val="24"/>
          <w:szCs w:val="24"/>
          <w:lang w:val="sq-AL"/>
        </w:rPr>
        <w:t xml:space="preserve"> evropiane</w:t>
      </w:r>
      <w:r w:rsidR="009715CB">
        <w:rPr>
          <w:rFonts w:ascii="Times New Roman" w:hAnsi="Times New Roman"/>
          <w:b/>
          <w:bCs/>
          <w:i/>
          <w:iCs/>
          <w:sz w:val="24"/>
          <w:szCs w:val="24"/>
          <w:lang w:val="sq-AL"/>
        </w:rPr>
        <w:t>.</w:t>
      </w:r>
    </w:p>
    <w:p w:rsidR="009715CB" w:rsidRDefault="009715CB" w:rsidRPr="00917774">
      <w:pPr>
        <w:pStyle w:val="NoSpacing"/>
        <w:spacing w:line="276" w:lineRule="auto"/>
        <w:jc w:val="both"/>
        <w:rPr>
          <w:rFonts w:ascii="Times New Roman" w:hAnsi="Times New Roman"/>
          <w:sz w:val="24"/>
          <w:szCs w:val="24"/>
          <w:lang w:val="sq-AL"/>
        </w:rPr>
      </w:pPr>
    </w:p>
    <w:p w:rsidR="00AE73FD" w:rsidRDefault="00AE73FD" w:rsidRPr="00917774">
      <w:pPr>
        <w:pStyle w:val="NoSpacing"/>
        <w:spacing w:line="276" w:lineRule="auto"/>
        <w:jc w:val="both"/>
        <w:rPr>
          <w:rFonts w:ascii="Times New Roman" w:hAnsi="Times New Roman"/>
          <w:sz w:val="24"/>
          <w:szCs w:val="24"/>
          <w:lang w:val="sq-AL"/>
        </w:rPr>
      </w:pPr>
      <w:r w:rsidRPr="00917774">
        <w:rPr>
          <w:rFonts w:ascii="Times New Roman" w:hAnsi="Times New Roman"/>
          <w:sz w:val="24"/>
          <w:szCs w:val="24"/>
          <w:lang w:val="sq-AL"/>
        </w:rPr>
        <w:t>Ky vizion synohet t</w:t>
      </w:r>
      <w:r w:rsidR="00892C88" w:rsidRPr="00917774">
        <w:rPr>
          <w:rFonts w:ascii="Times New Roman" w:hAnsi="Times New Roman"/>
          <w:sz w:val="24"/>
          <w:szCs w:val="24"/>
          <w:lang w:val="sq-AL"/>
        </w:rPr>
        <w:t>ë</w:t>
      </w:r>
      <w:r w:rsidRPr="00917774">
        <w:rPr>
          <w:rFonts w:ascii="Times New Roman" w:hAnsi="Times New Roman"/>
          <w:sz w:val="24"/>
          <w:szCs w:val="24"/>
          <w:lang w:val="sq-AL"/>
        </w:rPr>
        <w:t xml:space="preserve"> jet</w:t>
      </w:r>
      <w:r w:rsidR="00892C88" w:rsidRPr="00917774">
        <w:rPr>
          <w:rFonts w:ascii="Times New Roman" w:hAnsi="Times New Roman"/>
          <w:sz w:val="24"/>
          <w:szCs w:val="24"/>
          <w:lang w:val="sq-AL"/>
        </w:rPr>
        <w:t>ë</w:t>
      </w:r>
      <w:r w:rsidRPr="00917774">
        <w:rPr>
          <w:rFonts w:ascii="Times New Roman" w:hAnsi="Times New Roman"/>
          <w:sz w:val="24"/>
          <w:szCs w:val="24"/>
          <w:lang w:val="sq-AL"/>
        </w:rPr>
        <w:t>sohet p</w:t>
      </w:r>
      <w:r w:rsidR="00892C88" w:rsidRPr="00917774">
        <w:rPr>
          <w:rFonts w:ascii="Times New Roman" w:hAnsi="Times New Roman"/>
          <w:sz w:val="24"/>
          <w:szCs w:val="24"/>
          <w:lang w:val="sq-AL"/>
        </w:rPr>
        <w:t>ë</w:t>
      </w:r>
      <w:r w:rsidRPr="00917774">
        <w:rPr>
          <w:rFonts w:ascii="Times New Roman" w:hAnsi="Times New Roman"/>
          <w:sz w:val="24"/>
          <w:szCs w:val="24"/>
          <w:lang w:val="sq-AL"/>
        </w:rPr>
        <w:t>rmes kat</w:t>
      </w:r>
      <w:r w:rsidR="00892C88" w:rsidRPr="00917774">
        <w:rPr>
          <w:rFonts w:ascii="Times New Roman" w:hAnsi="Times New Roman"/>
          <w:sz w:val="24"/>
          <w:szCs w:val="24"/>
          <w:lang w:val="sq-AL"/>
        </w:rPr>
        <w:t>ër</w:t>
      </w:r>
      <w:r w:rsidRPr="00917774">
        <w:rPr>
          <w:rFonts w:ascii="Times New Roman" w:hAnsi="Times New Roman"/>
          <w:sz w:val="24"/>
          <w:szCs w:val="24"/>
          <w:lang w:val="sq-AL"/>
        </w:rPr>
        <w:t xml:space="preserve"> q</w:t>
      </w:r>
      <w:r w:rsidR="00732519">
        <w:rPr>
          <w:rFonts w:ascii="Times New Roman" w:hAnsi="Times New Roman"/>
          <w:sz w:val="24"/>
          <w:szCs w:val="24"/>
          <w:lang w:val="sq-AL"/>
        </w:rPr>
        <w:t>ë</w:t>
      </w:r>
      <w:r w:rsidRPr="00917774">
        <w:rPr>
          <w:rFonts w:ascii="Times New Roman" w:hAnsi="Times New Roman"/>
          <w:sz w:val="24"/>
          <w:szCs w:val="24"/>
          <w:lang w:val="sq-AL"/>
        </w:rPr>
        <w:t>llimeve t</w:t>
      </w:r>
      <w:r w:rsidR="00892C88" w:rsidRPr="00917774">
        <w:rPr>
          <w:rFonts w:ascii="Times New Roman" w:hAnsi="Times New Roman"/>
          <w:sz w:val="24"/>
          <w:szCs w:val="24"/>
          <w:lang w:val="sq-AL"/>
        </w:rPr>
        <w:t>ë</w:t>
      </w:r>
      <w:r w:rsidRPr="00917774">
        <w:rPr>
          <w:rFonts w:ascii="Times New Roman" w:hAnsi="Times New Roman"/>
          <w:sz w:val="24"/>
          <w:szCs w:val="24"/>
          <w:lang w:val="sq-AL"/>
        </w:rPr>
        <w:t xml:space="preserve"> politik</w:t>
      </w:r>
      <w:r w:rsidR="00892C88" w:rsidRPr="00917774">
        <w:rPr>
          <w:rFonts w:ascii="Times New Roman" w:hAnsi="Times New Roman"/>
          <w:sz w:val="24"/>
          <w:szCs w:val="24"/>
          <w:lang w:val="sq-AL"/>
        </w:rPr>
        <w:t>ë</w:t>
      </w:r>
      <w:r w:rsidRPr="00917774">
        <w:rPr>
          <w:rFonts w:ascii="Times New Roman" w:hAnsi="Times New Roman"/>
          <w:sz w:val="24"/>
          <w:szCs w:val="24"/>
          <w:lang w:val="sq-AL"/>
        </w:rPr>
        <w:t xml:space="preserve">s: </w:t>
      </w:r>
    </w:p>
    <w:p w:rsidR="000B6763" w:rsidRDefault="000B6763" w:rsidRPr="00917774">
      <w:pPr>
        <w:pStyle w:val="NoSpacing"/>
        <w:spacing w:line="276" w:lineRule="auto"/>
        <w:jc w:val="both"/>
        <w:rPr>
          <w:rFonts w:ascii="Times New Roman" w:hAnsi="Times New Roman"/>
          <w:sz w:val="24"/>
          <w:szCs w:val="24"/>
          <w:lang w:val="sq-AL"/>
        </w:rPr>
      </w:pPr>
    </w:p>
    <w:p w:rsidP="00D73EC1" w:rsidR="00025E08" w:rsidRDefault="00025E08" w:rsidRPr="00D73EC1">
      <w:pPr>
        <w:spacing w:after="0" w:line="276" w:lineRule="auto"/>
        <w:contextualSpacing/>
        <w:jc w:val="both"/>
        <w:rPr>
          <w:rFonts w:ascii="Times New Roman" w:cs="Times New Roman" w:hAnsi="Times New Roman"/>
          <w:color w:val="222222"/>
          <w:sz w:val="24"/>
          <w:szCs w:val="24"/>
        </w:rPr>
      </w:pPr>
      <w:r w:rsidRPr="00917774">
        <w:rPr>
          <w:rFonts w:ascii="Times New Roman" w:cs="Times New Roman" w:hAnsi="Times New Roman"/>
          <w:sz w:val="24"/>
          <w:szCs w:val="24"/>
        </w:rPr>
        <w:t>Figura Nr.3: Q</w:t>
      </w:r>
      <w:r w:rsidRPr="00D73EC1">
        <w:rPr>
          <w:rFonts w:ascii="Times New Roman" w:cs="Times New Roman" w:hAnsi="Times New Roman"/>
          <w:color w:val="222222"/>
          <w:sz w:val="24"/>
          <w:szCs w:val="24"/>
        </w:rPr>
        <w:t>ëllimet e politikave SND II</w:t>
      </w:r>
    </w:p>
    <w:p w:rsidP="00D73EC1" w:rsidR="00025E08" w:rsidRDefault="00025E08" w:rsidRPr="00D73EC1">
      <w:pPr>
        <w:spacing w:after="0" w:line="276" w:lineRule="auto"/>
        <w:contextualSpacing/>
        <w:jc w:val="both"/>
        <w:rPr>
          <w:rFonts w:ascii="Times New Roman" w:cs="Times New Roman" w:hAnsi="Times New Roman"/>
          <w:sz w:val="24"/>
          <w:szCs w:val="24"/>
        </w:rPr>
      </w:pPr>
    </w:p>
    <w:p w:rsidP="009715CB" w:rsidR="00FC20C7" w:rsidRDefault="00FC20C7" w:rsidRPr="00917774">
      <w:pPr>
        <w:numPr>
          <w:ilvl w:val="1"/>
          <w:numId w:val="4"/>
        </w:numPr>
        <w:spacing w:after="0" w:line="276" w:lineRule="auto"/>
        <w:ind w:left="720"/>
        <w:contextualSpacing/>
        <w:jc w:val="both"/>
        <w:rPr>
          <w:rFonts w:ascii="Times New Roman" w:cs="Times New Roman" w:hAnsi="Times New Roman"/>
          <w:sz w:val="24"/>
          <w:szCs w:val="24"/>
        </w:rPr>
      </w:pPr>
      <w:r w:rsidRPr="00917774">
        <w:rPr>
          <w:rFonts w:ascii="Times New Roman" w:cs="Times New Roman" w:hAnsi="Times New Roman"/>
          <w:b/>
          <w:bCs/>
          <w:sz w:val="24"/>
          <w:szCs w:val="24"/>
        </w:rPr>
        <w:t xml:space="preserve">Qëllimi i politikës 1: </w:t>
      </w:r>
      <w:r w:rsidRPr="00917774">
        <w:rPr>
          <w:rFonts w:ascii="Times New Roman" w:cs="Times New Roman" w:hAnsi="Times New Roman"/>
          <w:bCs/>
          <w:sz w:val="24"/>
          <w:szCs w:val="24"/>
        </w:rPr>
        <w:t xml:space="preserve">Funksionimi </w:t>
      </w:r>
      <w:r w:rsidR="00AE73FD" w:rsidRPr="00917774">
        <w:rPr>
          <w:rFonts w:ascii="Times New Roman" w:cs="Times New Roman" w:hAnsi="Times New Roman"/>
          <w:bCs/>
          <w:sz w:val="24"/>
          <w:szCs w:val="24"/>
        </w:rPr>
        <w:t>i plot</w:t>
      </w:r>
      <w:r w:rsidR="00892C88" w:rsidRPr="00917774">
        <w:rPr>
          <w:rFonts w:ascii="Times New Roman" w:cs="Times New Roman" w:hAnsi="Times New Roman"/>
          <w:bCs/>
          <w:sz w:val="24"/>
          <w:szCs w:val="24"/>
        </w:rPr>
        <w:t>ë</w:t>
      </w:r>
      <w:r w:rsidR="00AE73FD" w:rsidRPr="00917774">
        <w:rPr>
          <w:rFonts w:ascii="Times New Roman" w:cs="Times New Roman" w:hAnsi="Times New Roman"/>
          <w:bCs/>
          <w:sz w:val="24"/>
          <w:szCs w:val="24"/>
        </w:rPr>
        <w:t xml:space="preserve"> dhe </w:t>
      </w:r>
      <w:r w:rsidRPr="00917774">
        <w:rPr>
          <w:rFonts w:ascii="Times New Roman" w:cs="Times New Roman" w:hAnsi="Times New Roman"/>
          <w:bCs/>
          <w:sz w:val="24"/>
          <w:szCs w:val="24"/>
        </w:rPr>
        <w:t xml:space="preserve">profesional i </w:t>
      </w:r>
      <w:r w:rsidRPr="00917774">
        <w:rPr>
          <w:rFonts w:ascii="Times New Roman" w:cs="Times New Roman" w:hAnsi="Times New Roman"/>
          <w:sz w:val="24"/>
          <w:szCs w:val="24"/>
        </w:rPr>
        <w:t xml:space="preserve">institucioneve të qeverisjes së sistemit të drejtësisë në përputhje me kërkesat </w:t>
      </w:r>
      <w:r w:rsidR="00AE73FD" w:rsidRPr="00917774">
        <w:rPr>
          <w:rFonts w:ascii="Times New Roman" w:cs="Times New Roman" w:hAnsi="Times New Roman"/>
          <w:sz w:val="24"/>
          <w:szCs w:val="24"/>
        </w:rPr>
        <w:t>kushtetuese dhe ligjore</w:t>
      </w:r>
      <w:r w:rsidR="009715CB">
        <w:rPr>
          <w:rFonts w:ascii="Times New Roman" w:cs="Times New Roman" w:hAnsi="Times New Roman"/>
          <w:sz w:val="24"/>
          <w:szCs w:val="24"/>
        </w:rPr>
        <w:t xml:space="preserve"> dhe standart</w:t>
      </w:r>
      <w:r w:rsidRPr="00917774">
        <w:rPr>
          <w:rFonts w:ascii="Times New Roman" w:cs="Times New Roman" w:hAnsi="Times New Roman"/>
          <w:sz w:val="24"/>
          <w:szCs w:val="24"/>
        </w:rPr>
        <w:t>et Evropiane, duke garantuar pavarësinë, efiçencën dhe llogaridhënien.</w:t>
      </w:r>
    </w:p>
    <w:p w:rsidP="009715CB" w:rsidR="00FC20C7" w:rsidRDefault="00FC20C7" w:rsidRPr="00917774">
      <w:pPr>
        <w:numPr>
          <w:ilvl w:val="1"/>
          <w:numId w:val="4"/>
        </w:numPr>
        <w:spacing w:after="0" w:line="276" w:lineRule="auto"/>
        <w:ind w:left="720"/>
        <w:contextualSpacing/>
        <w:jc w:val="both"/>
        <w:rPr>
          <w:rFonts w:ascii="Times New Roman" w:cs="Times New Roman" w:hAnsi="Times New Roman"/>
          <w:sz w:val="24"/>
          <w:szCs w:val="24"/>
        </w:rPr>
      </w:pPr>
      <w:r w:rsidRPr="00917774">
        <w:rPr>
          <w:rFonts w:ascii="Times New Roman" w:cs="Times New Roman" w:hAnsi="Times New Roman"/>
          <w:b/>
          <w:bCs/>
          <w:sz w:val="24"/>
          <w:szCs w:val="24"/>
        </w:rPr>
        <w:t>Qëllimi i politikës 2:</w:t>
      </w:r>
      <w:r w:rsidRPr="00917774">
        <w:rPr>
          <w:rFonts w:ascii="Times New Roman" w:cs="Times New Roman" w:hAnsi="Times New Roman"/>
          <w:sz w:val="24"/>
          <w:szCs w:val="24"/>
        </w:rPr>
        <w:t xml:space="preserve"> Fuqizimi i transparencës, efikasitetit të gjyqësorit </w:t>
      </w:r>
      <w:r w:rsidR="00AE73FD" w:rsidRPr="00917774">
        <w:rPr>
          <w:rFonts w:ascii="Times New Roman" w:cs="Times New Roman" w:hAnsi="Times New Roman"/>
          <w:sz w:val="24"/>
          <w:szCs w:val="24"/>
        </w:rPr>
        <w:t>dhe aksesit n</w:t>
      </w:r>
      <w:r w:rsidR="00892C88" w:rsidRPr="00917774">
        <w:rPr>
          <w:rFonts w:ascii="Times New Roman" w:cs="Times New Roman" w:hAnsi="Times New Roman"/>
          <w:sz w:val="24"/>
          <w:szCs w:val="24"/>
        </w:rPr>
        <w:t>ë</w:t>
      </w:r>
      <w:r w:rsidR="00AE73FD" w:rsidRPr="00917774">
        <w:rPr>
          <w:rFonts w:ascii="Times New Roman" w:cs="Times New Roman" w:hAnsi="Times New Roman"/>
          <w:sz w:val="24"/>
          <w:szCs w:val="24"/>
        </w:rPr>
        <w:t xml:space="preserve"> drejt</w:t>
      </w:r>
      <w:r w:rsidR="00892C88" w:rsidRPr="00917774">
        <w:rPr>
          <w:rFonts w:ascii="Times New Roman" w:cs="Times New Roman" w:hAnsi="Times New Roman"/>
          <w:sz w:val="24"/>
          <w:szCs w:val="24"/>
        </w:rPr>
        <w:t>ë</w:t>
      </w:r>
      <w:r w:rsidR="00AE73FD" w:rsidRPr="00917774">
        <w:rPr>
          <w:rFonts w:ascii="Times New Roman" w:cs="Times New Roman" w:hAnsi="Times New Roman"/>
          <w:sz w:val="24"/>
          <w:szCs w:val="24"/>
        </w:rPr>
        <w:t xml:space="preserve">si </w:t>
      </w:r>
      <w:r w:rsidRPr="00917774">
        <w:rPr>
          <w:rFonts w:ascii="Times New Roman" w:cs="Times New Roman" w:hAnsi="Times New Roman"/>
          <w:sz w:val="24"/>
          <w:szCs w:val="24"/>
        </w:rPr>
        <w:t xml:space="preserve">në përputhje me kërkesat </w:t>
      </w:r>
      <w:r w:rsidR="00AE73FD" w:rsidRPr="00917774">
        <w:rPr>
          <w:rFonts w:ascii="Times New Roman" w:cs="Times New Roman" w:hAnsi="Times New Roman"/>
          <w:sz w:val="24"/>
          <w:szCs w:val="24"/>
        </w:rPr>
        <w:t>kushtetuese, ligjore</w:t>
      </w:r>
      <w:r w:rsidRPr="00917774">
        <w:rPr>
          <w:rFonts w:ascii="Times New Roman" w:cs="Times New Roman" w:hAnsi="Times New Roman"/>
          <w:sz w:val="24"/>
          <w:szCs w:val="24"/>
        </w:rPr>
        <w:t xml:space="preserve"> dhe standardet evropiane.</w:t>
      </w:r>
    </w:p>
    <w:p w:rsidP="009715CB" w:rsidR="00FC20C7" w:rsidRDefault="00FC20C7" w:rsidRPr="00917774">
      <w:pPr>
        <w:numPr>
          <w:ilvl w:val="1"/>
          <w:numId w:val="4"/>
        </w:numPr>
        <w:spacing w:after="0" w:line="276" w:lineRule="auto"/>
        <w:ind w:left="720"/>
        <w:contextualSpacing/>
        <w:jc w:val="both"/>
        <w:rPr>
          <w:rFonts w:ascii="Times New Roman" w:cs="Times New Roman" w:hAnsi="Times New Roman"/>
          <w:b/>
          <w:bCs/>
          <w:sz w:val="24"/>
          <w:szCs w:val="24"/>
        </w:rPr>
      </w:pPr>
      <w:r w:rsidRPr="00917774">
        <w:rPr>
          <w:rFonts w:ascii="Times New Roman" w:cs="Times New Roman" w:hAnsi="Times New Roman"/>
          <w:b/>
          <w:bCs/>
          <w:sz w:val="24"/>
          <w:szCs w:val="24"/>
        </w:rPr>
        <w:t>Qëllimi i politikës 3</w:t>
      </w:r>
      <w:r w:rsidRPr="00917774">
        <w:rPr>
          <w:rFonts w:ascii="Times New Roman" w:cs="Times New Roman" w:hAnsi="Times New Roman"/>
          <w:bCs/>
          <w:sz w:val="24"/>
          <w:szCs w:val="24"/>
        </w:rPr>
        <w:t>: Një sistem</w:t>
      </w:r>
      <w:r w:rsidR="00AE73FD" w:rsidRPr="00917774">
        <w:rPr>
          <w:rFonts w:ascii="Times New Roman" w:cs="Times New Roman" w:hAnsi="Times New Roman"/>
          <w:bCs/>
          <w:sz w:val="24"/>
          <w:szCs w:val="24"/>
        </w:rPr>
        <w:t xml:space="preserve"> </w:t>
      </w:r>
      <w:r w:rsidRPr="00917774">
        <w:rPr>
          <w:rFonts w:ascii="Times New Roman" w:cs="Times New Roman" w:hAnsi="Times New Roman"/>
          <w:sz w:val="24"/>
          <w:szCs w:val="24"/>
        </w:rPr>
        <w:t xml:space="preserve">i drejtësisë penale i mbështetur në parimet moderne të drejtësisë, </w:t>
      </w:r>
      <w:r w:rsidR="00AE73FD" w:rsidRPr="00917774">
        <w:rPr>
          <w:rFonts w:ascii="Times New Roman" w:cs="Times New Roman" w:hAnsi="Times New Roman"/>
          <w:sz w:val="24"/>
          <w:szCs w:val="24"/>
        </w:rPr>
        <w:t>q</w:t>
      </w:r>
      <w:r w:rsidR="00892C88" w:rsidRPr="00917774">
        <w:rPr>
          <w:rFonts w:ascii="Times New Roman" w:cs="Times New Roman" w:hAnsi="Times New Roman"/>
          <w:sz w:val="24"/>
          <w:szCs w:val="24"/>
        </w:rPr>
        <w:t>ë</w:t>
      </w:r>
      <w:r w:rsidR="00AE73FD" w:rsidRPr="00917774">
        <w:rPr>
          <w:rFonts w:ascii="Times New Roman" w:cs="Times New Roman" w:hAnsi="Times New Roman"/>
          <w:sz w:val="24"/>
          <w:szCs w:val="24"/>
        </w:rPr>
        <w:t xml:space="preserve"> garanton</w:t>
      </w:r>
      <w:r w:rsidRPr="00917774">
        <w:rPr>
          <w:rFonts w:ascii="Times New Roman" w:cs="Times New Roman" w:hAnsi="Times New Roman"/>
          <w:sz w:val="24"/>
          <w:szCs w:val="24"/>
        </w:rPr>
        <w:t xml:space="preserve"> risocializimin, riintegrimin dhe rehabilitimin, si dhe respektimin e të drejtave dhe lirive të njeriut dhe </w:t>
      </w:r>
      <w:r w:rsidR="00AE73FD" w:rsidRPr="00917774">
        <w:rPr>
          <w:rFonts w:ascii="Times New Roman" w:cs="Times New Roman" w:hAnsi="Times New Roman"/>
          <w:sz w:val="24"/>
          <w:szCs w:val="24"/>
        </w:rPr>
        <w:t>barazin</w:t>
      </w:r>
      <w:r w:rsidR="00892C88" w:rsidRPr="00917774">
        <w:rPr>
          <w:rFonts w:ascii="Times New Roman" w:cs="Times New Roman" w:hAnsi="Times New Roman"/>
          <w:sz w:val="24"/>
          <w:szCs w:val="24"/>
        </w:rPr>
        <w:t>ë</w:t>
      </w:r>
      <w:r w:rsidR="00AE73FD" w:rsidRPr="00917774">
        <w:rPr>
          <w:rFonts w:ascii="Times New Roman" w:cs="Times New Roman" w:hAnsi="Times New Roman"/>
          <w:sz w:val="24"/>
          <w:szCs w:val="24"/>
        </w:rPr>
        <w:t xml:space="preserve"> </w:t>
      </w:r>
      <w:r w:rsidRPr="00917774">
        <w:rPr>
          <w:rFonts w:ascii="Times New Roman" w:cs="Times New Roman" w:hAnsi="Times New Roman"/>
          <w:sz w:val="24"/>
          <w:szCs w:val="24"/>
        </w:rPr>
        <w:t>gjinore brenda një qasjeje të integruar dhe me praktika solide të parandalimit të krimit.</w:t>
      </w:r>
    </w:p>
    <w:p w:rsidP="009715CB" w:rsidR="00FC20C7" w:rsidRDefault="00FC20C7" w:rsidRPr="00917774">
      <w:pPr>
        <w:numPr>
          <w:ilvl w:val="0"/>
          <w:numId w:val="4"/>
        </w:numPr>
        <w:spacing w:after="0" w:line="276" w:lineRule="auto"/>
        <w:contextualSpacing/>
        <w:jc w:val="both"/>
        <w:rPr>
          <w:rFonts w:ascii="Times New Roman" w:cs="Times New Roman" w:hAnsi="Times New Roman"/>
          <w:sz w:val="24"/>
          <w:szCs w:val="24"/>
        </w:rPr>
      </w:pPr>
      <w:r w:rsidRPr="00917774">
        <w:rPr>
          <w:rFonts w:ascii="Times New Roman" w:cs="Times New Roman" w:hAnsi="Times New Roman"/>
          <w:b/>
          <w:bCs/>
          <w:sz w:val="24"/>
          <w:szCs w:val="24"/>
        </w:rPr>
        <w:t xml:space="preserve">Qëllimi i politikës 4: </w:t>
      </w:r>
      <w:r w:rsidRPr="00917774">
        <w:rPr>
          <w:rFonts w:ascii="Times New Roman" w:cs="Times New Roman" w:hAnsi="Times New Roman"/>
          <w:sz w:val="24"/>
          <w:szCs w:val="24"/>
        </w:rPr>
        <w:t>Koordinimi, m</w:t>
      </w:r>
      <w:r w:rsidR="009715CB">
        <w:rPr>
          <w:rFonts w:ascii="Times New Roman" w:cs="Times New Roman" w:hAnsi="Times New Roman"/>
          <w:sz w:val="24"/>
          <w:szCs w:val="24"/>
        </w:rPr>
        <w:t>e</w:t>
      </w:r>
      <w:r w:rsidRPr="00917774">
        <w:rPr>
          <w:rFonts w:ascii="Times New Roman" w:cs="Times New Roman" w:hAnsi="Times New Roman"/>
          <w:sz w:val="24"/>
          <w:szCs w:val="24"/>
        </w:rPr>
        <w:t>naxhimi efikas dhe efektiv i sistemit të drejtësisë në të gjithë institucione</w:t>
      </w:r>
      <w:r w:rsidR="009715CB">
        <w:rPr>
          <w:rFonts w:ascii="Times New Roman" w:cs="Times New Roman" w:hAnsi="Times New Roman"/>
          <w:sz w:val="24"/>
          <w:szCs w:val="24"/>
        </w:rPr>
        <w:t>t</w:t>
      </w:r>
      <w:r w:rsidRPr="00917774">
        <w:rPr>
          <w:rFonts w:ascii="Times New Roman" w:cs="Times New Roman" w:hAnsi="Times New Roman"/>
          <w:sz w:val="24"/>
          <w:szCs w:val="24"/>
        </w:rPr>
        <w:t xml:space="preserve"> e sektorit</w:t>
      </w:r>
      <w:r w:rsidR="00C537B0" w:rsidRPr="00917774">
        <w:rPr>
          <w:rFonts w:ascii="Times New Roman" w:cs="Times New Roman" w:hAnsi="Times New Roman"/>
          <w:sz w:val="24"/>
          <w:szCs w:val="24"/>
        </w:rPr>
        <w:t>.</w:t>
      </w:r>
    </w:p>
    <w:p w:rsidP="00D73EC1" w:rsidR="00C31A20" w:rsidRDefault="00C31A20" w:rsidRPr="00917774">
      <w:pPr>
        <w:tabs>
          <w:tab w:pos="2055" w:val="left"/>
        </w:tabs>
        <w:jc w:val="both"/>
        <w:rPr>
          <w:rFonts w:ascii="Times New Roman" w:cs="Times New Roman" w:hAnsi="Times New Roman"/>
          <w:sz w:val="24"/>
          <w:szCs w:val="24"/>
          <w:lang w:eastAsia="en-GB"/>
        </w:rPr>
      </w:pPr>
    </w:p>
    <w:p w:rsidP="009715CB" w:rsidR="009715CB" w:rsidRDefault="00C31A20">
      <w:pPr>
        <w:tabs>
          <w:tab w:pos="2055" w:val="left"/>
        </w:tabs>
        <w:spacing w:line="276" w:lineRule="auto"/>
        <w:jc w:val="both"/>
        <w:rPr>
          <w:rFonts w:ascii="Times New Roman" w:cs="Times New Roman" w:hAnsi="Times New Roman"/>
          <w:sz w:val="24"/>
          <w:szCs w:val="24"/>
          <w:lang w:eastAsia="en-GB"/>
        </w:rPr>
      </w:pPr>
      <w:r w:rsidRPr="00492D13">
        <w:rPr>
          <w:rFonts w:ascii="Times New Roman" w:cs="Times New Roman" w:hAnsi="Times New Roman"/>
          <w:sz w:val="24"/>
          <w:szCs w:val="24"/>
          <w:lang w:eastAsia="en-GB"/>
        </w:rPr>
        <w:lastRenderedPageBreak/>
        <w:t xml:space="preserve">Lidhja midis vizionit, qëllimeve të politikës, objektivave </w:t>
      </w:r>
      <w:r w:rsidR="00C537B0" w:rsidRPr="00492D13">
        <w:rPr>
          <w:rFonts w:ascii="Times New Roman" w:cs="Times New Roman" w:hAnsi="Times New Roman"/>
          <w:sz w:val="24"/>
          <w:szCs w:val="24"/>
          <w:lang w:eastAsia="en-GB"/>
        </w:rPr>
        <w:t>specifik</w:t>
      </w:r>
      <w:r w:rsidR="00C537B0" w:rsidRPr="00917774">
        <w:rPr>
          <w:rStyle w:val="jlqj4b"/>
          <w:rFonts w:ascii="Times New Roman" w:cs="Times New Roman" w:eastAsiaTheme="majorEastAsia" w:hAnsi="Times New Roman"/>
          <w:sz w:val="24"/>
          <w:szCs w:val="24"/>
        </w:rPr>
        <w:t>ë</w:t>
      </w:r>
      <w:r w:rsidR="00025E08" w:rsidRPr="00917774">
        <w:rPr>
          <w:rStyle w:val="jlqj4b"/>
          <w:rFonts w:ascii="Times New Roman" w:cs="Times New Roman" w:eastAsiaTheme="majorEastAsia" w:hAnsi="Times New Roman"/>
          <w:sz w:val="24"/>
          <w:szCs w:val="24"/>
        </w:rPr>
        <w:t xml:space="preserve"> </w:t>
      </w:r>
      <w:r w:rsidRPr="00492D13">
        <w:rPr>
          <w:rFonts w:ascii="Times New Roman" w:cs="Times New Roman" w:hAnsi="Times New Roman"/>
          <w:sz w:val="24"/>
          <w:szCs w:val="24"/>
          <w:lang w:eastAsia="en-GB"/>
        </w:rPr>
        <w:t xml:space="preserve">dhe rezultateve </w:t>
      </w:r>
      <w:r w:rsidR="00AE73FD" w:rsidRPr="00492D13">
        <w:rPr>
          <w:rFonts w:ascii="Times New Roman" w:cs="Times New Roman" w:hAnsi="Times New Roman"/>
          <w:sz w:val="24"/>
          <w:szCs w:val="24"/>
          <w:lang w:eastAsia="en-GB"/>
        </w:rPr>
        <w:t xml:space="preserve">paraqitet </w:t>
      </w:r>
      <w:r w:rsidRPr="00492D13">
        <w:rPr>
          <w:rFonts w:ascii="Times New Roman" w:cs="Times New Roman" w:hAnsi="Times New Roman"/>
          <w:sz w:val="24"/>
          <w:szCs w:val="24"/>
          <w:lang w:eastAsia="en-GB"/>
        </w:rPr>
        <w:t>në figurat më poshtë:</w:t>
      </w:r>
      <w:r w:rsidR="00DC764F" w:rsidRPr="00DC764F">
        <w:rPr>
          <w:noProof/>
        </w:rPr>
        <w:t xml:space="preserve"> </w:t>
      </w:r>
      <w:r w:rsidR="00DC764F" w:rsidRPr="00DC764F">
        <w:rPr>
          <w:rFonts w:ascii="Times New Roman" w:cs="Times New Roman" w:hAnsi="Times New Roman"/>
          <w:noProof/>
          <w:sz w:val="24"/>
          <w:szCs w:val="24"/>
          <w:lang w:val="en-US"/>
        </w:rPr>
        <w:drawing>
          <wp:inline distB="0" distL="0" distR="0" distT="0" wp14:anchorId="57D93F0D" wp14:editId="313D0081">
            <wp:extent cx="5746750" cy="5746750"/>
            <wp:effectExtent b="6350" l="0" r="6350" t="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6750" cy="5746750"/>
                    </a:xfrm>
                    <a:prstGeom prst="rect">
                      <a:avLst/>
                    </a:prstGeom>
                  </pic:spPr>
                </pic:pic>
              </a:graphicData>
            </a:graphic>
          </wp:inline>
        </w:drawing>
      </w:r>
    </w:p>
    <w:p w:rsidP="009715CB" w:rsidR="009715CB" w:rsidRDefault="009715CB" w:rsidRPr="009715CB">
      <w:pPr>
        <w:tabs>
          <w:tab w:pos="2055" w:val="left"/>
        </w:tabs>
        <w:spacing w:line="276" w:lineRule="auto"/>
        <w:jc w:val="both"/>
        <w:rPr>
          <w:rFonts w:ascii="Times New Roman" w:cs="Times New Roman" w:hAnsi="Times New Roman"/>
          <w:color w:val="222222"/>
          <w:sz w:val="24"/>
          <w:szCs w:val="24"/>
        </w:rPr>
      </w:pPr>
      <w:r>
        <w:rPr>
          <w:rFonts w:ascii="Times New Roman" w:cs="Times New Roman" w:hAnsi="Times New Roman"/>
          <w:sz w:val="24"/>
          <w:szCs w:val="24"/>
          <w:lang w:eastAsia="en-GB"/>
        </w:rPr>
        <w:t>Figura Nr.4: Lidhja midi</w:t>
      </w:r>
      <w:r w:rsidR="00025E08" w:rsidRPr="002018F1">
        <w:rPr>
          <w:rFonts w:ascii="Times New Roman" w:cs="Times New Roman" w:hAnsi="Times New Roman"/>
          <w:sz w:val="24"/>
          <w:szCs w:val="24"/>
          <w:lang w:eastAsia="en-GB"/>
        </w:rPr>
        <w:t>s vizionit dhe q</w:t>
      </w:r>
      <w:r w:rsidR="00025E08" w:rsidRPr="00D73EC1">
        <w:rPr>
          <w:rFonts w:ascii="Times New Roman" w:cs="Times New Roman" w:hAnsi="Times New Roman"/>
          <w:color w:val="222222"/>
          <w:sz w:val="24"/>
          <w:szCs w:val="24"/>
        </w:rPr>
        <w:t xml:space="preserve">ëllimit të politikave të </w:t>
      </w:r>
      <w:r w:rsidR="002D1117" w:rsidRPr="00D73EC1">
        <w:rPr>
          <w:rFonts w:ascii="Times New Roman" w:cs="Times New Roman" w:hAnsi="Times New Roman"/>
          <w:color w:val="222222"/>
          <w:sz w:val="24"/>
          <w:szCs w:val="24"/>
        </w:rPr>
        <w:t>SND II</w:t>
      </w:r>
    </w:p>
    <w:p w:rsidP="00D73EC1" w:rsidR="00F664CC" w:rsidRDefault="00F664CC" w:rsidRPr="00917774">
      <w:pPr>
        <w:tabs>
          <w:tab w:pos="8385" w:val="left"/>
        </w:tabs>
        <w:jc w:val="both"/>
        <w:rPr>
          <w:rFonts w:ascii="Times New Roman" w:cs="Times New Roman" w:hAnsi="Times New Roman"/>
          <w:sz w:val="24"/>
          <w:szCs w:val="24"/>
          <w:lang w:eastAsia="en-GB" w:val="en-GB"/>
        </w:rPr>
      </w:pPr>
      <w:r w:rsidRPr="002018F1">
        <w:rPr>
          <w:rFonts w:ascii="Times New Roman" w:cs="Times New Roman" w:hAnsi="Times New Roman"/>
          <w:sz w:val="24"/>
          <w:szCs w:val="24"/>
          <w:lang w:eastAsia="en-GB"/>
        </w:rPr>
        <w:lastRenderedPageBreak/>
        <w:tab/>
      </w:r>
      <w:r w:rsidR="00DC764F" w:rsidRPr="00DC764F">
        <w:rPr>
          <w:rFonts w:ascii="Times New Roman" w:cs="Times New Roman" w:hAnsi="Times New Roman"/>
          <w:noProof/>
          <w:sz w:val="24"/>
          <w:szCs w:val="24"/>
          <w:lang w:val="en-US"/>
        </w:rPr>
        <w:drawing>
          <wp:inline distB="0" distL="0" distR="0" distT="0" wp14:anchorId="7326AA47" wp14:editId="13703157">
            <wp:extent cx="5746750" cy="5746750"/>
            <wp:effectExtent b="6350" l="0" r="6350" t="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6750" cy="5746750"/>
                    </a:xfrm>
                    <a:prstGeom prst="rect">
                      <a:avLst/>
                    </a:prstGeom>
                  </pic:spPr>
                </pic:pic>
              </a:graphicData>
            </a:graphic>
          </wp:inline>
        </w:drawing>
      </w:r>
    </w:p>
    <w:p w:rsidP="00D73EC1" w:rsidR="009715CB" w:rsidRDefault="009715CB">
      <w:pPr>
        <w:jc w:val="both"/>
        <w:rPr>
          <w:rFonts w:ascii="Times New Roman" w:cs="Times New Roman" w:hAnsi="Times New Roman"/>
          <w:sz w:val="24"/>
          <w:szCs w:val="24"/>
          <w:lang w:eastAsia="en-GB" w:val="en-GB"/>
        </w:rPr>
      </w:pPr>
    </w:p>
    <w:p w:rsidP="00D73EC1" w:rsidR="00F664CC" w:rsidRDefault="002D1117"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Figura Nr.5 Lidhja midis qëllimeve të politikave dhe objektivave specifike të SND II</w:t>
      </w:r>
    </w:p>
    <w:p w:rsidP="00D73EC1" w:rsidR="00F664CC" w:rsidRDefault="00F664CC" w:rsidRPr="00917774">
      <w:pPr>
        <w:jc w:val="both"/>
        <w:rPr>
          <w:rFonts w:ascii="Times New Roman" w:cs="Times New Roman" w:hAnsi="Times New Roman"/>
          <w:sz w:val="24"/>
          <w:szCs w:val="24"/>
          <w:lang w:eastAsia="en-GB" w:val="en-GB"/>
        </w:rPr>
      </w:pPr>
    </w:p>
    <w:p w:rsidP="00D73EC1" w:rsidR="00F664CC" w:rsidRDefault="00F664CC" w:rsidRPr="00917774">
      <w:pPr>
        <w:tabs>
          <w:tab w:pos="6270" w:val="left"/>
        </w:tabs>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ab/>
      </w:r>
    </w:p>
    <w:p w:rsidP="00D73EC1" w:rsidR="00F664CC" w:rsidRDefault="00F664CC" w:rsidRPr="00917774">
      <w:pPr>
        <w:jc w:val="both"/>
        <w:rPr>
          <w:rFonts w:ascii="Times New Roman" w:cs="Times New Roman" w:hAnsi="Times New Roman"/>
          <w:sz w:val="24"/>
          <w:szCs w:val="24"/>
          <w:lang w:eastAsia="en-GB" w:val="en-GB"/>
        </w:rPr>
      </w:pPr>
    </w:p>
    <w:p w:rsidP="00D73EC1" w:rsidR="00F664CC" w:rsidRDefault="00F664CC" w:rsidRPr="00917774">
      <w:pPr>
        <w:jc w:val="both"/>
        <w:rPr>
          <w:rFonts w:ascii="Times New Roman" w:cs="Times New Roman" w:hAnsi="Times New Roman"/>
          <w:sz w:val="24"/>
          <w:szCs w:val="24"/>
          <w:lang w:eastAsia="en-GB" w:val="en-GB"/>
        </w:rPr>
      </w:pPr>
    </w:p>
    <w:p w:rsidP="00D73EC1" w:rsidR="00F664CC" w:rsidRDefault="00F664CC" w:rsidRPr="00917774">
      <w:pPr>
        <w:jc w:val="both"/>
        <w:rPr>
          <w:rFonts w:ascii="Times New Roman" w:cs="Times New Roman" w:hAnsi="Times New Roman"/>
          <w:sz w:val="24"/>
          <w:szCs w:val="24"/>
          <w:lang w:eastAsia="en-GB" w:val="en-GB"/>
        </w:rPr>
      </w:pPr>
    </w:p>
    <w:p w:rsidP="00D73EC1" w:rsidR="00F664CC" w:rsidRDefault="00F664CC" w:rsidRPr="00917774">
      <w:pPr>
        <w:jc w:val="both"/>
        <w:rPr>
          <w:rFonts w:ascii="Times New Roman" w:cs="Times New Roman" w:hAnsi="Times New Roman"/>
          <w:sz w:val="24"/>
          <w:szCs w:val="24"/>
          <w:lang w:eastAsia="en-GB" w:val="en-GB"/>
        </w:rPr>
      </w:pPr>
    </w:p>
    <w:p w:rsidP="00D73EC1" w:rsidR="009715CB" w:rsidRDefault="009715CB">
      <w:pPr>
        <w:jc w:val="both"/>
        <w:rPr>
          <w:rFonts w:ascii="Times New Roman" w:cs="Times New Roman" w:hAnsi="Times New Roman"/>
          <w:sz w:val="24"/>
          <w:szCs w:val="24"/>
          <w:lang w:eastAsia="en-GB" w:val="en-GB"/>
        </w:rPr>
      </w:pPr>
    </w:p>
    <w:p w:rsidP="00D73EC1" w:rsidR="003C720F" w:rsidRDefault="003C720F">
      <w:pPr>
        <w:jc w:val="both"/>
        <w:rPr>
          <w:rFonts w:ascii="Times New Roman" w:cs="Times New Roman" w:hAnsi="Times New Roman"/>
          <w:sz w:val="24"/>
          <w:szCs w:val="24"/>
          <w:lang w:eastAsia="en-GB" w:val="en-GB"/>
        </w:rPr>
      </w:pPr>
    </w:p>
    <w:p w:rsidP="00D73EC1" w:rsidR="003C720F" w:rsidRDefault="003C720F">
      <w:pPr>
        <w:jc w:val="both"/>
        <w:rPr>
          <w:rFonts w:ascii="Times New Roman" w:cs="Times New Roman" w:hAnsi="Times New Roman"/>
          <w:sz w:val="24"/>
          <w:szCs w:val="24"/>
          <w:lang w:eastAsia="en-GB" w:val="en-GB"/>
        </w:rPr>
      </w:pPr>
      <w:r w:rsidRPr="004F3620">
        <w:rPr>
          <w:rFonts w:ascii="Times New Roman" w:cs="Times New Roman" w:hAnsi="Times New Roman"/>
          <w:noProof/>
          <w:sz w:val="24"/>
          <w:szCs w:val="24"/>
          <w:lang w:val="en-US"/>
        </w:rPr>
        <w:lastRenderedPageBreak/>
        <w:drawing>
          <wp:inline distB="0" distL="0" distR="0" distT="0" wp14:anchorId="28730564" wp14:editId="5FA2A31F">
            <wp:extent cx="5658416" cy="8003688"/>
            <wp:effectExtent b="0" l="0" r="6350" t="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82908" cy="8038332"/>
                    </a:xfrm>
                    <a:prstGeom prst="rect">
                      <a:avLst/>
                    </a:prstGeom>
                  </pic:spPr>
                </pic:pic>
              </a:graphicData>
            </a:graphic>
          </wp:inline>
        </w:drawing>
      </w:r>
    </w:p>
    <w:p w:rsidP="00D73EC1" w:rsidR="0087755D" w:rsidRDefault="002D1117">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 xml:space="preserve">Figura nr. 6: Lidhja midis qëllimit të politikave, objektivave specifike dhe rezultateve të pritshme </w:t>
      </w:r>
      <w:r w:rsidR="001F34A7" w:rsidRPr="00917774">
        <w:rPr>
          <w:rFonts w:ascii="Times New Roman" w:cs="Times New Roman" w:hAnsi="Times New Roman"/>
          <w:sz w:val="24"/>
          <w:szCs w:val="24"/>
          <w:lang w:eastAsia="en-GB" w:val="en-GB"/>
        </w:rPr>
        <w:t>SND II</w:t>
      </w:r>
      <w:r w:rsidR="00024C51" w:rsidRPr="00917774">
        <w:rPr>
          <w:rFonts w:ascii="Times New Roman" w:cs="Times New Roman" w:hAnsi="Times New Roman"/>
          <w:sz w:val="24"/>
          <w:szCs w:val="24"/>
          <w:lang w:eastAsia="en-GB" w:val="en-GB"/>
        </w:rPr>
        <w:t xml:space="preserve"> (shembull Qëllimi i tretë i politikave SND II)</w:t>
      </w:r>
      <w:r w:rsidR="009715CB">
        <w:rPr>
          <w:rFonts w:ascii="Times New Roman" w:cs="Times New Roman" w:hAnsi="Times New Roman"/>
          <w:sz w:val="24"/>
          <w:szCs w:val="24"/>
          <w:lang w:eastAsia="en-GB" w:val="en-GB"/>
        </w:rPr>
        <w:t>.</w:t>
      </w:r>
    </w:p>
    <w:p w:rsidP="00D73EC1" w:rsidR="003C720F" w:rsidRDefault="003C720F" w:rsidRPr="00917774">
      <w:pPr>
        <w:jc w:val="both"/>
        <w:rPr>
          <w:rFonts w:ascii="Times New Roman" w:cs="Times New Roman" w:hAnsi="Times New Roman"/>
          <w:sz w:val="24"/>
          <w:szCs w:val="24"/>
          <w:lang w:eastAsia="en-GB" w:val="en-GB"/>
        </w:rPr>
      </w:pPr>
    </w:p>
    <w:p w:rsidR="0087755D" w:rsidRDefault="005673F8">
      <w:pPr>
        <w:jc w:val="both"/>
        <w:rPr>
          <w:rFonts w:ascii="Times New Roman" w:cs="Times New Roman" w:hAnsi="Times New Roman"/>
          <w:sz w:val="24"/>
          <w:szCs w:val="24"/>
        </w:rPr>
      </w:pPr>
      <w:r w:rsidRPr="00917774">
        <w:rPr>
          <w:rFonts w:ascii="Times New Roman" w:cs="Times New Roman" w:hAnsi="Times New Roman"/>
          <w:sz w:val="24"/>
          <w:szCs w:val="24"/>
        </w:rPr>
        <w:lastRenderedPageBreak/>
        <w:t xml:space="preserve">3.2 Treguesit </w:t>
      </w:r>
      <w:r w:rsidR="001F2B72" w:rsidRPr="00917774">
        <w:rPr>
          <w:rFonts w:ascii="Times New Roman" w:cs="Times New Roman" w:hAnsi="Times New Roman"/>
          <w:sz w:val="24"/>
          <w:szCs w:val="24"/>
        </w:rPr>
        <w:t>ky</w:t>
      </w:r>
      <w:r w:rsidR="00C178AE" w:rsidRPr="00917774">
        <w:rPr>
          <w:rFonts w:ascii="Times New Roman" w:cs="Times New Roman" w:hAnsi="Times New Roman"/>
          <w:sz w:val="24"/>
          <w:szCs w:val="24"/>
        </w:rPr>
        <w:t>ҫ</w:t>
      </w:r>
      <w:r w:rsidR="001F2B72" w:rsidRPr="00917774">
        <w:rPr>
          <w:rFonts w:ascii="Times New Roman" w:cs="Times New Roman" w:hAnsi="Times New Roman"/>
          <w:sz w:val="24"/>
          <w:szCs w:val="24"/>
        </w:rPr>
        <w:t xml:space="preserve"> t</w:t>
      </w:r>
      <w:r w:rsidR="007925F2" w:rsidRPr="00917774">
        <w:rPr>
          <w:rFonts w:ascii="Times New Roman" w:cs="Times New Roman" w:hAnsi="Times New Roman"/>
          <w:sz w:val="24"/>
          <w:szCs w:val="24"/>
        </w:rPr>
        <w:t>ë</w:t>
      </w:r>
      <w:r w:rsidR="001F2B72" w:rsidRPr="00917774">
        <w:rPr>
          <w:rFonts w:ascii="Times New Roman" w:cs="Times New Roman" w:hAnsi="Times New Roman"/>
          <w:sz w:val="24"/>
          <w:szCs w:val="24"/>
        </w:rPr>
        <w:t xml:space="preserve"> p</w:t>
      </w:r>
      <w:r w:rsidR="00024426">
        <w:rPr>
          <w:rFonts w:ascii="Times New Roman" w:cs="Times New Roman" w:hAnsi="Times New Roman"/>
          <w:sz w:val="24"/>
          <w:szCs w:val="24"/>
        </w:rPr>
        <w:t>e</w:t>
      </w:r>
      <w:r w:rsidR="001F2B72" w:rsidRPr="00917774">
        <w:rPr>
          <w:rFonts w:ascii="Times New Roman" w:cs="Times New Roman" w:hAnsi="Times New Roman"/>
          <w:sz w:val="24"/>
          <w:szCs w:val="24"/>
        </w:rPr>
        <w:t>rformanc</w:t>
      </w:r>
      <w:r w:rsidR="007925F2" w:rsidRPr="00917774">
        <w:rPr>
          <w:rFonts w:ascii="Times New Roman" w:cs="Times New Roman" w:hAnsi="Times New Roman"/>
          <w:sz w:val="24"/>
          <w:szCs w:val="24"/>
        </w:rPr>
        <w:t>ë</w:t>
      </w:r>
      <w:r w:rsidR="001F2B72" w:rsidRPr="00917774">
        <w:rPr>
          <w:rFonts w:ascii="Times New Roman" w:cs="Times New Roman" w:hAnsi="Times New Roman"/>
          <w:sz w:val="24"/>
          <w:szCs w:val="24"/>
        </w:rPr>
        <w:t>s</w:t>
      </w:r>
    </w:p>
    <w:p w:rsidR="009715CB" w:rsidRDefault="004728DD" w:rsidRPr="0087755D">
      <w:pPr>
        <w:jc w:val="both"/>
        <w:rPr>
          <w:rFonts w:ascii="Times New Roman" w:cs="Times New Roman" w:hAnsi="Times New Roman"/>
          <w:sz w:val="24"/>
          <w:szCs w:val="24"/>
        </w:rPr>
      </w:pPr>
      <w:r>
        <w:rPr>
          <w:rStyle w:val="jlqj4b"/>
          <w:rFonts w:ascii="Times New Roman" w:cs="Times New Roman" w:hAnsi="Times New Roman"/>
          <w:b/>
          <w:sz w:val="24"/>
          <w:szCs w:val="24"/>
        </w:rPr>
        <w:t>Tabela Nr. 1: Treguesit k</w:t>
      </w:r>
      <w:r w:rsidRPr="00D73EC1">
        <w:rPr>
          <w:rStyle w:val="jlqj4b"/>
          <w:rFonts w:ascii="Times New Roman" w:cs="Times New Roman" w:hAnsi="Times New Roman"/>
          <w:b/>
          <w:sz w:val="24"/>
          <w:szCs w:val="24"/>
        </w:rPr>
        <w:t>y</w:t>
      </w:r>
      <w:r w:rsidRPr="00917774">
        <w:rPr>
          <w:rStyle w:val="jlqj4b"/>
          <w:rFonts w:ascii="Times New Roman" w:cs="Times New Roman" w:hAnsi="Times New Roman"/>
          <w:b/>
          <w:sz w:val="24"/>
          <w:szCs w:val="24"/>
        </w:rPr>
        <w:t>ç</w:t>
      </w:r>
      <w:r w:rsidRPr="00D73EC1">
        <w:rPr>
          <w:rStyle w:val="jlqj4b"/>
          <w:rFonts w:ascii="Times New Roman" w:cs="Times New Roman" w:hAnsi="Times New Roman"/>
          <w:b/>
          <w:sz w:val="24"/>
          <w:szCs w:val="24"/>
        </w:rPr>
        <w:t xml:space="preserve"> t</w:t>
      </w:r>
      <w:r>
        <w:rPr>
          <w:rFonts w:ascii="Times New Roman" w:cs="Times New Roman" w:hAnsi="Times New Roman"/>
          <w:b/>
          <w:bCs/>
          <w:sz w:val="24"/>
          <w:szCs w:val="24"/>
        </w:rPr>
        <w:t>ë p</w:t>
      </w:r>
      <w:r w:rsidRPr="00D73EC1">
        <w:rPr>
          <w:rFonts w:ascii="Times New Roman" w:cs="Times New Roman" w:hAnsi="Times New Roman"/>
          <w:b/>
          <w:bCs/>
          <w:sz w:val="24"/>
          <w:szCs w:val="24"/>
        </w:rPr>
        <w:t>erformancës në nivel të qëllimeve të politikave</w:t>
      </w:r>
    </w:p>
    <w:tbl>
      <w:tblPr>
        <w:tblStyle w:val="TableGrid"/>
        <w:tblW w:type="dxa" w:w="10173"/>
        <w:tblInd w:type="dxa" w:w="-998"/>
        <w:tblLook w:firstColumn="1" w:firstRow="1" w:lastColumn="0" w:lastRow="0" w:noHBand="0" w:noVBand="1" w:val="04A0"/>
      </w:tblPr>
      <w:tblGrid>
        <w:gridCol w:w="1150"/>
        <w:gridCol w:w="1909"/>
        <w:gridCol w:w="1663"/>
        <w:gridCol w:w="1390"/>
        <w:gridCol w:w="1809"/>
        <w:gridCol w:w="2252"/>
      </w:tblGrid>
      <w:tr w:rsidR="005967A1" w:rsidRPr="00917774" w:rsidTr="0087755D">
        <w:trPr>
          <w:trHeight w:val="782"/>
        </w:trPr>
        <w:tc>
          <w:tcPr>
            <w:tcW w:type="dxa" w:w="1150"/>
            <w:tcBorders>
              <w:bottom w:color="auto" w:space="0" w:sz="4" w:val="single"/>
            </w:tcBorders>
            <w:shd w:color="auto" w:fill="8EAADB" w:themeFill="accent1" w:themeFillTint="99" w:val="clear"/>
          </w:tcPr>
          <w:p w:rsidP="00D73EC1" w:rsidR="005967A1" w:rsidRDefault="005967A1"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Lloji i treguesit</w:t>
            </w:r>
          </w:p>
        </w:tc>
        <w:tc>
          <w:tcPr>
            <w:tcW w:type="dxa" w:w="1909"/>
            <w:tcBorders>
              <w:bottom w:color="auto" w:space="0" w:sz="4" w:val="single"/>
            </w:tcBorders>
            <w:shd w:color="auto" w:fill="8EAADB" w:themeFill="accent1" w:themeFillTint="99" w:val="clear"/>
          </w:tcPr>
          <w:p w:rsidP="00D73EC1" w:rsidR="005967A1" w:rsidRDefault="005967A1" w:rsidRPr="002018F1">
            <w:pPr>
              <w:jc w:val="both"/>
              <w:rPr>
                <w:rFonts w:ascii="Times New Roman" w:cs="Times New Roman" w:hAnsi="Times New Roman"/>
                <w:b/>
                <w:sz w:val="24"/>
                <w:szCs w:val="24"/>
                <w:lang w:eastAsia="en-GB" w:val="it-IT"/>
              </w:rPr>
            </w:pPr>
            <w:r w:rsidRPr="002018F1">
              <w:rPr>
                <w:rFonts w:ascii="Times New Roman" w:cs="Times New Roman" w:hAnsi="Times New Roman"/>
                <w:b/>
                <w:bCs/>
                <w:color w:themeColor="text1" w:val="000000"/>
                <w:sz w:val="24"/>
                <w:szCs w:val="24"/>
                <w:lang w:val="it-IT"/>
              </w:rPr>
              <w:t>Emërtimi i Treguesit të Performancës</w:t>
            </w:r>
          </w:p>
        </w:tc>
        <w:tc>
          <w:tcPr>
            <w:tcW w:type="dxa" w:w="1663"/>
            <w:tcBorders>
              <w:bottom w:color="auto" w:space="0" w:sz="4" w:val="single"/>
            </w:tcBorders>
            <w:shd w:color="auto" w:fill="8EAADB" w:themeFill="accent1" w:themeFillTint="99" w:val="clear"/>
          </w:tcPr>
          <w:p w:rsidP="00D73EC1" w:rsidR="005967A1" w:rsidRDefault="005967A1" w:rsidRPr="002018F1">
            <w:pPr>
              <w:jc w:val="both"/>
              <w:rPr>
                <w:rFonts w:ascii="Times New Roman" w:cs="Times New Roman" w:hAnsi="Times New Roman"/>
                <w:b/>
                <w:sz w:val="24"/>
                <w:szCs w:val="24"/>
                <w:lang w:eastAsia="en-GB" w:val="it-IT"/>
              </w:rPr>
            </w:pPr>
            <w:r w:rsidRPr="002018F1">
              <w:rPr>
                <w:rFonts w:ascii="Times New Roman" w:cs="Times New Roman" w:hAnsi="Times New Roman"/>
                <w:b/>
                <w:sz w:val="24"/>
                <w:szCs w:val="24"/>
                <w:lang w:eastAsia="en-GB" w:val="it-IT"/>
              </w:rPr>
              <w:t>Lidhja me Qëllimin e Politikës</w:t>
            </w:r>
          </w:p>
        </w:tc>
        <w:tc>
          <w:tcPr>
            <w:tcW w:type="dxa" w:w="1390"/>
            <w:tcBorders>
              <w:bottom w:color="auto" w:space="0" w:sz="4" w:val="single"/>
            </w:tcBorders>
            <w:shd w:color="auto" w:fill="8EAADB" w:themeFill="accent1" w:themeFillTint="99" w:val="clear"/>
          </w:tcPr>
          <w:p w:rsidP="00D73EC1" w:rsidR="005967A1" w:rsidRDefault="005967A1"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Institucioni Përgjegjës</w:t>
            </w:r>
          </w:p>
          <w:p w:rsidP="00D73EC1" w:rsidR="005967A1" w:rsidRDefault="005967A1" w:rsidRPr="00917774">
            <w:pPr>
              <w:jc w:val="both"/>
              <w:rPr>
                <w:rFonts w:ascii="Times New Roman" w:cs="Times New Roman" w:hAnsi="Times New Roman"/>
                <w:b/>
                <w:sz w:val="24"/>
                <w:szCs w:val="24"/>
                <w:lang w:eastAsia="en-GB" w:val="en-GB"/>
              </w:rPr>
            </w:pPr>
          </w:p>
        </w:tc>
        <w:tc>
          <w:tcPr>
            <w:tcW w:type="dxa" w:w="1809"/>
            <w:tcBorders>
              <w:bottom w:color="auto" w:space="0" w:sz="4" w:val="single"/>
            </w:tcBorders>
            <w:shd w:color="auto" w:fill="8EAADB" w:themeFill="accent1" w:themeFillTint="99" w:val="clear"/>
          </w:tcPr>
          <w:p w:rsidP="00D73EC1" w:rsidR="005967A1" w:rsidRDefault="005967A1"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Baseline</w:t>
            </w:r>
          </w:p>
          <w:p w:rsidP="00D73EC1" w:rsidR="005967A1" w:rsidRDefault="005967A1" w:rsidRPr="00917774">
            <w:pPr>
              <w:jc w:val="both"/>
              <w:rPr>
                <w:rFonts w:ascii="Times New Roman" w:cs="Times New Roman" w:hAnsi="Times New Roman"/>
                <w:b/>
                <w:sz w:val="24"/>
                <w:szCs w:val="24"/>
                <w:lang w:eastAsia="en-GB" w:val="en-GB"/>
              </w:rPr>
            </w:pPr>
          </w:p>
        </w:tc>
        <w:tc>
          <w:tcPr>
            <w:tcW w:type="dxa" w:w="2252"/>
            <w:tcBorders>
              <w:bottom w:color="auto" w:space="0" w:sz="4" w:val="single"/>
            </w:tcBorders>
            <w:shd w:color="auto" w:fill="8EAADB" w:themeFill="accent1" w:themeFillTint="99" w:val="clear"/>
          </w:tcPr>
          <w:p w:rsidP="00D73EC1" w:rsidR="005967A1" w:rsidRDefault="005967A1"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Target</w:t>
            </w:r>
          </w:p>
          <w:p w:rsidP="00D73EC1" w:rsidR="005967A1" w:rsidRDefault="005967A1"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2025</w:t>
            </w:r>
          </w:p>
        </w:tc>
      </w:tr>
      <w:tr w:rsidR="005967A1" w:rsidRPr="00917774" w:rsidTr="0087755D">
        <w:trPr>
          <w:trHeight w:val="782"/>
        </w:trPr>
        <w:tc>
          <w:tcPr>
            <w:tcW w:type="dxa" w:w="1150"/>
            <w:tcBorders>
              <w:bottom w:color="auto" w:space="0" w:sz="4" w:val="single"/>
            </w:tcBorders>
            <w:shd w:color="auto" w:fill="8EAADB" w:themeFill="accent1" w:themeFillTint="99" w:val="clear"/>
          </w:tcPr>
          <w:p w:rsidP="00D73EC1" w:rsidR="005967A1" w:rsidRDefault="00712024" w:rsidRPr="00917774">
            <w:pPr>
              <w:jc w:val="both"/>
              <w:rPr>
                <w:rFonts w:ascii="Times New Roman" w:cs="Times New Roman" w:hAnsi="Times New Roman"/>
                <w:b/>
                <w:sz w:val="24"/>
                <w:szCs w:val="24"/>
                <w:lang w:eastAsia="en-GB" w:val="en-GB"/>
              </w:rPr>
            </w:pPr>
            <w:r w:rsidRPr="00917774">
              <w:rPr>
                <w:rFonts w:ascii="Times New Roman" w:cs="Times New Roman" w:hAnsi="Times New Roman"/>
                <w:sz w:val="24"/>
                <w:szCs w:val="24"/>
                <w:lang w:eastAsia="en-GB" w:val="en-GB"/>
              </w:rPr>
              <w:t>Rezultati</w:t>
            </w:r>
          </w:p>
        </w:tc>
        <w:tc>
          <w:tcPr>
            <w:tcW w:type="dxa" w:w="1909"/>
            <w:tcBorders>
              <w:bottom w:color="auto" w:space="0" w:sz="4" w:val="single"/>
            </w:tcBorders>
            <w:shd w:color="auto" w:fill="8EAADB" w:themeFill="accent1" w:themeFillTint="99" w:val="clear"/>
          </w:tcPr>
          <w:p w:rsidP="00D73EC1" w:rsidR="005967A1" w:rsidRDefault="00712024" w:rsidRPr="00917774">
            <w:pPr>
              <w:jc w:val="both"/>
              <w:rPr>
                <w:rFonts w:ascii="Times New Roman" w:cs="Times New Roman" w:hAnsi="Times New Roman"/>
                <w:b/>
                <w:bCs/>
                <w:color w:themeColor="text1" w:val="000000"/>
                <w:sz w:val="24"/>
                <w:szCs w:val="24"/>
                <w:lang w:val="en-US"/>
              </w:rPr>
            </w:pPr>
            <w:r w:rsidRPr="00712024">
              <w:rPr>
                <w:rFonts w:ascii="Times New Roman" w:cs="Times New Roman" w:hAnsi="Times New Roman"/>
                <w:b/>
                <w:bCs/>
                <w:color w:themeColor="text1" w:val="000000"/>
                <w:sz w:val="24"/>
                <w:szCs w:val="24"/>
                <w:lang w:val="en-US"/>
              </w:rPr>
              <w:t>Indeksi i sundimit të ligjit (RoL) i projektit Drejtësia Botërore për Shqipërinë (indeksi kryesor ndërkombëtar në RoL)</w:t>
            </w:r>
          </w:p>
        </w:tc>
        <w:tc>
          <w:tcPr>
            <w:tcW w:type="dxa" w:w="1663"/>
            <w:tcBorders>
              <w:bottom w:color="auto" w:space="0" w:sz="4" w:val="single"/>
            </w:tcBorders>
            <w:shd w:color="auto" w:fill="8EAADB" w:themeFill="accent1" w:themeFillTint="99" w:val="clear"/>
          </w:tcPr>
          <w:p w:rsidP="00D73EC1" w:rsidR="005967A1" w:rsidRDefault="005967A1" w:rsidRPr="00917774">
            <w:pPr>
              <w:jc w:val="both"/>
              <w:rPr>
                <w:rFonts w:ascii="Times New Roman" w:cs="Times New Roman" w:hAnsi="Times New Roman"/>
                <w:b/>
                <w:sz w:val="24"/>
                <w:szCs w:val="24"/>
                <w:lang w:eastAsia="en-GB" w:val="en-GB"/>
              </w:rPr>
            </w:pPr>
            <w:r w:rsidRPr="00917774">
              <w:rPr>
                <w:rFonts w:ascii="Times New Roman" w:cs="Times New Roman" w:hAnsi="Times New Roman"/>
                <w:bCs/>
                <w:sz w:val="24"/>
                <w:szCs w:val="24"/>
              </w:rPr>
              <w:t xml:space="preserve">Funksionimi i plotë dhe profesional i </w:t>
            </w:r>
            <w:r w:rsidRPr="00917774">
              <w:rPr>
                <w:rFonts w:ascii="Times New Roman" w:cs="Times New Roman" w:hAnsi="Times New Roman"/>
                <w:sz w:val="24"/>
                <w:szCs w:val="24"/>
              </w:rPr>
              <w:t>institucioneve të qeverisjes së sistemit të drejtësisë në përputhje me kërkesat kushtetuese dhe ligjore dhe standardet Evropiane, duke garantuar pavarësinë, efiçencën dhe llogaridhënien</w:t>
            </w:r>
            <w:r w:rsidRPr="00917774">
              <w:rPr>
                <w:rFonts w:ascii="Times New Roman" w:cs="Times New Roman" w:hAnsi="Times New Roman"/>
                <w:sz w:val="24"/>
                <w:szCs w:val="24"/>
                <w:lang w:eastAsia="en-GB" w:val="en-GB"/>
              </w:rPr>
              <w:t>.</w:t>
            </w:r>
          </w:p>
        </w:tc>
        <w:tc>
          <w:tcPr>
            <w:tcW w:type="dxa" w:w="1390"/>
            <w:tcBorders>
              <w:bottom w:color="auto" w:space="0" w:sz="4" w:val="single"/>
            </w:tcBorders>
            <w:shd w:color="auto" w:fill="8EAADB" w:themeFill="accent1" w:themeFillTint="99" w:val="clear"/>
          </w:tcPr>
          <w:p w:rsidP="00D73EC1" w:rsidR="005967A1" w:rsidRDefault="005967A1"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MD</w:t>
            </w:r>
          </w:p>
        </w:tc>
        <w:tc>
          <w:tcPr>
            <w:tcW w:type="dxa" w:w="1809"/>
            <w:tcBorders>
              <w:bottom w:color="auto" w:space="0" w:sz="4" w:val="single"/>
            </w:tcBorders>
            <w:shd w:color="auto" w:fill="8EAADB" w:themeFill="accent1" w:themeFillTint="99" w:val="clear"/>
          </w:tcPr>
          <w:p w:rsidP="00D73EC1" w:rsidR="005967A1" w:rsidRDefault="005967A1"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2020:</w:t>
            </w:r>
          </w:p>
          <w:p w:rsidP="00D73EC1" w:rsidR="005967A1" w:rsidRDefault="005967A1"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0.5 nga 1.0 vendi</w:t>
            </w:r>
          </w:p>
          <w:p w:rsidP="00D73EC1" w:rsidR="005967A1" w:rsidRDefault="005967A1"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 xml:space="preserve">78 nga 122 </w:t>
            </w:r>
          </w:p>
        </w:tc>
        <w:tc>
          <w:tcPr>
            <w:tcW w:type="dxa" w:w="2252"/>
            <w:tcBorders>
              <w:bottom w:color="auto" w:space="0" w:sz="4" w:val="single"/>
            </w:tcBorders>
            <w:shd w:color="auto" w:fill="8EAADB" w:themeFill="accent1" w:themeFillTint="99" w:val="clear"/>
          </w:tcPr>
          <w:p w:rsidP="00D73EC1" w:rsidR="005967A1" w:rsidRDefault="005967A1"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 xml:space="preserve">0.55 nga 1.0 </w:t>
            </w:r>
          </w:p>
          <w:p w:rsidP="00D73EC1" w:rsidR="005967A1" w:rsidRDefault="005967A1"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Vendi 55 nga 122</w:t>
            </w:r>
          </w:p>
        </w:tc>
      </w:tr>
      <w:tr w:rsidR="005967A1" w:rsidRPr="00917774" w:rsidTr="0087755D">
        <w:trPr>
          <w:trHeight w:val="782"/>
        </w:trPr>
        <w:tc>
          <w:tcPr>
            <w:tcW w:type="dxa" w:w="1150"/>
            <w:tcBorders>
              <w:bottom w:color="auto" w:space="0" w:sz="4" w:val="single"/>
            </w:tcBorders>
            <w:shd w:color="auto" w:fill="8EAADB" w:themeFill="accent1" w:themeFillTint="99" w:val="clear"/>
          </w:tcPr>
          <w:p w:rsidP="005967A1" w:rsidR="005967A1" w:rsidRDefault="00712024" w:rsidRPr="00917774">
            <w:pPr>
              <w:jc w:val="both"/>
              <w:rPr>
                <w:rFonts w:ascii="Times New Roman" w:cs="Times New Roman" w:hAnsi="Times New Roman"/>
                <w:b/>
                <w:sz w:val="24"/>
                <w:szCs w:val="24"/>
                <w:lang w:eastAsia="en-GB" w:val="en-GB"/>
              </w:rPr>
            </w:pPr>
            <w:r w:rsidRPr="00917774">
              <w:rPr>
                <w:rFonts w:ascii="Times New Roman" w:cs="Times New Roman" w:hAnsi="Times New Roman"/>
                <w:sz w:val="24"/>
                <w:szCs w:val="24"/>
                <w:lang w:eastAsia="en-GB" w:val="en-GB"/>
              </w:rPr>
              <w:t>Rezultati</w:t>
            </w:r>
          </w:p>
        </w:tc>
        <w:tc>
          <w:tcPr>
            <w:tcW w:type="dxa" w:w="1909"/>
            <w:tcBorders>
              <w:bottom w:color="auto" w:space="0" w:sz="4" w:val="single"/>
            </w:tcBorders>
            <w:shd w:color="auto" w:fill="8EAADB" w:themeFill="accent1" w:themeFillTint="99" w:val="clear"/>
          </w:tcPr>
          <w:p w:rsidP="009715CB" w:rsidR="005967A1" w:rsidRDefault="00712024" w:rsidRPr="00917774">
            <w:pPr>
              <w:tabs>
                <w:tab w:pos="1460" w:val="left"/>
              </w:tabs>
              <w:rPr>
                <w:rFonts w:ascii="Times New Roman" w:cs="Times New Roman" w:hAnsi="Times New Roman"/>
                <w:b/>
                <w:bCs/>
                <w:color w:themeColor="text1" w:val="000000"/>
                <w:sz w:val="24"/>
                <w:szCs w:val="24"/>
                <w:lang w:val="en-US"/>
              </w:rPr>
            </w:pPr>
            <w:r w:rsidRPr="00712024">
              <w:rPr>
                <w:rFonts w:ascii="Times New Roman" w:cs="Times New Roman" w:hAnsi="Times New Roman"/>
                <w:b/>
                <w:bCs/>
                <w:color w:themeColor="text1" w:val="000000"/>
                <w:sz w:val="24"/>
                <w:szCs w:val="24"/>
                <w:lang w:val="en-US"/>
              </w:rPr>
              <w:t>% e popullsisë që ka qenë në kontakt me sistemin e drejtësisë dhe që nuk i besojnë sistemit; % të të njëjtit grup që besojnë në sistem është perceptimi i korrupsionit</w:t>
            </w:r>
            <w:r w:rsidR="005967A1" w:rsidRPr="00917774">
              <w:rPr>
                <w:rFonts w:ascii="Times New Roman" w:cs="Times New Roman" w:hAnsi="Times New Roman"/>
                <w:b/>
                <w:bCs/>
                <w:color w:themeColor="text1" w:val="000000"/>
                <w:sz w:val="24"/>
                <w:szCs w:val="24"/>
                <w:lang w:val="en-US"/>
              </w:rPr>
              <w:tab/>
            </w:r>
          </w:p>
        </w:tc>
        <w:tc>
          <w:tcPr>
            <w:tcW w:type="dxa" w:w="1663"/>
            <w:tcBorders>
              <w:bottom w:color="auto" w:space="0" w:sz="4" w:val="single"/>
            </w:tcBorders>
            <w:shd w:color="auto" w:fill="8EAADB" w:themeFill="accent1" w:themeFillTint="99" w:val="clear"/>
          </w:tcPr>
          <w:p w:rsidP="005967A1" w:rsidR="005967A1" w:rsidRDefault="005967A1" w:rsidRPr="00917774">
            <w:pPr>
              <w:jc w:val="both"/>
              <w:rPr>
                <w:rFonts w:ascii="Times New Roman" w:cs="Times New Roman" w:hAnsi="Times New Roman"/>
                <w:sz w:val="24"/>
                <w:szCs w:val="24"/>
                <w:lang w:eastAsia="en-GB" w:val="en-GB"/>
              </w:rPr>
            </w:pPr>
            <w:r w:rsidRPr="00917774">
              <w:rPr>
                <w:rFonts w:ascii="Times New Roman" w:cs="Times New Roman" w:hAnsi="Times New Roman"/>
                <w:bCs/>
                <w:sz w:val="24"/>
                <w:szCs w:val="24"/>
              </w:rPr>
              <w:t xml:space="preserve">Funksionimi i plotë dhe profesional i </w:t>
            </w:r>
            <w:r w:rsidRPr="00917774">
              <w:rPr>
                <w:rFonts w:ascii="Times New Roman" w:cs="Times New Roman" w:hAnsi="Times New Roman"/>
                <w:sz w:val="24"/>
                <w:szCs w:val="24"/>
              </w:rPr>
              <w:t>institucioneve të qeverisjes së sistemit të drejtësisë në përputhje me kërkesat kushtetuese dhe ligjore dhe standardet Evropiane, duke garantuar pavarësinë, efiçencën dhe llogaridhënien</w:t>
            </w:r>
            <w:r w:rsidR="009715CB">
              <w:rPr>
                <w:rFonts w:ascii="Times New Roman" w:cs="Times New Roman" w:hAnsi="Times New Roman"/>
                <w:sz w:val="24"/>
                <w:szCs w:val="24"/>
              </w:rPr>
              <w:t>.</w:t>
            </w:r>
          </w:p>
        </w:tc>
        <w:tc>
          <w:tcPr>
            <w:tcW w:type="dxa" w:w="1390"/>
            <w:tcBorders>
              <w:bottom w:color="auto" w:space="0" w:sz="4" w:val="single"/>
            </w:tcBorders>
            <w:shd w:color="auto" w:fill="8EAADB" w:themeFill="accent1" w:themeFillTint="99" w:val="clear"/>
          </w:tcPr>
          <w:p w:rsidP="005967A1" w:rsidR="005967A1" w:rsidRDefault="005967A1"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MD</w:t>
            </w:r>
          </w:p>
        </w:tc>
        <w:tc>
          <w:tcPr>
            <w:tcW w:type="dxa" w:w="1809"/>
            <w:tcBorders>
              <w:bottom w:color="auto" w:space="0" w:sz="4" w:val="single"/>
            </w:tcBorders>
            <w:shd w:color="auto" w:fill="8EAADB" w:themeFill="accent1" w:themeFillTint="99" w:val="clear"/>
          </w:tcPr>
          <w:p w:rsidP="005967A1" w:rsidR="005967A1" w:rsidRDefault="005967A1"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2017:</w:t>
            </w:r>
          </w:p>
          <w:p w:rsidP="005967A1" w:rsidR="005967A1" w:rsidRDefault="005967A1"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82% nuk kanë besim/ 50 % besojnë se sistemi është i korruptuar</w:t>
            </w:r>
            <w:r w:rsidR="00F36FE3">
              <w:rPr>
                <w:rStyle w:val="FootnoteReference"/>
                <w:rFonts w:ascii="Times New Roman" w:cs="Times New Roman" w:hAnsi="Times New Roman"/>
                <w:b/>
                <w:sz w:val="24"/>
                <w:szCs w:val="24"/>
                <w:lang w:eastAsia="en-GB" w:val="en-GB"/>
              </w:rPr>
              <w:footnoteReference w:id="18"/>
            </w:r>
          </w:p>
        </w:tc>
        <w:tc>
          <w:tcPr>
            <w:tcW w:type="dxa" w:w="2252"/>
            <w:tcBorders>
              <w:bottom w:color="auto" w:space="0" w:sz="4" w:val="single"/>
            </w:tcBorders>
            <w:shd w:color="auto" w:fill="8EAADB" w:themeFill="accent1" w:themeFillTint="99" w:val="clear"/>
          </w:tcPr>
          <w:p w:rsidP="005967A1" w:rsidR="005967A1" w:rsidRDefault="005967A1"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 xml:space="preserve">50% nuk kanë besim/ 25 % besojnë se sistemi është </w:t>
            </w:r>
            <w:r>
              <w:rPr>
                <w:rFonts w:ascii="Times New Roman" w:cs="Times New Roman" w:hAnsi="Times New Roman"/>
                <w:b/>
                <w:sz w:val="24"/>
                <w:szCs w:val="24"/>
                <w:lang w:eastAsia="en-GB" w:val="en-GB"/>
              </w:rPr>
              <w:t>i</w:t>
            </w:r>
            <w:r w:rsidRPr="00917774">
              <w:rPr>
                <w:rFonts w:ascii="Times New Roman" w:cs="Times New Roman" w:hAnsi="Times New Roman"/>
                <w:b/>
                <w:sz w:val="24"/>
                <w:szCs w:val="24"/>
                <w:lang w:eastAsia="en-GB" w:val="en-GB"/>
              </w:rPr>
              <w:t xml:space="preserve"> korruptuar</w:t>
            </w:r>
          </w:p>
        </w:tc>
      </w:tr>
      <w:tr w:rsidR="005967A1" w:rsidRPr="00917774" w:rsidTr="0087755D">
        <w:trPr>
          <w:trHeight w:val="2510"/>
        </w:trPr>
        <w:tc>
          <w:tcPr>
            <w:tcW w:type="dxa" w:w="1150"/>
            <w:tcBorders>
              <w:top w:color="auto" w:space="0" w:sz="4" w:val="single"/>
            </w:tcBorders>
            <w:shd w:color="auto" w:fill="B4C6E7" w:themeFill="accent1" w:themeFillTint="66" w:val="clear"/>
          </w:tcPr>
          <w:p w:rsidP="005967A1" w:rsidR="005967A1" w:rsidRDefault="005967A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lastRenderedPageBreak/>
              <w:t>Rezultati</w:t>
            </w:r>
          </w:p>
        </w:tc>
        <w:tc>
          <w:tcPr>
            <w:tcW w:type="dxa" w:w="1909"/>
            <w:tcBorders>
              <w:top w:color="auto" w:space="0" w:sz="4" w:val="single"/>
            </w:tcBorders>
            <w:shd w:color="auto" w:fill="B4C6E7" w:themeFill="accent1" w:themeFillTint="66" w:val="clear"/>
          </w:tcPr>
          <w:p w:rsidP="009715CB" w:rsidR="005967A1" w:rsidRDefault="00806C68" w:rsidRPr="009715CB">
            <w:pPr>
              <w:rPr>
                <w:rFonts w:ascii="Times New Roman" w:cs="Times New Roman" w:hAnsi="Times New Roman"/>
                <w:b/>
                <w:sz w:val="24"/>
                <w:szCs w:val="24"/>
                <w:lang w:eastAsia="en-GB" w:val="en-GB"/>
              </w:rPr>
            </w:pPr>
            <w:r w:rsidRPr="00806C68">
              <w:rPr>
                <w:rFonts w:ascii="Times New Roman" w:cs="Times New Roman" w:hAnsi="Times New Roman"/>
                <w:b/>
                <w:sz w:val="24"/>
                <w:szCs w:val="24"/>
                <w:lang w:eastAsia="en-GB" w:val="en-GB"/>
              </w:rPr>
              <w:t>% e gjyqtarëve dhe prokurorëve që besojnë se gjyqtarët janë emëruar / ngritur në detyrë, transferuar, përveç aftësisë dhe përvojës në dy vitet e fundit (vlera të veçanta për gjyqtarët dhe prokurorët)</w:t>
            </w:r>
          </w:p>
        </w:tc>
        <w:tc>
          <w:tcPr>
            <w:tcW w:type="dxa" w:w="1663"/>
            <w:tcBorders>
              <w:top w:color="auto" w:space="0" w:sz="4" w:val="single"/>
            </w:tcBorders>
            <w:shd w:color="auto" w:fill="B4C6E7" w:themeFill="accent1" w:themeFillTint="66" w:val="clear"/>
          </w:tcPr>
          <w:p w:rsidP="009715CB" w:rsidR="005967A1" w:rsidRDefault="005967A1" w:rsidRPr="00917774">
            <w:pPr>
              <w:rPr>
                <w:rFonts w:ascii="Times New Roman" w:cs="Times New Roman" w:hAnsi="Times New Roman"/>
                <w:sz w:val="24"/>
                <w:szCs w:val="24"/>
                <w:lang w:eastAsia="en-GB" w:val="en-GB"/>
              </w:rPr>
            </w:pPr>
            <w:r w:rsidRPr="00917774">
              <w:rPr>
                <w:rFonts w:ascii="Times New Roman" w:cs="Times New Roman" w:hAnsi="Times New Roman"/>
                <w:bCs/>
                <w:sz w:val="24"/>
                <w:szCs w:val="24"/>
              </w:rPr>
              <w:t xml:space="preserve">Funksionimi i plotë dhe profesional i </w:t>
            </w:r>
            <w:r w:rsidRPr="00917774">
              <w:rPr>
                <w:rFonts w:ascii="Times New Roman" w:cs="Times New Roman" w:hAnsi="Times New Roman"/>
                <w:sz w:val="24"/>
                <w:szCs w:val="24"/>
              </w:rPr>
              <w:t>institucioneve të qeverisjes së sistemit të drejtësisë në përputhje me kërkesat kushtetuese dhe ligjore dhe standardet Evropiane, duke garantuar pavarësinë, efiçencën dhe llogaridhënien.</w:t>
            </w:r>
          </w:p>
        </w:tc>
        <w:tc>
          <w:tcPr>
            <w:tcW w:type="dxa" w:w="1390"/>
            <w:tcBorders>
              <w:top w:color="auto" w:space="0" w:sz="4" w:val="single"/>
            </w:tcBorders>
            <w:shd w:color="auto" w:fill="B4C6E7" w:themeFill="accent1" w:themeFillTint="66" w:val="clear"/>
          </w:tcPr>
          <w:p w:rsidP="005967A1" w:rsidR="005967A1" w:rsidRDefault="005967A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 xml:space="preserve">KLGJ / KLP </w:t>
            </w:r>
          </w:p>
        </w:tc>
        <w:tc>
          <w:tcPr>
            <w:tcW w:type="dxa" w:w="1809"/>
            <w:tcBorders>
              <w:top w:color="auto" w:space="0" w:sz="4" w:val="single"/>
            </w:tcBorders>
            <w:shd w:color="auto" w:fill="B4C6E7" w:themeFill="accent1" w:themeFillTint="66" w:val="clear"/>
          </w:tcPr>
          <w:p w:rsidP="005967A1" w:rsidR="005967A1" w:rsidRDefault="005967A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2016</w:t>
            </w:r>
          </w:p>
        </w:tc>
        <w:tc>
          <w:tcPr>
            <w:tcW w:type="dxa" w:w="2252"/>
            <w:tcBorders>
              <w:top w:color="auto" w:space="0" w:sz="4" w:val="single"/>
            </w:tcBorders>
            <w:shd w:color="auto" w:fill="B4C6E7" w:themeFill="accent1" w:themeFillTint="66" w:val="clear"/>
          </w:tcPr>
          <w:p w:rsidP="005967A1" w:rsidR="005967A1" w:rsidRDefault="005967A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5</w:t>
            </w:r>
          </w:p>
        </w:tc>
      </w:tr>
      <w:tr w:rsidR="005967A1" w:rsidRPr="00917774" w:rsidTr="0087755D">
        <w:trPr>
          <w:trHeight w:val="1160"/>
        </w:trPr>
        <w:tc>
          <w:tcPr>
            <w:tcW w:type="dxa" w:w="1150"/>
            <w:tcBorders>
              <w:top w:color="auto" w:space="0" w:sz="4" w:val="single"/>
            </w:tcBorders>
            <w:shd w:color="auto" w:fill="auto" w:val="clear"/>
          </w:tcPr>
          <w:p w:rsidP="005967A1" w:rsidR="005967A1" w:rsidRDefault="005967A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Rezultati</w:t>
            </w:r>
          </w:p>
        </w:tc>
        <w:tc>
          <w:tcPr>
            <w:tcW w:type="dxa" w:w="1909"/>
            <w:tcBorders>
              <w:top w:color="auto" w:space="0" w:sz="4" w:val="single"/>
            </w:tcBorders>
            <w:shd w:color="auto" w:fill="auto" w:val="clear"/>
          </w:tcPr>
          <w:p w:rsidP="009715CB" w:rsidR="005967A1" w:rsidRDefault="005967A1" w:rsidRPr="00917774">
            <w:pPr>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Treguesi i zgjidhjes së ҫështjeve të prapambetura për Gjykatën e Lartë</w:t>
            </w:r>
          </w:p>
        </w:tc>
        <w:tc>
          <w:tcPr>
            <w:tcW w:type="dxa" w:w="1663"/>
            <w:tcBorders>
              <w:top w:color="auto" w:space="0" w:sz="4" w:val="single"/>
            </w:tcBorders>
            <w:shd w:color="auto" w:fill="auto" w:val="clear"/>
          </w:tcPr>
          <w:p w:rsidP="009715CB" w:rsidR="005967A1" w:rsidRDefault="005967A1" w:rsidRPr="00917774">
            <w:pPr>
              <w:rPr>
                <w:rFonts w:ascii="Times New Roman" w:cs="Times New Roman" w:hAnsi="Times New Roman"/>
                <w:sz w:val="24"/>
                <w:szCs w:val="24"/>
                <w:lang w:eastAsia="en-GB" w:val="en-GB"/>
              </w:rPr>
            </w:pPr>
            <w:r w:rsidRPr="00917774">
              <w:rPr>
                <w:rFonts w:ascii="Times New Roman" w:cs="Times New Roman" w:hAnsi="Times New Roman"/>
                <w:sz w:val="24"/>
                <w:szCs w:val="24"/>
              </w:rPr>
              <w:t>Fuqizimi i transparencës, efikasitetit të gjyqësorit dhe aksesit në drejtësi në përputhje me kërkesat kushtetuese, ligjore dhe standardet evropiane</w:t>
            </w:r>
            <w:r w:rsidRPr="00917774">
              <w:rPr>
                <w:rFonts w:ascii="Times New Roman" w:cs="Times New Roman" w:hAnsi="Times New Roman"/>
                <w:sz w:val="24"/>
                <w:szCs w:val="24"/>
                <w:lang w:eastAsia="en-GB" w:val="en-GB"/>
              </w:rPr>
              <w:t>.</w:t>
            </w:r>
          </w:p>
        </w:tc>
        <w:tc>
          <w:tcPr>
            <w:tcW w:type="dxa" w:w="1390"/>
            <w:tcBorders>
              <w:top w:color="auto" w:space="0" w:sz="4" w:val="single"/>
            </w:tcBorders>
            <w:shd w:color="auto" w:fill="auto" w:val="clear"/>
          </w:tcPr>
          <w:p w:rsidP="005967A1" w:rsidR="005967A1" w:rsidRDefault="005967A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KLGJ</w:t>
            </w:r>
          </w:p>
        </w:tc>
        <w:tc>
          <w:tcPr>
            <w:tcW w:type="dxa" w:w="1809"/>
            <w:tcBorders>
              <w:top w:color="auto" w:space="0" w:sz="4" w:val="single"/>
            </w:tcBorders>
          </w:tcPr>
          <w:p w:rsidP="005967A1" w:rsidR="005967A1" w:rsidRDefault="005967A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2018</w:t>
            </w:r>
          </w:p>
          <w:p w:rsidP="005967A1" w:rsidR="005967A1" w:rsidRDefault="005967A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18 vjet</w:t>
            </w:r>
          </w:p>
        </w:tc>
        <w:tc>
          <w:tcPr>
            <w:tcW w:type="dxa" w:w="2252"/>
            <w:tcBorders>
              <w:top w:color="auto" w:space="0" w:sz="4" w:val="single"/>
            </w:tcBorders>
          </w:tcPr>
          <w:p w:rsidP="005967A1" w:rsidR="005967A1" w:rsidRDefault="005967A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3 muaj</w:t>
            </w:r>
          </w:p>
        </w:tc>
      </w:tr>
      <w:tr w:rsidR="005967A1" w:rsidRPr="00917774" w:rsidTr="0087755D">
        <w:trPr>
          <w:trHeight w:val="1250"/>
        </w:trPr>
        <w:tc>
          <w:tcPr>
            <w:tcW w:type="dxa" w:w="1150"/>
            <w:shd w:color="auto" w:fill="FFFFFF" w:themeFill="background1" w:val="clear"/>
          </w:tcPr>
          <w:p w:rsidP="005967A1" w:rsidR="005967A1" w:rsidRDefault="005967A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Rezultati</w:t>
            </w:r>
          </w:p>
        </w:tc>
        <w:tc>
          <w:tcPr>
            <w:tcW w:type="dxa" w:w="1909"/>
            <w:shd w:color="auto" w:fill="FFFFFF" w:themeFill="background1" w:val="clear"/>
          </w:tcPr>
          <w:p w:rsidP="009715CB" w:rsidR="005967A1" w:rsidRDefault="00806C68" w:rsidRPr="00917774">
            <w:pPr>
              <w:rPr>
                <w:rFonts w:ascii="Times New Roman" w:cs="Times New Roman" w:hAnsi="Times New Roman"/>
                <w:sz w:val="24"/>
                <w:szCs w:val="24"/>
                <w:lang w:eastAsia="en-GB" w:val="en-GB"/>
              </w:rPr>
            </w:pPr>
            <w:r w:rsidRPr="00806C68">
              <w:rPr>
                <w:rFonts w:ascii="Times New Roman" w:cs="Times New Roman" w:hAnsi="Times New Roman"/>
                <w:sz w:val="24"/>
                <w:szCs w:val="24"/>
                <w:lang w:eastAsia="en-GB" w:val="en-GB"/>
              </w:rPr>
              <w:t>Numri i akteve ligjore të BE-së të harmonizuara siç duhet me acquis (kapitulli 23)</w:t>
            </w:r>
          </w:p>
        </w:tc>
        <w:tc>
          <w:tcPr>
            <w:tcW w:type="dxa" w:w="1663"/>
            <w:shd w:color="auto" w:fill="FFFFFF" w:themeFill="background1" w:val="clear"/>
          </w:tcPr>
          <w:p w:rsidP="009715CB" w:rsidR="005967A1" w:rsidRDefault="005967A1" w:rsidRPr="00917774">
            <w:pPr>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Koordinimi, menaxhimi efikas dhe efektiv i sistemit të drejtësisë në të gjitha institucionet e sektorit.</w:t>
            </w:r>
          </w:p>
        </w:tc>
        <w:tc>
          <w:tcPr>
            <w:tcW w:type="dxa" w:w="1390"/>
            <w:shd w:color="auto" w:fill="FFFFFF" w:themeFill="background1" w:val="clear"/>
          </w:tcPr>
          <w:p w:rsidP="005967A1" w:rsidR="005967A1" w:rsidRDefault="005967A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MD</w:t>
            </w:r>
          </w:p>
        </w:tc>
        <w:tc>
          <w:tcPr>
            <w:tcW w:type="dxa" w:w="1809"/>
            <w:shd w:color="auto" w:fill="FFFFFF" w:themeFill="background1" w:val="clear"/>
          </w:tcPr>
          <w:p w:rsidP="005967A1" w:rsidR="005967A1" w:rsidRDefault="005967A1" w:rsidRPr="00917774">
            <w:pPr>
              <w:jc w:val="both"/>
              <w:rPr>
                <w:rFonts w:ascii="Times New Roman" w:cs="Times New Roman" w:hAnsi="Times New Roman"/>
                <w:sz w:val="24"/>
                <w:szCs w:val="24"/>
                <w:lang w:eastAsia="en-GB" w:val="en-GB"/>
              </w:rPr>
            </w:pPr>
          </w:p>
        </w:tc>
        <w:tc>
          <w:tcPr>
            <w:tcW w:type="dxa" w:w="2252"/>
            <w:shd w:color="auto" w:fill="FFFFFF" w:themeFill="background1" w:val="clear"/>
          </w:tcPr>
          <w:p w:rsidP="005967A1" w:rsidR="005967A1" w:rsidRDefault="005967A1" w:rsidRPr="00917774">
            <w:pPr>
              <w:jc w:val="both"/>
              <w:rPr>
                <w:rFonts w:ascii="Times New Roman" w:cs="Times New Roman" w:hAnsi="Times New Roman"/>
                <w:sz w:val="24"/>
                <w:szCs w:val="24"/>
                <w:lang w:eastAsia="en-GB" w:val="en-GB"/>
              </w:rPr>
            </w:pPr>
          </w:p>
        </w:tc>
      </w:tr>
    </w:tbl>
    <w:p w:rsidP="00D73EC1" w:rsidR="009715CB" w:rsidRDefault="009715CB">
      <w:pPr>
        <w:jc w:val="both"/>
        <w:rPr>
          <w:rFonts w:ascii="Times New Roman" w:cs="Times New Roman" w:hAnsi="Times New Roman"/>
          <w:sz w:val="24"/>
          <w:szCs w:val="24"/>
          <w:lang w:eastAsia="en-GB"/>
        </w:rPr>
      </w:pPr>
    </w:p>
    <w:p w:rsidP="00D73EC1" w:rsidR="009715CB" w:rsidRDefault="009715CB" w:rsidRPr="002018F1">
      <w:pPr>
        <w:jc w:val="both"/>
        <w:rPr>
          <w:rFonts w:ascii="Times New Roman" w:cs="Times New Roman" w:hAnsi="Times New Roman"/>
          <w:sz w:val="24"/>
          <w:szCs w:val="24"/>
          <w:lang w:eastAsia="en-GB"/>
        </w:rPr>
      </w:pPr>
    </w:p>
    <w:p w:rsidR="00423BD6" w:rsidRDefault="00423BD6" w:rsidRPr="002018F1">
      <w:pPr>
        <w:pStyle w:val="Heading1"/>
        <w:shd w:color="auto" w:fill="D9E2F3" w:themeFill="accent1" w:themeFillTint="33" w:val="clear"/>
        <w:spacing w:line="276" w:lineRule="auto"/>
        <w:jc w:val="both"/>
        <w:rPr>
          <w:rFonts w:ascii="Times New Roman" w:cs="Times New Roman" w:hAnsi="Times New Roman"/>
          <w:b/>
          <w:sz w:val="24"/>
          <w:szCs w:val="24"/>
          <w:lang w:val="sq-AL"/>
        </w:rPr>
      </w:pPr>
      <w:bookmarkStart w:id="9" w:name="_Toc62844180"/>
      <w:r w:rsidRPr="002018F1">
        <w:rPr>
          <w:rFonts w:ascii="Times New Roman" w:cs="Times New Roman" w:hAnsi="Times New Roman"/>
          <w:b/>
          <w:sz w:val="24"/>
          <w:szCs w:val="24"/>
          <w:lang w:val="sq-AL"/>
        </w:rPr>
        <w:t>PJESA II – QËLLIMET E POLITIKAVE DHE OBJEKTIVAT SPECIFIKË TË SND 2021-2025</w:t>
      </w:r>
      <w:bookmarkEnd w:id="9"/>
    </w:p>
    <w:p w:rsidR="009715CB" w:rsidRDefault="009715CB">
      <w:pPr>
        <w:jc w:val="both"/>
        <w:rPr>
          <w:rFonts w:ascii="Times New Roman" w:cs="Times New Roman" w:hAnsi="Times New Roman"/>
          <w:b/>
          <w:bCs/>
          <w:sz w:val="24"/>
          <w:szCs w:val="24"/>
        </w:rPr>
      </w:pPr>
    </w:p>
    <w:p w:rsidR="00423BD6" w:rsidRDefault="00423BD6" w:rsidRPr="00917774">
      <w:pPr>
        <w:jc w:val="both"/>
        <w:rPr>
          <w:rFonts w:ascii="Times New Roman" w:cs="Times New Roman" w:eastAsia="Times New Roman" w:hAnsi="Times New Roman"/>
          <w:sz w:val="24"/>
          <w:szCs w:val="24"/>
        </w:rPr>
      </w:pPr>
      <w:r w:rsidRPr="00917774">
        <w:rPr>
          <w:rFonts w:ascii="Times New Roman" w:cs="Times New Roman" w:hAnsi="Times New Roman"/>
          <w:b/>
          <w:bCs/>
          <w:sz w:val="24"/>
          <w:szCs w:val="24"/>
        </w:rPr>
        <w:t xml:space="preserve">Qëllimi i Politikës </w:t>
      </w:r>
      <w:r w:rsidRPr="00917774">
        <w:rPr>
          <w:rFonts w:ascii="Times New Roman" w:cs="Times New Roman" w:eastAsia="Arial" w:hAnsi="Times New Roman"/>
          <w:b/>
          <w:sz w:val="24"/>
          <w:szCs w:val="24"/>
        </w:rPr>
        <w:t>1:</w:t>
      </w:r>
      <w:r w:rsidRPr="00917774">
        <w:rPr>
          <w:rFonts w:ascii="Times New Roman" w:cs="Times New Roman" w:hAnsi="Times New Roman"/>
          <w:b/>
          <w:bCs/>
          <w:sz w:val="24"/>
          <w:szCs w:val="24"/>
        </w:rPr>
        <w:t xml:space="preserve"> </w:t>
      </w:r>
      <w:r w:rsidR="00BF71CD" w:rsidRPr="00917774">
        <w:rPr>
          <w:rFonts w:ascii="Times New Roman" w:cs="Times New Roman" w:hAnsi="Times New Roman"/>
          <w:bCs/>
          <w:sz w:val="24"/>
          <w:szCs w:val="24"/>
        </w:rPr>
        <w:t xml:space="preserve">Funksionimi i plotë dhe profesional i </w:t>
      </w:r>
      <w:r w:rsidR="00BF71CD" w:rsidRPr="00917774">
        <w:rPr>
          <w:rFonts w:ascii="Times New Roman" w:cs="Times New Roman" w:hAnsi="Times New Roman"/>
          <w:sz w:val="24"/>
          <w:szCs w:val="24"/>
        </w:rPr>
        <w:t>institucioneve të qeverisjes së sistemit të drejtësisë në përputhje me kërkesat kushtetuese dhe ligjore dhe standardet Evropiane, duke garantuar pavarësinë, efiçencën dhe llogaridhënien</w:t>
      </w:r>
    </w:p>
    <w:p w:rsidP="009715CB" w:rsidR="009715CB" w:rsidRDefault="00A03EF8">
      <w:pPr>
        <w:tabs>
          <w:tab w:pos="900" w:val="left"/>
        </w:tabs>
        <w:spacing w:line="379" w:lineRule="exact"/>
        <w:ind w:right="940"/>
        <w:jc w:val="both"/>
        <w:rPr>
          <w:rFonts w:ascii="Times New Roman" w:cs="Times New Roman" w:eastAsia="Times New Roman" w:hAnsi="Times New Roman"/>
          <w:sz w:val="24"/>
          <w:szCs w:val="24"/>
        </w:rPr>
      </w:pPr>
      <w:r w:rsidRPr="00D73EC1">
        <w:rPr>
          <w:rFonts w:ascii="Times New Roman" w:cs="Times New Roman" w:eastAsia="Arial" w:hAnsi="Times New Roman"/>
          <w:b/>
          <w:noProof/>
          <w:sz w:val="24"/>
          <w:szCs w:val="24"/>
          <w:lang w:val="en-US"/>
        </w:rPr>
        <w:lastRenderedPageBreak/>
        <mc:AlternateContent>
          <mc:Choice Requires="wps">
            <w:drawing>
              <wp:anchor allowOverlap="1" behindDoc="1" distB="4294967295" distL="114300" distR="114300" distT="4294967295" layoutInCell="1" locked="0" relativeHeight="251658752" simplePos="0" wp14:anchorId="3276B8D4" wp14:editId="0F9D5C7C">
                <wp:simplePos x="0" y="0"/>
                <wp:positionH relativeFrom="column">
                  <wp:posOffset>81280</wp:posOffset>
                </wp:positionH>
                <wp:positionV relativeFrom="paragraph">
                  <wp:posOffset>49529</wp:posOffset>
                </wp:positionV>
                <wp:extent cx="5054600" cy="0"/>
                <wp:effectExtent b="0" l="0" r="0" t="0"/>
                <wp:wrapNone/>
                <wp:docPr id="402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4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AlternateContent>
      </w:r>
    </w:p>
    <w:p w:rsidP="009715CB" w:rsidR="00423BD6" w:rsidRDefault="00423BD6" w:rsidRPr="009715CB">
      <w:pPr>
        <w:tabs>
          <w:tab w:pos="900" w:val="left"/>
        </w:tabs>
        <w:spacing w:line="379" w:lineRule="exact"/>
        <w:ind w:right="940"/>
        <w:jc w:val="both"/>
        <w:rPr>
          <w:rFonts w:ascii="Times New Roman" w:cs="Times New Roman" w:eastAsia="Times New Roman" w:hAnsi="Times New Roman"/>
          <w:sz w:val="24"/>
          <w:szCs w:val="24"/>
        </w:rPr>
      </w:pPr>
      <w:r w:rsidRPr="00917774">
        <w:rPr>
          <w:rFonts w:ascii="Times New Roman" w:cs="Times New Roman" w:hAnsi="Times New Roman"/>
          <w:bCs/>
          <w:sz w:val="24"/>
          <w:szCs w:val="24"/>
        </w:rPr>
        <w:t>Qëllimi synon të arrijë tre objektivat e mëposhtëm:</w:t>
      </w:r>
    </w:p>
    <w:p w:rsidP="00E10FF7" w:rsidR="00423BD6" w:rsidRDefault="00423BD6" w:rsidRPr="00917774">
      <w:pPr>
        <w:jc w:val="both"/>
        <w:rPr>
          <w:rFonts w:ascii="Times New Roman" w:cs="Times New Roman" w:hAnsi="Times New Roman"/>
          <w:sz w:val="24"/>
          <w:szCs w:val="24"/>
        </w:rPr>
      </w:pPr>
      <w:r w:rsidRPr="00917774">
        <w:rPr>
          <w:rFonts w:ascii="Times New Roman" w:cs="Times New Roman" w:hAnsi="Times New Roman"/>
          <w:b/>
          <w:bCs/>
          <w:sz w:val="24"/>
          <w:szCs w:val="24"/>
        </w:rPr>
        <w:t>Objektivi Specifik 1.1:</w:t>
      </w:r>
      <w:r w:rsidRPr="00917774">
        <w:rPr>
          <w:rFonts w:ascii="Times New Roman" w:cs="Times New Roman" w:hAnsi="Times New Roman"/>
          <w:sz w:val="24"/>
          <w:szCs w:val="24"/>
        </w:rPr>
        <w:t xml:space="preserve"> Vazhdimi i zbatimit dhe finalizimi i procesit të rivlerësimit kalimtar  në mënyrë efektive dhe efikase siç parashikohet nga Kushtetuta dhe ligji.</w:t>
      </w:r>
    </w:p>
    <w:p w:rsidP="00E10FF7" w:rsidR="00423BD6" w:rsidRDefault="00423BD6" w:rsidRPr="00917774">
      <w:pPr>
        <w:jc w:val="both"/>
        <w:rPr>
          <w:rFonts w:ascii="Times New Roman" w:cs="Times New Roman" w:hAnsi="Times New Roman"/>
          <w:sz w:val="24"/>
          <w:szCs w:val="24"/>
        </w:rPr>
      </w:pPr>
      <w:r w:rsidRPr="00917774">
        <w:rPr>
          <w:rFonts w:ascii="Times New Roman" w:cs="Times New Roman" w:hAnsi="Times New Roman"/>
          <w:b/>
          <w:bCs/>
          <w:sz w:val="24"/>
          <w:szCs w:val="24"/>
        </w:rPr>
        <w:t>Objektivi Specifik 1.2:</w:t>
      </w:r>
      <w:r w:rsidRPr="00917774">
        <w:rPr>
          <w:rFonts w:ascii="Times New Roman" w:cs="Times New Roman" w:hAnsi="Times New Roman"/>
          <w:sz w:val="24"/>
          <w:szCs w:val="24"/>
        </w:rPr>
        <w:t xml:space="preserve"> Përditësimi dhe përmirësimi i legjislacionit të reformës në drejtësi bazuar në gjetjet nga analiza dhe monitorimi i zbatimit të reformës, duke përfshirë, por pa u kufizuar në, </w:t>
      </w:r>
      <w:r w:rsidR="00732519">
        <w:rPr>
          <w:rFonts w:ascii="Times New Roman" w:cs="Times New Roman" w:hAnsi="Times New Roman"/>
          <w:sz w:val="24"/>
          <w:szCs w:val="24"/>
        </w:rPr>
        <w:t>legjislacionin</w:t>
      </w:r>
      <w:r w:rsidRPr="00917774">
        <w:rPr>
          <w:rFonts w:ascii="Times New Roman" w:cs="Times New Roman" w:hAnsi="Times New Roman"/>
          <w:sz w:val="24"/>
          <w:szCs w:val="24"/>
        </w:rPr>
        <w:t xml:space="preserve"> për kompetencat, transparencën, efikasitetin, dhe koordinimin.</w:t>
      </w:r>
    </w:p>
    <w:p w:rsidR="00E10FF7" w:rsidRDefault="00423BD6">
      <w:pPr>
        <w:jc w:val="both"/>
        <w:rPr>
          <w:rFonts w:ascii="Times New Roman" w:cs="Times New Roman" w:hAnsi="Times New Roman"/>
          <w:sz w:val="24"/>
          <w:szCs w:val="24"/>
        </w:rPr>
      </w:pPr>
      <w:r w:rsidRPr="00917774">
        <w:rPr>
          <w:rFonts w:ascii="Times New Roman" w:cs="Times New Roman" w:hAnsi="Times New Roman"/>
          <w:b/>
          <w:bCs/>
          <w:sz w:val="24"/>
          <w:szCs w:val="24"/>
        </w:rPr>
        <w:t>Objektivi Specifik 1.3</w:t>
      </w:r>
      <w:r w:rsidRPr="00917774">
        <w:rPr>
          <w:rFonts w:ascii="Times New Roman" w:cs="Times New Roman" w:hAnsi="Times New Roman"/>
          <w:sz w:val="24"/>
          <w:szCs w:val="24"/>
        </w:rPr>
        <w:t xml:space="preserve">: </w:t>
      </w:r>
      <w:r w:rsidR="006D1D5A" w:rsidRPr="00917774">
        <w:rPr>
          <w:rFonts w:ascii="Times New Roman" w:cs="Times New Roman" w:hAnsi="Times New Roman"/>
          <w:sz w:val="24"/>
          <w:szCs w:val="24"/>
        </w:rPr>
        <w:t>Fuqizimi dhe konsolidimi i</w:t>
      </w:r>
      <w:r w:rsidR="00D61EC8" w:rsidRPr="00917774">
        <w:rPr>
          <w:rFonts w:ascii="Times New Roman" w:cs="Times New Roman" w:hAnsi="Times New Roman"/>
          <w:sz w:val="24"/>
          <w:szCs w:val="24"/>
        </w:rPr>
        <w:t xml:space="preserve"> organeve t</w:t>
      </w:r>
      <w:r w:rsidR="006E45A1" w:rsidRPr="00917774">
        <w:rPr>
          <w:rFonts w:ascii="Times New Roman" w:cs="Times New Roman" w:hAnsi="Times New Roman"/>
          <w:sz w:val="24"/>
          <w:szCs w:val="24"/>
        </w:rPr>
        <w:t>ë</w:t>
      </w:r>
      <w:r w:rsidDel="006E45A1" w:rsidR="006E45A1" w:rsidRPr="00917774">
        <w:rPr>
          <w:rFonts w:ascii="Times New Roman" w:cs="Times New Roman" w:hAnsi="Times New Roman"/>
          <w:sz w:val="24"/>
          <w:szCs w:val="24"/>
        </w:rPr>
        <w:t xml:space="preserve"> </w:t>
      </w:r>
      <w:r w:rsidR="00D61EC8" w:rsidRPr="00917774">
        <w:rPr>
          <w:rFonts w:ascii="Times New Roman" w:cs="Times New Roman" w:hAnsi="Times New Roman"/>
          <w:sz w:val="24"/>
          <w:szCs w:val="24"/>
        </w:rPr>
        <w:t xml:space="preserve"> qeverisjes s</w:t>
      </w:r>
      <w:r w:rsidR="006E45A1" w:rsidRPr="00917774">
        <w:rPr>
          <w:rFonts w:ascii="Times New Roman" w:cs="Times New Roman" w:hAnsi="Times New Roman"/>
          <w:sz w:val="24"/>
          <w:szCs w:val="24"/>
        </w:rPr>
        <w:t>ë</w:t>
      </w:r>
      <w:r w:rsidDel="006E45A1" w:rsidR="006E45A1" w:rsidRPr="00917774">
        <w:rPr>
          <w:rFonts w:ascii="Times New Roman" w:cs="Times New Roman" w:hAnsi="Times New Roman"/>
          <w:sz w:val="24"/>
          <w:szCs w:val="24"/>
        </w:rPr>
        <w:t xml:space="preserve"> </w:t>
      </w:r>
      <w:r w:rsidR="00D61EC8" w:rsidRPr="00917774">
        <w:rPr>
          <w:rFonts w:ascii="Times New Roman" w:cs="Times New Roman" w:hAnsi="Times New Roman"/>
          <w:sz w:val="24"/>
          <w:szCs w:val="24"/>
        </w:rPr>
        <w:t xml:space="preserve"> sistemit t</w:t>
      </w:r>
      <w:r w:rsidR="006E45A1" w:rsidRPr="00917774">
        <w:rPr>
          <w:rFonts w:ascii="Times New Roman" w:cs="Times New Roman" w:hAnsi="Times New Roman"/>
          <w:sz w:val="24"/>
          <w:szCs w:val="24"/>
        </w:rPr>
        <w:t>ë</w:t>
      </w:r>
      <w:r w:rsidDel="006E45A1" w:rsidR="006E45A1" w:rsidRPr="00917774">
        <w:rPr>
          <w:rFonts w:ascii="Times New Roman" w:cs="Times New Roman" w:hAnsi="Times New Roman"/>
          <w:sz w:val="24"/>
          <w:szCs w:val="24"/>
        </w:rPr>
        <w:t xml:space="preserve"> </w:t>
      </w:r>
      <w:r w:rsidR="00D61EC8" w:rsidRPr="00917774">
        <w:rPr>
          <w:rFonts w:ascii="Times New Roman" w:cs="Times New Roman" w:hAnsi="Times New Roman"/>
          <w:sz w:val="24"/>
          <w:szCs w:val="24"/>
        </w:rPr>
        <w:t xml:space="preserve"> drejt</w:t>
      </w:r>
      <w:r w:rsidR="006E45A1" w:rsidRPr="00917774">
        <w:rPr>
          <w:rFonts w:ascii="Times New Roman" w:cs="Times New Roman" w:hAnsi="Times New Roman"/>
          <w:sz w:val="24"/>
          <w:szCs w:val="24"/>
        </w:rPr>
        <w:t>ë</w:t>
      </w:r>
      <w:r w:rsidR="00D61EC8" w:rsidRPr="00917774">
        <w:rPr>
          <w:rFonts w:ascii="Times New Roman" w:cs="Times New Roman" w:hAnsi="Times New Roman"/>
          <w:sz w:val="24"/>
          <w:szCs w:val="24"/>
        </w:rPr>
        <w:t>sis</w:t>
      </w:r>
      <w:r w:rsidR="006E45A1" w:rsidRPr="00917774">
        <w:rPr>
          <w:rFonts w:ascii="Times New Roman" w:cs="Times New Roman" w:hAnsi="Times New Roman"/>
          <w:sz w:val="24"/>
          <w:szCs w:val="24"/>
        </w:rPr>
        <w:t>ë</w:t>
      </w:r>
      <w:r w:rsidDel="006E45A1" w:rsidR="006E45A1" w:rsidRPr="00917774">
        <w:rPr>
          <w:rFonts w:ascii="Times New Roman" w:cs="Times New Roman" w:hAnsi="Times New Roman"/>
          <w:sz w:val="24"/>
          <w:szCs w:val="24"/>
        </w:rPr>
        <w:t xml:space="preserve"> </w:t>
      </w:r>
      <w:r w:rsidR="00732519">
        <w:rPr>
          <w:rFonts w:ascii="Times New Roman" w:cs="Times New Roman" w:hAnsi="Times New Roman"/>
          <w:sz w:val="24"/>
          <w:szCs w:val="24"/>
        </w:rPr>
        <w:t>në përputhje me standardet e</w:t>
      </w:r>
      <w:r w:rsidR="006D1D5A" w:rsidRPr="00917774">
        <w:rPr>
          <w:rFonts w:ascii="Times New Roman" w:cs="Times New Roman" w:hAnsi="Times New Roman"/>
          <w:sz w:val="24"/>
          <w:szCs w:val="24"/>
        </w:rPr>
        <w:t>vropiane, nëpërmjet krijimit dhe zhvillimit të kapaciteteve</w:t>
      </w:r>
      <w:r w:rsidR="00732519">
        <w:rPr>
          <w:rFonts w:ascii="Times New Roman" w:cs="Times New Roman" w:hAnsi="Times New Roman"/>
          <w:sz w:val="24"/>
          <w:szCs w:val="24"/>
        </w:rPr>
        <w:t xml:space="preserve">, që të ushtrojnë funksionet </w:t>
      </w:r>
      <w:r w:rsidR="00E10FF7">
        <w:rPr>
          <w:rFonts w:ascii="Times New Roman" w:cs="Times New Roman" w:hAnsi="Times New Roman"/>
          <w:sz w:val="24"/>
          <w:szCs w:val="24"/>
        </w:rPr>
        <w:t>me pavarësi, efiçencë dhe standarte profesionale</w:t>
      </w:r>
      <w:r w:rsidR="006D1D5A" w:rsidRPr="00917774">
        <w:rPr>
          <w:rFonts w:ascii="Times New Roman" w:cs="Times New Roman" w:hAnsi="Times New Roman"/>
          <w:sz w:val="24"/>
          <w:szCs w:val="24"/>
        </w:rPr>
        <w:t xml:space="preserve"> dhe ofrimi i shërbimit të</w:t>
      </w:r>
      <w:r w:rsidR="00732519">
        <w:rPr>
          <w:rFonts w:ascii="Times New Roman" w:cs="Times New Roman" w:hAnsi="Times New Roman"/>
          <w:sz w:val="24"/>
          <w:szCs w:val="24"/>
        </w:rPr>
        <w:t xml:space="preserve"> institucioneve të qeverisjes së sistemit të drejtësisë</w:t>
      </w:r>
      <w:r w:rsidR="006D1D5A" w:rsidRPr="00917774">
        <w:rPr>
          <w:rFonts w:ascii="Times New Roman" w:cs="Times New Roman" w:hAnsi="Times New Roman"/>
          <w:sz w:val="24"/>
          <w:szCs w:val="24"/>
        </w:rPr>
        <w:t xml:space="preserve"> </w:t>
      </w:r>
      <w:r w:rsidR="00732519">
        <w:rPr>
          <w:rFonts w:ascii="Times New Roman" w:cs="Times New Roman" w:hAnsi="Times New Roman"/>
          <w:sz w:val="24"/>
          <w:szCs w:val="24"/>
        </w:rPr>
        <w:t xml:space="preserve">është në </w:t>
      </w:r>
      <w:r w:rsidR="006D1D5A" w:rsidRPr="00917774">
        <w:rPr>
          <w:rFonts w:ascii="Times New Roman" w:cs="Times New Roman" w:hAnsi="Times New Roman"/>
          <w:sz w:val="24"/>
          <w:szCs w:val="24"/>
        </w:rPr>
        <w:t>përmbush</w:t>
      </w:r>
      <w:r w:rsidR="00732519">
        <w:rPr>
          <w:rFonts w:ascii="Times New Roman" w:cs="Times New Roman" w:hAnsi="Times New Roman"/>
          <w:sz w:val="24"/>
          <w:szCs w:val="24"/>
        </w:rPr>
        <w:t xml:space="preserve">je të rregullave dhe standardeve </w:t>
      </w:r>
      <w:r w:rsidR="006D1D5A" w:rsidRPr="00917774">
        <w:rPr>
          <w:rFonts w:ascii="Times New Roman" w:cs="Times New Roman" w:hAnsi="Times New Roman"/>
          <w:sz w:val="24"/>
          <w:szCs w:val="24"/>
        </w:rPr>
        <w:t>përkatëse</w:t>
      </w:r>
      <w:r w:rsidR="00732519">
        <w:rPr>
          <w:rFonts w:ascii="Times New Roman" w:cs="Times New Roman" w:hAnsi="Times New Roman"/>
          <w:sz w:val="24"/>
          <w:szCs w:val="24"/>
        </w:rPr>
        <w:t>.</w:t>
      </w:r>
    </w:p>
    <w:p w:rsidR="00423BD6" w:rsidRDefault="00423BD6" w:rsidRPr="00E10FF7">
      <w:pPr>
        <w:jc w:val="both"/>
        <w:rPr>
          <w:rFonts w:ascii="Times New Roman" w:cs="Times New Roman" w:hAnsi="Times New Roman"/>
          <w:sz w:val="24"/>
          <w:szCs w:val="24"/>
        </w:rPr>
      </w:pPr>
      <w:r w:rsidRPr="00917774">
        <w:rPr>
          <w:rFonts w:ascii="Times New Roman" w:cs="Times New Roman" w:hAnsi="Times New Roman"/>
          <w:b/>
          <w:sz w:val="24"/>
          <w:szCs w:val="24"/>
          <w:u w:val="single"/>
        </w:rPr>
        <w:t>Institucionet Drejtuese</w:t>
      </w:r>
    </w:p>
    <w:p w:rsidR="00303119" w:rsidRDefault="00303119" w:rsidRPr="00917774">
      <w:pPr>
        <w:jc w:val="both"/>
        <w:rPr>
          <w:rFonts w:ascii="Times New Roman" w:cs="Times New Roman" w:hAnsi="Times New Roman"/>
          <w:sz w:val="24"/>
          <w:szCs w:val="24"/>
        </w:rPr>
      </w:pPr>
      <w:r w:rsidRPr="00917774">
        <w:rPr>
          <w:rFonts w:ascii="Times New Roman" w:cs="Times New Roman" w:hAnsi="Times New Roman"/>
          <w:sz w:val="24"/>
          <w:szCs w:val="24"/>
        </w:rPr>
        <w:t>K</w:t>
      </w:r>
      <w:r w:rsidR="00C075F2" w:rsidRPr="00917774">
        <w:rPr>
          <w:rFonts w:ascii="Times New Roman" w:cs="Times New Roman" w:hAnsi="Times New Roman"/>
          <w:sz w:val="24"/>
          <w:szCs w:val="24"/>
        </w:rPr>
        <w:t>ë</w:t>
      </w:r>
      <w:r w:rsidRPr="00917774">
        <w:rPr>
          <w:rFonts w:ascii="Times New Roman" w:cs="Times New Roman" w:hAnsi="Times New Roman"/>
          <w:sz w:val="24"/>
          <w:szCs w:val="24"/>
        </w:rPr>
        <w:t>shilli i Lart</w:t>
      </w:r>
      <w:r w:rsidR="00C075F2" w:rsidRPr="00917774">
        <w:rPr>
          <w:rFonts w:ascii="Times New Roman" w:cs="Times New Roman" w:hAnsi="Times New Roman"/>
          <w:sz w:val="24"/>
          <w:szCs w:val="24"/>
        </w:rPr>
        <w:t>ë</w:t>
      </w:r>
      <w:r w:rsidRPr="00917774">
        <w:rPr>
          <w:rFonts w:ascii="Times New Roman" w:cs="Times New Roman" w:hAnsi="Times New Roman"/>
          <w:sz w:val="24"/>
          <w:szCs w:val="24"/>
        </w:rPr>
        <w:t xml:space="preserve"> Gjyq</w:t>
      </w:r>
      <w:r w:rsidR="00C075F2" w:rsidRPr="00917774">
        <w:rPr>
          <w:rFonts w:ascii="Times New Roman" w:cs="Times New Roman" w:hAnsi="Times New Roman"/>
          <w:sz w:val="24"/>
          <w:szCs w:val="24"/>
        </w:rPr>
        <w:t>ë</w:t>
      </w:r>
      <w:r w:rsidRPr="00917774">
        <w:rPr>
          <w:rFonts w:ascii="Times New Roman" w:cs="Times New Roman" w:hAnsi="Times New Roman"/>
          <w:sz w:val="24"/>
          <w:szCs w:val="24"/>
        </w:rPr>
        <w:t>sor, K</w:t>
      </w:r>
      <w:r w:rsidR="00C075F2" w:rsidRPr="00917774">
        <w:rPr>
          <w:rFonts w:ascii="Times New Roman" w:cs="Times New Roman" w:hAnsi="Times New Roman"/>
          <w:sz w:val="24"/>
          <w:szCs w:val="24"/>
        </w:rPr>
        <w:t>ë</w:t>
      </w:r>
      <w:r w:rsidRPr="00917774">
        <w:rPr>
          <w:rFonts w:ascii="Times New Roman" w:cs="Times New Roman" w:hAnsi="Times New Roman"/>
          <w:sz w:val="24"/>
          <w:szCs w:val="24"/>
        </w:rPr>
        <w:t>shilli i Lart</w:t>
      </w:r>
      <w:r w:rsidR="00C075F2" w:rsidRPr="00917774">
        <w:rPr>
          <w:rFonts w:ascii="Times New Roman" w:cs="Times New Roman" w:hAnsi="Times New Roman"/>
          <w:sz w:val="24"/>
          <w:szCs w:val="24"/>
        </w:rPr>
        <w:t>ë</w:t>
      </w:r>
      <w:r w:rsidRPr="00917774">
        <w:rPr>
          <w:rFonts w:ascii="Times New Roman" w:cs="Times New Roman" w:hAnsi="Times New Roman"/>
          <w:sz w:val="24"/>
          <w:szCs w:val="24"/>
        </w:rPr>
        <w:t xml:space="preserve"> i Prokuroris</w:t>
      </w:r>
      <w:r w:rsidR="00C075F2" w:rsidRPr="00917774">
        <w:rPr>
          <w:rFonts w:ascii="Times New Roman" w:cs="Times New Roman" w:hAnsi="Times New Roman"/>
          <w:sz w:val="24"/>
          <w:szCs w:val="24"/>
        </w:rPr>
        <w:t>ë</w:t>
      </w:r>
      <w:r w:rsidRPr="00917774">
        <w:rPr>
          <w:rFonts w:ascii="Times New Roman" w:cs="Times New Roman" w:hAnsi="Times New Roman"/>
          <w:sz w:val="24"/>
          <w:szCs w:val="24"/>
        </w:rPr>
        <w:t>, Inspekt</w:t>
      </w:r>
      <w:r w:rsidR="006E45A1" w:rsidRPr="00917774">
        <w:rPr>
          <w:rFonts w:ascii="Times New Roman" w:cs="Times New Roman" w:hAnsi="Times New Roman"/>
          <w:sz w:val="24"/>
          <w:szCs w:val="24"/>
        </w:rPr>
        <w:t>ori</w:t>
      </w:r>
      <w:r w:rsidRPr="00917774">
        <w:rPr>
          <w:rFonts w:ascii="Times New Roman" w:cs="Times New Roman" w:hAnsi="Times New Roman"/>
          <w:sz w:val="24"/>
          <w:szCs w:val="24"/>
        </w:rPr>
        <w:t xml:space="preserve"> i Lart</w:t>
      </w:r>
      <w:r w:rsidR="00C075F2" w:rsidRPr="00917774">
        <w:rPr>
          <w:rFonts w:ascii="Times New Roman" w:cs="Times New Roman" w:hAnsi="Times New Roman"/>
          <w:sz w:val="24"/>
          <w:szCs w:val="24"/>
        </w:rPr>
        <w:t>ë</w:t>
      </w:r>
      <w:r w:rsidRPr="00917774">
        <w:rPr>
          <w:rFonts w:ascii="Times New Roman" w:cs="Times New Roman" w:hAnsi="Times New Roman"/>
          <w:sz w:val="24"/>
          <w:szCs w:val="24"/>
        </w:rPr>
        <w:t xml:space="preserve"> i Drejt</w:t>
      </w:r>
      <w:r w:rsidR="00C075F2" w:rsidRPr="00917774">
        <w:rPr>
          <w:rFonts w:ascii="Times New Roman" w:cs="Times New Roman" w:hAnsi="Times New Roman"/>
          <w:sz w:val="24"/>
          <w:szCs w:val="24"/>
        </w:rPr>
        <w:t>ë</w:t>
      </w:r>
      <w:r w:rsidRPr="00917774">
        <w:rPr>
          <w:rFonts w:ascii="Times New Roman" w:cs="Times New Roman" w:hAnsi="Times New Roman"/>
          <w:sz w:val="24"/>
          <w:szCs w:val="24"/>
        </w:rPr>
        <w:t>sis</w:t>
      </w:r>
      <w:r w:rsidR="00C075F2" w:rsidRPr="00917774">
        <w:rPr>
          <w:rFonts w:ascii="Times New Roman" w:cs="Times New Roman" w:hAnsi="Times New Roman"/>
          <w:sz w:val="24"/>
          <w:szCs w:val="24"/>
        </w:rPr>
        <w:t>ë</w:t>
      </w:r>
    </w:p>
    <w:p w:rsidR="00423BD6" w:rsidRDefault="00423BD6" w:rsidRPr="00917774">
      <w:pPr>
        <w:jc w:val="both"/>
        <w:rPr>
          <w:rFonts w:ascii="Times New Roman" w:cs="Times New Roman" w:hAnsi="Times New Roman"/>
          <w:b/>
          <w:sz w:val="24"/>
          <w:szCs w:val="24"/>
          <w:u w:val="single"/>
        </w:rPr>
      </w:pPr>
      <w:r w:rsidRPr="00917774">
        <w:rPr>
          <w:rFonts w:ascii="Times New Roman" w:cs="Times New Roman" w:hAnsi="Times New Roman"/>
          <w:b/>
          <w:sz w:val="24"/>
          <w:szCs w:val="24"/>
          <w:u w:val="single"/>
        </w:rPr>
        <w:t>Institucioni Pjesëmarrës</w:t>
      </w:r>
    </w:p>
    <w:p w:rsidR="00303119" w:rsidRDefault="00303119" w:rsidRPr="00917774">
      <w:pPr>
        <w:jc w:val="both"/>
        <w:rPr>
          <w:rFonts w:ascii="Times New Roman" w:cs="Times New Roman" w:hAnsi="Times New Roman"/>
          <w:sz w:val="24"/>
          <w:szCs w:val="24"/>
        </w:rPr>
      </w:pPr>
      <w:r w:rsidRPr="00917774">
        <w:rPr>
          <w:rFonts w:ascii="Times New Roman" w:cs="Times New Roman" w:hAnsi="Times New Roman"/>
          <w:sz w:val="24"/>
          <w:szCs w:val="24"/>
        </w:rPr>
        <w:t>Ministria e Drejt</w:t>
      </w:r>
      <w:r w:rsidR="00292AFA" w:rsidRPr="00917774">
        <w:rPr>
          <w:rFonts w:ascii="Times New Roman" w:cs="Times New Roman" w:hAnsi="Times New Roman"/>
          <w:sz w:val="24"/>
          <w:szCs w:val="24"/>
        </w:rPr>
        <w:t>ë</w:t>
      </w:r>
      <w:r w:rsidRPr="00917774">
        <w:rPr>
          <w:rFonts w:ascii="Times New Roman" w:cs="Times New Roman" w:hAnsi="Times New Roman"/>
          <w:sz w:val="24"/>
          <w:szCs w:val="24"/>
        </w:rPr>
        <w:t>sis</w:t>
      </w:r>
      <w:r w:rsidR="00292AFA" w:rsidRPr="00917774">
        <w:rPr>
          <w:rFonts w:ascii="Times New Roman" w:cs="Times New Roman" w:hAnsi="Times New Roman"/>
          <w:sz w:val="24"/>
          <w:szCs w:val="24"/>
        </w:rPr>
        <w:t>ë</w:t>
      </w:r>
      <w:r w:rsidRPr="00917774">
        <w:rPr>
          <w:rFonts w:ascii="Times New Roman" w:cs="Times New Roman" w:hAnsi="Times New Roman"/>
          <w:sz w:val="24"/>
          <w:szCs w:val="24"/>
        </w:rPr>
        <w:t xml:space="preserve">, Komisioni i Pavarur i Kualifikimit, </w:t>
      </w:r>
      <w:r w:rsidR="006E45A1" w:rsidRPr="00917774">
        <w:rPr>
          <w:rFonts w:ascii="Times New Roman" w:cs="Times New Roman" w:hAnsi="Times New Roman"/>
          <w:sz w:val="24"/>
          <w:szCs w:val="24"/>
        </w:rPr>
        <w:t xml:space="preserve">Kolegji </w:t>
      </w:r>
      <w:r w:rsidRPr="00917774">
        <w:rPr>
          <w:rFonts w:ascii="Times New Roman" w:cs="Times New Roman" w:hAnsi="Times New Roman"/>
          <w:sz w:val="24"/>
          <w:szCs w:val="24"/>
        </w:rPr>
        <w:t>i Posaç</w:t>
      </w:r>
      <w:r w:rsidR="00C075F2" w:rsidRPr="00917774">
        <w:rPr>
          <w:rFonts w:ascii="Times New Roman" w:cs="Times New Roman" w:hAnsi="Times New Roman"/>
          <w:sz w:val="24"/>
          <w:szCs w:val="24"/>
        </w:rPr>
        <w:t>ë</w:t>
      </w:r>
      <w:r w:rsidRPr="00917774">
        <w:rPr>
          <w:rFonts w:ascii="Times New Roman" w:cs="Times New Roman" w:hAnsi="Times New Roman"/>
          <w:sz w:val="24"/>
          <w:szCs w:val="24"/>
        </w:rPr>
        <w:t>m i Apelimit, Komisioneri Publik</w:t>
      </w:r>
    </w:p>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Masat dhe buxhetet e ndërlid</w:t>
      </w:r>
      <w:r w:rsidR="00E10FF7">
        <w:rPr>
          <w:rFonts w:ascii="Times New Roman" w:cs="Times New Roman" w:eastAsia="Calibri" w:hAnsi="Times New Roman"/>
          <w:sz w:val="24"/>
          <w:szCs w:val="24"/>
        </w:rPr>
        <w:t xml:space="preserve">hura për të arritur rezultatet </w:t>
      </w:r>
      <w:r w:rsidRPr="00917774">
        <w:rPr>
          <w:rFonts w:ascii="Times New Roman" w:cs="Times New Roman" w:eastAsia="Calibri" w:hAnsi="Times New Roman"/>
          <w:sz w:val="24"/>
          <w:szCs w:val="24"/>
        </w:rPr>
        <w:t xml:space="preserve"> specifi</w:t>
      </w:r>
      <w:r w:rsidR="00292AFA" w:rsidRPr="00917774">
        <w:rPr>
          <w:rFonts w:ascii="Times New Roman" w:cs="Times New Roman" w:eastAsia="Calibri" w:hAnsi="Times New Roman"/>
          <w:sz w:val="24"/>
          <w:szCs w:val="24"/>
        </w:rPr>
        <w:t xml:space="preserve">ke </w:t>
      </w:r>
      <w:r w:rsidRPr="00917774">
        <w:rPr>
          <w:rFonts w:ascii="Times New Roman" w:cs="Times New Roman" w:eastAsia="Calibri" w:hAnsi="Times New Roman"/>
          <w:sz w:val="24"/>
          <w:szCs w:val="24"/>
        </w:rPr>
        <w:t xml:space="preserve">janë përshkruar në </w:t>
      </w:r>
      <w:r w:rsidR="008843A8" w:rsidRPr="00917774">
        <w:rPr>
          <w:rFonts w:ascii="Times New Roman" w:cs="Times New Roman" w:eastAsia="Calibri" w:hAnsi="Times New Roman"/>
          <w:sz w:val="24"/>
          <w:szCs w:val="24"/>
        </w:rPr>
        <w:t xml:space="preserve">planin </w:t>
      </w:r>
      <w:r w:rsidRPr="00917774">
        <w:rPr>
          <w:rFonts w:ascii="Times New Roman" w:cs="Times New Roman" w:eastAsia="Calibri" w:hAnsi="Times New Roman"/>
          <w:sz w:val="24"/>
          <w:szCs w:val="24"/>
        </w:rPr>
        <w:t>e veprimit</w:t>
      </w:r>
      <w:r w:rsidR="002627D1" w:rsidRPr="00917774">
        <w:rPr>
          <w:rFonts w:ascii="Times New Roman" w:cs="Times New Roman" w:eastAsia="Calibri" w:hAnsi="Times New Roman"/>
          <w:sz w:val="24"/>
          <w:szCs w:val="24"/>
        </w:rPr>
        <w:t xml:space="preserve"> t</w:t>
      </w:r>
      <w:r w:rsidR="00C075F2" w:rsidRPr="00917774">
        <w:rPr>
          <w:rFonts w:ascii="Times New Roman" w:cs="Times New Roman" w:eastAsia="Calibri" w:hAnsi="Times New Roman"/>
          <w:sz w:val="24"/>
          <w:szCs w:val="24"/>
        </w:rPr>
        <w:t>ë</w:t>
      </w:r>
      <w:r w:rsidR="002627D1" w:rsidRPr="00917774">
        <w:rPr>
          <w:rFonts w:ascii="Times New Roman" w:cs="Times New Roman" w:eastAsia="Calibri" w:hAnsi="Times New Roman"/>
          <w:sz w:val="24"/>
          <w:szCs w:val="24"/>
        </w:rPr>
        <w:t xml:space="preserve"> dokumentit strategjik</w:t>
      </w:r>
      <w:r w:rsidRPr="00917774">
        <w:rPr>
          <w:rFonts w:ascii="Times New Roman" w:cs="Times New Roman" w:eastAsia="Calibri" w:hAnsi="Times New Roman"/>
          <w:sz w:val="24"/>
          <w:szCs w:val="24"/>
        </w:rPr>
        <w:t xml:space="preserve"> </w:t>
      </w:r>
      <w:r w:rsidR="00E361D5" w:rsidRPr="00917774">
        <w:rPr>
          <w:rFonts w:ascii="Times New Roman" w:cs="Times New Roman" w:eastAsia="Calibri" w:hAnsi="Times New Roman"/>
          <w:sz w:val="24"/>
          <w:szCs w:val="24"/>
        </w:rPr>
        <w:t>q</w:t>
      </w:r>
      <w:r w:rsidR="00E361D5" w:rsidRPr="00917774">
        <w:rPr>
          <w:rFonts w:ascii="Times New Roman" w:cs="Times New Roman" w:hAnsi="Times New Roman"/>
          <w:sz w:val="24"/>
          <w:szCs w:val="24"/>
        </w:rPr>
        <w:t>ë</w:t>
      </w:r>
      <w:r w:rsidR="00E361D5" w:rsidRPr="00917774">
        <w:rPr>
          <w:rFonts w:ascii="Times New Roman" w:cs="Times New Roman" w:eastAsia="Calibri" w:hAnsi="Times New Roman"/>
          <w:sz w:val="24"/>
          <w:szCs w:val="24"/>
        </w:rPr>
        <w:t xml:space="preserve"> do </w:t>
      </w:r>
      <w:r w:rsidRPr="00917774">
        <w:rPr>
          <w:rFonts w:ascii="Times New Roman" w:cs="Times New Roman" w:eastAsia="Calibri" w:hAnsi="Times New Roman"/>
          <w:sz w:val="24"/>
          <w:szCs w:val="24"/>
        </w:rPr>
        <w:t>të ngark</w:t>
      </w:r>
      <w:r w:rsidR="00E361D5" w:rsidRPr="00917774">
        <w:rPr>
          <w:rFonts w:ascii="Times New Roman" w:cs="Times New Roman" w:eastAsia="Calibri" w:hAnsi="Times New Roman"/>
          <w:sz w:val="24"/>
          <w:szCs w:val="24"/>
        </w:rPr>
        <w:t>oh</w:t>
      </w:r>
      <w:r w:rsidR="008843A8" w:rsidRPr="00917774">
        <w:rPr>
          <w:rFonts w:ascii="Times New Roman" w:cs="Times New Roman" w:eastAsia="Calibri" w:hAnsi="Times New Roman"/>
          <w:sz w:val="24"/>
          <w:szCs w:val="24"/>
        </w:rPr>
        <w:t>et</w:t>
      </w:r>
      <w:r w:rsidR="00E361D5" w:rsidRPr="00917774">
        <w:rPr>
          <w:rFonts w:ascii="Times New Roman" w:cs="Times New Roman" w:eastAsia="Calibri" w:hAnsi="Times New Roman"/>
          <w:sz w:val="24"/>
          <w:szCs w:val="24"/>
        </w:rPr>
        <w:t xml:space="preserve"> </w:t>
      </w:r>
      <w:r w:rsidRPr="00917774">
        <w:rPr>
          <w:rFonts w:ascii="Times New Roman" w:cs="Times New Roman" w:eastAsia="Calibri" w:hAnsi="Times New Roman"/>
          <w:sz w:val="24"/>
          <w:szCs w:val="24"/>
        </w:rPr>
        <w:t>në IPSIS</w:t>
      </w:r>
      <w:r w:rsidR="008843A8" w:rsidRPr="00917774">
        <w:rPr>
          <w:rFonts w:ascii="Times New Roman" w:cs="Times New Roman" w:eastAsia="Calibri" w:hAnsi="Times New Roman"/>
          <w:sz w:val="24"/>
          <w:szCs w:val="24"/>
        </w:rPr>
        <w:t xml:space="preserve">. </w:t>
      </w:r>
    </w:p>
    <w:p w:rsidR="00423BD6" w:rsidRDefault="00423BD6" w:rsidRPr="00F504A6">
      <w:pPr>
        <w:spacing w:line="276" w:lineRule="auto"/>
        <w:jc w:val="both"/>
        <w:rPr>
          <w:rFonts w:ascii="Times New Roman" w:cs="Times New Roman" w:eastAsia="Calibri" w:hAnsi="Times New Roman"/>
          <w:color w:themeColor="text1" w:val="000000"/>
          <w:sz w:val="24"/>
          <w:szCs w:val="24"/>
        </w:rPr>
      </w:pPr>
      <w:r w:rsidRPr="00F504A6">
        <w:rPr>
          <w:rFonts w:ascii="Times New Roman" w:cs="Times New Roman" w:eastAsia="Calibri" w:hAnsi="Times New Roman"/>
          <w:color w:themeColor="text1" w:val="000000"/>
          <w:sz w:val="24"/>
          <w:szCs w:val="24"/>
        </w:rPr>
        <w:t>Lidhja e qëllimit të politikës me Programet e Buxhetit</w:t>
      </w:r>
    </w:p>
    <w:p w:rsidR="00E10FF7" w:rsidRDefault="00E10FF7" w:rsidRPr="00917774">
      <w:pPr>
        <w:spacing w:line="276" w:lineRule="auto"/>
        <w:jc w:val="both"/>
        <w:rPr>
          <w:rFonts w:ascii="Times New Roman" w:cs="Times New Roman" w:eastAsia="Calibri" w:hAnsi="Times New Roman"/>
          <w:color w:themeColor="text1" w:val="000000"/>
          <w:sz w:val="24"/>
          <w:szCs w:val="24"/>
          <w:u w:val="single"/>
        </w:rPr>
      </w:pPr>
    </w:p>
    <w:tbl>
      <w:tblPr>
        <w:tblStyle w:val="TableGrid"/>
        <w:tblW w:type="auto" w:w="0"/>
        <w:shd w:color="auto" w:fill="D9E2F3" w:themeFill="accent1" w:themeFillTint="33" w:val="clear"/>
        <w:tblLook w:firstColumn="1" w:firstRow="1" w:lastColumn="0" w:lastRow="0" w:noHBand="0" w:noVBand="1" w:val="04A0"/>
      </w:tblPr>
      <w:tblGrid>
        <w:gridCol w:w="1844"/>
        <w:gridCol w:w="3488"/>
        <w:gridCol w:w="1819"/>
        <w:gridCol w:w="1889"/>
      </w:tblGrid>
      <w:tr w:rsidR="00423BD6" w:rsidRPr="00917774" w:rsidTr="00423BD6">
        <w:trPr>
          <w:trHeight w:val="422"/>
        </w:trPr>
        <w:tc>
          <w:tcPr>
            <w:tcW w:type="dxa" w:w="2065"/>
            <w:shd w:color="auto" w:fill="4472C4" w:themeFill="accent1" w:val="clear"/>
          </w:tcPr>
          <w:p w:rsidR="00423BD6" w:rsidRDefault="00423BD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 xml:space="preserve">Titulli </w:t>
            </w:r>
          </w:p>
        </w:tc>
        <w:tc>
          <w:tcPr>
            <w:tcW w:type="dxa" w:w="3960"/>
            <w:shd w:color="auto" w:fill="4472C4" w:themeFill="accent1" w:val="clear"/>
          </w:tcPr>
          <w:p w:rsidR="00423BD6" w:rsidRDefault="00423BD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 xml:space="preserve">Programet e Buxhetit </w:t>
            </w:r>
          </w:p>
        </w:tc>
        <w:tc>
          <w:tcPr>
            <w:tcW w:type="dxa" w:w="4045"/>
            <w:gridSpan w:val="2"/>
            <w:shd w:color="auto" w:fill="4472C4" w:themeFill="accent1" w:val="clear"/>
          </w:tcPr>
          <w:p w:rsidR="00423BD6" w:rsidRDefault="00423BD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 xml:space="preserve">Menaxhimi i Programit </w:t>
            </w:r>
          </w:p>
        </w:tc>
      </w:tr>
      <w:tr w:rsidR="00423BD6" w:rsidRPr="00917774" w:rsidTr="00423BD6">
        <w:trPr>
          <w:trHeight w:val="440"/>
        </w:trPr>
        <w:tc>
          <w:tcPr>
            <w:tcW w:type="dxa" w:w="2065"/>
            <w:shd w:color="auto" w:fill="D9E2F3" w:themeFill="accent1" w:themeFillTint="33" w:val="clear"/>
          </w:tcPr>
          <w:p w:rsidR="00423BD6" w:rsidRDefault="00732519" w:rsidRPr="00917774">
            <w:pPr>
              <w:spacing w:line="276" w:lineRule="auto"/>
              <w:jc w:val="both"/>
              <w:rPr>
                <w:rFonts w:ascii="Times New Roman" w:cs="Times New Roman" w:eastAsia="Calibri" w:hAnsi="Times New Roman"/>
                <w:color w:themeColor="text1" w:val="000000"/>
                <w:sz w:val="24"/>
                <w:szCs w:val="24"/>
              </w:rPr>
            </w:pPr>
            <w:r>
              <w:rPr>
                <w:rFonts w:ascii="Times New Roman" w:cs="Times New Roman" w:eastAsia="Calibri" w:hAnsi="Times New Roman"/>
                <w:color w:themeColor="text1" w:val="000000"/>
                <w:sz w:val="24"/>
                <w:szCs w:val="24"/>
              </w:rPr>
              <w:t>Numë</w:t>
            </w:r>
            <w:r w:rsidR="00423BD6" w:rsidRPr="00917774">
              <w:rPr>
                <w:rFonts w:ascii="Times New Roman" w:cs="Times New Roman" w:eastAsia="Calibri" w:hAnsi="Times New Roman"/>
                <w:color w:themeColor="text1" w:val="000000"/>
                <w:sz w:val="24"/>
                <w:szCs w:val="24"/>
              </w:rPr>
              <w:t xml:space="preserve">r </w:t>
            </w:r>
          </w:p>
        </w:tc>
        <w:tc>
          <w:tcPr>
            <w:tcW w:type="dxa" w:w="3960"/>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Programet e Buxhetit</w:t>
            </w:r>
          </w:p>
        </w:tc>
        <w:tc>
          <w:tcPr>
            <w:tcW w:type="dxa" w:w="4045"/>
            <w:gridSpan w:val="2"/>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Institucioni</w:t>
            </w:r>
          </w:p>
        </w:tc>
      </w:tr>
      <w:tr w:rsidR="00423BD6" w:rsidRPr="00917774" w:rsidTr="00423BD6">
        <w:trPr>
          <w:trHeight w:val="440"/>
        </w:trPr>
        <w:tc>
          <w:tcPr>
            <w:tcW w:type="dxa" w:w="2065"/>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01110</w:t>
            </w:r>
          </w:p>
        </w:tc>
        <w:tc>
          <w:tcPr>
            <w:tcW w:type="dxa" w:w="3960"/>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 xml:space="preserve">Planifikim, Menaxhim, Administrim </w:t>
            </w:r>
          </w:p>
        </w:tc>
        <w:tc>
          <w:tcPr>
            <w:tcW w:type="dxa" w:w="1995"/>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1014001</w:t>
            </w:r>
          </w:p>
        </w:tc>
        <w:tc>
          <w:tcPr>
            <w:tcW w:type="dxa" w:w="2050"/>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Aparati i Ministrisë së Drejtësisë (3535)</w:t>
            </w:r>
          </w:p>
        </w:tc>
      </w:tr>
      <w:tr w:rsidR="002627D1" w:rsidRPr="00917774" w:rsidTr="00423BD6">
        <w:trPr>
          <w:trHeight w:val="440"/>
        </w:trPr>
        <w:tc>
          <w:tcPr>
            <w:tcW w:type="dxa" w:w="2065"/>
            <w:shd w:color="auto" w:fill="D9E2F3" w:themeFill="accent1" w:themeFillTint="33" w:val="clear"/>
          </w:tcPr>
          <w:p w:rsidR="002627D1" w:rsidRDefault="002627D1"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val="000000"/>
                <w:sz w:val="24"/>
                <w:szCs w:val="24"/>
              </w:rPr>
              <w:t>03330</w:t>
            </w:r>
          </w:p>
        </w:tc>
        <w:tc>
          <w:tcPr>
            <w:tcW w:type="dxa" w:w="3960"/>
            <w:shd w:color="auto" w:fill="D9E2F3" w:themeFill="accent1" w:themeFillTint="33" w:val="clear"/>
          </w:tcPr>
          <w:p w:rsidR="002627D1" w:rsidRDefault="002627D1"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val="000000"/>
                <w:sz w:val="24"/>
                <w:szCs w:val="24"/>
              </w:rPr>
              <w:t>Veprimtaria e rivlerësimit kalimtar të magjistratit</w:t>
            </w:r>
          </w:p>
        </w:tc>
        <w:tc>
          <w:tcPr>
            <w:tcW w:type="dxa" w:w="1995"/>
            <w:shd w:color="auto" w:fill="D9E2F3" w:themeFill="accent1" w:themeFillTint="33" w:val="clear"/>
          </w:tcPr>
          <w:p w:rsidR="002627D1" w:rsidRDefault="007B059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1063002</w:t>
            </w:r>
          </w:p>
        </w:tc>
        <w:tc>
          <w:tcPr>
            <w:tcW w:type="dxa" w:w="2050"/>
            <w:shd w:color="auto" w:fill="D9E2F3" w:themeFill="accent1" w:themeFillTint="33" w:val="clear"/>
          </w:tcPr>
          <w:p w:rsidR="002627D1" w:rsidRDefault="002627D1"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KPK</w:t>
            </w:r>
          </w:p>
        </w:tc>
      </w:tr>
      <w:tr w:rsidR="002627D1" w:rsidRPr="00917774" w:rsidTr="00423BD6">
        <w:trPr>
          <w:trHeight w:val="440"/>
        </w:trPr>
        <w:tc>
          <w:tcPr>
            <w:tcW w:type="dxa" w:w="2065"/>
            <w:shd w:color="auto" w:fill="D9E2F3" w:themeFill="accent1" w:themeFillTint="33" w:val="clear"/>
          </w:tcPr>
          <w:p w:rsidR="002627D1" w:rsidRDefault="002627D1"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val="000000"/>
                <w:sz w:val="24"/>
                <w:szCs w:val="24"/>
              </w:rPr>
              <w:t>03340</w:t>
            </w:r>
          </w:p>
        </w:tc>
        <w:tc>
          <w:tcPr>
            <w:tcW w:type="dxa" w:w="3960"/>
            <w:shd w:color="auto" w:fill="D9E2F3" w:themeFill="accent1" w:themeFillTint="33" w:val="clear"/>
          </w:tcPr>
          <w:p w:rsidR="002627D1" w:rsidRDefault="002627D1"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val="000000"/>
                <w:sz w:val="24"/>
                <w:szCs w:val="24"/>
              </w:rPr>
              <w:t>Veprimtaria e apelimit të</w:t>
            </w:r>
            <w:r w:rsidR="00732519">
              <w:rPr>
                <w:rFonts w:ascii="Times New Roman" w:cs="Times New Roman" w:eastAsia="Calibri" w:hAnsi="Times New Roman"/>
                <w:color w:val="000000"/>
                <w:sz w:val="24"/>
                <w:szCs w:val="24"/>
              </w:rPr>
              <w:t xml:space="preserve"> procesit t</w:t>
            </w:r>
            <w:r w:rsidR="00C322D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 xml:space="preserve"> rivlerësimit kalimtar</w:t>
            </w:r>
          </w:p>
        </w:tc>
        <w:tc>
          <w:tcPr>
            <w:tcW w:type="dxa" w:w="1995"/>
            <w:shd w:color="auto" w:fill="D9E2F3" w:themeFill="accent1" w:themeFillTint="33" w:val="clear"/>
          </w:tcPr>
          <w:p w:rsidR="002627D1" w:rsidRDefault="00C44010"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1063003</w:t>
            </w:r>
          </w:p>
        </w:tc>
        <w:tc>
          <w:tcPr>
            <w:tcW w:type="dxa" w:w="2050"/>
            <w:shd w:color="auto" w:fill="D9E2F3" w:themeFill="accent1" w:themeFillTint="33" w:val="clear"/>
          </w:tcPr>
          <w:p w:rsidR="002627D1" w:rsidRDefault="002627D1"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KPA</w:t>
            </w:r>
          </w:p>
        </w:tc>
      </w:tr>
      <w:tr w:rsidR="002627D1" w:rsidRPr="00917774" w:rsidTr="00423BD6">
        <w:trPr>
          <w:trHeight w:val="440"/>
        </w:trPr>
        <w:tc>
          <w:tcPr>
            <w:tcW w:type="dxa" w:w="2065"/>
            <w:shd w:color="auto" w:fill="D9E2F3" w:themeFill="accent1" w:themeFillTint="33" w:val="clear"/>
          </w:tcPr>
          <w:p w:rsidR="002627D1" w:rsidRDefault="002627D1"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themeColor="text1" w:val="000000"/>
                <w:sz w:val="24"/>
                <w:szCs w:val="24"/>
              </w:rPr>
              <w:t>01110</w:t>
            </w:r>
          </w:p>
        </w:tc>
        <w:tc>
          <w:tcPr>
            <w:tcW w:type="dxa" w:w="3960"/>
            <w:shd w:color="auto" w:fill="D9E2F3" w:themeFill="accent1" w:themeFillTint="33" w:val="clear"/>
          </w:tcPr>
          <w:p w:rsidR="002627D1" w:rsidRDefault="002627D1"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themeColor="text1" w:val="000000"/>
                <w:sz w:val="24"/>
                <w:szCs w:val="24"/>
              </w:rPr>
              <w:t>Planifikim, Menaxhim, Administrim</w:t>
            </w:r>
          </w:p>
        </w:tc>
        <w:tc>
          <w:tcPr>
            <w:tcW w:type="dxa" w:w="1995"/>
            <w:shd w:color="auto" w:fill="D9E2F3" w:themeFill="accent1" w:themeFillTint="33" w:val="clear"/>
          </w:tcPr>
          <w:p w:rsidR="002627D1" w:rsidRDefault="002627D1"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hAnsi="Times New Roman"/>
                <w:sz w:val="24"/>
                <w:szCs w:val="24"/>
              </w:rPr>
              <w:t>1029001</w:t>
            </w:r>
          </w:p>
        </w:tc>
        <w:tc>
          <w:tcPr>
            <w:tcW w:type="dxa" w:w="2050"/>
            <w:shd w:color="auto" w:fill="D9E2F3" w:themeFill="accent1" w:themeFillTint="33" w:val="clear"/>
          </w:tcPr>
          <w:p w:rsidR="002627D1" w:rsidRDefault="002627D1"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KLGJ</w:t>
            </w:r>
          </w:p>
        </w:tc>
      </w:tr>
      <w:tr w:rsidR="002627D1" w:rsidRPr="00917774" w:rsidTr="00423BD6">
        <w:trPr>
          <w:trHeight w:val="440"/>
        </w:trPr>
        <w:tc>
          <w:tcPr>
            <w:tcW w:type="dxa" w:w="2065"/>
            <w:shd w:color="auto" w:fill="D9E2F3" w:themeFill="accent1" w:themeFillTint="33" w:val="clear"/>
          </w:tcPr>
          <w:p w:rsidR="002627D1" w:rsidRDefault="00CF2AC2"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03320</w:t>
            </w:r>
          </w:p>
        </w:tc>
        <w:tc>
          <w:tcPr>
            <w:tcW w:type="dxa" w:w="3960"/>
            <w:shd w:color="auto" w:fill="D9E2F3" w:themeFill="accent1" w:themeFillTint="33" w:val="clear"/>
          </w:tcPr>
          <w:p w:rsidR="002627D1" w:rsidRDefault="00CF2AC2"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Veprimtaria e Inspekto</w:t>
            </w:r>
            <w:r w:rsidR="006E45A1" w:rsidRPr="00D73EC1">
              <w:rPr>
                <w:rFonts w:ascii="Times New Roman" w:cs="Times New Roman" w:eastAsia="Calibri" w:hAnsi="Times New Roman"/>
                <w:color w:val="000000"/>
                <w:sz w:val="24"/>
                <w:szCs w:val="24"/>
              </w:rPr>
              <w:t>rit</w:t>
            </w:r>
            <w:r w:rsidRPr="00917774">
              <w:rPr>
                <w:rFonts w:ascii="Times New Roman" w:cs="Times New Roman" w:eastAsia="Calibri" w:hAnsi="Times New Roman"/>
                <w:color w:val="000000"/>
                <w:sz w:val="24"/>
                <w:szCs w:val="24"/>
              </w:rPr>
              <w:t xml:space="preserve"> t</w:t>
            </w:r>
            <w:r w:rsidR="006E45A1" w:rsidRPr="00917774">
              <w:rPr>
                <w:rFonts w:ascii="Times New Roman" w:cs="Times New Roman" w:hAnsi="Times New Roman"/>
                <w:sz w:val="24"/>
                <w:szCs w:val="24"/>
              </w:rPr>
              <w:t>ë</w:t>
            </w:r>
            <w:r w:rsidRPr="00917774">
              <w:rPr>
                <w:rFonts w:ascii="Times New Roman" w:cs="Times New Roman" w:eastAsia="Calibri" w:hAnsi="Times New Roman"/>
                <w:color w:val="000000"/>
                <w:sz w:val="24"/>
                <w:szCs w:val="24"/>
              </w:rPr>
              <w:t xml:space="preserve"> Lart</w:t>
            </w:r>
            <w:r w:rsidR="006E45A1" w:rsidRPr="00917774">
              <w:rPr>
                <w:rFonts w:ascii="Times New Roman" w:cs="Times New Roman" w:hAnsi="Times New Roman"/>
                <w:sz w:val="24"/>
                <w:szCs w:val="24"/>
              </w:rPr>
              <w:t>ë</w:t>
            </w:r>
            <w:r w:rsidRPr="00917774">
              <w:rPr>
                <w:rFonts w:ascii="Times New Roman" w:cs="Times New Roman" w:eastAsia="Calibri" w:hAnsi="Times New Roman"/>
                <w:color w:val="000000"/>
                <w:sz w:val="24"/>
                <w:szCs w:val="24"/>
              </w:rPr>
              <w:t xml:space="preserve"> t</w:t>
            </w:r>
            <w:r w:rsidR="006E45A1" w:rsidRPr="00917774">
              <w:rPr>
                <w:rFonts w:ascii="Times New Roman" w:cs="Times New Roman" w:hAnsi="Times New Roman"/>
                <w:sz w:val="24"/>
                <w:szCs w:val="24"/>
              </w:rPr>
              <w:t>ë</w:t>
            </w:r>
            <w:r w:rsidRPr="00917774">
              <w:rPr>
                <w:rFonts w:ascii="Times New Roman" w:cs="Times New Roman" w:eastAsia="Calibri" w:hAnsi="Times New Roman"/>
                <w:color w:val="000000"/>
                <w:sz w:val="24"/>
                <w:szCs w:val="24"/>
              </w:rPr>
              <w:t xml:space="preserve"> Drejt</w:t>
            </w:r>
            <w:r w:rsidR="006E45A1" w:rsidRPr="00917774">
              <w:rPr>
                <w:rFonts w:ascii="Times New Roman" w:cs="Times New Roman" w:hAnsi="Times New Roman"/>
                <w:sz w:val="24"/>
                <w:szCs w:val="24"/>
              </w:rPr>
              <w:t>ë</w:t>
            </w:r>
            <w:r w:rsidRPr="00917774">
              <w:rPr>
                <w:rFonts w:ascii="Times New Roman" w:cs="Times New Roman" w:eastAsia="Calibri" w:hAnsi="Times New Roman"/>
                <w:color w:val="000000"/>
                <w:sz w:val="24"/>
                <w:szCs w:val="24"/>
              </w:rPr>
              <w:t>sis</w:t>
            </w:r>
            <w:r w:rsidR="006E45A1" w:rsidRPr="00917774">
              <w:rPr>
                <w:rFonts w:ascii="Times New Roman" w:cs="Times New Roman" w:hAnsi="Times New Roman"/>
                <w:sz w:val="24"/>
                <w:szCs w:val="24"/>
              </w:rPr>
              <w:t>ë</w:t>
            </w:r>
          </w:p>
        </w:tc>
        <w:tc>
          <w:tcPr>
            <w:tcW w:type="dxa" w:w="1995"/>
            <w:shd w:color="auto" w:fill="D9E2F3" w:themeFill="accent1" w:themeFillTint="33" w:val="clear"/>
          </w:tcPr>
          <w:p w:rsidR="002627D1" w:rsidRDefault="00CF2AC2"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1063001</w:t>
            </w:r>
          </w:p>
        </w:tc>
        <w:tc>
          <w:tcPr>
            <w:tcW w:type="dxa" w:w="2050"/>
            <w:shd w:color="auto" w:fill="D9E2F3" w:themeFill="accent1" w:themeFillTint="33" w:val="clear"/>
          </w:tcPr>
          <w:p w:rsidR="002627D1" w:rsidRDefault="002627D1"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ILD</w:t>
            </w:r>
          </w:p>
        </w:tc>
      </w:tr>
      <w:tr w:rsidR="002627D1" w:rsidRPr="00917774" w:rsidTr="00423BD6">
        <w:trPr>
          <w:trHeight w:val="440"/>
        </w:trPr>
        <w:tc>
          <w:tcPr>
            <w:tcW w:type="dxa" w:w="2065"/>
            <w:shd w:color="auto" w:fill="D9E2F3" w:themeFill="accent1" w:themeFillTint="33" w:val="clear"/>
          </w:tcPr>
          <w:p w:rsidR="002627D1" w:rsidRDefault="002627D1"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01110</w:t>
            </w:r>
          </w:p>
        </w:tc>
        <w:tc>
          <w:tcPr>
            <w:tcW w:type="dxa" w:w="3960"/>
            <w:shd w:color="auto" w:fill="D9E2F3" w:themeFill="accent1" w:themeFillTint="33" w:val="clear"/>
          </w:tcPr>
          <w:p w:rsidR="002627D1" w:rsidRDefault="002627D1"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Planifikim, Menaxhim, Administrim</w:t>
            </w:r>
          </w:p>
        </w:tc>
        <w:tc>
          <w:tcPr>
            <w:tcW w:type="dxa" w:w="1995"/>
            <w:shd w:color="auto" w:fill="D9E2F3" w:themeFill="accent1" w:themeFillTint="33" w:val="clear"/>
          </w:tcPr>
          <w:p w:rsidP="00D73EC1" w:rsidR="002627D1" w:rsidRDefault="002627D1" w:rsidRPr="00917774">
            <w:pPr>
              <w:jc w:val="both"/>
              <w:rPr>
                <w:rFonts w:ascii="Times New Roman" w:cs="Times New Roman" w:hAnsi="Times New Roman"/>
                <w:color w:val="000000"/>
                <w:sz w:val="24"/>
                <w:szCs w:val="24"/>
                <w:lang w:val="en-US"/>
              </w:rPr>
            </w:pPr>
            <w:r w:rsidRPr="00917774">
              <w:rPr>
                <w:rFonts w:ascii="Times New Roman" w:cs="Times New Roman" w:hAnsi="Times New Roman"/>
                <w:color w:val="000000"/>
                <w:sz w:val="24"/>
                <w:szCs w:val="24"/>
              </w:rPr>
              <w:t>1035001</w:t>
            </w:r>
          </w:p>
          <w:p w:rsidP="00D73EC1" w:rsidR="002627D1" w:rsidRDefault="002627D1" w:rsidRPr="00917774">
            <w:pPr>
              <w:spacing w:line="276" w:lineRule="auto"/>
              <w:jc w:val="both"/>
              <w:rPr>
                <w:rFonts w:ascii="Times New Roman" w:cs="Times New Roman" w:eastAsia="Calibri" w:hAnsi="Times New Roman"/>
                <w:color w:themeColor="text1" w:val="000000"/>
                <w:sz w:val="24"/>
                <w:szCs w:val="24"/>
              </w:rPr>
            </w:pPr>
          </w:p>
        </w:tc>
        <w:tc>
          <w:tcPr>
            <w:tcW w:type="dxa" w:w="2050"/>
            <w:shd w:color="auto" w:fill="D9E2F3" w:themeFill="accent1" w:themeFillTint="33" w:val="clear"/>
          </w:tcPr>
          <w:p w:rsidR="002627D1" w:rsidRDefault="002627D1"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KLP</w:t>
            </w:r>
          </w:p>
        </w:tc>
      </w:tr>
    </w:tbl>
    <w:p w:rsidP="00D73EC1" w:rsidR="00F504A6" w:rsidRDefault="00F504A6">
      <w:pPr>
        <w:spacing w:line="276" w:lineRule="auto"/>
        <w:jc w:val="both"/>
        <w:rPr>
          <w:rFonts w:ascii="Times New Roman" w:cs="Times New Roman" w:hAnsi="Times New Roman"/>
          <w:sz w:val="24"/>
          <w:szCs w:val="24"/>
          <w:lang w:eastAsia="en-GB" w:val="it-IT"/>
        </w:rPr>
      </w:pPr>
    </w:p>
    <w:p w:rsidP="00D73EC1" w:rsidR="00423BD6" w:rsidRDefault="00D13639" w:rsidRPr="00D73EC1">
      <w:pPr>
        <w:spacing w:line="276" w:lineRule="auto"/>
        <w:jc w:val="both"/>
        <w:rPr>
          <w:rFonts w:ascii="Times New Roman" w:cs="Times New Roman" w:eastAsia="Calibri" w:hAnsi="Times New Roman"/>
          <w:color w:themeColor="text1" w:val="000000"/>
          <w:sz w:val="24"/>
          <w:szCs w:val="24"/>
          <w:u w:val="single"/>
        </w:rPr>
      </w:pPr>
      <w:r w:rsidRPr="002018F1">
        <w:rPr>
          <w:rFonts w:ascii="Times New Roman" w:cs="Times New Roman" w:hAnsi="Times New Roman"/>
          <w:sz w:val="24"/>
          <w:szCs w:val="24"/>
          <w:lang w:eastAsia="en-GB" w:val="it-IT"/>
        </w:rPr>
        <w:lastRenderedPageBreak/>
        <w:t xml:space="preserve">Tabela Nr.2: </w:t>
      </w:r>
      <w:r w:rsidRPr="00F504A6">
        <w:rPr>
          <w:rFonts w:ascii="Times New Roman" w:cs="Times New Roman" w:eastAsia="Calibri" w:hAnsi="Times New Roman"/>
          <w:color w:themeColor="text1" w:val="000000"/>
          <w:sz w:val="24"/>
          <w:szCs w:val="24"/>
        </w:rPr>
        <w:t>L</w:t>
      </w:r>
      <w:r w:rsidR="00732519" w:rsidRPr="00F504A6">
        <w:rPr>
          <w:rFonts w:ascii="Times New Roman" w:cs="Times New Roman" w:eastAsia="Calibri" w:hAnsi="Times New Roman"/>
          <w:color w:themeColor="text1" w:val="000000"/>
          <w:sz w:val="24"/>
          <w:szCs w:val="24"/>
        </w:rPr>
        <w:t xml:space="preserve">idhja e qëllimit të politikës 1 </w:t>
      </w:r>
      <w:r w:rsidRPr="00F504A6">
        <w:rPr>
          <w:rFonts w:ascii="Times New Roman" w:cs="Times New Roman" w:eastAsia="Calibri" w:hAnsi="Times New Roman"/>
          <w:color w:themeColor="text1" w:val="000000"/>
          <w:sz w:val="24"/>
          <w:szCs w:val="24"/>
        </w:rPr>
        <w:t>me Programet e Buxhetit</w:t>
      </w:r>
    </w:p>
    <w:p w:rsidP="00D73EC1" w:rsidR="00E10FF7" w:rsidRDefault="00423BD6">
      <w:pPr>
        <w:jc w:val="both"/>
        <w:rPr>
          <w:rFonts w:ascii="Times New Roman" w:cs="Times New Roman" w:hAnsi="Times New Roman"/>
          <w:sz w:val="24"/>
          <w:szCs w:val="24"/>
          <w:lang w:eastAsia="en-GB"/>
        </w:rPr>
      </w:pPr>
      <w:r w:rsidRPr="002018F1">
        <w:rPr>
          <w:rFonts w:ascii="Times New Roman" w:cs="Times New Roman" w:hAnsi="Times New Roman"/>
          <w:sz w:val="24"/>
          <w:szCs w:val="24"/>
          <w:lang w:eastAsia="en-GB"/>
        </w:rPr>
        <w:t xml:space="preserve">Programet buxhetore të përfshira </w:t>
      </w:r>
      <w:r w:rsidR="00D13639" w:rsidRPr="002018F1">
        <w:rPr>
          <w:rFonts w:ascii="Times New Roman" w:cs="Times New Roman" w:hAnsi="Times New Roman"/>
          <w:sz w:val="24"/>
          <w:szCs w:val="24"/>
          <w:lang w:eastAsia="en-GB"/>
        </w:rPr>
        <w:t>n</w:t>
      </w:r>
      <w:r w:rsidR="005315E7" w:rsidRPr="002018F1">
        <w:rPr>
          <w:rFonts w:ascii="Times New Roman" w:cs="Times New Roman" w:hAnsi="Times New Roman"/>
          <w:sz w:val="24"/>
          <w:szCs w:val="24"/>
          <w:lang w:eastAsia="en-GB"/>
        </w:rPr>
        <w:t>ë</w:t>
      </w:r>
      <w:r w:rsidR="00D13639" w:rsidRPr="002018F1">
        <w:rPr>
          <w:rFonts w:ascii="Times New Roman" w:cs="Times New Roman" w:hAnsi="Times New Roman"/>
          <w:sz w:val="24"/>
          <w:szCs w:val="24"/>
          <w:lang w:eastAsia="en-GB"/>
        </w:rPr>
        <w:t xml:space="preserve"> k</w:t>
      </w:r>
      <w:r w:rsidR="005315E7" w:rsidRPr="002018F1">
        <w:rPr>
          <w:rFonts w:ascii="Times New Roman" w:cs="Times New Roman" w:hAnsi="Times New Roman"/>
          <w:sz w:val="24"/>
          <w:szCs w:val="24"/>
          <w:lang w:eastAsia="en-GB"/>
        </w:rPr>
        <w:t>ë</w:t>
      </w:r>
      <w:r w:rsidR="00D13639" w:rsidRPr="002018F1">
        <w:rPr>
          <w:rFonts w:ascii="Times New Roman" w:cs="Times New Roman" w:hAnsi="Times New Roman"/>
          <w:sz w:val="24"/>
          <w:szCs w:val="24"/>
          <w:lang w:eastAsia="en-GB"/>
        </w:rPr>
        <w:t>t</w:t>
      </w:r>
      <w:r w:rsidR="005315E7" w:rsidRPr="002018F1">
        <w:rPr>
          <w:rFonts w:ascii="Times New Roman" w:cs="Times New Roman" w:hAnsi="Times New Roman"/>
          <w:sz w:val="24"/>
          <w:szCs w:val="24"/>
          <w:lang w:eastAsia="en-GB"/>
        </w:rPr>
        <w:t>ë</w:t>
      </w:r>
      <w:r w:rsidR="00D13639" w:rsidRPr="002018F1">
        <w:rPr>
          <w:rFonts w:ascii="Times New Roman" w:cs="Times New Roman" w:hAnsi="Times New Roman"/>
          <w:sz w:val="24"/>
          <w:szCs w:val="24"/>
          <w:lang w:eastAsia="en-GB"/>
        </w:rPr>
        <w:t xml:space="preserve"> tabel</w:t>
      </w:r>
      <w:r w:rsidR="005315E7" w:rsidRPr="002018F1">
        <w:rPr>
          <w:rFonts w:ascii="Times New Roman" w:cs="Times New Roman" w:hAnsi="Times New Roman"/>
          <w:sz w:val="24"/>
          <w:szCs w:val="24"/>
          <w:lang w:eastAsia="en-GB"/>
        </w:rPr>
        <w:t>ë</w:t>
      </w:r>
      <w:r w:rsidR="00D13639" w:rsidRPr="002018F1">
        <w:rPr>
          <w:rFonts w:ascii="Times New Roman" w:cs="Times New Roman" w:hAnsi="Times New Roman"/>
          <w:sz w:val="24"/>
          <w:szCs w:val="24"/>
          <w:lang w:eastAsia="en-GB"/>
        </w:rPr>
        <w:t xml:space="preserve"> </w:t>
      </w:r>
      <w:r w:rsidRPr="002018F1">
        <w:rPr>
          <w:rFonts w:ascii="Times New Roman" w:cs="Times New Roman" w:hAnsi="Times New Roman"/>
          <w:sz w:val="24"/>
          <w:szCs w:val="24"/>
          <w:lang w:eastAsia="en-GB"/>
        </w:rPr>
        <w:t>janë</w:t>
      </w:r>
      <w:r w:rsidR="00D13639" w:rsidRPr="002018F1">
        <w:rPr>
          <w:rFonts w:ascii="Times New Roman" w:cs="Times New Roman" w:hAnsi="Times New Roman"/>
          <w:sz w:val="24"/>
          <w:szCs w:val="24"/>
          <w:lang w:eastAsia="en-GB"/>
        </w:rPr>
        <w:t xml:space="preserve"> t</w:t>
      </w:r>
      <w:r w:rsidR="005315E7" w:rsidRPr="002018F1">
        <w:rPr>
          <w:rFonts w:ascii="Times New Roman" w:cs="Times New Roman" w:hAnsi="Times New Roman"/>
          <w:sz w:val="24"/>
          <w:szCs w:val="24"/>
          <w:lang w:eastAsia="en-GB"/>
        </w:rPr>
        <w:t>ë</w:t>
      </w:r>
      <w:r w:rsidR="00D13639" w:rsidRPr="002018F1">
        <w:rPr>
          <w:rFonts w:ascii="Times New Roman" w:cs="Times New Roman" w:hAnsi="Times New Roman"/>
          <w:sz w:val="24"/>
          <w:szCs w:val="24"/>
          <w:lang w:eastAsia="en-GB"/>
        </w:rPr>
        <w:t xml:space="preserve"> lidhura kryesisht me</w:t>
      </w:r>
      <w:r w:rsidRPr="002018F1">
        <w:rPr>
          <w:rFonts w:ascii="Times New Roman" w:cs="Times New Roman" w:hAnsi="Times New Roman"/>
          <w:sz w:val="24"/>
          <w:szCs w:val="24"/>
          <w:lang w:eastAsia="en-GB"/>
        </w:rPr>
        <w:t xml:space="preserve"> Objektivin Specifik</w:t>
      </w:r>
      <w:r w:rsidR="00E10FF7">
        <w:rPr>
          <w:rFonts w:ascii="Times New Roman" w:cs="Times New Roman" w:hAnsi="Times New Roman"/>
          <w:sz w:val="24"/>
          <w:szCs w:val="24"/>
          <w:lang w:eastAsia="en-GB"/>
        </w:rPr>
        <w:t>.</w:t>
      </w:r>
    </w:p>
    <w:p w:rsidP="00D73EC1" w:rsidR="00423BD6" w:rsidRDefault="00423BD6" w:rsidRPr="002018F1">
      <w:pPr>
        <w:jc w:val="both"/>
        <w:rPr>
          <w:rFonts w:ascii="Times New Roman" w:cs="Times New Roman" w:hAnsi="Times New Roman"/>
          <w:sz w:val="24"/>
          <w:szCs w:val="24"/>
          <w:lang w:eastAsia="en-GB"/>
        </w:rPr>
      </w:pPr>
      <w:r w:rsidRPr="002018F1">
        <w:rPr>
          <w:rFonts w:ascii="Times New Roman" w:cs="Times New Roman" w:hAnsi="Times New Roman"/>
          <w:sz w:val="24"/>
          <w:szCs w:val="24"/>
          <w:lang w:eastAsia="en-GB"/>
        </w:rPr>
        <w:t>1.1</w:t>
      </w:r>
      <w:r w:rsidR="006E45A1" w:rsidRPr="002018F1">
        <w:rPr>
          <w:rFonts w:ascii="Times New Roman" w:cs="Times New Roman" w:hAnsi="Times New Roman"/>
          <w:sz w:val="24"/>
          <w:szCs w:val="24"/>
          <w:lang w:eastAsia="en-GB"/>
        </w:rPr>
        <w:t xml:space="preserve">. </w:t>
      </w:r>
      <w:r w:rsidRPr="002018F1">
        <w:rPr>
          <w:rFonts w:ascii="Times New Roman" w:cs="Times New Roman" w:hAnsi="Times New Roman"/>
          <w:sz w:val="24"/>
          <w:szCs w:val="24"/>
          <w:lang w:eastAsia="en-GB"/>
        </w:rPr>
        <w:t xml:space="preserve"> </w:t>
      </w:r>
      <w:r w:rsidR="006E45A1" w:rsidRPr="002018F1">
        <w:rPr>
          <w:rFonts w:ascii="Times New Roman" w:cs="Times New Roman" w:hAnsi="Times New Roman"/>
          <w:sz w:val="24"/>
          <w:szCs w:val="24"/>
          <w:lang w:eastAsia="en-GB"/>
        </w:rPr>
        <w:t>B</w:t>
      </w:r>
      <w:r w:rsidRPr="002018F1">
        <w:rPr>
          <w:rFonts w:ascii="Times New Roman" w:cs="Times New Roman" w:hAnsi="Times New Roman"/>
          <w:sz w:val="24"/>
          <w:szCs w:val="24"/>
          <w:lang w:eastAsia="en-GB"/>
        </w:rPr>
        <w:t xml:space="preserve">uxhetet e parashikuara për institucionet e </w:t>
      </w:r>
      <w:r w:rsidR="006E45A1" w:rsidRPr="002018F1">
        <w:rPr>
          <w:rFonts w:ascii="Times New Roman" w:cs="Times New Roman" w:hAnsi="Times New Roman"/>
          <w:sz w:val="24"/>
          <w:szCs w:val="24"/>
          <w:lang w:eastAsia="en-GB"/>
        </w:rPr>
        <w:t>rivler</w:t>
      </w:r>
      <w:r w:rsidR="006E45A1" w:rsidRPr="00917774">
        <w:rPr>
          <w:rFonts w:ascii="Times New Roman" w:cs="Times New Roman" w:hAnsi="Times New Roman"/>
          <w:sz w:val="24"/>
          <w:szCs w:val="24"/>
        </w:rPr>
        <w:t xml:space="preserve">ësimit kalimtar të gjyqtarëve dhe prokurorëve </w:t>
      </w:r>
      <w:r w:rsidR="00732519">
        <w:rPr>
          <w:rFonts w:ascii="Times New Roman" w:cs="Times New Roman" w:hAnsi="Times New Roman"/>
          <w:sz w:val="24"/>
          <w:szCs w:val="24"/>
        </w:rPr>
        <w:t>miratohen</w:t>
      </w:r>
      <w:r w:rsidRPr="002018F1">
        <w:rPr>
          <w:rFonts w:ascii="Times New Roman" w:cs="Times New Roman" w:hAnsi="Times New Roman"/>
          <w:sz w:val="24"/>
          <w:szCs w:val="24"/>
          <w:lang w:eastAsia="en-GB"/>
        </w:rPr>
        <w:t xml:space="preserve"> nga </w:t>
      </w:r>
      <w:r w:rsidR="00732519" w:rsidRPr="002018F1">
        <w:rPr>
          <w:rFonts w:ascii="Times New Roman" w:cs="Times New Roman" w:hAnsi="Times New Roman"/>
          <w:sz w:val="24"/>
          <w:szCs w:val="24"/>
          <w:lang w:eastAsia="en-GB"/>
        </w:rPr>
        <w:t xml:space="preserve">Kuvendi. </w:t>
      </w:r>
    </w:p>
    <w:p w:rsidR="00423BD6" w:rsidRDefault="00423BD6">
      <w:pPr>
        <w:jc w:val="both"/>
        <w:rPr>
          <w:rFonts w:ascii="Times New Roman" w:cs="Times New Roman" w:hAnsi="Times New Roman"/>
          <w:sz w:val="24"/>
          <w:szCs w:val="24"/>
          <w:lang w:eastAsia="en-GB"/>
        </w:rPr>
      </w:pPr>
      <w:r w:rsidRPr="002018F1">
        <w:rPr>
          <w:rFonts w:ascii="Times New Roman" w:cs="Times New Roman" w:hAnsi="Times New Roman"/>
          <w:sz w:val="24"/>
          <w:szCs w:val="24"/>
          <w:lang w:eastAsia="en-GB"/>
        </w:rPr>
        <w:t>Për objektivin specifik 1.2 dhe për Objektivin Specifik 1.3, programet buxhetore të përfshira janë programet buxhetore përkatësisht për KLGJ, për KLP dhe për ILD.</w:t>
      </w:r>
    </w:p>
    <w:p w:rsidR="00E10FF7" w:rsidRDefault="00E10FF7" w:rsidRPr="002018F1">
      <w:pPr>
        <w:jc w:val="both"/>
        <w:rPr>
          <w:rFonts w:ascii="Times New Roman" w:cs="Times New Roman" w:hAnsi="Times New Roman"/>
          <w:sz w:val="24"/>
          <w:szCs w:val="24"/>
          <w:lang w:eastAsia="en-GB"/>
        </w:rPr>
      </w:pPr>
    </w:p>
    <w:p w:rsidP="00F504A6" w:rsidR="00E10FF7" w:rsidRDefault="00423BD6">
      <w:pPr>
        <w:shd w:color="auto" w:fill="E7E6E6" w:themeFill="background2" w:val="clear"/>
        <w:jc w:val="both"/>
        <w:rPr>
          <w:rFonts w:ascii="Times New Roman" w:cs="Times New Roman" w:hAnsi="Times New Roman"/>
          <w:b/>
          <w:sz w:val="24"/>
          <w:szCs w:val="24"/>
          <w:lang w:eastAsia="en-GB"/>
        </w:rPr>
      </w:pPr>
      <w:r w:rsidRPr="002018F1">
        <w:rPr>
          <w:rFonts w:ascii="Times New Roman" w:cs="Times New Roman" w:hAnsi="Times New Roman"/>
          <w:b/>
          <w:sz w:val="24"/>
          <w:szCs w:val="24"/>
          <w:lang w:eastAsia="en-GB"/>
        </w:rPr>
        <w:t xml:space="preserve">Lidhja midis qëllimit të politikës dhe </w:t>
      </w:r>
      <w:r w:rsidR="00CF2AC2" w:rsidRPr="002018F1">
        <w:rPr>
          <w:rFonts w:ascii="Times New Roman" w:cs="Times New Roman" w:hAnsi="Times New Roman"/>
          <w:b/>
          <w:sz w:val="24"/>
          <w:szCs w:val="24"/>
          <w:lang w:eastAsia="en-GB"/>
        </w:rPr>
        <w:t xml:space="preserve">Objektivave </w:t>
      </w:r>
      <w:r w:rsidRPr="002018F1">
        <w:rPr>
          <w:rFonts w:ascii="Times New Roman" w:cs="Times New Roman" w:hAnsi="Times New Roman"/>
          <w:b/>
          <w:sz w:val="24"/>
          <w:szCs w:val="24"/>
          <w:lang w:eastAsia="en-GB"/>
        </w:rPr>
        <w:t>të Zh</w:t>
      </w:r>
      <w:r w:rsidR="00E10FF7">
        <w:rPr>
          <w:rFonts w:ascii="Times New Roman" w:cs="Times New Roman" w:hAnsi="Times New Roman"/>
          <w:b/>
          <w:sz w:val="24"/>
          <w:szCs w:val="24"/>
          <w:lang w:eastAsia="en-GB"/>
        </w:rPr>
        <w:t xml:space="preserve">villimit të Qëndrueshëm (OZHQ) </w:t>
      </w:r>
    </w:p>
    <w:p w:rsidP="00F504A6" w:rsidR="00F504A6" w:rsidRDefault="00F504A6" w:rsidRPr="00F504A6">
      <w:pPr>
        <w:shd w:color="auto" w:fill="E7E6E6" w:themeFill="background2" w:val="clear"/>
        <w:jc w:val="both"/>
        <w:rPr>
          <w:rFonts w:ascii="Times New Roman" w:cs="Times New Roman" w:hAnsi="Times New Roman"/>
          <w:b/>
          <w:sz w:val="24"/>
          <w:szCs w:val="24"/>
          <w:lang w:eastAsia="en-GB"/>
        </w:rPr>
      </w:pPr>
    </w:p>
    <w:p w:rsidR="00D95B82" w:rsidRDefault="00423BD6" w:rsidRPr="00917774">
      <w:pPr>
        <w:jc w:val="both"/>
        <w:rPr>
          <w:rFonts w:ascii="Times New Roman" w:cs="Times New Roman" w:hAnsi="Times New Roman"/>
          <w:bCs/>
          <w:sz w:val="24"/>
          <w:szCs w:val="24"/>
        </w:rPr>
      </w:pPr>
      <w:r w:rsidRPr="00917774">
        <w:rPr>
          <w:rFonts w:ascii="Times New Roman" w:cs="Times New Roman" w:hAnsi="Times New Roman"/>
          <w:b/>
          <w:bCs/>
          <w:sz w:val="24"/>
          <w:szCs w:val="24"/>
        </w:rPr>
        <w:t xml:space="preserve">Qëllimi i Politikës </w:t>
      </w:r>
      <w:r w:rsidR="00732519">
        <w:rPr>
          <w:rFonts w:ascii="Times New Roman" w:cs="Times New Roman" w:hAnsi="Times New Roman"/>
          <w:b/>
          <w:bCs/>
          <w:sz w:val="24"/>
          <w:szCs w:val="24"/>
        </w:rPr>
        <w:t>N</w:t>
      </w:r>
      <w:r w:rsidR="006E45A1" w:rsidRPr="00917774">
        <w:rPr>
          <w:rFonts w:ascii="Times New Roman" w:cs="Times New Roman" w:hAnsi="Times New Roman"/>
          <w:b/>
          <w:bCs/>
          <w:sz w:val="24"/>
          <w:szCs w:val="24"/>
        </w:rPr>
        <w:t>r.</w:t>
      </w:r>
      <w:r w:rsidRPr="00917774">
        <w:rPr>
          <w:rFonts w:ascii="Times New Roman" w:cs="Times New Roman" w:hAnsi="Times New Roman"/>
          <w:b/>
          <w:bCs/>
          <w:sz w:val="24"/>
          <w:szCs w:val="24"/>
        </w:rPr>
        <w:t xml:space="preserve">1 </w:t>
      </w:r>
      <w:r w:rsidR="006E45A1" w:rsidRPr="00917774">
        <w:rPr>
          <w:rFonts w:ascii="Times New Roman" w:cs="Times New Roman" w:hAnsi="Times New Roman"/>
          <w:sz w:val="24"/>
          <w:szCs w:val="24"/>
        </w:rPr>
        <w:t xml:space="preserve">synon </w:t>
      </w:r>
      <w:r w:rsidR="006E45A1" w:rsidRPr="00917774">
        <w:rPr>
          <w:rFonts w:ascii="Times New Roman" w:cs="Times New Roman" w:hAnsi="Times New Roman"/>
          <w:bCs/>
          <w:sz w:val="24"/>
          <w:szCs w:val="24"/>
        </w:rPr>
        <w:t>funksi</w:t>
      </w:r>
      <w:r w:rsidR="00732519">
        <w:rPr>
          <w:rFonts w:ascii="Times New Roman" w:cs="Times New Roman" w:hAnsi="Times New Roman"/>
          <w:bCs/>
          <w:sz w:val="24"/>
          <w:szCs w:val="24"/>
        </w:rPr>
        <w:t>onimin e plotë dhe profesional t</w:t>
      </w:r>
      <w:r w:rsidR="00C322D4">
        <w:rPr>
          <w:rFonts w:ascii="Times New Roman" w:cs="Times New Roman" w:hAnsi="Times New Roman"/>
          <w:bCs/>
          <w:sz w:val="24"/>
          <w:szCs w:val="24"/>
        </w:rPr>
        <w:t>ë</w:t>
      </w:r>
      <w:r w:rsidR="006E45A1" w:rsidRPr="00917774">
        <w:rPr>
          <w:rFonts w:ascii="Times New Roman" w:cs="Times New Roman" w:hAnsi="Times New Roman"/>
          <w:bCs/>
          <w:sz w:val="24"/>
          <w:szCs w:val="24"/>
        </w:rPr>
        <w:t xml:space="preserve"> </w:t>
      </w:r>
      <w:r w:rsidR="006E45A1" w:rsidRPr="00917774">
        <w:rPr>
          <w:rFonts w:ascii="Times New Roman" w:cs="Times New Roman" w:hAnsi="Times New Roman"/>
          <w:sz w:val="24"/>
          <w:szCs w:val="24"/>
        </w:rPr>
        <w:t>institucioneve të qeverisjes së sistemit të drejtësisë në përputhje me kërkesat kushtetuese dhe ligjore dhe standardet Evropiane, duke garantuar pavarësinë, efiçencën dhe llogaridhënien.</w:t>
      </w:r>
    </w:p>
    <w:p w:rsidP="009B40CF" w:rsidR="009B40CF" w:rsidRDefault="00423BD6" w:rsidRPr="00F91DAC">
      <w:pPr>
        <w:jc w:val="both"/>
        <w:rPr>
          <w:rFonts w:ascii="Times New Roman" w:cs="Times New Roman" w:hAnsi="Times New Roman"/>
          <w:sz w:val="24"/>
          <w:szCs w:val="24"/>
        </w:rPr>
      </w:pPr>
      <w:r w:rsidRPr="00917774">
        <w:rPr>
          <w:rFonts w:ascii="Times New Roman" w:cs="Times New Roman" w:hAnsi="Times New Roman"/>
          <w:bCs/>
          <w:sz w:val="24"/>
          <w:szCs w:val="24"/>
        </w:rPr>
        <w:t xml:space="preserve">Ky qëllim </w:t>
      </w:r>
      <w:r w:rsidR="00FD749B" w:rsidRPr="00917774">
        <w:rPr>
          <w:rFonts w:ascii="Times New Roman" w:cs="Times New Roman" w:hAnsi="Times New Roman"/>
          <w:bCs/>
          <w:sz w:val="24"/>
          <w:szCs w:val="24"/>
        </w:rPr>
        <w:t>i politik</w:t>
      </w:r>
      <w:r w:rsidR="00FD749B" w:rsidRPr="00917774">
        <w:rPr>
          <w:rFonts w:ascii="Times New Roman" w:cs="Times New Roman" w:hAnsi="Times New Roman"/>
          <w:sz w:val="24"/>
          <w:szCs w:val="24"/>
        </w:rPr>
        <w:t>ë</w:t>
      </w:r>
      <w:r w:rsidR="00FD749B" w:rsidRPr="00917774">
        <w:rPr>
          <w:rFonts w:ascii="Times New Roman" w:cs="Times New Roman" w:hAnsi="Times New Roman"/>
          <w:bCs/>
          <w:sz w:val="24"/>
          <w:szCs w:val="24"/>
        </w:rPr>
        <w:t xml:space="preserve">s </w:t>
      </w:r>
      <w:r w:rsidRPr="00917774">
        <w:rPr>
          <w:rFonts w:ascii="Times New Roman" w:cs="Times New Roman" w:hAnsi="Times New Roman"/>
          <w:bCs/>
          <w:sz w:val="24"/>
          <w:szCs w:val="24"/>
        </w:rPr>
        <w:t xml:space="preserve">lidhet me </w:t>
      </w:r>
      <w:r w:rsidRPr="00917774">
        <w:rPr>
          <w:rFonts w:ascii="Times New Roman" w:cs="Times New Roman" w:eastAsiaTheme="majorEastAsia" w:hAnsi="Times New Roman"/>
          <w:color w:themeColor="text1" w:val="000000"/>
          <w:sz w:val="24"/>
          <w:szCs w:val="24"/>
        </w:rPr>
        <w:t>OZHQ 16</w:t>
      </w:r>
      <w:r w:rsidR="006E45A1" w:rsidRPr="00917774">
        <w:rPr>
          <w:rFonts w:ascii="Times New Roman" w:cs="Times New Roman" w:eastAsiaTheme="majorEastAsia" w:hAnsi="Times New Roman"/>
          <w:color w:themeColor="text1" w:val="000000"/>
          <w:sz w:val="24"/>
          <w:szCs w:val="24"/>
        </w:rPr>
        <w:t>,</w:t>
      </w:r>
      <w:r w:rsidR="00E361D5" w:rsidRPr="00917774">
        <w:rPr>
          <w:rFonts w:ascii="Times New Roman" w:cs="Times New Roman" w:eastAsiaTheme="majorEastAsia" w:hAnsi="Times New Roman"/>
          <w:color w:themeColor="text1" w:val="000000"/>
          <w:sz w:val="24"/>
          <w:szCs w:val="24"/>
        </w:rPr>
        <w:t xml:space="preserve"> </w:t>
      </w:r>
      <w:r w:rsidR="00FD749B" w:rsidRPr="00917774">
        <w:rPr>
          <w:rFonts w:ascii="Times New Roman" w:cs="Times New Roman" w:eastAsiaTheme="majorEastAsia" w:hAnsi="Times New Roman"/>
          <w:color w:themeColor="text1" w:val="000000"/>
          <w:sz w:val="24"/>
          <w:szCs w:val="24"/>
        </w:rPr>
        <w:t xml:space="preserve">i cili </w:t>
      </w:r>
      <w:r w:rsidRPr="00917774">
        <w:rPr>
          <w:rStyle w:val="jlqj4b"/>
          <w:rFonts w:ascii="Times New Roman" w:cs="Times New Roman" w:eastAsiaTheme="majorEastAsia" w:hAnsi="Times New Roman"/>
          <w:sz w:val="24"/>
          <w:szCs w:val="24"/>
        </w:rPr>
        <w:t>promovon shoqëri paqësore dhe gjithëpërfshirëse që garanton zhvillim të qëndrueshëm, siguron qasje në drejtësi për të gjithë dhe synon ndërtimin e institucioneve efektive, të përgjegjshme dhe gjithëpërfshirëse në të gjitha nivelet.</w:t>
      </w:r>
      <w:r w:rsidR="00FD749B" w:rsidRPr="00917774">
        <w:rPr>
          <w:rStyle w:val="jlqj4b"/>
          <w:rFonts w:ascii="Times New Roman" w:cs="Times New Roman" w:eastAsiaTheme="majorEastAsia" w:hAnsi="Times New Roman"/>
          <w:sz w:val="24"/>
          <w:szCs w:val="24"/>
        </w:rPr>
        <w:t xml:space="preserve"> N</w:t>
      </w:r>
      <w:r w:rsidR="00FD749B" w:rsidRPr="00917774">
        <w:rPr>
          <w:rFonts w:ascii="Times New Roman" w:cs="Times New Roman" w:hAnsi="Times New Roman"/>
          <w:sz w:val="24"/>
          <w:szCs w:val="24"/>
        </w:rPr>
        <w:t>ë</w:t>
      </w:r>
      <w:r w:rsidR="00FD749B" w:rsidRPr="00917774">
        <w:rPr>
          <w:rStyle w:val="jlqj4b"/>
          <w:rFonts w:ascii="Times New Roman" w:cs="Times New Roman" w:eastAsiaTheme="majorEastAsia" w:hAnsi="Times New Roman"/>
          <w:sz w:val="24"/>
          <w:szCs w:val="24"/>
        </w:rPr>
        <w:t xml:space="preserve"> veҫanti, </w:t>
      </w:r>
      <w:r w:rsidR="006E45A1" w:rsidRPr="00917774">
        <w:rPr>
          <w:rStyle w:val="jlqj4b"/>
          <w:rFonts w:ascii="Times New Roman" w:cs="Times New Roman" w:eastAsiaTheme="majorEastAsia" w:hAnsi="Times New Roman"/>
          <w:sz w:val="24"/>
          <w:szCs w:val="24"/>
        </w:rPr>
        <w:t>ky q</w:t>
      </w:r>
      <w:r w:rsidR="006E45A1" w:rsidRPr="00917774">
        <w:rPr>
          <w:rFonts w:ascii="Times New Roman" w:cs="Times New Roman" w:hAnsi="Times New Roman"/>
          <w:bCs/>
          <w:sz w:val="24"/>
          <w:szCs w:val="24"/>
        </w:rPr>
        <w:t xml:space="preserve">ëllim </w:t>
      </w:r>
      <w:r w:rsidR="00FD749B" w:rsidRPr="00917774">
        <w:rPr>
          <w:rStyle w:val="jlqj4b"/>
          <w:rFonts w:ascii="Times New Roman" w:cs="Times New Roman" w:eastAsiaTheme="majorEastAsia" w:hAnsi="Times New Roman"/>
          <w:sz w:val="24"/>
          <w:szCs w:val="24"/>
        </w:rPr>
        <w:t xml:space="preserve">lidhet me </w:t>
      </w:r>
      <w:r w:rsidR="006E45A1" w:rsidRPr="00917774">
        <w:rPr>
          <w:rStyle w:val="jlqj4b"/>
          <w:rFonts w:ascii="Times New Roman" w:cs="Times New Roman" w:eastAsiaTheme="majorEastAsia" w:hAnsi="Times New Roman"/>
          <w:sz w:val="24"/>
          <w:szCs w:val="24"/>
        </w:rPr>
        <w:t>n</w:t>
      </w:r>
      <w:r w:rsidR="00732519">
        <w:rPr>
          <w:rFonts w:ascii="Times New Roman" w:cs="Times New Roman" w:hAnsi="Times New Roman"/>
          <w:bCs/>
          <w:sz w:val="24"/>
          <w:szCs w:val="24"/>
        </w:rPr>
        <w:t>ën</w:t>
      </w:r>
      <w:r w:rsidR="00E10FF7">
        <w:rPr>
          <w:rFonts w:ascii="Times New Roman" w:cs="Times New Roman" w:hAnsi="Times New Roman"/>
          <w:bCs/>
          <w:sz w:val="24"/>
          <w:szCs w:val="24"/>
        </w:rPr>
        <w:t xml:space="preserve"> </w:t>
      </w:r>
      <w:r w:rsidR="006E45A1" w:rsidRPr="00917774">
        <w:rPr>
          <w:rStyle w:val="jlqj4b"/>
          <w:rFonts w:ascii="Times New Roman" w:cs="Times New Roman" w:eastAsiaTheme="majorEastAsia" w:hAnsi="Times New Roman"/>
          <w:sz w:val="24"/>
          <w:szCs w:val="24"/>
        </w:rPr>
        <w:t>objektivin</w:t>
      </w:r>
      <w:r w:rsidR="00FD749B" w:rsidRPr="00917774">
        <w:rPr>
          <w:rStyle w:val="jlqj4b"/>
          <w:rFonts w:ascii="Times New Roman" w:cs="Times New Roman" w:eastAsiaTheme="majorEastAsia" w:hAnsi="Times New Roman"/>
          <w:sz w:val="24"/>
          <w:szCs w:val="24"/>
        </w:rPr>
        <w:t xml:space="preserve"> 16.6 </w:t>
      </w:r>
      <w:r w:rsidR="00CF2AC2" w:rsidRPr="00917774">
        <w:rPr>
          <w:rStyle w:val="jlqj4b"/>
          <w:rFonts w:ascii="Times New Roman" w:cs="Times New Roman" w:eastAsiaTheme="majorEastAsia" w:hAnsi="Times New Roman"/>
          <w:sz w:val="24"/>
          <w:szCs w:val="24"/>
        </w:rPr>
        <w:t>“</w:t>
      </w:r>
      <w:r w:rsidR="00CF2AC2" w:rsidRPr="00917774">
        <w:rPr>
          <w:rFonts w:ascii="Times New Roman" w:cs="Times New Roman" w:hAnsi="Times New Roman"/>
          <w:sz w:val="24"/>
          <w:szCs w:val="24"/>
        </w:rPr>
        <w:t xml:space="preserve"> </w:t>
      </w:r>
      <w:r w:rsidR="00CF2AC2" w:rsidRPr="00D73EC1">
        <w:rPr>
          <w:rFonts w:ascii="Times New Roman" w:cs="Times New Roman" w:hAnsi="Times New Roman"/>
          <w:i/>
          <w:sz w:val="24"/>
          <w:szCs w:val="24"/>
        </w:rPr>
        <w:t>Zhvillim</w:t>
      </w:r>
      <w:r w:rsidR="00E10FF7">
        <w:rPr>
          <w:rFonts w:ascii="Times New Roman" w:cs="Times New Roman" w:hAnsi="Times New Roman"/>
          <w:i/>
          <w:sz w:val="24"/>
          <w:szCs w:val="24"/>
        </w:rPr>
        <w:t>i</w:t>
      </w:r>
      <w:r w:rsidR="00CF2AC2" w:rsidRPr="00D73EC1">
        <w:rPr>
          <w:rFonts w:ascii="Times New Roman" w:cs="Times New Roman" w:hAnsi="Times New Roman"/>
          <w:i/>
          <w:sz w:val="24"/>
          <w:szCs w:val="24"/>
        </w:rPr>
        <w:t xml:space="preserve"> i institucioneve efektive, llogaridhënëse dhe transparente në të gjitha nivelet”</w:t>
      </w:r>
      <w:r w:rsidR="00CF2AC2" w:rsidRPr="00917774">
        <w:rPr>
          <w:rFonts w:ascii="Times New Roman" w:cs="Times New Roman" w:hAnsi="Times New Roman"/>
          <w:sz w:val="24"/>
          <w:szCs w:val="24"/>
        </w:rPr>
        <w:t xml:space="preserve"> </w:t>
      </w:r>
      <w:r w:rsidR="00FD749B" w:rsidRPr="00917774">
        <w:rPr>
          <w:rStyle w:val="jlqj4b"/>
          <w:rFonts w:ascii="Times New Roman" w:cs="Times New Roman" w:eastAsiaTheme="majorEastAsia" w:hAnsi="Times New Roman"/>
          <w:sz w:val="24"/>
          <w:szCs w:val="24"/>
        </w:rPr>
        <w:t>dhe 16.7</w:t>
      </w:r>
      <w:r w:rsidR="00CF2AC2" w:rsidRPr="00917774">
        <w:rPr>
          <w:rStyle w:val="jlqj4b"/>
          <w:rFonts w:ascii="Times New Roman" w:cs="Times New Roman" w:eastAsiaTheme="majorEastAsia" w:hAnsi="Times New Roman"/>
          <w:sz w:val="24"/>
          <w:szCs w:val="24"/>
        </w:rPr>
        <w:t xml:space="preserve"> “</w:t>
      </w:r>
      <w:r w:rsidR="00CF2AC2" w:rsidRPr="00D73EC1">
        <w:rPr>
          <w:rFonts w:ascii="Times New Roman" w:cs="Times New Roman" w:hAnsi="Times New Roman"/>
          <w:i/>
          <w:sz w:val="24"/>
          <w:szCs w:val="24"/>
        </w:rPr>
        <w:t>Sigurimi i vendimmarrjes reaguese, përfshirëse, pjesëmarrëse dhe përfaqësuese në të gjitha nivelet</w:t>
      </w:r>
      <w:r w:rsidR="00CF2AC2" w:rsidRPr="00917774">
        <w:rPr>
          <w:rFonts w:ascii="Times New Roman" w:cs="Times New Roman" w:hAnsi="Times New Roman"/>
          <w:sz w:val="24"/>
          <w:szCs w:val="24"/>
        </w:rPr>
        <w:t xml:space="preserve">” </w:t>
      </w:r>
      <w:r w:rsidR="00FD749B" w:rsidRPr="00917774">
        <w:rPr>
          <w:rStyle w:val="jlqj4b"/>
          <w:rFonts w:ascii="Times New Roman" w:cs="Times New Roman" w:eastAsiaTheme="majorEastAsia" w:hAnsi="Times New Roman"/>
          <w:sz w:val="24"/>
          <w:szCs w:val="24"/>
        </w:rPr>
        <w:t>t</w:t>
      </w:r>
      <w:r w:rsidR="00FD749B" w:rsidRPr="00917774">
        <w:rPr>
          <w:rFonts w:ascii="Times New Roman" w:cs="Times New Roman" w:hAnsi="Times New Roman"/>
          <w:sz w:val="24"/>
          <w:szCs w:val="24"/>
        </w:rPr>
        <w:t>ë</w:t>
      </w:r>
      <w:r w:rsidR="00FD749B" w:rsidRPr="00917774">
        <w:rPr>
          <w:rStyle w:val="jlqj4b"/>
          <w:rFonts w:ascii="Times New Roman" w:cs="Times New Roman" w:eastAsiaTheme="majorEastAsia" w:hAnsi="Times New Roman"/>
          <w:sz w:val="24"/>
          <w:szCs w:val="24"/>
        </w:rPr>
        <w:t xml:space="preserve"> </w:t>
      </w:r>
      <w:r w:rsidR="006E45A1" w:rsidRPr="00917774">
        <w:rPr>
          <w:rStyle w:val="jlqj4b"/>
          <w:rFonts w:ascii="Times New Roman" w:cs="Times New Roman" w:eastAsiaTheme="majorEastAsia" w:hAnsi="Times New Roman"/>
          <w:sz w:val="24"/>
          <w:szCs w:val="24"/>
        </w:rPr>
        <w:t xml:space="preserve">objektivit </w:t>
      </w:r>
      <w:r w:rsidR="00FD749B" w:rsidRPr="00917774">
        <w:rPr>
          <w:rStyle w:val="jlqj4b"/>
          <w:rFonts w:ascii="Times New Roman" w:cs="Times New Roman" w:eastAsiaTheme="majorEastAsia" w:hAnsi="Times New Roman"/>
          <w:sz w:val="24"/>
          <w:szCs w:val="24"/>
        </w:rPr>
        <w:t>OZHQ 16.</w:t>
      </w:r>
      <w:r w:rsidR="00EF671D">
        <w:rPr>
          <w:rStyle w:val="jlqj4b"/>
          <w:rFonts w:ascii="Times New Roman" w:cs="Times New Roman" w:eastAsiaTheme="majorEastAsia" w:hAnsi="Times New Roman"/>
          <w:sz w:val="24"/>
          <w:szCs w:val="24"/>
        </w:rPr>
        <w:t xml:space="preserve"> Ky qëllim gjithashtu lidhet me </w:t>
      </w:r>
      <w:r w:rsidR="009B40CF" w:rsidRPr="00F91DAC">
        <w:rPr>
          <w:rFonts w:ascii="Times New Roman" w:cs="Times New Roman" w:hAnsi="Times New Roman"/>
          <w:sz w:val="24"/>
          <w:szCs w:val="24"/>
        </w:rPr>
        <w:t>Plani</w:t>
      </w:r>
      <w:r w:rsidR="00EF671D">
        <w:rPr>
          <w:rFonts w:ascii="Times New Roman" w:cs="Times New Roman" w:hAnsi="Times New Roman"/>
          <w:sz w:val="24"/>
          <w:szCs w:val="24"/>
        </w:rPr>
        <w:t xml:space="preserve">n </w:t>
      </w:r>
      <w:r w:rsidR="009B40CF" w:rsidRPr="00F91DAC">
        <w:rPr>
          <w:rFonts w:ascii="Times New Roman" w:cs="Times New Roman" w:hAnsi="Times New Roman"/>
          <w:sz w:val="24"/>
          <w:szCs w:val="24"/>
        </w:rPr>
        <w:t>Kombëtar për Integrimin Evropian 2021–2023</w:t>
      </w:r>
      <w:r w:rsidR="009B40CF" w:rsidRPr="00F91DAC">
        <w:rPr>
          <w:rStyle w:val="FootnoteReference"/>
          <w:rFonts w:ascii="Times New Roman" w:cs="Times New Roman" w:hAnsi="Times New Roman"/>
          <w:sz w:val="24"/>
          <w:szCs w:val="24"/>
        </w:rPr>
        <w:footnoteReference w:id="19"/>
      </w:r>
      <w:r w:rsidR="00E10FF7">
        <w:rPr>
          <w:rFonts w:ascii="Times New Roman" w:cs="Times New Roman" w:hAnsi="Times New Roman"/>
          <w:sz w:val="24"/>
          <w:szCs w:val="24"/>
        </w:rPr>
        <w:t>, b</w:t>
      </w:r>
      <w:r w:rsidR="009B40CF" w:rsidRPr="00F91DAC">
        <w:rPr>
          <w:rFonts w:ascii="Times New Roman" w:cs="Times New Roman" w:hAnsi="Times New Roman"/>
          <w:sz w:val="24"/>
          <w:szCs w:val="24"/>
        </w:rPr>
        <w:t>azuar edhe në rekomandimet e Raportit të Komisionit Evropian për Shqipërinë për vitin 2020 prioritetet për Kapitullin 23 “Gjyqësori dhe të Drejtat Themelore”</w:t>
      </w:r>
      <w:r w:rsidR="00EF671D" w:rsidRPr="00F91DAC">
        <w:rPr>
          <w:rFonts w:ascii="Times New Roman" w:cs="Times New Roman" w:hAnsi="Times New Roman"/>
          <w:sz w:val="24"/>
          <w:szCs w:val="24"/>
        </w:rPr>
        <w:t>.</w:t>
      </w:r>
      <w:r w:rsidR="00EF671D">
        <w:rPr>
          <w:rStyle w:val="FootnoteReference"/>
          <w:rFonts w:ascii="Times New Roman" w:cs="Times New Roman" w:hAnsi="Times New Roman"/>
          <w:sz w:val="24"/>
          <w:szCs w:val="24"/>
        </w:rPr>
        <w:footnoteReference w:id="20"/>
      </w:r>
    </w:p>
    <w:p w:rsidR="00423BD6" w:rsidRDefault="00D13639">
      <w:pPr>
        <w:jc w:val="both"/>
        <w:rPr>
          <w:rFonts w:ascii="Times New Roman" w:cs="Times New Roman" w:hAnsi="Times New Roman"/>
          <w:sz w:val="24"/>
          <w:szCs w:val="24"/>
          <w:lang w:eastAsia="en-GB"/>
        </w:rPr>
      </w:pPr>
      <w:r w:rsidRPr="00917774">
        <w:rPr>
          <w:rFonts w:ascii="Times New Roman" w:cs="Times New Roman" w:hAnsi="Times New Roman"/>
          <w:sz w:val="24"/>
          <w:szCs w:val="24"/>
          <w:lang w:eastAsia="en-GB"/>
        </w:rPr>
        <w:t>T</w:t>
      </w:r>
      <w:r w:rsidR="00423BD6" w:rsidRPr="00917774">
        <w:rPr>
          <w:rFonts w:ascii="Times New Roman" w:cs="Times New Roman" w:hAnsi="Times New Roman"/>
          <w:sz w:val="24"/>
          <w:szCs w:val="24"/>
          <w:lang w:eastAsia="en-GB"/>
        </w:rPr>
        <w:t>reguesit e rezultateve për Qëllimin e Politikës 1</w:t>
      </w:r>
      <w:r w:rsidRPr="00917774">
        <w:rPr>
          <w:rFonts w:ascii="Times New Roman" w:cs="Times New Roman" w:hAnsi="Times New Roman"/>
          <w:sz w:val="24"/>
          <w:szCs w:val="24"/>
          <w:lang w:eastAsia="en-GB"/>
        </w:rPr>
        <w:t xml:space="preserve"> jan</w:t>
      </w:r>
      <w:r w:rsidRPr="00917774">
        <w:rPr>
          <w:rFonts w:ascii="Times New Roman" w:cs="Times New Roman" w:hAnsi="Times New Roman"/>
          <w:bCs/>
          <w:sz w:val="24"/>
          <w:szCs w:val="24"/>
        </w:rPr>
        <w:t>ë përcaktuar në tabelën e mëposhtme</w:t>
      </w:r>
      <w:r w:rsidR="00423BD6" w:rsidRPr="00917774">
        <w:rPr>
          <w:rFonts w:ascii="Times New Roman" w:cs="Times New Roman" w:hAnsi="Times New Roman"/>
          <w:sz w:val="24"/>
          <w:szCs w:val="24"/>
          <w:lang w:eastAsia="en-GB"/>
        </w:rPr>
        <w:t>:</w:t>
      </w:r>
    </w:p>
    <w:p w:rsidR="00E10FF7" w:rsidRDefault="00E10FF7" w:rsidRPr="00917774">
      <w:pPr>
        <w:jc w:val="both"/>
        <w:rPr>
          <w:rFonts w:ascii="Times New Roman" w:cs="Times New Roman" w:hAnsi="Times New Roman"/>
          <w:sz w:val="24"/>
          <w:szCs w:val="24"/>
          <w:lang w:eastAsia="en-GB"/>
        </w:rPr>
      </w:pPr>
    </w:p>
    <w:tbl>
      <w:tblPr>
        <w:tblStyle w:val="TableGrid"/>
        <w:tblW w:type="dxa" w:w="9419"/>
        <w:tblLayout w:type="fixed"/>
        <w:tblLook w:firstColumn="1" w:firstRow="1" w:lastColumn="0" w:lastRow="0" w:noHBand="0" w:noVBand="1" w:val="04A0"/>
      </w:tblPr>
      <w:tblGrid>
        <w:gridCol w:w="1367"/>
        <w:gridCol w:w="1889"/>
        <w:gridCol w:w="2343"/>
        <w:gridCol w:w="2513"/>
        <w:gridCol w:w="1307"/>
      </w:tblGrid>
      <w:tr w:rsidR="00423BD6" w:rsidRPr="00917774" w:rsidTr="00423BD6">
        <w:trPr>
          <w:trHeight w:val="782"/>
        </w:trPr>
        <w:tc>
          <w:tcPr>
            <w:tcW w:type="dxa" w:w="1367"/>
            <w:tcBorders>
              <w:bottom w:color="auto" w:space="0" w:sz="4" w:val="single"/>
            </w:tcBorders>
            <w:shd w:color="auto" w:fill="8EAADB" w:themeFill="accent1" w:themeFillTint="99" w:val="clear"/>
          </w:tcPr>
          <w:p w:rsidP="00D73EC1" w:rsidR="00423BD6" w:rsidRDefault="00423BD6" w:rsidRPr="00917774">
            <w:pPr>
              <w:jc w:val="both"/>
              <w:rPr>
                <w:rFonts w:ascii="Times New Roman" w:cs="Times New Roman" w:hAnsi="Times New Roman"/>
                <w:b/>
                <w:color w:themeColor="text1" w:val="000000"/>
                <w:sz w:val="24"/>
                <w:szCs w:val="24"/>
                <w:lang w:eastAsia="en-GB" w:val="en-GB"/>
              </w:rPr>
            </w:pPr>
            <w:r w:rsidRPr="00917774">
              <w:rPr>
                <w:rFonts w:ascii="Times New Roman" w:cs="Times New Roman" w:hAnsi="Times New Roman"/>
                <w:b/>
                <w:color w:themeColor="text1" w:val="000000"/>
                <w:sz w:val="24"/>
                <w:szCs w:val="24"/>
                <w:lang w:eastAsia="en-GB" w:val="en-GB"/>
              </w:rPr>
              <w:t>Lloji i treguesit</w:t>
            </w:r>
          </w:p>
        </w:tc>
        <w:tc>
          <w:tcPr>
            <w:tcW w:type="dxa" w:w="1889"/>
            <w:tcBorders>
              <w:bottom w:color="auto" w:space="0" w:sz="4" w:val="single"/>
            </w:tcBorders>
            <w:shd w:color="auto" w:fill="8EAADB" w:themeFill="accent1" w:themeFillTint="99" w:val="clear"/>
          </w:tcPr>
          <w:p w:rsidP="00D73EC1" w:rsidR="00423BD6" w:rsidRDefault="00423BD6" w:rsidRPr="002018F1">
            <w:pPr>
              <w:jc w:val="both"/>
              <w:rPr>
                <w:rFonts w:ascii="Times New Roman" w:cs="Times New Roman" w:hAnsi="Times New Roman"/>
                <w:b/>
                <w:color w:themeColor="text1" w:val="000000"/>
                <w:sz w:val="24"/>
                <w:szCs w:val="24"/>
                <w:lang w:eastAsia="en-GB" w:val="it-IT"/>
              </w:rPr>
            </w:pPr>
            <w:r w:rsidRPr="002018F1">
              <w:rPr>
                <w:rFonts w:ascii="Times New Roman" w:cs="Times New Roman" w:hAnsi="Times New Roman"/>
                <w:b/>
                <w:bCs/>
                <w:color w:themeColor="text1" w:val="000000"/>
                <w:sz w:val="24"/>
                <w:szCs w:val="24"/>
                <w:lang w:val="it-IT"/>
              </w:rPr>
              <w:t>Emërtimi i Treguesit të Përformancës</w:t>
            </w:r>
          </w:p>
        </w:tc>
        <w:tc>
          <w:tcPr>
            <w:tcW w:type="dxa" w:w="2343"/>
            <w:tcBorders>
              <w:bottom w:color="auto" w:space="0" w:sz="4" w:val="single"/>
            </w:tcBorders>
            <w:shd w:color="auto" w:fill="8EAADB" w:themeFill="accent1" w:themeFillTint="99" w:val="clear"/>
          </w:tcPr>
          <w:p w:rsidP="00D73EC1" w:rsidR="00423BD6" w:rsidRDefault="00423BD6" w:rsidRPr="002018F1">
            <w:pPr>
              <w:jc w:val="both"/>
              <w:rPr>
                <w:rFonts w:ascii="Times New Roman" w:cs="Times New Roman" w:hAnsi="Times New Roman"/>
                <w:b/>
                <w:sz w:val="24"/>
                <w:szCs w:val="24"/>
                <w:lang w:eastAsia="en-GB" w:val="it-IT"/>
              </w:rPr>
            </w:pPr>
            <w:r w:rsidRPr="002018F1">
              <w:rPr>
                <w:rFonts w:ascii="Times New Roman" w:cs="Times New Roman" w:hAnsi="Times New Roman"/>
                <w:b/>
                <w:sz w:val="24"/>
                <w:szCs w:val="24"/>
                <w:lang w:eastAsia="en-GB" w:val="it-IT"/>
              </w:rPr>
              <w:t>Lidhja me Qëllimin e Politikës</w:t>
            </w:r>
          </w:p>
        </w:tc>
        <w:tc>
          <w:tcPr>
            <w:tcW w:type="dxa" w:w="2513"/>
            <w:tcBorders>
              <w:bottom w:color="auto" w:space="0" w:sz="4" w:val="single"/>
            </w:tcBorders>
            <w:shd w:color="auto" w:fill="8EAADB" w:themeFill="accent1" w:themeFillTint="99" w:val="clear"/>
          </w:tcPr>
          <w:p w:rsidP="00D73EC1" w:rsidR="00423BD6" w:rsidRDefault="00423BD6"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Lidhja me Objektivin Specifik</w:t>
            </w:r>
          </w:p>
        </w:tc>
        <w:tc>
          <w:tcPr>
            <w:tcW w:type="dxa" w:w="1307"/>
            <w:tcBorders>
              <w:bottom w:color="auto" w:space="0" w:sz="4" w:val="single"/>
            </w:tcBorders>
            <w:shd w:color="auto" w:fill="8EAADB" w:themeFill="accent1" w:themeFillTint="99" w:val="clear"/>
          </w:tcPr>
          <w:p w:rsidP="00D73EC1" w:rsidR="00423BD6" w:rsidRDefault="00423BD6"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Institucioni Përgjegjës</w:t>
            </w:r>
          </w:p>
          <w:p w:rsidP="00D73EC1" w:rsidR="00423BD6" w:rsidRDefault="00423BD6" w:rsidRPr="00917774">
            <w:pPr>
              <w:jc w:val="both"/>
              <w:rPr>
                <w:rFonts w:ascii="Times New Roman" w:cs="Times New Roman" w:hAnsi="Times New Roman"/>
                <w:b/>
                <w:sz w:val="24"/>
                <w:szCs w:val="24"/>
                <w:lang w:eastAsia="en-GB" w:val="en-GB"/>
              </w:rPr>
            </w:pPr>
          </w:p>
        </w:tc>
      </w:tr>
      <w:tr w:rsidR="00423BD6" w:rsidRPr="00917774" w:rsidTr="00423BD6">
        <w:trPr>
          <w:trHeight w:val="1497"/>
        </w:trPr>
        <w:tc>
          <w:tcPr>
            <w:tcW w:type="dxa" w:w="1367"/>
          </w:tcPr>
          <w:p w:rsidR="00423BD6" w:rsidRDefault="00423BD6"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Rezultati</w:t>
            </w:r>
          </w:p>
        </w:tc>
        <w:tc>
          <w:tcPr>
            <w:tcW w:type="dxa" w:w="1889"/>
          </w:tcPr>
          <w:p w:rsidP="005C5324" w:rsidR="00423BD6" w:rsidRDefault="00631FCD" w:rsidRPr="002018F1">
            <w:pPr>
              <w:rPr>
                <w:rFonts w:ascii="Times New Roman" w:cs="Times New Roman" w:hAnsi="Times New Roman"/>
                <w:sz w:val="24"/>
                <w:szCs w:val="24"/>
                <w:lang w:eastAsia="en-GB" w:val="it-IT"/>
              </w:rPr>
            </w:pPr>
            <w:r w:rsidRPr="00631FCD">
              <w:rPr>
                <w:rFonts w:ascii="Times New Roman" w:cs="Times New Roman" w:hAnsi="Times New Roman"/>
                <w:sz w:val="24"/>
                <w:szCs w:val="24"/>
                <w:lang w:eastAsia="en-GB" w:val="it-IT"/>
              </w:rPr>
              <w:t>% e procedurave të filluara disiplinore për ankesat kundër gjyqtarëve ose prokurorëve</w:t>
            </w:r>
          </w:p>
        </w:tc>
        <w:tc>
          <w:tcPr>
            <w:tcW w:type="dxa" w:w="2343"/>
          </w:tcPr>
          <w:p w:rsidP="005C5324" w:rsidR="00D13639" w:rsidRDefault="00D13639" w:rsidRPr="00917774">
            <w:pPr>
              <w:rPr>
                <w:rFonts w:ascii="Times New Roman" w:cs="Times New Roman" w:eastAsia="Times New Roman" w:hAnsi="Times New Roman"/>
                <w:sz w:val="24"/>
                <w:szCs w:val="24"/>
              </w:rPr>
            </w:pPr>
            <w:r w:rsidRPr="00917774">
              <w:rPr>
                <w:rFonts w:ascii="Times New Roman" w:cs="Times New Roman" w:hAnsi="Times New Roman"/>
                <w:bCs/>
                <w:sz w:val="24"/>
                <w:szCs w:val="24"/>
              </w:rPr>
              <w:t xml:space="preserve">Funksionimi i plotë dhe profesional i </w:t>
            </w:r>
            <w:r w:rsidRPr="00917774">
              <w:rPr>
                <w:rFonts w:ascii="Times New Roman" w:cs="Times New Roman" w:hAnsi="Times New Roman"/>
                <w:sz w:val="24"/>
                <w:szCs w:val="24"/>
              </w:rPr>
              <w:t xml:space="preserve">institucioneve të qeverisjes së sistemit të drejtësisë në përputhje me kërkesat kushtetuese dhe ligjore dhe standardet Evropiane, duke </w:t>
            </w:r>
            <w:r w:rsidRPr="00917774">
              <w:rPr>
                <w:rFonts w:ascii="Times New Roman" w:cs="Times New Roman" w:hAnsi="Times New Roman"/>
                <w:sz w:val="24"/>
                <w:szCs w:val="24"/>
              </w:rPr>
              <w:lastRenderedPageBreak/>
              <w:t>garantuar pavarësinë, efiçencën dhe llogaridhënien</w:t>
            </w:r>
          </w:p>
          <w:p w:rsidR="00423BD6" w:rsidRDefault="00423BD6" w:rsidRPr="002018F1">
            <w:pPr>
              <w:jc w:val="both"/>
              <w:rPr>
                <w:rFonts w:ascii="Times New Roman" w:cs="Times New Roman" w:hAnsi="Times New Roman"/>
                <w:sz w:val="24"/>
                <w:szCs w:val="24"/>
                <w:lang w:eastAsia="en-GB" w:val="it-IT"/>
              </w:rPr>
            </w:pPr>
          </w:p>
        </w:tc>
        <w:tc>
          <w:tcPr>
            <w:tcW w:type="dxa" w:w="2513"/>
          </w:tcPr>
          <w:p w:rsidP="005C5324" w:rsidR="00423BD6" w:rsidRDefault="001F052C" w:rsidRPr="002018F1">
            <w:pPr>
              <w:rPr>
                <w:rFonts w:ascii="Times New Roman" w:cs="Times New Roman" w:hAnsi="Times New Roman"/>
                <w:sz w:val="24"/>
                <w:szCs w:val="24"/>
                <w:lang w:eastAsia="en-GB" w:val="it-IT"/>
              </w:rPr>
            </w:pPr>
            <w:r w:rsidRPr="00917774">
              <w:rPr>
                <w:rFonts w:ascii="Times New Roman" w:cs="Times New Roman" w:hAnsi="Times New Roman"/>
                <w:sz w:val="24"/>
                <w:szCs w:val="24"/>
              </w:rPr>
              <w:lastRenderedPageBreak/>
              <w:t>Fuqizimi dhe konsolidimi i organeve të</w:t>
            </w:r>
            <w:r w:rsidDel="006E45A1" w:rsidRPr="00917774">
              <w:rPr>
                <w:rFonts w:ascii="Times New Roman" w:cs="Times New Roman" w:hAnsi="Times New Roman"/>
                <w:sz w:val="24"/>
                <w:szCs w:val="24"/>
              </w:rPr>
              <w:t xml:space="preserve"> </w:t>
            </w:r>
            <w:r w:rsidRPr="00917774">
              <w:rPr>
                <w:rFonts w:ascii="Times New Roman" w:cs="Times New Roman" w:hAnsi="Times New Roman"/>
                <w:sz w:val="24"/>
                <w:szCs w:val="24"/>
              </w:rPr>
              <w:t xml:space="preserve"> qeverisjes së</w:t>
            </w:r>
            <w:r w:rsidDel="006E45A1" w:rsidRPr="00917774">
              <w:rPr>
                <w:rFonts w:ascii="Times New Roman" w:cs="Times New Roman" w:hAnsi="Times New Roman"/>
                <w:sz w:val="24"/>
                <w:szCs w:val="24"/>
              </w:rPr>
              <w:t xml:space="preserve"> </w:t>
            </w:r>
            <w:r w:rsidRPr="00917774">
              <w:rPr>
                <w:rFonts w:ascii="Times New Roman" w:cs="Times New Roman" w:hAnsi="Times New Roman"/>
                <w:sz w:val="24"/>
                <w:szCs w:val="24"/>
              </w:rPr>
              <w:t xml:space="preserve"> sistemit të</w:t>
            </w:r>
            <w:r w:rsidDel="006E45A1" w:rsidRPr="00917774">
              <w:rPr>
                <w:rFonts w:ascii="Times New Roman" w:cs="Times New Roman" w:hAnsi="Times New Roman"/>
                <w:sz w:val="24"/>
                <w:szCs w:val="24"/>
              </w:rPr>
              <w:t xml:space="preserve"> </w:t>
            </w:r>
            <w:r w:rsidRPr="00917774">
              <w:rPr>
                <w:rFonts w:ascii="Times New Roman" w:cs="Times New Roman" w:hAnsi="Times New Roman"/>
                <w:sz w:val="24"/>
                <w:szCs w:val="24"/>
              </w:rPr>
              <w:t xml:space="preserve"> drejtësisë</w:t>
            </w:r>
            <w:r w:rsidDel="006E45A1" w:rsidRPr="00917774">
              <w:rPr>
                <w:rFonts w:ascii="Times New Roman" w:cs="Times New Roman" w:hAnsi="Times New Roman"/>
                <w:sz w:val="24"/>
                <w:szCs w:val="24"/>
              </w:rPr>
              <w:t xml:space="preserve"> </w:t>
            </w:r>
            <w:r>
              <w:rPr>
                <w:rFonts w:ascii="Times New Roman" w:cs="Times New Roman" w:hAnsi="Times New Roman"/>
                <w:sz w:val="24"/>
                <w:szCs w:val="24"/>
              </w:rPr>
              <w:t>në përputhje me standardet e</w:t>
            </w:r>
            <w:r w:rsidRPr="00917774">
              <w:rPr>
                <w:rFonts w:ascii="Times New Roman" w:cs="Times New Roman" w:hAnsi="Times New Roman"/>
                <w:sz w:val="24"/>
                <w:szCs w:val="24"/>
              </w:rPr>
              <w:t>vropiane, nëpërmjet krijimit dhe zhvillimit të kapaciteteve</w:t>
            </w:r>
            <w:r>
              <w:rPr>
                <w:rFonts w:ascii="Times New Roman" w:cs="Times New Roman" w:hAnsi="Times New Roman"/>
                <w:sz w:val="24"/>
                <w:szCs w:val="24"/>
              </w:rPr>
              <w:t xml:space="preserve">, që të </w:t>
            </w:r>
            <w:r>
              <w:rPr>
                <w:rFonts w:ascii="Times New Roman" w:cs="Times New Roman" w:hAnsi="Times New Roman"/>
                <w:sz w:val="24"/>
                <w:szCs w:val="24"/>
              </w:rPr>
              <w:lastRenderedPageBreak/>
              <w:t xml:space="preserve">ushtrojnë funksionet </w:t>
            </w:r>
            <w:r w:rsidR="005C5324">
              <w:rPr>
                <w:rFonts w:ascii="Times New Roman" w:cs="Times New Roman" w:hAnsi="Times New Roman"/>
                <w:sz w:val="24"/>
                <w:szCs w:val="24"/>
              </w:rPr>
              <w:t>me pavarësi, efiçencë dhe standart</w:t>
            </w:r>
            <w:r w:rsidRPr="00917774">
              <w:rPr>
                <w:rFonts w:ascii="Times New Roman" w:cs="Times New Roman" w:hAnsi="Times New Roman"/>
                <w:sz w:val="24"/>
                <w:szCs w:val="24"/>
              </w:rPr>
              <w:t>e profesionale, dhe ofrimi i shërbimit të</w:t>
            </w:r>
            <w:r>
              <w:rPr>
                <w:rFonts w:ascii="Times New Roman" w:cs="Times New Roman" w:hAnsi="Times New Roman"/>
                <w:sz w:val="24"/>
                <w:szCs w:val="24"/>
              </w:rPr>
              <w:t xml:space="preserve"> institucioneve të qeverisjes së sistemit të drejtësisë</w:t>
            </w:r>
            <w:r w:rsidRPr="00917774">
              <w:rPr>
                <w:rFonts w:ascii="Times New Roman" w:cs="Times New Roman" w:hAnsi="Times New Roman"/>
                <w:sz w:val="24"/>
                <w:szCs w:val="24"/>
              </w:rPr>
              <w:t xml:space="preserve"> </w:t>
            </w:r>
            <w:r>
              <w:rPr>
                <w:rFonts w:ascii="Times New Roman" w:cs="Times New Roman" w:hAnsi="Times New Roman"/>
                <w:sz w:val="24"/>
                <w:szCs w:val="24"/>
              </w:rPr>
              <w:t xml:space="preserve">është në </w:t>
            </w:r>
            <w:r w:rsidRPr="00917774">
              <w:rPr>
                <w:rFonts w:ascii="Times New Roman" w:cs="Times New Roman" w:hAnsi="Times New Roman"/>
                <w:sz w:val="24"/>
                <w:szCs w:val="24"/>
              </w:rPr>
              <w:t>përmbush</w:t>
            </w:r>
            <w:r>
              <w:rPr>
                <w:rFonts w:ascii="Times New Roman" w:cs="Times New Roman" w:hAnsi="Times New Roman"/>
                <w:sz w:val="24"/>
                <w:szCs w:val="24"/>
              </w:rPr>
              <w:t>je të rregullave dhe</w:t>
            </w:r>
            <w:r w:rsidR="005C5324">
              <w:rPr>
                <w:rFonts w:ascii="Times New Roman" w:cs="Times New Roman" w:hAnsi="Times New Roman"/>
                <w:sz w:val="24"/>
                <w:szCs w:val="24"/>
              </w:rPr>
              <w:t xml:space="preserve"> standard</w:t>
            </w:r>
            <w:r>
              <w:rPr>
                <w:rFonts w:ascii="Times New Roman" w:cs="Times New Roman" w:hAnsi="Times New Roman"/>
                <w:sz w:val="24"/>
                <w:szCs w:val="24"/>
              </w:rPr>
              <w:t xml:space="preserve">eve </w:t>
            </w:r>
            <w:r w:rsidRPr="00917774">
              <w:rPr>
                <w:rFonts w:ascii="Times New Roman" w:cs="Times New Roman" w:hAnsi="Times New Roman"/>
                <w:sz w:val="24"/>
                <w:szCs w:val="24"/>
              </w:rPr>
              <w:t>përkatëse</w:t>
            </w:r>
            <w:r>
              <w:rPr>
                <w:rFonts w:ascii="Times New Roman" w:cs="Times New Roman" w:hAnsi="Times New Roman"/>
                <w:sz w:val="24"/>
                <w:szCs w:val="24"/>
              </w:rPr>
              <w:t>.</w:t>
            </w:r>
            <w:r w:rsidDel="00D13639" w:rsidR="00D13639" w:rsidRPr="00917774">
              <w:rPr>
                <w:rStyle w:val="jlqj4b"/>
                <w:rFonts w:ascii="Times New Roman" w:cs="Times New Roman" w:hAnsi="Times New Roman"/>
                <w:color w:val="000000"/>
                <w:sz w:val="24"/>
                <w:szCs w:val="24"/>
              </w:rPr>
              <w:t xml:space="preserve"> </w:t>
            </w:r>
          </w:p>
        </w:tc>
        <w:tc>
          <w:tcPr>
            <w:tcW w:type="dxa" w:w="1307"/>
          </w:tcPr>
          <w:p w:rsidR="00423BD6" w:rsidRDefault="00423BD6"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lastRenderedPageBreak/>
              <w:t>ILD</w:t>
            </w:r>
          </w:p>
        </w:tc>
      </w:tr>
      <w:tr w:rsidR="00423BD6" w:rsidRPr="00917774" w:rsidTr="00423BD6">
        <w:trPr>
          <w:trHeight w:val="1414"/>
        </w:trPr>
        <w:tc>
          <w:tcPr>
            <w:tcW w:type="dxa" w:w="1367"/>
            <w:shd w:color="auto" w:fill="B4C6E7" w:themeFill="accent1" w:themeFillTint="66" w:val="clear"/>
          </w:tcPr>
          <w:p w:rsidR="00423BD6" w:rsidRDefault="00423BD6"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lastRenderedPageBreak/>
              <w:t>Rezultati</w:t>
            </w:r>
          </w:p>
        </w:tc>
        <w:tc>
          <w:tcPr>
            <w:tcW w:type="dxa" w:w="1889"/>
            <w:shd w:color="auto" w:fill="B4C6E7" w:themeFill="accent1" w:themeFillTint="66" w:val="clear"/>
          </w:tcPr>
          <w:p w:rsidP="00631FCD" w:rsidR="00423BD6" w:rsidRDefault="00631FCD" w:rsidRPr="00917774">
            <w:pPr>
              <w:rPr>
                <w:rFonts w:ascii="Times New Roman" w:cs="Times New Roman" w:hAnsi="Times New Roman"/>
                <w:sz w:val="24"/>
                <w:szCs w:val="24"/>
                <w:lang w:eastAsia="en-GB" w:val="en-GB"/>
              </w:rPr>
            </w:pPr>
            <w:r w:rsidRPr="00631FCD">
              <w:rPr>
                <w:rFonts w:ascii="Times New Roman" w:cs="Times New Roman" w:hAnsi="Times New Roman"/>
                <w:sz w:val="24"/>
                <w:szCs w:val="24"/>
                <w:lang w:eastAsia="en-GB" w:val="en-GB"/>
              </w:rPr>
              <w:t xml:space="preserve">Treguesi i zgjidhjes së </w:t>
            </w:r>
            <w:r>
              <w:rPr>
                <w:rFonts w:ascii="Times New Roman" w:cs="Times New Roman" w:hAnsi="Times New Roman"/>
                <w:sz w:val="24"/>
                <w:szCs w:val="24"/>
                <w:lang w:eastAsia="en-GB" w:val="en-GB"/>
              </w:rPr>
              <w:t>ç</w:t>
            </w:r>
            <w:r w:rsidRPr="00631FCD">
              <w:rPr>
                <w:rFonts w:ascii="Times New Roman" w:cs="Times New Roman" w:hAnsi="Times New Roman"/>
                <w:sz w:val="24"/>
                <w:szCs w:val="24"/>
                <w:lang w:eastAsia="en-GB" w:val="en-GB"/>
              </w:rPr>
              <w:t>ështjeve të prapambetura për disiplinën e ankesave të paraqitura në ILD</w:t>
            </w:r>
          </w:p>
        </w:tc>
        <w:tc>
          <w:tcPr>
            <w:tcW w:type="dxa" w:w="2343"/>
            <w:shd w:color="auto" w:fill="B4C6E7" w:themeFill="accent1" w:themeFillTint="66" w:val="clear"/>
          </w:tcPr>
          <w:p w:rsidP="005C5324" w:rsidR="00D13639" w:rsidRDefault="00D13639" w:rsidRPr="00917774">
            <w:pPr>
              <w:rPr>
                <w:rFonts w:ascii="Times New Roman" w:cs="Times New Roman" w:eastAsia="Times New Roman" w:hAnsi="Times New Roman"/>
                <w:sz w:val="24"/>
                <w:szCs w:val="24"/>
              </w:rPr>
            </w:pPr>
            <w:r w:rsidRPr="00917774">
              <w:rPr>
                <w:rFonts w:ascii="Times New Roman" w:cs="Times New Roman" w:hAnsi="Times New Roman"/>
                <w:bCs/>
                <w:sz w:val="24"/>
                <w:szCs w:val="24"/>
              </w:rPr>
              <w:t xml:space="preserve">Funksionimi i plotë dhe profesional i </w:t>
            </w:r>
            <w:r w:rsidRPr="00917774">
              <w:rPr>
                <w:rFonts w:ascii="Times New Roman" w:cs="Times New Roman" w:hAnsi="Times New Roman"/>
                <w:sz w:val="24"/>
                <w:szCs w:val="24"/>
              </w:rPr>
              <w:t>institucioneve të qeveris</w:t>
            </w:r>
            <w:r w:rsidR="00631FCD">
              <w:rPr>
                <w:rFonts w:ascii="Times New Roman" w:cs="Times New Roman" w:hAnsi="Times New Roman"/>
                <w:sz w:val="24"/>
                <w:szCs w:val="24"/>
              </w:rPr>
              <w:t>jes së sistemit të drejtësisë në</w:t>
            </w:r>
            <w:r w:rsidRPr="00917774">
              <w:rPr>
                <w:rFonts w:ascii="Times New Roman" w:cs="Times New Roman" w:hAnsi="Times New Roman"/>
                <w:sz w:val="24"/>
                <w:szCs w:val="24"/>
              </w:rPr>
              <w:t xml:space="preserve"> përputhje me kërkesat kush</w:t>
            </w:r>
            <w:r w:rsidR="005C5324">
              <w:rPr>
                <w:rFonts w:ascii="Times New Roman" w:cs="Times New Roman" w:hAnsi="Times New Roman"/>
                <w:sz w:val="24"/>
                <w:szCs w:val="24"/>
              </w:rPr>
              <w:t>tetuese dhe ligjore dhe standart</w:t>
            </w:r>
            <w:r w:rsidRPr="00917774">
              <w:rPr>
                <w:rFonts w:ascii="Times New Roman" w:cs="Times New Roman" w:hAnsi="Times New Roman"/>
                <w:sz w:val="24"/>
                <w:szCs w:val="24"/>
              </w:rPr>
              <w:t>et Evropiane, duke garantuar pavarësinë, efiçencën dhe llogaridhënien</w:t>
            </w:r>
          </w:p>
          <w:p w:rsidR="00423BD6" w:rsidRDefault="00423BD6" w:rsidRPr="00917774">
            <w:pPr>
              <w:jc w:val="both"/>
              <w:rPr>
                <w:rFonts w:ascii="Times New Roman" w:cs="Times New Roman" w:hAnsi="Times New Roman"/>
                <w:sz w:val="24"/>
                <w:szCs w:val="24"/>
                <w:lang w:eastAsia="en-GB" w:val="en-GB"/>
              </w:rPr>
            </w:pPr>
          </w:p>
        </w:tc>
        <w:tc>
          <w:tcPr>
            <w:tcW w:type="dxa" w:w="2513"/>
            <w:shd w:color="auto" w:fill="B4C6E7" w:themeFill="accent1" w:themeFillTint="66" w:val="clear"/>
          </w:tcPr>
          <w:p w:rsidP="005C5324" w:rsidR="00423BD6" w:rsidRDefault="001F052C" w:rsidRPr="00917774">
            <w:pPr>
              <w:rPr>
                <w:rFonts w:ascii="Times New Roman" w:cs="Times New Roman" w:hAnsi="Times New Roman"/>
                <w:sz w:val="24"/>
                <w:szCs w:val="24"/>
                <w:lang w:eastAsia="en-GB" w:val="en-GB"/>
              </w:rPr>
            </w:pPr>
            <w:r w:rsidRPr="00917774">
              <w:rPr>
                <w:rFonts w:ascii="Times New Roman" w:cs="Times New Roman" w:hAnsi="Times New Roman"/>
                <w:sz w:val="24"/>
                <w:szCs w:val="24"/>
              </w:rPr>
              <w:t>Fuqizimi dhe konsolidimi i organeve të</w:t>
            </w:r>
            <w:r w:rsidDel="006E45A1" w:rsidRPr="00917774">
              <w:rPr>
                <w:rFonts w:ascii="Times New Roman" w:cs="Times New Roman" w:hAnsi="Times New Roman"/>
                <w:sz w:val="24"/>
                <w:szCs w:val="24"/>
              </w:rPr>
              <w:t xml:space="preserve"> </w:t>
            </w:r>
            <w:r w:rsidRPr="00917774">
              <w:rPr>
                <w:rFonts w:ascii="Times New Roman" w:cs="Times New Roman" w:hAnsi="Times New Roman"/>
                <w:sz w:val="24"/>
                <w:szCs w:val="24"/>
              </w:rPr>
              <w:t xml:space="preserve"> qeverisjes së</w:t>
            </w:r>
            <w:r w:rsidDel="006E45A1" w:rsidRPr="00917774">
              <w:rPr>
                <w:rFonts w:ascii="Times New Roman" w:cs="Times New Roman" w:hAnsi="Times New Roman"/>
                <w:sz w:val="24"/>
                <w:szCs w:val="24"/>
              </w:rPr>
              <w:t xml:space="preserve"> </w:t>
            </w:r>
            <w:r w:rsidRPr="00917774">
              <w:rPr>
                <w:rFonts w:ascii="Times New Roman" w:cs="Times New Roman" w:hAnsi="Times New Roman"/>
                <w:sz w:val="24"/>
                <w:szCs w:val="24"/>
              </w:rPr>
              <w:t xml:space="preserve"> sistemit të</w:t>
            </w:r>
            <w:r w:rsidDel="006E45A1" w:rsidRPr="00917774">
              <w:rPr>
                <w:rFonts w:ascii="Times New Roman" w:cs="Times New Roman" w:hAnsi="Times New Roman"/>
                <w:sz w:val="24"/>
                <w:szCs w:val="24"/>
              </w:rPr>
              <w:t xml:space="preserve"> </w:t>
            </w:r>
            <w:r w:rsidRPr="00917774">
              <w:rPr>
                <w:rFonts w:ascii="Times New Roman" w:cs="Times New Roman" w:hAnsi="Times New Roman"/>
                <w:sz w:val="24"/>
                <w:szCs w:val="24"/>
              </w:rPr>
              <w:t xml:space="preserve"> drejtësisë</w:t>
            </w:r>
            <w:r w:rsidDel="006E45A1" w:rsidRPr="00917774">
              <w:rPr>
                <w:rFonts w:ascii="Times New Roman" w:cs="Times New Roman" w:hAnsi="Times New Roman"/>
                <w:sz w:val="24"/>
                <w:szCs w:val="24"/>
              </w:rPr>
              <w:t xml:space="preserve"> </w:t>
            </w:r>
            <w:r w:rsidR="005C5324">
              <w:rPr>
                <w:rFonts w:ascii="Times New Roman" w:cs="Times New Roman" w:hAnsi="Times New Roman"/>
                <w:sz w:val="24"/>
                <w:szCs w:val="24"/>
              </w:rPr>
              <w:t>në përputhje me standart</w:t>
            </w:r>
            <w:r>
              <w:rPr>
                <w:rFonts w:ascii="Times New Roman" w:cs="Times New Roman" w:hAnsi="Times New Roman"/>
                <w:sz w:val="24"/>
                <w:szCs w:val="24"/>
              </w:rPr>
              <w:t>et e</w:t>
            </w:r>
            <w:r w:rsidRPr="00917774">
              <w:rPr>
                <w:rFonts w:ascii="Times New Roman" w:cs="Times New Roman" w:hAnsi="Times New Roman"/>
                <w:sz w:val="24"/>
                <w:szCs w:val="24"/>
              </w:rPr>
              <w:t>vropiane, nëpërmjet krijimit dhe zhvillimit të kapaciteteve</w:t>
            </w:r>
            <w:r>
              <w:rPr>
                <w:rFonts w:ascii="Times New Roman" w:cs="Times New Roman" w:hAnsi="Times New Roman"/>
                <w:sz w:val="24"/>
                <w:szCs w:val="24"/>
              </w:rPr>
              <w:t xml:space="preserve">, që të ushtrojnë funksionet </w:t>
            </w:r>
            <w:r w:rsidR="005C5324">
              <w:rPr>
                <w:rFonts w:ascii="Times New Roman" w:cs="Times New Roman" w:hAnsi="Times New Roman"/>
                <w:sz w:val="24"/>
                <w:szCs w:val="24"/>
              </w:rPr>
              <w:t>me pavarësi, efiçencë dhe standard</w:t>
            </w:r>
            <w:r w:rsidRPr="00917774">
              <w:rPr>
                <w:rFonts w:ascii="Times New Roman" w:cs="Times New Roman" w:hAnsi="Times New Roman"/>
                <w:sz w:val="24"/>
                <w:szCs w:val="24"/>
              </w:rPr>
              <w:t>e profesionale, dhe ofrimi i shërbimit të</w:t>
            </w:r>
            <w:r>
              <w:rPr>
                <w:rFonts w:ascii="Times New Roman" w:cs="Times New Roman" w:hAnsi="Times New Roman"/>
                <w:sz w:val="24"/>
                <w:szCs w:val="24"/>
              </w:rPr>
              <w:t xml:space="preserve"> institucioneve të qeverisjes së sistemit të drejtësisë</w:t>
            </w:r>
            <w:r w:rsidRPr="00917774">
              <w:rPr>
                <w:rFonts w:ascii="Times New Roman" w:cs="Times New Roman" w:hAnsi="Times New Roman"/>
                <w:sz w:val="24"/>
                <w:szCs w:val="24"/>
              </w:rPr>
              <w:t xml:space="preserve"> </w:t>
            </w:r>
            <w:r>
              <w:rPr>
                <w:rFonts w:ascii="Times New Roman" w:cs="Times New Roman" w:hAnsi="Times New Roman"/>
                <w:sz w:val="24"/>
                <w:szCs w:val="24"/>
              </w:rPr>
              <w:t xml:space="preserve">është në </w:t>
            </w:r>
            <w:r w:rsidRPr="00917774">
              <w:rPr>
                <w:rFonts w:ascii="Times New Roman" w:cs="Times New Roman" w:hAnsi="Times New Roman"/>
                <w:sz w:val="24"/>
                <w:szCs w:val="24"/>
              </w:rPr>
              <w:t>përmbush</w:t>
            </w:r>
            <w:r>
              <w:rPr>
                <w:rFonts w:ascii="Times New Roman" w:cs="Times New Roman" w:hAnsi="Times New Roman"/>
                <w:sz w:val="24"/>
                <w:szCs w:val="24"/>
              </w:rPr>
              <w:t xml:space="preserve">je të rregullave dhe standardeve </w:t>
            </w:r>
            <w:r w:rsidRPr="00917774">
              <w:rPr>
                <w:rFonts w:ascii="Times New Roman" w:cs="Times New Roman" w:hAnsi="Times New Roman"/>
                <w:sz w:val="24"/>
                <w:szCs w:val="24"/>
              </w:rPr>
              <w:t>përkatëse</w:t>
            </w:r>
            <w:r>
              <w:rPr>
                <w:rFonts w:ascii="Times New Roman" w:cs="Times New Roman" w:hAnsi="Times New Roman"/>
                <w:sz w:val="24"/>
                <w:szCs w:val="24"/>
              </w:rPr>
              <w:t>.</w:t>
            </w:r>
            <w:r w:rsidDel="00D13639" w:rsidR="00D13639" w:rsidRPr="00917774">
              <w:rPr>
                <w:rStyle w:val="jlqj4b"/>
                <w:rFonts w:ascii="Times New Roman" w:cs="Times New Roman" w:hAnsi="Times New Roman"/>
                <w:color w:val="000000"/>
                <w:sz w:val="24"/>
                <w:szCs w:val="24"/>
              </w:rPr>
              <w:t xml:space="preserve"> </w:t>
            </w:r>
          </w:p>
        </w:tc>
        <w:tc>
          <w:tcPr>
            <w:tcW w:type="dxa" w:w="1307"/>
            <w:shd w:color="auto" w:fill="B4C6E7" w:themeFill="accent1" w:themeFillTint="66" w:val="clear"/>
          </w:tcPr>
          <w:p w:rsidR="00423BD6" w:rsidRDefault="00423BD6"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ILD</w:t>
            </w:r>
          </w:p>
        </w:tc>
      </w:tr>
    </w:tbl>
    <w:p w:rsidR="005C5324" w:rsidRDefault="005C5324">
      <w:pPr>
        <w:jc w:val="both"/>
        <w:rPr>
          <w:rFonts w:ascii="Times New Roman" w:cs="Times New Roman" w:hAnsi="Times New Roman"/>
          <w:sz w:val="24"/>
          <w:szCs w:val="24"/>
          <w:lang w:eastAsia="en-GB" w:val="en-GB"/>
        </w:rPr>
      </w:pPr>
    </w:p>
    <w:p w:rsidR="00D13639" w:rsidRDefault="001F052C" w:rsidRPr="00F504A6">
      <w:pPr>
        <w:jc w:val="both"/>
        <w:rPr>
          <w:rFonts w:ascii="Times New Roman" w:cs="Times New Roman" w:hAnsi="Times New Roman"/>
          <w:sz w:val="24"/>
          <w:szCs w:val="24"/>
          <w:lang w:eastAsia="en-GB" w:val="it-IT"/>
        </w:rPr>
      </w:pPr>
      <w:r w:rsidRPr="00F504A6">
        <w:rPr>
          <w:rFonts w:ascii="Times New Roman" w:cs="Times New Roman" w:hAnsi="Times New Roman"/>
          <w:sz w:val="24"/>
          <w:szCs w:val="24"/>
          <w:lang w:eastAsia="en-GB" w:val="it-IT"/>
        </w:rPr>
        <w:t>Tabela Nr.3</w:t>
      </w:r>
      <w:r w:rsidR="00D13639" w:rsidRPr="00F504A6">
        <w:rPr>
          <w:rFonts w:ascii="Times New Roman" w:cs="Times New Roman" w:hAnsi="Times New Roman"/>
          <w:sz w:val="24"/>
          <w:szCs w:val="24"/>
          <w:lang w:eastAsia="en-GB" w:val="it-IT"/>
        </w:rPr>
        <w:t xml:space="preserve">: </w:t>
      </w:r>
      <w:r w:rsidR="00D13639" w:rsidRPr="00F504A6">
        <w:rPr>
          <w:rFonts w:ascii="Times New Roman" w:cs="Times New Roman" w:hAnsi="Times New Roman"/>
          <w:sz w:val="24"/>
          <w:szCs w:val="24"/>
          <w:lang w:eastAsia="en-GB"/>
        </w:rPr>
        <w:t>Treguesit e rezultateve për Qëllimin e Politikës 1</w:t>
      </w:r>
    </w:p>
    <w:p w:rsidR="005C5324" w:rsidRDefault="00423BD6">
      <w:pPr>
        <w:jc w:val="both"/>
        <w:rPr>
          <w:rFonts w:ascii="Times New Roman" w:cs="Times New Roman" w:hAnsi="Times New Roman"/>
          <w:sz w:val="24"/>
          <w:szCs w:val="24"/>
          <w:lang w:eastAsia="en-GB" w:val="it-IT"/>
        </w:rPr>
      </w:pPr>
      <w:r w:rsidRPr="002018F1">
        <w:rPr>
          <w:rFonts w:ascii="Times New Roman" w:cs="Times New Roman" w:hAnsi="Times New Roman"/>
          <w:sz w:val="24"/>
          <w:szCs w:val="24"/>
          <w:lang w:eastAsia="en-GB" w:val="it-IT"/>
        </w:rPr>
        <w:t>*Matrica e Qëllimit të Politikave, Objektivat Specifike dhe Indikator</w:t>
      </w:r>
      <w:r w:rsidRPr="00917774">
        <w:rPr>
          <w:rFonts w:ascii="Times New Roman" w:cs="Times New Roman" w:hAnsi="Times New Roman"/>
          <w:sz w:val="24"/>
          <w:szCs w:val="24"/>
        </w:rPr>
        <w:t>ë</w:t>
      </w:r>
      <w:r w:rsidRPr="002018F1">
        <w:rPr>
          <w:rFonts w:ascii="Times New Roman" w:cs="Times New Roman" w:hAnsi="Times New Roman"/>
          <w:sz w:val="24"/>
          <w:szCs w:val="24"/>
          <w:lang w:eastAsia="en-GB" w:val="it-IT"/>
        </w:rPr>
        <w:t>t jan</w:t>
      </w:r>
      <w:r w:rsidRPr="00917774">
        <w:rPr>
          <w:rFonts w:ascii="Times New Roman" w:cs="Times New Roman" w:hAnsi="Times New Roman"/>
          <w:sz w:val="24"/>
          <w:szCs w:val="24"/>
        </w:rPr>
        <w:t>ë</w:t>
      </w:r>
      <w:r w:rsidRPr="002018F1">
        <w:rPr>
          <w:rFonts w:ascii="Times New Roman" w:cs="Times New Roman" w:hAnsi="Times New Roman"/>
          <w:sz w:val="24"/>
          <w:szCs w:val="24"/>
          <w:lang w:eastAsia="en-GB" w:val="it-IT"/>
        </w:rPr>
        <w:t xml:space="preserve"> dh</w:t>
      </w:r>
      <w:r w:rsidRPr="00917774">
        <w:rPr>
          <w:rFonts w:ascii="Times New Roman" w:cs="Times New Roman" w:hAnsi="Times New Roman"/>
          <w:sz w:val="24"/>
          <w:szCs w:val="24"/>
        </w:rPr>
        <w:t>ë</w:t>
      </w:r>
      <w:r w:rsidRPr="002018F1">
        <w:rPr>
          <w:rFonts w:ascii="Times New Roman" w:cs="Times New Roman" w:hAnsi="Times New Roman"/>
          <w:sz w:val="24"/>
          <w:szCs w:val="24"/>
          <w:lang w:eastAsia="en-GB" w:val="it-IT"/>
        </w:rPr>
        <w:t>n</w:t>
      </w:r>
      <w:r w:rsidRPr="00917774">
        <w:rPr>
          <w:rFonts w:ascii="Times New Roman" w:cs="Times New Roman" w:hAnsi="Times New Roman"/>
          <w:sz w:val="24"/>
          <w:szCs w:val="24"/>
        </w:rPr>
        <w:t>ë</w:t>
      </w:r>
      <w:r w:rsidRPr="002018F1">
        <w:rPr>
          <w:rFonts w:ascii="Times New Roman" w:cs="Times New Roman" w:hAnsi="Times New Roman"/>
          <w:sz w:val="24"/>
          <w:szCs w:val="24"/>
          <w:lang w:eastAsia="en-GB" w:val="it-IT"/>
        </w:rPr>
        <w:t xml:space="preserve"> n</w:t>
      </w:r>
      <w:r w:rsidRPr="00917774">
        <w:rPr>
          <w:rFonts w:ascii="Times New Roman" w:cs="Times New Roman" w:hAnsi="Times New Roman"/>
          <w:sz w:val="24"/>
          <w:szCs w:val="24"/>
        </w:rPr>
        <w:t>ë</w:t>
      </w:r>
      <w:r w:rsidRPr="002018F1">
        <w:rPr>
          <w:rFonts w:ascii="Times New Roman" w:cs="Times New Roman" w:hAnsi="Times New Roman"/>
          <w:sz w:val="24"/>
          <w:szCs w:val="24"/>
          <w:lang w:eastAsia="en-GB" w:val="it-IT"/>
        </w:rPr>
        <w:t xml:space="preserve"> Aneksin 3 t</w:t>
      </w:r>
      <w:r w:rsidRPr="00917774">
        <w:rPr>
          <w:rFonts w:ascii="Times New Roman" w:cs="Times New Roman" w:hAnsi="Times New Roman"/>
          <w:sz w:val="24"/>
          <w:szCs w:val="24"/>
        </w:rPr>
        <w:t>ë</w:t>
      </w:r>
      <w:r w:rsidRPr="002018F1">
        <w:rPr>
          <w:rFonts w:ascii="Times New Roman" w:cs="Times New Roman" w:hAnsi="Times New Roman"/>
          <w:sz w:val="24"/>
          <w:szCs w:val="24"/>
          <w:lang w:eastAsia="en-GB" w:val="it-IT"/>
        </w:rPr>
        <w:t xml:space="preserve"> Planit t</w:t>
      </w:r>
      <w:r w:rsidRPr="00917774">
        <w:rPr>
          <w:rFonts w:ascii="Times New Roman" w:cs="Times New Roman" w:hAnsi="Times New Roman"/>
          <w:sz w:val="24"/>
          <w:szCs w:val="24"/>
        </w:rPr>
        <w:t>ë</w:t>
      </w:r>
      <w:r w:rsidR="005C5324">
        <w:rPr>
          <w:rFonts w:ascii="Times New Roman" w:cs="Times New Roman" w:hAnsi="Times New Roman"/>
          <w:sz w:val="24"/>
          <w:szCs w:val="24"/>
          <w:lang w:eastAsia="en-GB" w:val="it-IT"/>
        </w:rPr>
        <w:t xml:space="preserve"> Veprimit. </w:t>
      </w:r>
    </w:p>
    <w:p w:rsidR="00F504A6" w:rsidRDefault="00F504A6" w:rsidRPr="002018F1">
      <w:pPr>
        <w:jc w:val="both"/>
        <w:rPr>
          <w:rFonts w:ascii="Times New Roman" w:cs="Times New Roman" w:hAnsi="Times New Roman"/>
          <w:sz w:val="24"/>
          <w:szCs w:val="24"/>
          <w:lang w:eastAsia="en-GB" w:val="it-IT"/>
        </w:rPr>
      </w:pPr>
    </w:p>
    <w:p w:rsidR="00423BD6" w:rsidRDefault="00423BD6" w:rsidRPr="00917774">
      <w:pPr>
        <w:shd w:color="auto" w:fill="B4C6E7" w:themeFill="accent1" w:themeFillTint="66" w:val="clear"/>
        <w:jc w:val="both"/>
        <w:rPr>
          <w:rFonts w:ascii="Times New Roman" w:cs="Times New Roman" w:hAnsi="Times New Roman"/>
          <w:sz w:val="24"/>
          <w:szCs w:val="24"/>
        </w:rPr>
      </w:pPr>
      <w:r w:rsidRPr="00917774">
        <w:rPr>
          <w:rFonts w:ascii="Times New Roman" w:cs="Times New Roman" w:hAnsi="Times New Roman"/>
          <w:b/>
          <w:bCs/>
          <w:sz w:val="24"/>
          <w:szCs w:val="24"/>
        </w:rPr>
        <w:t>Objektivi Specifik 1.1</w:t>
      </w:r>
      <w:r w:rsidRPr="00917774">
        <w:rPr>
          <w:rFonts w:ascii="Times New Roman" w:cs="Times New Roman" w:hAnsi="Times New Roman"/>
          <w:sz w:val="24"/>
          <w:szCs w:val="24"/>
        </w:rPr>
        <w:t>:</w:t>
      </w:r>
    </w:p>
    <w:p w:rsidP="00D73EC1" w:rsidR="005C5324" w:rsidRDefault="00423BD6">
      <w:pPr>
        <w:pBdr>
          <w:bottom w:color="auto" w:space="1" w:sz="12" w:val="single"/>
        </w:pBdr>
        <w:spacing w:line="276" w:lineRule="auto"/>
        <w:jc w:val="both"/>
        <w:rPr>
          <w:rFonts w:ascii="Times New Roman" w:cs="Times New Roman" w:hAnsi="Times New Roman"/>
          <w:sz w:val="24"/>
          <w:szCs w:val="24"/>
        </w:rPr>
      </w:pPr>
      <w:r w:rsidRPr="00917774">
        <w:rPr>
          <w:rFonts w:ascii="Times New Roman" w:cs="Times New Roman" w:hAnsi="Times New Roman"/>
          <w:b/>
          <w:bCs/>
          <w:sz w:val="24"/>
          <w:szCs w:val="24"/>
        </w:rPr>
        <w:t>Vazhdimi i zbatimit dhe finalizimi i procesit të rivlerësimit kalimtar</w:t>
      </w:r>
      <w:r w:rsidR="00D13639" w:rsidRPr="00917774">
        <w:rPr>
          <w:rFonts w:ascii="Times New Roman" w:cs="Times New Roman" w:hAnsi="Times New Roman"/>
          <w:b/>
          <w:bCs/>
          <w:sz w:val="24"/>
          <w:szCs w:val="24"/>
        </w:rPr>
        <w:t xml:space="preserve"> t</w:t>
      </w:r>
      <w:r w:rsidR="005315E7" w:rsidRPr="00917774">
        <w:rPr>
          <w:rFonts w:ascii="Times New Roman" w:cs="Times New Roman" w:hAnsi="Times New Roman"/>
          <w:b/>
          <w:bCs/>
          <w:sz w:val="24"/>
          <w:szCs w:val="24"/>
        </w:rPr>
        <w:t>ë</w:t>
      </w:r>
      <w:r w:rsidR="00D13639" w:rsidRPr="00917774">
        <w:rPr>
          <w:rFonts w:ascii="Times New Roman" w:cs="Times New Roman" w:hAnsi="Times New Roman"/>
          <w:b/>
          <w:bCs/>
          <w:sz w:val="24"/>
          <w:szCs w:val="24"/>
        </w:rPr>
        <w:t xml:space="preserve"> gjyqtar</w:t>
      </w:r>
      <w:r w:rsidR="005315E7" w:rsidRPr="00917774">
        <w:rPr>
          <w:rFonts w:ascii="Times New Roman" w:cs="Times New Roman" w:hAnsi="Times New Roman"/>
          <w:b/>
          <w:bCs/>
          <w:sz w:val="24"/>
          <w:szCs w:val="24"/>
        </w:rPr>
        <w:t>ë</w:t>
      </w:r>
      <w:r w:rsidR="00D13639" w:rsidRPr="00917774">
        <w:rPr>
          <w:rFonts w:ascii="Times New Roman" w:cs="Times New Roman" w:hAnsi="Times New Roman"/>
          <w:b/>
          <w:bCs/>
          <w:sz w:val="24"/>
          <w:szCs w:val="24"/>
        </w:rPr>
        <w:t>ve dhe prokuror</w:t>
      </w:r>
      <w:r w:rsidR="005315E7" w:rsidRPr="00917774">
        <w:rPr>
          <w:rFonts w:ascii="Times New Roman" w:cs="Times New Roman" w:hAnsi="Times New Roman"/>
          <w:b/>
          <w:bCs/>
          <w:sz w:val="24"/>
          <w:szCs w:val="24"/>
        </w:rPr>
        <w:t>ë</w:t>
      </w:r>
      <w:r w:rsidR="00D13639" w:rsidRPr="00917774">
        <w:rPr>
          <w:rFonts w:ascii="Times New Roman" w:cs="Times New Roman" w:hAnsi="Times New Roman"/>
          <w:b/>
          <w:bCs/>
          <w:sz w:val="24"/>
          <w:szCs w:val="24"/>
        </w:rPr>
        <w:t>ve</w:t>
      </w:r>
      <w:r w:rsidRPr="00917774">
        <w:rPr>
          <w:rFonts w:ascii="Times New Roman" w:cs="Times New Roman" w:hAnsi="Times New Roman"/>
          <w:b/>
          <w:bCs/>
          <w:sz w:val="24"/>
          <w:szCs w:val="24"/>
        </w:rPr>
        <w:t xml:space="preserve"> në mënyrë efektive dhe efikase sipas parashikimeve të Kushtetutës dhe ligjit</w:t>
      </w:r>
      <w:r w:rsidRPr="00917774">
        <w:rPr>
          <w:rFonts w:ascii="Times New Roman" w:cs="Times New Roman" w:hAnsi="Times New Roman"/>
          <w:sz w:val="24"/>
          <w:szCs w:val="24"/>
        </w:rPr>
        <w:t>.</w:t>
      </w:r>
    </w:p>
    <w:p w:rsidP="00D73EC1" w:rsidR="00423BD6" w:rsidRDefault="00423BD6" w:rsidRPr="00917774">
      <w:pPr>
        <w:pBdr>
          <w:bottom w:color="auto" w:space="1" w:sz="12" w:val="single"/>
        </w:pBd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 xml:space="preserve"> </w:t>
      </w:r>
    </w:p>
    <w:p w:rsidR="005C5324" w:rsidRDefault="005C5324" w:rsidRPr="00917774">
      <w:pPr>
        <w:spacing w:line="276" w:lineRule="auto"/>
        <w:jc w:val="both"/>
        <w:rPr>
          <w:rFonts w:ascii="Times New Roman" w:cs="Times New Roman" w:hAnsi="Times New Roman"/>
          <w:sz w:val="24"/>
          <w:szCs w:val="24"/>
        </w:rPr>
      </w:pPr>
    </w:p>
    <w:p w:rsidR="00792785" w:rsidRDefault="00792785">
      <w:pPr>
        <w:shd w:color="auto" w:fill="E7E6E6" w:themeFill="background2" w:val="clear"/>
        <w:spacing w:line="276" w:lineRule="auto"/>
        <w:ind w:firstLine="720"/>
        <w:jc w:val="both"/>
        <w:rPr>
          <w:rFonts w:ascii="Times New Roman" w:cs="Times New Roman" w:hAnsi="Times New Roman"/>
          <w:b/>
          <w:sz w:val="24"/>
          <w:szCs w:val="24"/>
        </w:rPr>
      </w:pPr>
    </w:p>
    <w:p w:rsidR="00423BD6" w:rsidRDefault="00027730" w:rsidRPr="00917774">
      <w:pPr>
        <w:shd w:color="auto" w:fill="E7E6E6" w:themeFill="background2" w:val="clear"/>
        <w:spacing w:line="276" w:lineRule="auto"/>
        <w:ind w:firstLine="720"/>
        <w:jc w:val="both"/>
        <w:rPr>
          <w:rFonts w:ascii="Times New Roman" w:cs="Times New Roman" w:hAnsi="Times New Roman"/>
          <w:b/>
          <w:sz w:val="24"/>
          <w:szCs w:val="24"/>
        </w:rPr>
      </w:pPr>
      <w:r>
        <w:rPr>
          <w:rFonts w:ascii="Times New Roman" w:cs="Times New Roman" w:hAnsi="Times New Roman"/>
          <w:b/>
          <w:sz w:val="24"/>
          <w:szCs w:val="24"/>
        </w:rPr>
        <w:t>Analiza e Situat</w:t>
      </w:r>
      <w:r w:rsidR="00D2038C">
        <w:rPr>
          <w:rFonts w:ascii="Times New Roman" w:cs="Times New Roman" w:hAnsi="Times New Roman"/>
          <w:b/>
          <w:sz w:val="24"/>
          <w:szCs w:val="24"/>
        </w:rPr>
        <w:t>ë</w:t>
      </w:r>
      <w:r>
        <w:rPr>
          <w:rFonts w:ascii="Times New Roman" w:cs="Times New Roman" w:hAnsi="Times New Roman"/>
          <w:b/>
          <w:sz w:val="24"/>
          <w:szCs w:val="24"/>
        </w:rPr>
        <w:t>s</w:t>
      </w:r>
      <w:r w:rsidR="00423BD6" w:rsidRPr="00917774">
        <w:rPr>
          <w:rFonts w:ascii="Times New Roman" w:cs="Times New Roman" w:hAnsi="Times New Roman"/>
          <w:b/>
          <w:sz w:val="24"/>
          <w:szCs w:val="24"/>
        </w:rPr>
        <w:t xml:space="preserve"> dhe Sfidat </w:t>
      </w:r>
    </w:p>
    <w:p w:rsidP="00D73EC1" w:rsidR="00F504A6" w:rsidRDefault="00F504A6">
      <w:pPr>
        <w:spacing w:line="276" w:lineRule="auto"/>
        <w:jc w:val="both"/>
        <w:rPr>
          <w:rFonts w:ascii="Times New Roman" w:cs="Times New Roman" w:hAnsi="Times New Roman"/>
          <w:sz w:val="24"/>
          <w:szCs w:val="24"/>
        </w:rPr>
      </w:pPr>
    </w:p>
    <w:p w:rsidP="00D73EC1" w:rsidR="00423BD6" w:rsidRDefault="00B2225A" w:rsidRPr="00917774">
      <w:pPr>
        <w:spacing w:line="276" w:lineRule="auto"/>
        <w:jc w:val="both"/>
        <w:rPr>
          <w:rFonts w:ascii="Times New Roman" w:cs="Times New Roman" w:hAnsi="Times New Roman"/>
          <w:sz w:val="24"/>
          <w:szCs w:val="24"/>
        </w:rPr>
      </w:pPr>
      <w:r>
        <w:rPr>
          <w:rFonts w:ascii="Times New Roman" w:cs="Times New Roman" w:hAnsi="Times New Roman"/>
          <w:sz w:val="24"/>
          <w:szCs w:val="24"/>
        </w:rPr>
        <w:lastRenderedPageBreak/>
        <w:t xml:space="preserve">Procesit i </w:t>
      </w:r>
      <w:r w:rsidR="00726E88" w:rsidRPr="00917774">
        <w:rPr>
          <w:rFonts w:ascii="Times New Roman" w:cs="Times New Roman" w:hAnsi="Times New Roman"/>
          <w:sz w:val="24"/>
          <w:szCs w:val="24"/>
        </w:rPr>
        <w:t>r</w:t>
      </w:r>
      <w:r w:rsidR="006E45A1" w:rsidRPr="00917774">
        <w:rPr>
          <w:rFonts w:ascii="Times New Roman" w:cs="Times New Roman" w:hAnsi="Times New Roman"/>
          <w:sz w:val="24"/>
          <w:szCs w:val="24"/>
        </w:rPr>
        <w:t>ivlerësim</w:t>
      </w:r>
      <w:r w:rsidR="00726E88" w:rsidRPr="00917774">
        <w:rPr>
          <w:rFonts w:ascii="Times New Roman" w:cs="Times New Roman" w:hAnsi="Times New Roman"/>
          <w:sz w:val="24"/>
          <w:szCs w:val="24"/>
        </w:rPr>
        <w:t>it kalimtar t</w:t>
      </w:r>
      <w:r w:rsidR="005315E7" w:rsidRPr="00917774">
        <w:rPr>
          <w:rFonts w:ascii="Times New Roman" w:cs="Times New Roman" w:hAnsi="Times New Roman"/>
          <w:sz w:val="24"/>
          <w:szCs w:val="24"/>
        </w:rPr>
        <w:t>ë</w:t>
      </w:r>
      <w:r w:rsidR="006E45A1" w:rsidRPr="00917774">
        <w:rPr>
          <w:rFonts w:ascii="Times New Roman" w:cs="Times New Roman" w:hAnsi="Times New Roman"/>
          <w:sz w:val="24"/>
          <w:szCs w:val="24"/>
        </w:rPr>
        <w:t xml:space="preserve"> gjyqtarëve dhe prokurorëve</w:t>
      </w:r>
      <w:r w:rsidR="00423BD6" w:rsidRPr="00917774">
        <w:rPr>
          <w:rFonts w:ascii="Times New Roman" w:cs="Times New Roman" w:hAnsi="Times New Roman"/>
          <w:sz w:val="24"/>
          <w:szCs w:val="24"/>
        </w:rPr>
        <w:t xml:space="preserve"> </w:t>
      </w:r>
      <w:r>
        <w:rPr>
          <w:rFonts w:ascii="Times New Roman" w:cs="Times New Roman" w:hAnsi="Times New Roman"/>
          <w:sz w:val="24"/>
          <w:szCs w:val="24"/>
        </w:rPr>
        <w:t>ka dh</w:t>
      </w:r>
      <w:r w:rsidR="00C322D4">
        <w:rPr>
          <w:rFonts w:ascii="Times New Roman" w:cs="Times New Roman" w:hAnsi="Times New Roman"/>
          <w:sz w:val="24"/>
          <w:szCs w:val="24"/>
        </w:rPr>
        <w:t>ë</w:t>
      </w:r>
      <w:r>
        <w:rPr>
          <w:rFonts w:ascii="Times New Roman" w:cs="Times New Roman" w:hAnsi="Times New Roman"/>
          <w:sz w:val="24"/>
          <w:szCs w:val="24"/>
        </w:rPr>
        <w:t>n</w:t>
      </w:r>
      <w:r w:rsidR="00C322D4">
        <w:rPr>
          <w:rFonts w:ascii="Times New Roman" w:cs="Times New Roman" w:hAnsi="Times New Roman"/>
          <w:sz w:val="24"/>
          <w:szCs w:val="24"/>
        </w:rPr>
        <w:t>ë</w:t>
      </w:r>
      <w:r w:rsidR="005C5324">
        <w:rPr>
          <w:rFonts w:ascii="Times New Roman" w:cs="Times New Roman" w:hAnsi="Times New Roman"/>
          <w:sz w:val="24"/>
          <w:szCs w:val="24"/>
        </w:rPr>
        <w:t xml:space="preserve"> rezultate</w:t>
      </w:r>
      <w:r>
        <w:rPr>
          <w:rFonts w:ascii="Times New Roman" w:cs="Times New Roman" w:hAnsi="Times New Roman"/>
          <w:sz w:val="24"/>
          <w:szCs w:val="24"/>
        </w:rPr>
        <w:t xml:space="preserve"> t</w:t>
      </w:r>
      <w:r w:rsidR="00C322D4">
        <w:rPr>
          <w:rFonts w:ascii="Times New Roman" w:cs="Times New Roman" w:hAnsi="Times New Roman"/>
          <w:sz w:val="24"/>
          <w:szCs w:val="24"/>
        </w:rPr>
        <w:t>ë</w:t>
      </w:r>
      <w:r>
        <w:rPr>
          <w:rFonts w:ascii="Times New Roman" w:cs="Times New Roman" w:hAnsi="Times New Roman"/>
          <w:sz w:val="24"/>
          <w:szCs w:val="24"/>
        </w:rPr>
        <w:t xml:space="preserve"> k</w:t>
      </w:r>
      <w:r w:rsidR="00C322D4">
        <w:rPr>
          <w:rFonts w:ascii="Times New Roman" w:cs="Times New Roman" w:hAnsi="Times New Roman"/>
          <w:sz w:val="24"/>
          <w:szCs w:val="24"/>
        </w:rPr>
        <w:t>ë</w:t>
      </w:r>
      <w:r>
        <w:rPr>
          <w:rFonts w:ascii="Times New Roman" w:cs="Times New Roman" w:hAnsi="Times New Roman"/>
          <w:sz w:val="24"/>
          <w:szCs w:val="24"/>
        </w:rPr>
        <w:t>naqshm</w:t>
      </w:r>
      <w:r w:rsidR="005C5324">
        <w:rPr>
          <w:rFonts w:ascii="Times New Roman" w:cs="Times New Roman" w:hAnsi="Times New Roman"/>
          <w:sz w:val="24"/>
          <w:szCs w:val="24"/>
        </w:rPr>
        <w:t>e</w:t>
      </w:r>
      <w:r w:rsidR="006D444C">
        <w:rPr>
          <w:rFonts w:ascii="Times New Roman" w:cs="Times New Roman" w:hAnsi="Times New Roman"/>
          <w:sz w:val="24"/>
          <w:szCs w:val="24"/>
        </w:rPr>
        <w:t>, nga ku afro 58</w:t>
      </w:r>
      <w:r>
        <w:rPr>
          <w:rFonts w:ascii="Times New Roman" w:cs="Times New Roman" w:hAnsi="Times New Roman"/>
          <w:sz w:val="24"/>
          <w:szCs w:val="24"/>
        </w:rPr>
        <w:t>% e gjyqtar</w:t>
      </w:r>
      <w:r w:rsidR="00C322D4">
        <w:rPr>
          <w:rFonts w:ascii="Times New Roman" w:cs="Times New Roman" w:hAnsi="Times New Roman"/>
          <w:sz w:val="24"/>
          <w:szCs w:val="24"/>
        </w:rPr>
        <w:t>ë</w:t>
      </w:r>
      <w:r>
        <w:rPr>
          <w:rFonts w:ascii="Times New Roman" w:cs="Times New Roman" w:hAnsi="Times New Roman"/>
          <w:sz w:val="24"/>
          <w:szCs w:val="24"/>
        </w:rPr>
        <w:t>ve dhe prokuror</w:t>
      </w:r>
      <w:r w:rsidR="00C322D4">
        <w:rPr>
          <w:rFonts w:ascii="Times New Roman" w:cs="Times New Roman" w:hAnsi="Times New Roman"/>
          <w:sz w:val="24"/>
          <w:szCs w:val="24"/>
        </w:rPr>
        <w:t>ë</w:t>
      </w:r>
      <w:r>
        <w:rPr>
          <w:rFonts w:ascii="Times New Roman" w:cs="Times New Roman" w:hAnsi="Times New Roman"/>
          <w:sz w:val="24"/>
          <w:szCs w:val="24"/>
        </w:rPr>
        <w:t>ve q</w:t>
      </w:r>
      <w:r w:rsidR="00C322D4">
        <w:rPr>
          <w:rFonts w:ascii="Times New Roman" w:cs="Times New Roman" w:hAnsi="Times New Roman"/>
          <w:sz w:val="24"/>
          <w:szCs w:val="24"/>
        </w:rPr>
        <w:t>ë</w:t>
      </w:r>
      <w:r>
        <w:rPr>
          <w:rFonts w:ascii="Times New Roman" w:cs="Times New Roman" w:hAnsi="Times New Roman"/>
          <w:sz w:val="24"/>
          <w:szCs w:val="24"/>
        </w:rPr>
        <w:t xml:space="preserve"> i jan</w:t>
      </w:r>
      <w:r w:rsidR="00C322D4">
        <w:rPr>
          <w:rFonts w:ascii="Times New Roman" w:cs="Times New Roman" w:hAnsi="Times New Roman"/>
          <w:sz w:val="24"/>
          <w:szCs w:val="24"/>
        </w:rPr>
        <w:t>ë</w:t>
      </w:r>
      <w:r>
        <w:rPr>
          <w:rFonts w:ascii="Times New Roman" w:cs="Times New Roman" w:hAnsi="Times New Roman"/>
          <w:sz w:val="24"/>
          <w:szCs w:val="24"/>
        </w:rPr>
        <w:t xml:space="preserve"> n</w:t>
      </w:r>
      <w:r w:rsidR="00C322D4">
        <w:rPr>
          <w:rFonts w:ascii="Times New Roman" w:cs="Times New Roman" w:hAnsi="Times New Roman"/>
          <w:sz w:val="24"/>
          <w:szCs w:val="24"/>
        </w:rPr>
        <w:t>ë</w:t>
      </w:r>
      <w:r>
        <w:rPr>
          <w:rFonts w:ascii="Times New Roman" w:cs="Times New Roman" w:hAnsi="Times New Roman"/>
          <w:sz w:val="24"/>
          <w:szCs w:val="24"/>
        </w:rPr>
        <w:t xml:space="preserve">nshtruar </w:t>
      </w:r>
      <w:r w:rsidR="006D444C">
        <w:rPr>
          <w:rFonts w:ascii="Times New Roman" w:cs="Times New Roman" w:hAnsi="Times New Roman"/>
          <w:sz w:val="24"/>
          <w:szCs w:val="24"/>
        </w:rPr>
        <w:t xml:space="preserve">tashmë </w:t>
      </w:r>
      <w:r>
        <w:rPr>
          <w:rFonts w:ascii="Times New Roman" w:cs="Times New Roman" w:hAnsi="Times New Roman"/>
          <w:sz w:val="24"/>
          <w:szCs w:val="24"/>
        </w:rPr>
        <w:t>k</w:t>
      </w:r>
      <w:r w:rsidR="00C322D4">
        <w:rPr>
          <w:rFonts w:ascii="Times New Roman" w:cs="Times New Roman" w:hAnsi="Times New Roman"/>
          <w:sz w:val="24"/>
          <w:szCs w:val="24"/>
        </w:rPr>
        <w:t>ë</w:t>
      </w:r>
      <w:r w:rsidR="00AC7BF1">
        <w:rPr>
          <w:rFonts w:ascii="Times New Roman" w:cs="Times New Roman" w:hAnsi="Times New Roman"/>
          <w:sz w:val="24"/>
          <w:szCs w:val="24"/>
        </w:rPr>
        <w:t>t</w:t>
      </w:r>
      <w:r>
        <w:rPr>
          <w:rFonts w:ascii="Times New Roman" w:cs="Times New Roman" w:hAnsi="Times New Roman"/>
          <w:sz w:val="24"/>
          <w:szCs w:val="24"/>
        </w:rPr>
        <w:t>ij procesi jan</w:t>
      </w:r>
      <w:r w:rsidR="00C322D4">
        <w:rPr>
          <w:rFonts w:ascii="Times New Roman" w:cs="Times New Roman" w:hAnsi="Times New Roman"/>
          <w:sz w:val="24"/>
          <w:szCs w:val="24"/>
        </w:rPr>
        <w:t>ë</w:t>
      </w:r>
      <w:r>
        <w:rPr>
          <w:rFonts w:ascii="Times New Roman" w:cs="Times New Roman" w:hAnsi="Times New Roman"/>
          <w:sz w:val="24"/>
          <w:szCs w:val="24"/>
        </w:rPr>
        <w:t xml:space="preserve"> shkarkuar ose kan</w:t>
      </w:r>
      <w:r w:rsidR="00C322D4">
        <w:rPr>
          <w:rFonts w:ascii="Times New Roman" w:cs="Times New Roman" w:hAnsi="Times New Roman"/>
          <w:sz w:val="24"/>
          <w:szCs w:val="24"/>
        </w:rPr>
        <w:t>ë</w:t>
      </w:r>
      <w:r>
        <w:rPr>
          <w:rFonts w:ascii="Times New Roman" w:cs="Times New Roman" w:hAnsi="Times New Roman"/>
          <w:sz w:val="24"/>
          <w:szCs w:val="24"/>
        </w:rPr>
        <w:t xml:space="preserve"> dh</w:t>
      </w:r>
      <w:r w:rsidR="00C322D4">
        <w:rPr>
          <w:rFonts w:ascii="Times New Roman" w:cs="Times New Roman" w:hAnsi="Times New Roman"/>
          <w:sz w:val="24"/>
          <w:szCs w:val="24"/>
        </w:rPr>
        <w:t>ë</w:t>
      </w:r>
      <w:r>
        <w:rPr>
          <w:rFonts w:ascii="Times New Roman" w:cs="Times New Roman" w:hAnsi="Times New Roman"/>
          <w:sz w:val="24"/>
          <w:szCs w:val="24"/>
        </w:rPr>
        <w:t>n</w:t>
      </w:r>
      <w:r w:rsidR="00C322D4">
        <w:rPr>
          <w:rFonts w:ascii="Times New Roman" w:cs="Times New Roman" w:hAnsi="Times New Roman"/>
          <w:sz w:val="24"/>
          <w:szCs w:val="24"/>
        </w:rPr>
        <w:t>ë</w:t>
      </w:r>
      <w:r>
        <w:rPr>
          <w:rFonts w:ascii="Times New Roman" w:cs="Times New Roman" w:hAnsi="Times New Roman"/>
          <w:sz w:val="24"/>
          <w:szCs w:val="24"/>
        </w:rPr>
        <w:t xml:space="preserve"> dor</w:t>
      </w:r>
      <w:r w:rsidR="00C322D4">
        <w:rPr>
          <w:rFonts w:ascii="Times New Roman" w:cs="Times New Roman" w:hAnsi="Times New Roman"/>
          <w:sz w:val="24"/>
          <w:szCs w:val="24"/>
        </w:rPr>
        <w:t>ë</w:t>
      </w:r>
      <w:r>
        <w:rPr>
          <w:rFonts w:ascii="Times New Roman" w:cs="Times New Roman" w:hAnsi="Times New Roman"/>
          <w:sz w:val="24"/>
          <w:szCs w:val="24"/>
        </w:rPr>
        <w:t>heqjen.</w:t>
      </w:r>
      <w:r w:rsidR="006D444C">
        <w:rPr>
          <w:rFonts w:ascii="Times New Roman" w:cs="Times New Roman" w:hAnsi="Times New Roman"/>
          <w:sz w:val="24"/>
          <w:szCs w:val="24"/>
        </w:rPr>
        <w:t xml:space="preserve"> </w:t>
      </w:r>
    </w:p>
    <w:p w:rsidR="005F3A8B" w:rsidRDefault="005F3A8B" w:rsidRPr="00917774">
      <w:pPr>
        <w:shd w:color="auto" w:fill="E7E6E6" w:themeFill="background2" w:val="clear"/>
        <w:jc w:val="both"/>
        <w:rPr>
          <w:rFonts w:ascii="Times New Roman" w:cs="Times New Roman" w:hAnsi="Times New Roman"/>
          <w:b/>
          <w:color w:themeColor="text1" w:val="000000"/>
          <w:sz w:val="24"/>
          <w:szCs w:val="24"/>
        </w:rPr>
      </w:pPr>
      <w:r w:rsidRPr="00917774">
        <w:rPr>
          <w:rFonts w:ascii="Times New Roman" w:cs="Times New Roman" w:hAnsi="Times New Roman"/>
          <w:b/>
          <w:color w:themeColor="text1" w:val="000000"/>
          <w:sz w:val="24"/>
          <w:szCs w:val="24"/>
        </w:rPr>
        <w:t>Rezultatet që pritet të arrihen përmes zbatimit të masave që lidhen me objektivin specifik.</w:t>
      </w:r>
    </w:p>
    <w:p w:rsidR="005C5324" w:rsidRDefault="005C5324">
      <w:pPr>
        <w:shd w:color="auto" w:fill="FFFFFF" w:themeFill="background1" w:val="clear"/>
        <w:jc w:val="both"/>
        <w:rPr>
          <w:rFonts w:ascii="Times New Roman" w:cs="Times New Roman" w:hAnsi="Times New Roman"/>
          <w:sz w:val="24"/>
          <w:szCs w:val="24"/>
        </w:rPr>
      </w:pPr>
    </w:p>
    <w:p w:rsidP="005C5324" w:rsidR="005F3A8B" w:rsidRDefault="005F3A8B" w:rsidRPr="00917774">
      <w:pPr>
        <w:shd w:color="auto" w:fill="FFFFFF" w:themeFill="background1" w:val="clea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Masat e parashikuara n</w:t>
      </w:r>
      <w:r w:rsidR="00C075F2" w:rsidRPr="00917774">
        <w:rPr>
          <w:rFonts w:ascii="Times New Roman" w:cs="Times New Roman" w:hAnsi="Times New Roman"/>
          <w:sz w:val="24"/>
          <w:szCs w:val="24"/>
        </w:rPr>
        <w:t>ë</w:t>
      </w:r>
      <w:r w:rsidRPr="00917774">
        <w:rPr>
          <w:rFonts w:ascii="Times New Roman" w:cs="Times New Roman" w:hAnsi="Times New Roman"/>
          <w:sz w:val="24"/>
          <w:szCs w:val="24"/>
        </w:rPr>
        <w:t xml:space="preserve"> planin e veprimit t</w:t>
      </w:r>
      <w:r w:rsidR="00C075F2" w:rsidRPr="00917774">
        <w:rPr>
          <w:rFonts w:ascii="Times New Roman" w:cs="Times New Roman" w:hAnsi="Times New Roman"/>
          <w:sz w:val="24"/>
          <w:szCs w:val="24"/>
        </w:rPr>
        <w:t>ë</w:t>
      </w:r>
      <w:r w:rsidRPr="00917774">
        <w:rPr>
          <w:rFonts w:ascii="Times New Roman" w:cs="Times New Roman" w:hAnsi="Times New Roman"/>
          <w:sz w:val="24"/>
          <w:szCs w:val="24"/>
        </w:rPr>
        <w:t xml:space="preserve"> SND II n</w:t>
      </w:r>
      <w:r w:rsidR="00C075F2" w:rsidRPr="00917774">
        <w:rPr>
          <w:rFonts w:ascii="Times New Roman" w:cs="Times New Roman" w:hAnsi="Times New Roman"/>
          <w:sz w:val="24"/>
          <w:szCs w:val="24"/>
        </w:rPr>
        <w:t>ë</w:t>
      </w:r>
      <w:r w:rsidRPr="00917774">
        <w:rPr>
          <w:rFonts w:ascii="Times New Roman" w:cs="Times New Roman" w:hAnsi="Times New Roman"/>
          <w:sz w:val="24"/>
          <w:szCs w:val="24"/>
        </w:rPr>
        <w:t xml:space="preserve"> lidhje me k</w:t>
      </w:r>
      <w:r w:rsidR="00C075F2" w:rsidRPr="00917774">
        <w:rPr>
          <w:rFonts w:ascii="Times New Roman" w:cs="Times New Roman" w:hAnsi="Times New Roman"/>
          <w:sz w:val="24"/>
          <w:szCs w:val="24"/>
        </w:rPr>
        <w:t>ë</w:t>
      </w:r>
      <w:r w:rsidRPr="00917774">
        <w:rPr>
          <w:rFonts w:ascii="Times New Roman" w:cs="Times New Roman" w:hAnsi="Times New Roman"/>
          <w:sz w:val="24"/>
          <w:szCs w:val="24"/>
        </w:rPr>
        <w:t>t</w:t>
      </w:r>
      <w:r w:rsidR="00C075F2" w:rsidRPr="00917774">
        <w:rPr>
          <w:rFonts w:ascii="Times New Roman" w:cs="Times New Roman" w:hAnsi="Times New Roman"/>
          <w:sz w:val="24"/>
          <w:szCs w:val="24"/>
        </w:rPr>
        <w:t>ë</w:t>
      </w:r>
      <w:r w:rsidRPr="00917774">
        <w:rPr>
          <w:rFonts w:ascii="Times New Roman" w:cs="Times New Roman" w:hAnsi="Times New Roman"/>
          <w:sz w:val="24"/>
          <w:szCs w:val="24"/>
        </w:rPr>
        <w:t xml:space="preserve"> objektiv specifik do të zbatohen për të arritur dy rezultatet vijuese:</w:t>
      </w:r>
    </w:p>
    <w:p w:rsidP="005C5324" w:rsidR="005F3A8B" w:rsidRDefault="005F3A8B" w:rsidRPr="00917774">
      <w:pPr>
        <w:pStyle w:val="ListParagraph"/>
        <w:numPr>
          <w:ilvl w:val="0"/>
          <w:numId w:val="10"/>
        </w:numPr>
        <w:shd w:color="auto" w:fill="FFFFFF" w:themeFill="background1" w:val="clear"/>
        <w:spacing w:line="276" w:lineRule="auto"/>
        <w:rPr>
          <w:rFonts w:ascii="Times New Roman" w:cs="Times New Roman" w:hAnsi="Times New Roman"/>
          <w:szCs w:val="24"/>
          <w:lang w:val="sq-AL"/>
        </w:rPr>
      </w:pPr>
      <w:r w:rsidRPr="00917774">
        <w:rPr>
          <w:rFonts w:ascii="Times New Roman" w:cs="Times New Roman" w:hAnsi="Times New Roman"/>
          <w:szCs w:val="24"/>
          <w:lang w:val="sq-AL"/>
        </w:rPr>
        <w:t xml:space="preserve">Rezultati 1.1.1: Procesi i </w:t>
      </w:r>
      <w:r w:rsidR="006E45A1" w:rsidRPr="00D73EC1">
        <w:rPr>
          <w:rFonts w:ascii="Times New Roman" w:cs="Times New Roman" w:hAnsi="Times New Roman"/>
          <w:szCs w:val="24"/>
          <w:lang w:val="sq-AL"/>
        </w:rPr>
        <w:t>rivlerësim</w:t>
      </w:r>
      <w:r w:rsidR="00726E88" w:rsidRPr="00917774">
        <w:rPr>
          <w:rFonts w:ascii="Times New Roman" w:cs="Times New Roman" w:hAnsi="Times New Roman"/>
          <w:szCs w:val="24"/>
          <w:lang w:val="sq-AL"/>
        </w:rPr>
        <w:t>it kalimtar t</w:t>
      </w:r>
      <w:r w:rsidR="005315E7" w:rsidRPr="00917774">
        <w:rPr>
          <w:rFonts w:ascii="Times New Roman" w:cs="Times New Roman" w:hAnsi="Times New Roman"/>
          <w:szCs w:val="24"/>
          <w:lang w:val="sq-AL"/>
        </w:rPr>
        <w:t>ë</w:t>
      </w:r>
      <w:r w:rsidR="006E45A1" w:rsidRPr="00D73EC1">
        <w:rPr>
          <w:rFonts w:ascii="Times New Roman" w:cs="Times New Roman" w:hAnsi="Times New Roman"/>
          <w:szCs w:val="24"/>
          <w:lang w:val="sq-AL"/>
        </w:rPr>
        <w:t xml:space="preserve"> gjyqtarëve dhe prokurorëve</w:t>
      </w:r>
      <w:r w:rsidRPr="00917774">
        <w:rPr>
          <w:rFonts w:ascii="Times New Roman" w:cs="Times New Roman" w:hAnsi="Times New Roman"/>
          <w:szCs w:val="24"/>
          <w:lang w:val="sq-AL"/>
        </w:rPr>
        <w:t xml:space="preserve"> i p</w:t>
      </w:r>
      <w:r w:rsidR="00C075F2" w:rsidRPr="00917774">
        <w:rPr>
          <w:rFonts w:ascii="Times New Roman" w:cs="Times New Roman" w:hAnsi="Times New Roman"/>
          <w:szCs w:val="24"/>
          <w:lang w:val="sq-AL"/>
        </w:rPr>
        <w:t>ë</w:t>
      </w:r>
      <w:r w:rsidRPr="00917774">
        <w:rPr>
          <w:rFonts w:ascii="Times New Roman" w:cs="Times New Roman" w:hAnsi="Times New Roman"/>
          <w:szCs w:val="24"/>
          <w:lang w:val="sq-AL"/>
        </w:rPr>
        <w:t>rfunduar për të tre kategoritë e subjekteve të rivlerësimit (</w:t>
      </w:r>
      <w:r w:rsidRPr="005C5324">
        <w:rPr>
          <w:rFonts w:ascii="Times New Roman" w:cs="Times New Roman" w:hAnsi="Times New Roman"/>
          <w:i/>
          <w:szCs w:val="24"/>
          <w:lang w:val="sq-AL"/>
        </w:rPr>
        <w:t xml:space="preserve">gjyqtarë, prokurorë, këshilltarë dhe ndihmës </w:t>
      </w:r>
      <w:r w:rsidR="00C322D4" w:rsidRPr="005C5324">
        <w:rPr>
          <w:rFonts w:ascii="Times New Roman" w:cs="Times New Roman" w:hAnsi="Times New Roman"/>
          <w:i/>
          <w:szCs w:val="24"/>
          <w:lang w:val="sq-AL"/>
        </w:rPr>
        <w:t>ligjorë</w:t>
      </w:r>
      <w:r w:rsidR="00C322D4">
        <w:rPr>
          <w:rFonts w:ascii="Times New Roman" w:cs="Times New Roman" w:hAnsi="Times New Roman"/>
          <w:szCs w:val="24"/>
          <w:lang w:val="sq-AL"/>
        </w:rPr>
        <w:t xml:space="preserve">). </w:t>
      </w:r>
    </w:p>
    <w:p w:rsidP="005C5324" w:rsidR="005F3A8B" w:rsidRDefault="005F3A8B" w:rsidRPr="00492D13">
      <w:pPr>
        <w:pStyle w:val="ListParagraph"/>
        <w:numPr>
          <w:ilvl w:val="0"/>
          <w:numId w:val="10"/>
        </w:numPr>
        <w:shd w:color="auto" w:fill="FFFFFF" w:themeFill="background1" w:val="clear"/>
        <w:spacing w:line="276" w:lineRule="auto"/>
        <w:rPr>
          <w:rFonts w:ascii="Times New Roman" w:cs="Times New Roman" w:hAnsi="Times New Roman"/>
          <w:szCs w:val="24"/>
          <w:lang w:val="sq-AL"/>
        </w:rPr>
      </w:pPr>
      <w:r w:rsidRPr="00492D13">
        <w:rPr>
          <w:rFonts w:ascii="Times New Roman" w:cs="Times New Roman" w:hAnsi="Times New Roman"/>
          <w:szCs w:val="24"/>
          <w:lang w:val="sq-AL"/>
        </w:rPr>
        <w:t>Rezultati 1.1.2: Rregullat përkatëse, praktikat e mira, njohuritë, kapacitetet dhe mësimet e marra jan</w:t>
      </w:r>
      <w:r w:rsidR="00C075F2" w:rsidRPr="00492D13">
        <w:rPr>
          <w:rFonts w:ascii="Times New Roman" w:cs="Times New Roman" w:hAnsi="Times New Roman"/>
          <w:szCs w:val="24"/>
          <w:lang w:val="sq-AL"/>
        </w:rPr>
        <w:t>ë</w:t>
      </w:r>
      <w:r w:rsidRPr="00492D13">
        <w:rPr>
          <w:rFonts w:ascii="Times New Roman" w:cs="Times New Roman" w:hAnsi="Times New Roman"/>
          <w:szCs w:val="24"/>
          <w:lang w:val="sq-AL"/>
        </w:rPr>
        <w:t xml:space="preserve"> transferuar në mënyrën e duhur në institucionet përkatëse të qeverisjes së sistemit të drejtësisë për vlerësime të qëndrueshme dhe të besueshme për gjyqtarët, prokurorët dhe këshilltarët ligjorë</w:t>
      </w:r>
      <w:r w:rsidR="00726E88" w:rsidRPr="00492D13">
        <w:rPr>
          <w:rFonts w:ascii="Times New Roman" w:cs="Times New Roman" w:hAnsi="Times New Roman"/>
          <w:szCs w:val="24"/>
          <w:lang w:val="sq-AL"/>
        </w:rPr>
        <w:t>.</w:t>
      </w:r>
    </w:p>
    <w:p w:rsidR="005C5324" w:rsidRDefault="005C5324">
      <w:pPr>
        <w:jc w:val="both"/>
        <w:rPr>
          <w:rFonts w:ascii="Times New Roman" w:cs="Times New Roman" w:hAnsi="Times New Roman"/>
          <w:sz w:val="24"/>
          <w:szCs w:val="24"/>
        </w:rPr>
      </w:pPr>
    </w:p>
    <w:p w:rsidR="00423BD6" w:rsidRDefault="00423BD6" w:rsidRPr="00917774">
      <w:pPr>
        <w:jc w:val="both"/>
        <w:rPr>
          <w:rFonts w:ascii="Times New Roman" w:cs="Times New Roman" w:hAnsi="Times New Roman"/>
          <w:b/>
          <w:sz w:val="24"/>
          <w:szCs w:val="24"/>
        </w:rPr>
      </w:pPr>
      <w:r w:rsidRPr="00917774">
        <w:rPr>
          <w:rFonts w:ascii="Times New Roman" w:cs="Times New Roman" w:hAnsi="Times New Roman"/>
          <w:b/>
          <w:sz w:val="24"/>
          <w:szCs w:val="24"/>
        </w:rPr>
        <w:t>Institucionet Drejtuese</w:t>
      </w:r>
    </w:p>
    <w:p w:rsidR="005F3A8B" w:rsidRDefault="00E361D5"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Kuvendi i Shqipërisë</w:t>
      </w:r>
      <w:r w:rsidR="00726E88" w:rsidRPr="00917774">
        <w:rPr>
          <w:rFonts w:ascii="Times New Roman" w:cs="Times New Roman" w:hAnsi="Times New Roman"/>
          <w:sz w:val="24"/>
          <w:szCs w:val="24"/>
        </w:rPr>
        <w:t>, KPK, KPA</w:t>
      </w:r>
    </w:p>
    <w:p w:rsidR="00423BD6" w:rsidRDefault="00423BD6" w:rsidRPr="00917774">
      <w:pPr>
        <w:shd w:color="auto" w:fill="FFFFFF" w:themeFill="background1" w:val="clear"/>
        <w:jc w:val="both"/>
        <w:rPr>
          <w:rFonts w:ascii="Times New Roman" w:cs="Times New Roman" w:hAnsi="Times New Roman"/>
          <w:b/>
          <w:sz w:val="24"/>
          <w:szCs w:val="24"/>
        </w:rPr>
      </w:pPr>
      <w:r w:rsidRPr="00917774">
        <w:rPr>
          <w:rFonts w:ascii="Times New Roman" w:cs="Times New Roman" w:hAnsi="Times New Roman"/>
          <w:b/>
          <w:sz w:val="24"/>
          <w:szCs w:val="24"/>
        </w:rPr>
        <w:t>Institucionet Pjesëmarrës</w:t>
      </w:r>
    </w:p>
    <w:p w:rsidR="00E361D5" w:rsidRDefault="00E361D5">
      <w:pPr>
        <w:jc w:val="both"/>
        <w:rPr>
          <w:rFonts w:ascii="Times New Roman" w:cs="Times New Roman" w:hAnsi="Times New Roman"/>
          <w:sz w:val="24"/>
          <w:szCs w:val="24"/>
        </w:rPr>
      </w:pPr>
      <w:r w:rsidRPr="00917774">
        <w:rPr>
          <w:rFonts w:ascii="Times New Roman" w:cs="Times New Roman" w:hAnsi="Times New Roman"/>
          <w:sz w:val="24"/>
          <w:szCs w:val="24"/>
        </w:rPr>
        <w:t>KPA, KPK</w:t>
      </w:r>
      <w:r w:rsidR="00C322D4">
        <w:rPr>
          <w:rFonts w:ascii="Times New Roman" w:cs="Times New Roman" w:hAnsi="Times New Roman"/>
          <w:sz w:val="24"/>
          <w:szCs w:val="24"/>
        </w:rPr>
        <w:t>, KLGJ, KLP</w:t>
      </w:r>
    </w:p>
    <w:p w:rsidR="005C5324" w:rsidRDefault="005C5324" w:rsidRPr="00917774">
      <w:pPr>
        <w:jc w:val="both"/>
        <w:rPr>
          <w:rFonts w:ascii="Times New Roman" w:cs="Times New Roman" w:hAnsi="Times New Roman"/>
          <w:sz w:val="24"/>
          <w:szCs w:val="24"/>
        </w:rPr>
      </w:pPr>
    </w:p>
    <w:p w:rsidR="00423BD6" w:rsidRDefault="00423BD6" w:rsidRPr="00917774">
      <w:pPr>
        <w:shd w:color="auto" w:fill="E7E6E6" w:themeFill="background2" w:val="clear"/>
        <w:spacing w:line="240" w:lineRule="auto"/>
        <w:jc w:val="both"/>
        <w:rPr>
          <w:rFonts w:ascii="Times New Roman" w:cs="Times New Roman" w:hAnsi="Times New Roman"/>
          <w:b/>
          <w:sz w:val="24"/>
          <w:szCs w:val="24"/>
        </w:rPr>
      </w:pPr>
      <w:r w:rsidRPr="00917774">
        <w:rPr>
          <w:rFonts w:ascii="Times New Roman" w:cs="Times New Roman" w:hAnsi="Times New Roman"/>
          <w:b/>
          <w:sz w:val="24"/>
          <w:szCs w:val="24"/>
        </w:rPr>
        <w:t>Lidhja e objektivit specifik me programet buxhetore</w:t>
      </w:r>
    </w:p>
    <w:p w:rsidR="005C5324" w:rsidRDefault="005C5324">
      <w:pPr>
        <w:shd w:color="auto" w:fill="FFFFFF" w:themeFill="background1" w:val="clear"/>
        <w:spacing w:line="240" w:lineRule="auto"/>
        <w:jc w:val="both"/>
        <w:rPr>
          <w:rFonts w:ascii="Times New Roman" w:cs="Times New Roman" w:hAnsi="Times New Roman"/>
          <w:sz w:val="24"/>
          <w:szCs w:val="24"/>
        </w:rPr>
      </w:pPr>
    </w:p>
    <w:p w:rsidR="00423BD6" w:rsidRDefault="00423BD6">
      <w:pPr>
        <w:shd w:color="auto" w:fill="FFFFFF" w:themeFill="background1" w:val="clear"/>
        <w:spacing w:line="240" w:lineRule="auto"/>
        <w:jc w:val="both"/>
        <w:rPr>
          <w:rFonts w:ascii="Times New Roman" w:cs="Times New Roman" w:hAnsi="Times New Roman"/>
          <w:sz w:val="24"/>
          <w:szCs w:val="24"/>
        </w:rPr>
      </w:pPr>
      <w:r w:rsidRPr="00917774">
        <w:rPr>
          <w:rFonts w:ascii="Times New Roman" w:cs="Times New Roman" w:hAnsi="Times New Roman"/>
          <w:sz w:val="24"/>
          <w:szCs w:val="24"/>
        </w:rPr>
        <w:t xml:space="preserve">Objektivi specifik është i lidhur me programet e buxhetit për KPK </w:t>
      </w:r>
      <w:r w:rsidR="00C13AE8" w:rsidRPr="00917774">
        <w:rPr>
          <w:rFonts w:ascii="Times New Roman" w:cs="Times New Roman" w:hAnsi="Times New Roman"/>
          <w:sz w:val="24"/>
          <w:szCs w:val="24"/>
        </w:rPr>
        <w:t>dhe KPA</w:t>
      </w:r>
      <w:r w:rsidRPr="00917774">
        <w:rPr>
          <w:rFonts w:ascii="Times New Roman" w:cs="Times New Roman" w:hAnsi="Times New Roman"/>
          <w:sz w:val="24"/>
          <w:szCs w:val="24"/>
        </w:rPr>
        <w:t>.</w:t>
      </w:r>
    </w:p>
    <w:p w:rsidR="005C5324" w:rsidRDefault="005C5324" w:rsidRPr="00917774">
      <w:pPr>
        <w:shd w:color="auto" w:fill="FFFFFF" w:themeFill="background1" w:val="clear"/>
        <w:spacing w:line="240" w:lineRule="auto"/>
        <w:jc w:val="both"/>
        <w:rPr>
          <w:rFonts w:ascii="Times New Roman" w:cs="Times New Roman" w:hAnsi="Times New Roman"/>
          <w:sz w:val="24"/>
          <w:szCs w:val="24"/>
        </w:rPr>
      </w:pPr>
    </w:p>
    <w:tbl>
      <w:tblPr>
        <w:tblStyle w:val="GridTable5Dark-Accent11"/>
        <w:tblW w:type="auto" w:w="0"/>
        <w:tblLook w:firstColumn="1" w:firstRow="1" w:lastColumn="0" w:lastRow="0" w:noHBand="0" w:noVBand="1" w:val="04A0"/>
      </w:tblPr>
      <w:tblGrid>
        <w:gridCol w:w="1882"/>
        <w:gridCol w:w="3542"/>
        <w:gridCol w:w="3616"/>
      </w:tblGrid>
      <w:tr w:rsidR="00F1641B" w:rsidRPr="00917774" w:rsidTr="00353E66">
        <w:trPr>
          <w:cnfStyle w:evenHBand="0" w:evenVBand="0" w:firstColumn="0" w:firstRow="1" w:firstRowFirstColumn="0" w:firstRowLastColumn="0" w:lastColumn="0" w:lastRow="0" w:lastRowFirstColumn="0" w:lastRowLastColumn="0" w:oddHBand="0" w:oddVBand="0" w:val="100000000000"/>
          <w:trHeight w:val="422"/>
        </w:trPr>
        <w:tc>
          <w:tcPr>
            <w:cnfStyle w:evenHBand="0" w:evenVBand="0" w:firstColumn="1" w:firstRow="0" w:firstRowFirstColumn="0" w:firstRowLastColumn="0" w:lastColumn="0" w:lastRow="0" w:lastRowFirstColumn="0" w:lastRowLastColumn="0" w:oddHBand="0" w:oddVBand="0" w:val="001000000000"/>
            <w:tcW w:type="dxa" w:w="2065"/>
          </w:tcPr>
          <w:p w:rsidR="00F1641B" w:rsidRDefault="00F1641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 xml:space="preserve">Titulli </w:t>
            </w:r>
          </w:p>
        </w:tc>
        <w:tc>
          <w:tcPr>
            <w:tcW w:type="dxa" w:w="3960"/>
          </w:tcPr>
          <w:p w:rsidR="00F1641B" w:rsidRDefault="00F1641B" w:rsidRPr="00917774">
            <w:pPr>
              <w:spacing w:line="276" w:lineRule="auto"/>
              <w:jc w:val="both"/>
              <w:cnfStyle w:evenHBand="0" w:evenVBand="0" w:firstColumn="0" w:firstRow="1" w:firstRowFirstColumn="0" w:firstRowLastColumn="0" w:lastColumn="0" w:lastRow="0" w:lastRowFirstColumn="0" w:lastRowLastColumn="0" w:oddHBand="0" w:oddVBand="0" w:val="1000000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 xml:space="preserve">Programet e Buxhetit </w:t>
            </w:r>
          </w:p>
        </w:tc>
        <w:tc>
          <w:tcPr>
            <w:tcW w:type="dxa" w:w="4045"/>
          </w:tcPr>
          <w:p w:rsidR="00F1641B" w:rsidRDefault="00F1641B" w:rsidRPr="00917774">
            <w:pPr>
              <w:spacing w:line="276" w:lineRule="auto"/>
              <w:jc w:val="both"/>
              <w:cnfStyle w:evenHBand="0" w:evenVBand="0" w:firstColumn="0" w:firstRow="1" w:firstRowFirstColumn="0" w:firstRowLastColumn="0" w:lastColumn="0" w:lastRow="0" w:lastRowFirstColumn="0" w:lastRowLastColumn="0" w:oddHBand="0" w:oddVBand="0" w:val="1000000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 xml:space="preserve">Menaxhimi i Programit </w:t>
            </w:r>
          </w:p>
        </w:tc>
      </w:tr>
      <w:tr w:rsidR="00F1641B" w:rsidRPr="00917774" w:rsidTr="00353E66">
        <w:trPr>
          <w:cnfStyle w:evenHBand="0" w:evenVBand="0" w:firstColumn="0" w:firstRow="0" w:firstRowFirstColumn="0" w:firstRowLastColumn="0" w:lastColumn="0" w:lastRow="0" w:lastRowFirstColumn="0" w:lastRowLastColumn="0" w:oddHBand="1" w:oddVBand="0" w:val="000000100000"/>
          <w:trHeight w:val="440"/>
        </w:trPr>
        <w:tc>
          <w:tcPr>
            <w:cnfStyle w:evenHBand="0" w:evenVBand="0" w:firstColumn="1" w:firstRow="0" w:firstRowFirstColumn="0" w:firstRowLastColumn="0" w:lastColumn="0" w:lastRow="0" w:lastRowFirstColumn="0" w:lastRowLastColumn="0" w:oddHBand="0" w:oddVBand="0" w:val="001000000000"/>
            <w:tcW w:type="dxa" w:w="2065"/>
          </w:tcPr>
          <w:p w:rsidR="00F1641B" w:rsidRDefault="00F1641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 xml:space="preserve">Numer </w:t>
            </w:r>
          </w:p>
        </w:tc>
        <w:tc>
          <w:tcPr>
            <w:tcW w:type="dxa" w:w="3960"/>
          </w:tcPr>
          <w:p w:rsidR="00F1641B" w:rsidRDefault="00F1641B" w:rsidRPr="00917774">
            <w:pPr>
              <w:spacing w:line="276" w:lineRule="auto"/>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Programet e Buxhetit</w:t>
            </w:r>
          </w:p>
        </w:tc>
        <w:tc>
          <w:tcPr>
            <w:tcW w:type="dxa" w:w="4045"/>
          </w:tcPr>
          <w:p w:rsidR="00F1641B" w:rsidRDefault="00F1641B" w:rsidRPr="00917774">
            <w:pPr>
              <w:spacing w:line="276" w:lineRule="auto"/>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Institucioni</w:t>
            </w:r>
          </w:p>
        </w:tc>
      </w:tr>
      <w:tr w:rsidR="00F1641B" w:rsidRPr="00917774" w:rsidTr="00353E66">
        <w:trPr>
          <w:trHeight w:val="440"/>
        </w:trPr>
        <w:tc>
          <w:tcPr>
            <w:cnfStyle w:evenHBand="0" w:evenVBand="0" w:firstColumn="1" w:firstRow="0" w:firstRowFirstColumn="0" w:firstRowLastColumn="0" w:lastColumn="0" w:lastRow="0" w:lastRowFirstColumn="0" w:lastRowLastColumn="0" w:oddHBand="0" w:oddVBand="0" w:val="001000000000"/>
            <w:tcW w:type="dxa" w:w="2065"/>
          </w:tcPr>
          <w:p w:rsidR="00F1641B" w:rsidRDefault="00F1641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03330</w:t>
            </w:r>
          </w:p>
        </w:tc>
        <w:tc>
          <w:tcPr>
            <w:tcW w:type="dxa" w:w="3960"/>
          </w:tcPr>
          <w:p w:rsidR="00F1641B" w:rsidRDefault="00F1641B" w:rsidRPr="00917774">
            <w:pPr>
              <w:spacing w:line="276"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Veprimtaria e rivlerësimit kalimtar të magjistratit</w:t>
            </w:r>
          </w:p>
        </w:tc>
        <w:tc>
          <w:tcPr>
            <w:tcW w:type="dxa" w:w="4045"/>
          </w:tcPr>
          <w:p w:rsidR="00F1641B" w:rsidRDefault="00F1641B" w:rsidRPr="00917774">
            <w:pPr>
              <w:spacing w:line="276"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KPK</w:t>
            </w:r>
          </w:p>
        </w:tc>
      </w:tr>
      <w:tr w:rsidR="00F1641B" w:rsidRPr="00917774" w:rsidTr="00353E66">
        <w:trPr>
          <w:cnfStyle w:evenHBand="0" w:evenVBand="0" w:firstColumn="0" w:firstRow="0" w:firstRowFirstColumn="0" w:firstRowLastColumn="0" w:lastColumn="0" w:lastRow="0" w:lastRowFirstColumn="0" w:lastRowLastColumn="0" w:oddHBand="1" w:oddVBand="0" w:val="000000100000"/>
          <w:trHeight w:val="440"/>
        </w:trPr>
        <w:tc>
          <w:tcPr>
            <w:cnfStyle w:evenHBand="0" w:evenVBand="0" w:firstColumn="1" w:firstRow="0" w:firstRowFirstColumn="0" w:firstRowLastColumn="0" w:lastColumn="0" w:lastRow="0" w:lastRowFirstColumn="0" w:lastRowLastColumn="0" w:oddHBand="0" w:oddVBand="0" w:val="001000000000"/>
            <w:tcW w:type="dxa" w:w="2065"/>
          </w:tcPr>
          <w:p w:rsidR="00F1641B" w:rsidRDefault="00F1641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03340</w:t>
            </w:r>
          </w:p>
        </w:tc>
        <w:tc>
          <w:tcPr>
            <w:tcW w:type="dxa" w:w="3960"/>
          </w:tcPr>
          <w:p w:rsidR="00F1641B" w:rsidRDefault="00F1641B" w:rsidRPr="00917774">
            <w:pPr>
              <w:spacing w:line="276" w:lineRule="auto"/>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Veprimtaria e apelimit të rivlerësimit kalimtar</w:t>
            </w:r>
          </w:p>
        </w:tc>
        <w:tc>
          <w:tcPr>
            <w:tcW w:type="dxa" w:w="4045"/>
          </w:tcPr>
          <w:p w:rsidR="00F1641B" w:rsidRDefault="00F1641B" w:rsidRPr="00917774">
            <w:pPr>
              <w:spacing w:line="276" w:lineRule="auto"/>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KPA</w:t>
            </w:r>
          </w:p>
        </w:tc>
      </w:tr>
      <w:tr w:rsidR="00EA6F79" w:rsidRPr="00917774" w:rsidTr="00353E66">
        <w:trPr>
          <w:trHeight w:val="440"/>
        </w:trPr>
        <w:tc>
          <w:tcPr>
            <w:cnfStyle w:evenHBand="0" w:evenVBand="0" w:firstColumn="1" w:firstRow="0" w:firstRowFirstColumn="0" w:firstRowLastColumn="0" w:lastColumn="0" w:lastRow="0" w:lastRowFirstColumn="0" w:lastRowLastColumn="0" w:oddHBand="0" w:oddVBand="0" w:val="001000000000"/>
            <w:tcW w:type="dxa" w:w="2065"/>
          </w:tcPr>
          <w:p w:rsidR="00EA6F79" w:rsidRDefault="00EA6F79"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hAnsi="Times New Roman"/>
                <w:sz w:val="24"/>
                <w:szCs w:val="24"/>
              </w:rPr>
              <w:t>01120</w:t>
            </w:r>
          </w:p>
        </w:tc>
        <w:tc>
          <w:tcPr>
            <w:tcW w:type="dxa" w:w="3960"/>
          </w:tcPr>
          <w:p w:rsidR="00EA6F79" w:rsidRDefault="00EA6F79" w:rsidRPr="00917774">
            <w:pPr>
              <w:spacing w:line="276"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Veprimtaria ligjv</w:t>
            </w:r>
            <w:r w:rsidR="00C075F2"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n</w:t>
            </w:r>
            <w:r w:rsidR="00C075F2"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se</w:t>
            </w:r>
          </w:p>
        </w:tc>
        <w:tc>
          <w:tcPr>
            <w:tcW w:type="dxa" w:w="4045"/>
          </w:tcPr>
          <w:p w:rsidR="00EA6F79" w:rsidRDefault="00EA6F79" w:rsidRPr="00917774">
            <w:pPr>
              <w:spacing w:line="276"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Kuvendi</w:t>
            </w:r>
          </w:p>
        </w:tc>
      </w:tr>
    </w:tbl>
    <w:p w:rsidR="00423BD6" w:rsidRDefault="00423BD6" w:rsidRPr="00917774">
      <w:pPr>
        <w:shd w:color="auto" w:fill="FFFFFF" w:themeFill="background1" w:val="clear"/>
        <w:jc w:val="both"/>
        <w:rPr>
          <w:rFonts w:ascii="Times New Roman" w:cs="Times New Roman" w:hAnsi="Times New Roman"/>
          <w:i/>
          <w:iCs/>
          <w:sz w:val="24"/>
          <w:szCs w:val="24"/>
        </w:rPr>
      </w:pPr>
    </w:p>
    <w:p w:rsidP="005C5324" w:rsidR="00726E88" w:rsidRDefault="00726E88" w:rsidRPr="00F504A6">
      <w:pPr>
        <w:spacing w:line="240" w:lineRule="auto"/>
        <w:jc w:val="both"/>
        <w:rPr>
          <w:rFonts w:ascii="Times New Roman" w:cs="Times New Roman" w:hAnsi="Times New Roman"/>
          <w:sz w:val="24"/>
          <w:szCs w:val="24"/>
        </w:rPr>
      </w:pPr>
      <w:r w:rsidRPr="00F504A6">
        <w:rPr>
          <w:rFonts w:ascii="Times New Roman" w:cs="Times New Roman" w:hAnsi="Times New Roman"/>
          <w:i/>
          <w:iCs/>
          <w:sz w:val="24"/>
          <w:szCs w:val="24"/>
        </w:rPr>
        <w:t xml:space="preserve">Tabela Nr.7 : </w:t>
      </w:r>
      <w:r w:rsidRPr="00F504A6">
        <w:rPr>
          <w:rFonts w:ascii="Times New Roman" w:cs="Times New Roman" w:hAnsi="Times New Roman"/>
          <w:sz w:val="24"/>
          <w:szCs w:val="24"/>
        </w:rPr>
        <w:t>Lidhja e objektivit spec</w:t>
      </w:r>
      <w:r w:rsidR="005C5324" w:rsidRPr="00F504A6">
        <w:rPr>
          <w:rFonts w:ascii="Times New Roman" w:cs="Times New Roman" w:hAnsi="Times New Roman"/>
          <w:sz w:val="24"/>
          <w:szCs w:val="24"/>
        </w:rPr>
        <w:t>ifik 1.1 me programet buxhetore</w:t>
      </w:r>
    </w:p>
    <w:p w:rsidP="005C5324" w:rsidR="005C5324" w:rsidRDefault="005C5324">
      <w:pPr>
        <w:spacing w:line="240" w:lineRule="auto"/>
        <w:jc w:val="both"/>
        <w:rPr>
          <w:rFonts w:ascii="Times New Roman" w:cs="Times New Roman" w:hAnsi="Times New Roman"/>
          <w:b/>
          <w:sz w:val="24"/>
          <w:szCs w:val="24"/>
        </w:rPr>
      </w:pPr>
    </w:p>
    <w:p w:rsidP="005C5324" w:rsidR="005C5324" w:rsidRDefault="005C5324">
      <w:pPr>
        <w:spacing w:line="240" w:lineRule="auto"/>
        <w:jc w:val="both"/>
        <w:rPr>
          <w:rFonts w:ascii="Times New Roman" w:cs="Times New Roman" w:hAnsi="Times New Roman"/>
          <w:b/>
          <w:sz w:val="24"/>
          <w:szCs w:val="24"/>
        </w:rPr>
      </w:pPr>
    </w:p>
    <w:p w:rsidP="005C5324" w:rsidR="005C5324" w:rsidRDefault="005C5324">
      <w:pPr>
        <w:spacing w:line="240" w:lineRule="auto"/>
        <w:jc w:val="both"/>
        <w:rPr>
          <w:rFonts w:ascii="Times New Roman" w:cs="Times New Roman" w:hAnsi="Times New Roman"/>
          <w:b/>
          <w:sz w:val="24"/>
          <w:szCs w:val="24"/>
        </w:rPr>
      </w:pPr>
    </w:p>
    <w:p w:rsidP="005C5324" w:rsidR="005C5324" w:rsidRDefault="005C5324" w:rsidRPr="005C5324">
      <w:pPr>
        <w:spacing w:line="240" w:lineRule="auto"/>
        <w:jc w:val="both"/>
        <w:rPr>
          <w:rFonts w:ascii="Times New Roman" w:cs="Times New Roman" w:hAnsi="Times New Roman"/>
          <w:b/>
          <w:sz w:val="24"/>
          <w:szCs w:val="24"/>
        </w:rPr>
      </w:pPr>
    </w:p>
    <w:p w:rsidR="00423BD6" w:rsidRDefault="00423BD6" w:rsidRPr="00917774">
      <w:pPr>
        <w:shd w:color="auto" w:fill="E7E6E6" w:themeFill="background2" w:val="clear"/>
        <w:ind w:firstLine="720"/>
        <w:jc w:val="both"/>
        <w:rPr>
          <w:rFonts w:ascii="Times New Roman" w:cs="Times New Roman" w:hAnsi="Times New Roman"/>
          <w:b/>
          <w:iCs/>
          <w:sz w:val="24"/>
          <w:szCs w:val="24"/>
        </w:rPr>
      </w:pPr>
      <w:r w:rsidRPr="00917774">
        <w:rPr>
          <w:rFonts w:ascii="Times New Roman" w:cs="Times New Roman" w:hAnsi="Times New Roman"/>
          <w:b/>
          <w:iCs/>
          <w:sz w:val="24"/>
          <w:szCs w:val="24"/>
        </w:rPr>
        <w:t xml:space="preserve">Lidhja e objektivit specifik me nën-kapitullin përkatës të BE-së sipas MSA-së. </w:t>
      </w:r>
    </w:p>
    <w:p w:rsidP="00D73EC1" w:rsidR="005C5324" w:rsidRDefault="005C5324">
      <w:pPr>
        <w:jc w:val="both"/>
        <w:rPr>
          <w:rFonts w:ascii="Times New Roman" w:cs="Times New Roman" w:hAnsi="Times New Roman"/>
          <w:sz w:val="24"/>
          <w:szCs w:val="24"/>
        </w:rPr>
      </w:pPr>
    </w:p>
    <w:p w:rsidP="00F504A6" w:rsidR="00D95B82" w:rsidRDefault="005C5324" w:rsidRPr="005C5324">
      <w:pPr>
        <w:spacing w:line="276" w:lineRule="auto"/>
        <w:jc w:val="both"/>
        <w:rPr>
          <w:rFonts w:ascii="Times New Roman" w:cs="Times New Roman" w:hAnsi="Times New Roman"/>
          <w:sz w:val="24"/>
          <w:szCs w:val="24"/>
        </w:rPr>
      </w:pPr>
      <w:r w:rsidRPr="005C5324">
        <w:rPr>
          <w:rFonts w:ascii="Times New Roman" w:cs="Times New Roman" w:hAnsi="Times New Roman"/>
          <w:sz w:val="24"/>
          <w:szCs w:val="24"/>
        </w:rPr>
        <w:t>Objektivi Specifik 1.1 syno</w:t>
      </w:r>
      <w:r w:rsidR="00423BD6" w:rsidRPr="005C5324">
        <w:rPr>
          <w:rFonts w:ascii="Times New Roman" w:cs="Times New Roman" w:hAnsi="Times New Roman"/>
          <w:sz w:val="24"/>
          <w:szCs w:val="24"/>
        </w:rPr>
        <w:t xml:space="preserve">n vazhdimin e zbatimit dhe finalizimin e procesit të rivlerësimit kalimtar </w:t>
      </w:r>
      <w:r w:rsidR="00726E88" w:rsidRPr="005C5324">
        <w:rPr>
          <w:rFonts w:ascii="Times New Roman" w:cs="Times New Roman" w:hAnsi="Times New Roman"/>
          <w:sz w:val="24"/>
          <w:szCs w:val="24"/>
        </w:rPr>
        <w:t>t</w:t>
      </w:r>
      <w:r w:rsidR="005315E7" w:rsidRPr="005C5324">
        <w:rPr>
          <w:rFonts w:ascii="Times New Roman" w:cs="Times New Roman" w:hAnsi="Times New Roman"/>
          <w:sz w:val="24"/>
          <w:szCs w:val="24"/>
        </w:rPr>
        <w:t>ë</w:t>
      </w:r>
      <w:r w:rsidR="00726E88" w:rsidRPr="005C5324">
        <w:rPr>
          <w:rFonts w:ascii="Times New Roman" w:cs="Times New Roman" w:hAnsi="Times New Roman"/>
          <w:sz w:val="24"/>
          <w:szCs w:val="24"/>
        </w:rPr>
        <w:t xml:space="preserve"> gjyqtar</w:t>
      </w:r>
      <w:r w:rsidR="005315E7" w:rsidRPr="005C5324">
        <w:rPr>
          <w:rFonts w:ascii="Times New Roman" w:cs="Times New Roman" w:hAnsi="Times New Roman"/>
          <w:sz w:val="24"/>
          <w:szCs w:val="24"/>
        </w:rPr>
        <w:t>ë</w:t>
      </w:r>
      <w:r w:rsidR="00726E88" w:rsidRPr="005C5324">
        <w:rPr>
          <w:rFonts w:ascii="Times New Roman" w:cs="Times New Roman" w:hAnsi="Times New Roman"/>
          <w:sz w:val="24"/>
          <w:szCs w:val="24"/>
        </w:rPr>
        <w:t>ve dhe prokuror</w:t>
      </w:r>
      <w:r w:rsidR="005315E7" w:rsidRPr="005C5324">
        <w:rPr>
          <w:rFonts w:ascii="Times New Roman" w:cs="Times New Roman" w:hAnsi="Times New Roman"/>
          <w:sz w:val="24"/>
          <w:szCs w:val="24"/>
        </w:rPr>
        <w:t>ë</w:t>
      </w:r>
      <w:r w:rsidR="00726E88" w:rsidRPr="005C5324">
        <w:rPr>
          <w:rFonts w:ascii="Times New Roman" w:cs="Times New Roman" w:hAnsi="Times New Roman"/>
          <w:sz w:val="24"/>
          <w:szCs w:val="24"/>
        </w:rPr>
        <w:t xml:space="preserve">ve </w:t>
      </w:r>
      <w:r w:rsidR="00423BD6" w:rsidRPr="005C5324">
        <w:rPr>
          <w:rFonts w:ascii="Times New Roman" w:cs="Times New Roman" w:hAnsi="Times New Roman"/>
          <w:sz w:val="24"/>
          <w:szCs w:val="24"/>
        </w:rPr>
        <w:t xml:space="preserve">në mënyrë efektive dhe efikase sipas parashikimeve të Kushtetutës dhe ligjit. </w:t>
      </w:r>
    </w:p>
    <w:p w:rsidP="00F504A6" w:rsidR="00D95B82" w:rsidRDefault="00423BD6" w:rsidRPr="005C5324">
      <w:pPr>
        <w:spacing w:line="276" w:lineRule="auto"/>
        <w:jc w:val="both"/>
        <w:rPr>
          <w:rFonts w:ascii="Times New Roman" w:cs="Times New Roman" w:hAnsi="Times New Roman"/>
          <w:b/>
          <w:i/>
          <w:sz w:val="24"/>
          <w:szCs w:val="24"/>
        </w:rPr>
      </w:pPr>
      <w:r w:rsidRPr="005C5324">
        <w:rPr>
          <w:rFonts w:ascii="Times New Roman" w:cs="Times New Roman" w:hAnsi="Times New Roman"/>
          <w:sz w:val="24"/>
          <w:szCs w:val="24"/>
        </w:rPr>
        <w:t>Ky objektiv lidhet me Kapitullin 23 ‘</w:t>
      </w:r>
      <w:r w:rsidR="005C5324" w:rsidRPr="005C5324">
        <w:rPr>
          <w:rFonts w:ascii="Times New Roman" w:cs="Times New Roman" w:hAnsi="Times New Roman"/>
          <w:b/>
          <w:i/>
          <w:sz w:val="24"/>
          <w:szCs w:val="24"/>
        </w:rPr>
        <w:t>Gjyqësori dhe Të Drejtat T</w:t>
      </w:r>
      <w:r w:rsidRPr="005C5324">
        <w:rPr>
          <w:rFonts w:ascii="Times New Roman" w:cs="Times New Roman" w:hAnsi="Times New Roman"/>
          <w:b/>
          <w:i/>
          <w:sz w:val="24"/>
          <w:szCs w:val="24"/>
        </w:rPr>
        <w:t>hemelore’</w:t>
      </w:r>
      <w:r w:rsidRPr="005C5324">
        <w:rPr>
          <w:rFonts w:ascii="Times New Roman" w:cs="Times New Roman" w:hAnsi="Times New Roman"/>
          <w:sz w:val="24"/>
          <w:szCs w:val="24"/>
        </w:rPr>
        <w:t xml:space="preserve"> dhe nenin 78 të Marrëveshjes së Stabilizim-Asociimit midis Komuniteteve Evropiane dhe shteteve të tyre anëtare dhe BE dhe anëtarëve dhe Republikës së Shqipërisë “</w:t>
      </w:r>
      <w:r w:rsidRPr="005C5324">
        <w:rPr>
          <w:rFonts w:ascii="Times New Roman" w:cs="Times New Roman" w:hAnsi="Times New Roman"/>
          <w:b/>
          <w:i/>
          <w:sz w:val="24"/>
          <w:szCs w:val="24"/>
        </w:rPr>
        <w:t>Rifuqizim i institucioneve dhe shtetit të së drejtës”</w:t>
      </w:r>
      <w:r w:rsidR="00A6096C" w:rsidRPr="005C5324">
        <w:rPr>
          <w:rFonts w:ascii="Times New Roman" w:cs="Times New Roman" w:hAnsi="Times New Roman"/>
          <w:b/>
          <w:i/>
          <w:sz w:val="24"/>
          <w:szCs w:val="24"/>
        </w:rPr>
        <w:t xml:space="preserve">. </w:t>
      </w:r>
    </w:p>
    <w:p w:rsidP="00F504A6" w:rsidR="006246AB" w:rsidRDefault="00423BD6" w:rsidRPr="005C5324">
      <w:pPr>
        <w:tabs>
          <w:tab w:pos="430" w:val="left"/>
        </w:tabs>
        <w:spacing w:after="0" w:line="276" w:lineRule="auto"/>
        <w:ind w:right="100"/>
        <w:jc w:val="both"/>
        <w:rPr>
          <w:rFonts w:ascii="Times New Roman" w:cs="Times New Roman" w:eastAsia="Garamond" w:hAnsi="Times New Roman"/>
          <w:sz w:val="24"/>
          <w:szCs w:val="20"/>
          <w:lang w:eastAsia="sq-AL"/>
        </w:rPr>
      </w:pPr>
      <w:r w:rsidRPr="005C5324">
        <w:rPr>
          <w:rFonts w:ascii="Times New Roman" w:cs="Times New Roman" w:hAnsi="Times New Roman"/>
          <w:sz w:val="24"/>
          <w:szCs w:val="24"/>
        </w:rPr>
        <w:t xml:space="preserve">Plani Kombëtar për </w:t>
      </w:r>
      <w:r w:rsidR="006246AB" w:rsidRPr="005C5324">
        <w:rPr>
          <w:rFonts w:ascii="Times New Roman" w:cs="Times New Roman" w:hAnsi="Times New Roman"/>
          <w:sz w:val="24"/>
          <w:szCs w:val="24"/>
        </w:rPr>
        <w:t>Integrimin Evropian 2021-23 n</w:t>
      </w:r>
      <w:r w:rsidR="00AA6FE3" w:rsidRPr="005C5324">
        <w:rPr>
          <w:rFonts w:ascii="Times New Roman" w:cs="Times New Roman" w:hAnsi="Times New Roman"/>
          <w:sz w:val="24"/>
          <w:szCs w:val="24"/>
        </w:rPr>
        <w:t>ë</w:t>
      </w:r>
      <w:r w:rsidR="006246AB" w:rsidRPr="005C5324">
        <w:rPr>
          <w:rFonts w:ascii="Times New Roman" w:cs="Times New Roman" w:hAnsi="Times New Roman"/>
          <w:sz w:val="24"/>
          <w:szCs w:val="24"/>
        </w:rPr>
        <w:t xml:space="preserve"> pjes</w:t>
      </w:r>
      <w:r w:rsidR="00AA6FE3" w:rsidRPr="005C5324">
        <w:rPr>
          <w:rFonts w:ascii="Times New Roman" w:cs="Times New Roman" w:hAnsi="Times New Roman"/>
          <w:sz w:val="24"/>
          <w:szCs w:val="24"/>
        </w:rPr>
        <w:t>ë</w:t>
      </w:r>
      <w:r w:rsidR="006246AB" w:rsidRPr="005C5324">
        <w:rPr>
          <w:rFonts w:ascii="Times New Roman" w:cs="Times New Roman" w:hAnsi="Times New Roman"/>
          <w:sz w:val="24"/>
          <w:szCs w:val="24"/>
        </w:rPr>
        <w:t>n e prioriteteve parashikon se</w:t>
      </w:r>
      <w:r w:rsidR="00EF6D63">
        <w:rPr>
          <w:rFonts w:ascii="Times New Roman" w:cs="Times New Roman" w:hAnsi="Times New Roman"/>
          <w:sz w:val="24"/>
          <w:szCs w:val="24"/>
        </w:rPr>
        <w:t>;</w:t>
      </w:r>
      <w:r w:rsidRPr="005C5324">
        <w:rPr>
          <w:rFonts w:ascii="Times New Roman" w:cs="Times New Roman" w:hAnsi="Times New Roman"/>
          <w:sz w:val="24"/>
          <w:szCs w:val="24"/>
        </w:rPr>
        <w:t xml:space="preserve"> </w:t>
      </w:r>
      <w:r w:rsidR="006246AB" w:rsidRPr="005C5324">
        <w:rPr>
          <w:rFonts w:ascii="Times New Roman" w:cs="Times New Roman" w:eastAsia="Garamond" w:hAnsi="Times New Roman"/>
          <w:sz w:val="24"/>
          <w:szCs w:val="20"/>
          <w:lang w:eastAsia="sq-AL"/>
        </w:rPr>
        <w:t>bazuar edhe në rekomandimet e Raportit të Komisionit Evropian për Shqipërinë për vitin 2020 prioritetet për Kapitullin 23 “</w:t>
      </w:r>
      <w:r w:rsidR="006246AB" w:rsidRPr="00EF6D63">
        <w:rPr>
          <w:rFonts w:ascii="Times New Roman" w:cs="Times New Roman" w:eastAsia="Garamond" w:hAnsi="Times New Roman"/>
          <w:b/>
          <w:i/>
          <w:sz w:val="24"/>
          <w:szCs w:val="20"/>
          <w:lang w:eastAsia="sq-AL"/>
        </w:rPr>
        <w:t>Gjyqësori dhe të Drejtat Themelore</w:t>
      </w:r>
      <w:r w:rsidR="006246AB" w:rsidRPr="005C5324">
        <w:rPr>
          <w:rFonts w:ascii="Times New Roman" w:cs="Times New Roman" w:eastAsia="Garamond" w:hAnsi="Times New Roman"/>
          <w:sz w:val="24"/>
          <w:szCs w:val="20"/>
          <w:lang w:eastAsia="sq-AL"/>
        </w:rPr>
        <w:t xml:space="preserve">”, disa nga prioritetet kyçe janë: </w:t>
      </w:r>
    </w:p>
    <w:p w:rsidP="00F504A6" w:rsidR="005C5324" w:rsidRDefault="005C5324" w:rsidRPr="005C5324">
      <w:pPr>
        <w:tabs>
          <w:tab w:pos="430" w:val="left"/>
        </w:tabs>
        <w:spacing w:after="0" w:line="276" w:lineRule="auto"/>
        <w:ind w:right="100"/>
        <w:jc w:val="both"/>
        <w:rPr>
          <w:rFonts w:ascii="Times New Roman" w:cs="Times New Roman" w:eastAsia="Garamond" w:hAnsi="Times New Roman"/>
          <w:sz w:val="24"/>
          <w:szCs w:val="20"/>
          <w:lang w:eastAsia="sq-AL"/>
        </w:rPr>
      </w:pPr>
    </w:p>
    <w:p w:rsidP="00F504A6" w:rsidR="006246AB" w:rsidRDefault="006246AB" w:rsidRPr="005C5324">
      <w:pPr>
        <w:pStyle w:val="ListParagraph"/>
        <w:numPr>
          <w:ilvl w:val="0"/>
          <w:numId w:val="22"/>
        </w:numPr>
        <w:tabs>
          <w:tab w:pos="360" w:val="left"/>
        </w:tabs>
        <w:spacing w:line="276" w:lineRule="auto"/>
        <w:ind w:left="720" w:right="100"/>
        <w:rPr>
          <w:rFonts w:ascii="Times New Roman" w:cs="Times New Roman" w:eastAsia="Garamond" w:hAnsi="Times New Roman"/>
          <w:lang w:eastAsia="sq-AL" w:val="it-IT"/>
        </w:rPr>
      </w:pPr>
      <w:r w:rsidRPr="005C5324">
        <w:rPr>
          <w:rFonts w:ascii="Times New Roman" w:cs="Times New Roman" w:eastAsia="Garamond" w:hAnsi="Times New Roman"/>
          <w:lang w:eastAsia="sq-AL" w:val="it-IT"/>
        </w:rPr>
        <w:t>Avancimi më tej me procesin e rivlerësimit të gjyqtarëve dhe prokurorëve;</w:t>
      </w:r>
    </w:p>
    <w:p w:rsidP="00F504A6" w:rsidR="006246AB" w:rsidRDefault="006246AB" w:rsidRPr="00EF6D63">
      <w:pPr>
        <w:pStyle w:val="ListParagraph"/>
        <w:numPr>
          <w:ilvl w:val="0"/>
          <w:numId w:val="21"/>
        </w:numPr>
        <w:tabs>
          <w:tab w:pos="454" w:val="left"/>
        </w:tabs>
        <w:spacing w:line="276" w:lineRule="auto"/>
        <w:ind w:right="100"/>
        <w:rPr>
          <w:rFonts w:ascii="Times New Roman" w:cs="Times New Roman" w:eastAsia="Garamond" w:hAnsi="Times New Roman"/>
          <w:lang w:eastAsia="sq-AL" w:val="it-IT"/>
        </w:rPr>
      </w:pPr>
      <w:r w:rsidRPr="005C5324">
        <w:rPr>
          <w:rFonts w:ascii="Times New Roman" w:cs="Times New Roman" w:eastAsia="Garamond" w:hAnsi="Times New Roman"/>
          <w:lang w:eastAsia="sq-AL" w:val="it-IT"/>
        </w:rPr>
        <w:t>Vijimi i bashkëpunimit të ngushtë me KPK dhe ONM dhe zhvillimi i pjesës së mbetur të shorteve për të gjithë gjyqtarët subjekt të rivlerësimit kalimtar;</w:t>
      </w:r>
    </w:p>
    <w:p w:rsidP="00F504A6" w:rsidR="006246AB" w:rsidRDefault="006246AB" w:rsidRPr="005C5324">
      <w:pPr>
        <w:pStyle w:val="ListParagraph"/>
        <w:numPr>
          <w:ilvl w:val="0"/>
          <w:numId w:val="21"/>
        </w:numPr>
        <w:tabs>
          <w:tab w:pos="418" w:val="left"/>
        </w:tabs>
        <w:spacing w:line="276" w:lineRule="auto"/>
        <w:ind w:right="100"/>
        <w:rPr>
          <w:rFonts w:ascii="Times New Roman" w:cs="Times New Roman" w:eastAsia="Garamond" w:hAnsi="Times New Roman"/>
          <w:lang w:eastAsia="sq-AL" w:val="sq-AL"/>
        </w:rPr>
      </w:pPr>
      <w:r w:rsidRPr="005C5324">
        <w:rPr>
          <w:rFonts w:ascii="Times New Roman" w:cs="Times New Roman" w:eastAsia="Garamond" w:hAnsi="Times New Roman"/>
          <w:lang w:eastAsia="sq-AL" w:val="sq-AL"/>
        </w:rPr>
        <w:t>Përfundimi i procesit të vlerësimit për rreth 60 gjyqtarë, duke përfshirë ata të cilët janë kandidatë në një procedurë ngritjeje në detyrë, qoftë në Gjykatën e</w:t>
      </w:r>
      <w:r w:rsidR="00EF6D63">
        <w:rPr>
          <w:rFonts w:ascii="Times New Roman" w:cs="Times New Roman" w:eastAsia="Garamond" w:hAnsi="Times New Roman"/>
          <w:lang w:eastAsia="sq-AL" w:val="sq-AL"/>
        </w:rPr>
        <w:t xml:space="preserve"> Lartë ose në Gjykatat e Apelit.</w:t>
      </w:r>
    </w:p>
    <w:p w:rsidP="005C5324" w:rsidR="00EF6D63" w:rsidRDefault="00EF6D63">
      <w:pPr>
        <w:spacing w:line="276" w:lineRule="auto"/>
        <w:jc w:val="both"/>
        <w:rPr>
          <w:rFonts w:ascii="Times New Roman" w:cs="Times New Roman" w:eastAsia="Garamond" w:hAnsi="Times New Roman"/>
          <w:sz w:val="24"/>
          <w:szCs w:val="20"/>
          <w:lang w:eastAsia="sq-AL"/>
        </w:rPr>
      </w:pPr>
    </w:p>
    <w:p w:rsidP="005C5324" w:rsidR="00EF6D63" w:rsidRDefault="005F3A8B">
      <w:pPr>
        <w:spacing w:line="276" w:lineRule="auto"/>
        <w:jc w:val="both"/>
        <w:rPr>
          <w:rFonts w:ascii="Times New Roman" w:cs="Times New Roman" w:hAnsi="Times New Roman"/>
          <w:color w:val="222222"/>
          <w:sz w:val="24"/>
          <w:szCs w:val="24"/>
        </w:rPr>
      </w:pPr>
      <w:r w:rsidRPr="00EF6D63">
        <w:rPr>
          <w:rFonts w:ascii="Times New Roman" w:cs="Times New Roman" w:hAnsi="Times New Roman"/>
          <w:color w:val="222222"/>
          <w:sz w:val="24"/>
          <w:szCs w:val="24"/>
        </w:rPr>
        <w:t>Lista e masave p</w:t>
      </w:r>
      <w:r w:rsidR="00C075F2" w:rsidRPr="00EF6D63">
        <w:rPr>
          <w:rFonts w:ascii="Times New Roman" w:cs="Times New Roman" w:hAnsi="Times New Roman"/>
          <w:color w:val="222222"/>
          <w:sz w:val="24"/>
          <w:szCs w:val="24"/>
        </w:rPr>
        <w:t>ë</w:t>
      </w:r>
      <w:r w:rsidRPr="00EF6D63">
        <w:rPr>
          <w:rFonts w:ascii="Times New Roman" w:cs="Times New Roman" w:hAnsi="Times New Roman"/>
          <w:color w:val="222222"/>
          <w:sz w:val="24"/>
          <w:szCs w:val="24"/>
        </w:rPr>
        <w:t xml:space="preserve">r arritjen e Objektivit Specifik 1.1: </w:t>
      </w:r>
    </w:p>
    <w:p w:rsidP="005C5324" w:rsidR="00F504A6" w:rsidRDefault="00F504A6" w:rsidRPr="00EF6D63">
      <w:pPr>
        <w:spacing w:line="276" w:lineRule="auto"/>
        <w:jc w:val="both"/>
        <w:rPr>
          <w:rFonts w:ascii="Times New Roman" w:cs="Times New Roman" w:hAnsi="Times New Roman"/>
          <w:color w:val="222222"/>
          <w:sz w:val="24"/>
          <w:szCs w:val="24"/>
        </w:rPr>
      </w:pPr>
    </w:p>
    <w:tbl>
      <w:tblPr>
        <w:tblStyle w:val="GridTable5Dark-Accent12"/>
        <w:tblW w:type="dxa" w:w="9498"/>
        <w:tblLook w:firstColumn="1" w:firstRow="1" w:lastColumn="0" w:lastRow="0" w:noHBand="0" w:noVBand="1" w:val="04A0"/>
      </w:tblPr>
      <w:tblGrid>
        <w:gridCol w:w="940"/>
        <w:gridCol w:w="8558"/>
      </w:tblGrid>
      <w:tr w:rsidR="00BB78B5" w:rsidRPr="005C5324" w:rsidTr="00BB78B5">
        <w:trPr>
          <w:cnfStyle w:evenHBand="0" w:evenVBand="0" w:firstColumn="0" w:firstRow="1" w:firstRowFirstColumn="0" w:firstRowLastColumn="0" w:lastColumn="0" w:lastRow="0" w:lastRowFirstColumn="0" w:lastRowLastColumn="0" w:oddHBand="0" w:oddVBand="0" w:val="100000000000"/>
          <w:trHeight w:val="699"/>
        </w:trPr>
        <w:tc>
          <w:tcPr>
            <w:cnfStyle w:evenHBand="0" w:evenVBand="0" w:firstColumn="1" w:firstRow="0" w:firstRowFirstColumn="0" w:firstRowLastColumn="0" w:lastColumn="0" w:lastRow="0" w:lastRowFirstColumn="0" w:lastRowLastColumn="0" w:oddHBand="0" w:oddVBand="0" w:val="001000000000"/>
            <w:tcW w:type="dxa" w:w="940"/>
            <w:hideMark/>
          </w:tcPr>
          <w:p w:rsidP="005C5324" w:rsidR="005F3A8B" w:rsidRDefault="005F3A8B" w:rsidRPr="005C5324">
            <w:pPr>
              <w:spacing w:line="276" w:lineRule="auto"/>
              <w:jc w:val="both"/>
              <w:rPr>
                <w:rFonts w:ascii="Times New Roman" w:cs="Times New Roman" w:eastAsia="Times New Roman" w:hAnsi="Times New Roman"/>
                <w:color w:val="000000"/>
                <w:sz w:val="24"/>
                <w:szCs w:val="24"/>
                <w:lang w:val="en-US"/>
              </w:rPr>
            </w:pPr>
            <w:r w:rsidRPr="005C5324">
              <w:rPr>
                <w:rFonts w:ascii="Times New Roman" w:cs="Times New Roman" w:eastAsia="Times New Roman" w:hAnsi="Times New Roman"/>
                <w:color w:val="000000"/>
                <w:sz w:val="24"/>
                <w:szCs w:val="24"/>
                <w:lang w:val="en-US"/>
              </w:rPr>
              <w:t>1.1.1</w:t>
            </w:r>
          </w:p>
        </w:tc>
        <w:tc>
          <w:tcPr>
            <w:tcW w:type="dxa" w:w="8558"/>
            <w:hideMark/>
          </w:tcPr>
          <w:p w:rsidP="005C5324" w:rsidR="005F3A8B" w:rsidRDefault="005F3A8B" w:rsidRPr="005C5324">
            <w:pPr>
              <w:spacing w:line="276" w:lineRule="auto"/>
              <w:jc w:val="both"/>
              <w:cnfStyle w:evenHBand="0" w:evenVBand="0" w:firstColumn="0" w:firstRow="1" w:firstRowFirstColumn="0" w:firstRowLastColumn="0" w:lastColumn="0" w:lastRow="0" w:lastRowFirstColumn="0" w:lastRowLastColumn="0" w:oddHBand="0" w:oddVBand="0" w:val="100000000000"/>
              <w:rPr>
                <w:rFonts w:ascii="Times New Roman" w:cs="Times New Roman" w:eastAsia="Times New Roman" w:hAnsi="Times New Roman"/>
                <w:color w:val="000000"/>
                <w:sz w:val="24"/>
                <w:szCs w:val="24"/>
                <w:lang w:val="en-US"/>
              </w:rPr>
            </w:pPr>
            <w:r w:rsidRPr="005C5324">
              <w:rPr>
                <w:rFonts w:ascii="Times New Roman" w:cs="Times New Roman" w:eastAsia="Times New Roman" w:hAnsi="Times New Roman"/>
                <w:color w:val="000000"/>
                <w:sz w:val="24"/>
                <w:szCs w:val="24"/>
                <w:lang w:val="en-US"/>
              </w:rPr>
              <w:t xml:space="preserve">Përgatitja dhe konsolidimi i raporteve të verifikimit kalimtar të subjekteve të vlerësimit nga organet ekzistuese të </w:t>
            </w:r>
            <w:r w:rsidR="00726E88" w:rsidRPr="005C5324">
              <w:rPr>
                <w:rFonts w:ascii="Times New Roman" w:cs="Times New Roman" w:eastAsia="Times New Roman" w:hAnsi="Times New Roman"/>
                <w:color w:val="000000"/>
                <w:sz w:val="24"/>
                <w:szCs w:val="24"/>
                <w:lang w:val="en-US"/>
              </w:rPr>
              <w:t>rivler</w:t>
            </w:r>
            <w:r w:rsidR="005315E7" w:rsidRPr="005C5324">
              <w:rPr>
                <w:rFonts w:ascii="Times New Roman" w:cs="Times New Roman" w:eastAsia="Times New Roman" w:hAnsi="Times New Roman"/>
                <w:color w:val="000000"/>
                <w:sz w:val="24"/>
                <w:szCs w:val="24"/>
                <w:lang w:val="en-US"/>
              </w:rPr>
              <w:t>ë</w:t>
            </w:r>
            <w:r w:rsidR="00726E88" w:rsidRPr="005C5324">
              <w:rPr>
                <w:rFonts w:ascii="Times New Roman" w:cs="Times New Roman" w:eastAsia="Times New Roman" w:hAnsi="Times New Roman"/>
                <w:color w:val="000000"/>
                <w:sz w:val="24"/>
                <w:szCs w:val="24"/>
                <w:lang w:val="en-US"/>
              </w:rPr>
              <w:t>simit kalimtar t</w:t>
            </w:r>
            <w:r w:rsidR="005315E7" w:rsidRPr="005C5324">
              <w:rPr>
                <w:rFonts w:ascii="Times New Roman" w:cs="Times New Roman" w:eastAsia="Times New Roman" w:hAnsi="Times New Roman"/>
                <w:color w:val="000000"/>
                <w:sz w:val="24"/>
                <w:szCs w:val="24"/>
                <w:lang w:val="en-US"/>
              </w:rPr>
              <w:t>ë</w:t>
            </w:r>
            <w:r w:rsidR="00726E88" w:rsidRPr="005C5324">
              <w:rPr>
                <w:rFonts w:ascii="Times New Roman" w:cs="Times New Roman" w:eastAsia="Times New Roman" w:hAnsi="Times New Roman"/>
                <w:color w:val="000000"/>
                <w:sz w:val="24"/>
                <w:szCs w:val="24"/>
                <w:lang w:val="en-US"/>
              </w:rPr>
              <w:t xml:space="preserve"> gjyqtar</w:t>
            </w:r>
            <w:r w:rsidR="005315E7" w:rsidRPr="005C5324">
              <w:rPr>
                <w:rFonts w:ascii="Times New Roman" w:cs="Times New Roman" w:eastAsia="Times New Roman" w:hAnsi="Times New Roman"/>
                <w:color w:val="000000"/>
                <w:sz w:val="24"/>
                <w:szCs w:val="24"/>
                <w:lang w:val="en-US"/>
              </w:rPr>
              <w:t>ë</w:t>
            </w:r>
            <w:r w:rsidR="00726E88" w:rsidRPr="005C5324">
              <w:rPr>
                <w:rFonts w:ascii="Times New Roman" w:cs="Times New Roman" w:eastAsia="Times New Roman" w:hAnsi="Times New Roman"/>
                <w:color w:val="000000"/>
                <w:sz w:val="24"/>
                <w:szCs w:val="24"/>
                <w:lang w:val="en-US"/>
              </w:rPr>
              <w:t>ve dhe prokuror</w:t>
            </w:r>
            <w:r w:rsidR="005315E7" w:rsidRPr="005C5324">
              <w:rPr>
                <w:rFonts w:ascii="Times New Roman" w:cs="Times New Roman" w:eastAsia="Times New Roman" w:hAnsi="Times New Roman"/>
                <w:color w:val="000000"/>
                <w:sz w:val="24"/>
                <w:szCs w:val="24"/>
                <w:lang w:val="en-US"/>
              </w:rPr>
              <w:t>ë</w:t>
            </w:r>
            <w:r w:rsidR="00726E88" w:rsidRPr="005C5324">
              <w:rPr>
                <w:rFonts w:ascii="Times New Roman" w:cs="Times New Roman" w:eastAsia="Times New Roman" w:hAnsi="Times New Roman"/>
                <w:color w:val="000000"/>
                <w:sz w:val="24"/>
                <w:szCs w:val="24"/>
                <w:lang w:val="en-US"/>
              </w:rPr>
              <w:t xml:space="preserve">ve </w:t>
            </w:r>
            <w:r w:rsidR="001D289D">
              <w:rPr>
                <w:rFonts w:ascii="Times New Roman" w:cs="Times New Roman" w:eastAsia="Times New Roman" w:hAnsi="Times New Roman"/>
                <w:color w:val="000000"/>
                <w:sz w:val="24"/>
                <w:szCs w:val="24"/>
                <w:lang w:val="en-US"/>
              </w:rPr>
              <w:t>bazuar në mandatin ekzistue</w:t>
            </w:r>
          </w:p>
        </w:tc>
      </w:tr>
      <w:tr w:rsidR="00BB78B5" w:rsidRPr="005C5324" w:rsidTr="00BB78B5">
        <w:trPr>
          <w:cnfStyle w:evenHBand="0" w:evenVBand="0" w:firstColumn="0" w:firstRow="0" w:firstRowFirstColumn="0" w:firstRowLastColumn="0" w:lastColumn="0" w:lastRow="0" w:lastRowFirstColumn="0" w:lastRowLastColumn="0" w:oddHBand="1" w:oddVBand="0" w:val="000000100000"/>
          <w:trHeight w:val="695"/>
        </w:trPr>
        <w:tc>
          <w:tcPr>
            <w:cnfStyle w:evenHBand="0" w:evenVBand="0" w:firstColumn="1" w:firstRow="0" w:firstRowFirstColumn="0" w:firstRowLastColumn="0" w:lastColumn="0" w:lastRow="0" w:lastRowFirstColumn="0" w:lastRowLastColumn="0" w:oddHBand="0" w:oddVBand="0" w:val="001000000000"/>
            <w:tcW w:type="dxa" w:w="940"/>
            <w:hideMark/>
          </w:tcPr>
          <w:p w:rsidP="005C5324" w:rsidR="005F3A8B" w:rsidRDefault="005F3A8B" w:rsidRPr="005C5324">
            <w:pPr>
              <w:spacing w:line="276" w:lineRule="auto"/>
              <w:jc w:val="both"/>
              <w:rPr>
                <w:rFonts w:ascii="Times New Roman" w:cs="Times New Roman" w:eastAsia="Times New Roman" w:hAnsi="Times New Roman"/>
                <w:color w:val="000000"/>
                <w:sz w:val="24"/>
                <w:szCs w:val="24"/>
                <w:lang w:val="en-US"/>
              </w:rPr>
            </w:pPr>
            <w:r w:rsidRPr="005C5324">
              <w:rPr>
                <w:rFonts w:ascii="Times New Roman" w:cs="Times New Roman" w:eastAsia="Times New Roman" w:hAnsi="Times New Roman"/>
                <w:color w:val="000000"/>
                <w:sz w:val="24"/>
                <w:szCs w:val="24"/>
                <w:lang w:val="en-US"/>
              </w:rPr>
              <w:t>1.1.2</w:t>
            </w:r>
          </w:p>
        </w:tc>
        <w:tc>
          <w:tcPr>
            <w:tcW w:type="dxa" w:w="8558"/>
            <w:hideMark/>
          </w:tcPr>
          <w:p w:rsidP="005C5324" w:rsidR="005F3A8B" w:rsidRDefault="00AC7BF1" w:rsidRPr="005C5324">
            <w:pPr>
              <w:spacing w:line="276" w:lineRule="auto"/>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M</w:t>
            </w:r>
            <w:r w:rsidR="00380DB2" w:rsidRPr="005C5324">
              <w:rPr>
                <w:rFonts w:ascii="Times New Roman" w:cs="Times New Roman" w:eastAsia="Times New Roman" w:hAnsi="Times New Roman"/>
                <w:color w:val="000000"/>
                <w:sz w:val="24"/>
                <w:szCs w:val="24"/>
                <w:lang w:val="en-US"/>
              </w:rPr>
              <w:t xml:space="preserve">bështetje ligjore dhe buxhetore për organet e </w:t>
            </w:r>
            <w:r w:rsidR="00726E88" w:rsidRPr="005C5324">
              <w:rPr>
                <w:rFonts w:ascii="Times New Roman" w:cs="Times New Roman" w:eastAsia="Times New Roman" w:hAnsi="Times New Roman"/>
                <w:color w:val="000000"/>
                <w:sz w:val="24"/>
                <w:szCs w:val="24"/>
                <w:lang w:val="en-US"/>
              </w:rPr>
              <w:t>rivler</w:t>
            </w:r>
            <w:r w:rsidR="005315E7" w:rsidRPr="005C5324">
              <w:rPr>
                <w:rFonts w:ascii="Times New Roman" w:cs="Times New Roman" w:eastAsia="Times New Roman" w:hAnsi="Times New Roman"/>
                <w:color w:val="000000"/>
                <w:sz w:val="24"/>
                <w:szCs w:val="24"/>
                <w:lang w:val="en-US"/>
              </w:rPr>
              <w:t>ë</w:t>
            </w:r>
            <w:r w:rsidR="00726E88" w:rsidRPr="005C5324">
              <w:rPr>
                <w:rFonts w:ascii="Times New Roman" w:cs="Times New Roman" w:eastAsia="Times New Roman" w:hAnsi="Times New Roman"/>
                <w:color w:val="000000"/>
                <w:sz w:val="24"/>
                <w:szCs w:val="24"/>
                <w:lang w:val="en-US"/>
              </w:rPr>
              <w:t>simit kalimtar t</w:t>
            </w:r>
            <w:r w:rsidR="005315E7" w:rsidRPr="005C5324">
              <w:rPr>
                <w:rFonts w:ascii="Times New Roman" w:cs="Times New Roman" w:eastAsia="Times New Roman" w:hAnsi="Times New Roman"/>
                <w:color w:val="000000"/>
                <w:sz w:val="24"/>
                <w:szCs w:val="24"/>
                <w:lang w:val="en-US"/>
              </w:rPr>
              <w:t>ë</w:t>
            </w:r>
            <w:r w:rsidR="00726E88" w:rsidRPr="005C5324">
              <w:rPr>
                <w:rFonts w:ascii="Times New Roman" w:cs="Times New Roman" w:eastAsia="Times New Roman" w:hAnsi="Times New Roman"/>
                <w:color w:val="000000"/>
                <w:sz w:val="24"/>
                <w:szCs w:val="24"/>
                <w:lang w:val="en-US"/>
              </w:rPr>
              <w:t xml:space="preserve"> gjyqtar</w:t>
            </w:r>
            <w:r w:rsidR="005315E7" w:rsidRPr="005C5324">
              <w:rPr>
                <w:rFonts w:ascii="Times New Roman" w:cs="Times New Roman" w:eastAsia="Times New Roman" w:hAnsi="Times New Roman"/>
                <w:color w:val="000000"/>
                <w:sz w:val="24"/>
                <w:szCs w:val="24"/>
                <w:lang w:val="en-US"/>
              </w:rPr>
              <w:t>ë</w:t>
            </w:r>
            <w:r w:rsidR="00726E88" w:rsidRPr="005C5324">
              <w:rPr>
                <w:rFonts w:ascii="Times New Roman" w:cs="Times New Roman" w:eastAsia="Times New Roman" w:hAnsi="Times New Roman"/>
                <w:color w:val="000000"/>
                <w:sz w:val="24"/>
                <w:szCs w:val="24"/>
                <w:lang w:val="en-US"/>
              </w:rPr>
              <w:t>ve dhe prokuror</w:t>
            </w:r>
            <w:r w:rsidR="005315E7" w:rsidRPr="005C5324">
              <w:rPr>
                <w:rFonts w:ascii="Times New Roman" w:cs="Times New Roman" w:eastAsia="Times New Roman" w:hAnsi="Times New Roman"/>
                <w:color w:val="000000"/>
                <w:sz w:val="24"/>
                <w:szCs w:val="24"/>
                <w:lang w:val="en-US"/>
              </w:rPr>
              <w:t>ë</w:t>
            </w:r>
            <w:r w:rsidR="00726E88" w:rsidRPr="005C5324">
              <w:rPr>
                <w:rFonts w:ascii="Times New Roman" w:cs="Times New Roman" w:eastAsia="Times New Roman" w:hAnsi="Times New Roman"/>
                <w:color w:val="000000"/>
                <w:sz w:val="24"/>
                <w:szCs w:val="24"/>
                <w:lang w:val="en-US"/>
              </w:rPr>
              <w:t xml:space="preserve">ve </w:t>
            </w:r>
          </w:p>
        </w:tc>
      </w:tr>
      <w:tr w:rsidR="00BB78B5" w:rsidRPr="005C5324" w:rsidTr="00BB78B5">
        <w:trPr>
          <w:trHeight w:val="411"/>
        </w:trPr>
        <w:tc>
          <w:tcPr>
            <w:cnfStyle w:evenHBand="0" w:evenVBand="0" w:firstColumn="1" w:firstRow="0" w:firstRowFirstColumn="0" w:firstRowLastColumn="0" w:lastColumn="0" w:lastRow="0" w:lastRowFirstColumn="0" w:lastRowLastColumn="0" w:oddHBand="0" w:oddVBand="0" w:val="001000000000"/>
            <w:tcW w:type="dxa" w:w="940"/>
            <w:hideMark/>
          </w:tcPr>
          <w:p w:rsidP="005C5324" w:rsidR="005F3A8B" w:rsidRDefault="00380DB2" w:rsidRPr="005C5324">
            <w:pPr>
              <w:spacing w:line="276" w:lineRule="auto"/>
              <w:jc w:val="both"/>
              <w:rPr>
                <w:rFonts w:ascii="Times New Roman" w:cs="Times New Roman" w:eastAsia="Times New Roman" w:hAnsi="Times New Roman"/>
                <w:color w:val="000000"/>
                <w:sz w:val="24"/>
                <w:szCs w:val="24"/>
                <w:lang w:val="en-US"/>
              </w:rPr>
            </w:pPr>
            <w:r w:rsidRPr="005C5324">
              <w:rPr>
                <w:rFonts w:ascii="Times New Roman" w:cs="Times New Roman" w:eastAsia="Times New Roman" w:hAnsi="Times New Roman"/>
                <w:color w:val="000000"/>
                <w:sz w:val="24"/>
                <w:szCs w:val="24"/>
                <w:lang w:val="en-US"/>
              </w:rPr>
              <w:t>1.1.3</w:t>
            </w:r>
          </w:p>
        </w:tc>
        <w:tc>
          <w:tcPr>
            <w:tcW w:type="dxa" w:w="8558"/>
            <w:hideMark/>
          </w:tcPr>
          <w:p w:rsidP="005C5324" w:rsidR="005F3A8B" w:rsidRDefault="005F3A8B" w:rsidRPr="005C5324">
            <w:pPr>
              <w:spacing w:line="276"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it-IT"/>
              </w:rPr>
            </w:pPr>
            <w:r w:rsidRPr="005C5324">
              <w:rPr>
                <w:rFonts w:ascii="Times New Roman" w:cs="Times New Roman" w:eastAsia="Times New Roman" w:hAnsi="Times New Roman"/>
                <w:color w:val="000000"/>
                <w:sz w:val="24"/>
                <w:szCs w:val="24"/>
                <w:lang w:val="it-IT"/>
              </w:rPr>
              <w:t>Finalizimi i raporteve të vlerësimit përfundimtar</w:t>
            </w:r>
          </w:p>
        </w:tc>
      </w:tr>
      <w:tr w:rsidR="00BB78B5" w:rsidRPr="005C5324" w:rsidTr="00BB78B5">
        <w:trPr>
          <w:cnfStyle w:evenHBand="0" w:evenVBand="0" w:firstColumn="0" w:firstRow="0" w:firstRowFirstColumn="0" w:firstRowLastColumn="0" w:lastColumn="0" w:lastRow="0" w:lastRowFirstColumn="0" w:lastRowLastColumn="0" w:oddHBand="1" w:oddVBand="0" w:val="000000100000"/>
          <w:trHeight w:val="700"/>
        </w:trPr>
        <w:tc>
          <w:tcPr>
            <w:cnfStyle w:evenHBand="0" w:evenVBand="0" w:firstColumn="1" w:firstRow="0" w:firstRowFirstColumn="0" w:firstRowLastColumn="0" w:lastColumn="0" w:lastRow="0" w:lastRowFirstColumn="0" w:lastRowLastColumn="0" w:oddHBand="0" w:oddVBand="0" w:val="001000000000"/>
            <w:tcW w:type="dxa" w:w="940"/>
            <w:hideMark/>
          </w:tcPr>
          <w:p w:rsidP="005C5324" w:rsidR="005F3A8B" w:rsidRDefault="00380DB2" w:rsidRPr="005C5324">
            <w:pPr>
              <w:spacing w:line="276" w:lineRule="auto"/>
              <w:jc w:val="both"/>
              <w:rPr>
                <w:rFonts w:ascii="Times New Roman" w:cs="Times New Roman" w:eastAsia="Times New Roman" w:hAnsi="Times New Roman"/>
                <w:color w:val="000000"/>
                <w:sz w:val="24"/>
                <w:szCs w:val="24"/>
                <w:lang w:val="en-US"/>
              </w:rPr>
            </w:pPr>
            <w:r w:rsidRPr="005C5324">
              <w:rPr>
                <w:rFonts w:ascii="Times New Roman" w:cs="Times New Roman" w:eastAsia="Times New Roman" w:hAnsi="Times New Roman"/>
                <w:color w:val="000000"/>
                <w:sz w:val="24"/>
                <w:szCs w:val="24"/>
                <w:lang w:val="en-US"/>
              </w:rPr>
              <w:t>1.1.4</w:t>
            </w:r>
          </w:p>
        </w:tc>
        <w:tc>
          <w:tcPr>
            <w:tcW w:type="dxa" w:w="8558"/>
            <w:hideMark/>
          </w:tcPr>
          <w:p w:rsidP="005C5324" w:rsidR="005F3A8B" w:rsidRDefault="005F3A8B" w:rsidRPr="005C5324">
            <w:pPr>
              <w:spacing w:line="276" w:lineRule="auto"/>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5C5324">
              <w:rPr>
                <w:rFonts w:ascii="Times New Roman" w:cs="Times New Roman" w:eastAsia="Times New Roman" w:hAnsi="Times New Roman"/>
                <w:color w:val="000000"/>
                <w:sz w:val="24"/>
                <w:szCs w:val="24"/>
                <w:lang w:val="en-US"/>
              </w:rPr>
              <w:t xml:space="preserve">Rishikimi i kuadrit ligjor për </w:t>
            </w:r>
            <w:r w:rsidR="00726E88" w:rsidRPr="005C5324">
              <w:rPr>
                <w:rFonts w:ascii="Times New Roman" w:cs="Times New Roman" w:eastAsia="Times New Roman" w:hAnsi="Times New Roman"/>
                <w:color w:val="000000"/>
                <w:sz w:val="24"/>
                <w:szCs w:val="24"/>
                <w:lang w:val="en-US"/>
              </w:rPr>
              <w:t xml:space="preserve">organet e </w:t>
            </w:r>
            <w:r w:rsidRPr="005C5324">
              <w:rPr>
                <w:rFonts w:ascii="Times New Roman" w:cs="Times New Roman" w:eastAsia="Times New Roman" w:hAnsi="Times New Roman"/>
                <w:color w:val="000000"/>
                <w:sz w:val="24"/>
                <w:szCs w:val="24"/>
                <w:lang w:val="en-US"/>
              </w:rPr>
              <w:t>qeverisj</w:t>
            </w:r>
            <w:r w:rsidR="00726E88" w:rsidRPr="005C5324">
              <w:rPr>
                <w:rFonts w:ascii="Times New Roman" w:cs="Times New Roman" w:eastAsia="Times New Roman" w:hAnsi="Times New Roman"/>
                <w:color w:val="000000"/>
                <w:sz w:val="24"/>
                <w:szCs w:val="24"/>
                <w:lang w:val="en-US"/>
              </w:rPr>
              <w:t>es</w:t>
            </w:r>
            <w:r w:rsidRPr="005C5324">
              <w:rPr>
                <w:rFonts w:ascii="Times New Roman" w:cs="Times New Roman" w:eastAsia="Times New Roman" w:hAnsi="Times New Roman"/>
                <w:color w:val="000000"/>
                <w:sz w:val="24"/>
                <w:szCs w:val="24"/>
                <w:lang w:val="en-US"/>
              </w:rPr>
              <w:t xml:space="preserve"> </w:t>
            </w:r>
            <w:r w:rsidR="00726E88" w:rsidRPr="005C5324">
              <w:rPr>
                <w:rFonts w:ascii="Times New Roman" w:cs="Times New Roman" w:eastAsia="Times New Roman" w:hAnsi="Times New Roman"/>
                <w:color w:val="000000"/>
                <w:sz w:val="24"/>
                <w:szCs w:val="24"/>
                <w:lang w:val="en-US"/>
              </w:rPr>
              <w:t>s</w:t>
            </w:r>
            <w:r w:rsidR="005315E7" w:rsidRPr="005C5324">
              <w:rPr>
                <w:rFonts w:ascii="Times New Roman" w:cs="Times New Roman" w:eastAsia="Times New Roman" w:hAnsi="Times New Roman"/>
                <w:color w:val="000000"/>
                <w:sz w:val="24"/>
                <w:szCs w:val="24"/>
                <w:lang w:val="en-US"/>
              </w:rPr>
              <w:t>ë</w:t>
            </w:r>
            <w:r w:rsidRPr="005C5324">
              <w:rPr>
                <w:rFonts w:ascii="Times New Roman" w:cs="Times New Roman" w:eastAsia="Times New Roman" w:hAnsi="Times New Roman"/>
                <w:color w:val="000000"/>
                <w:sz w:val="24"/>
                <w:szCs w:val="24"/>
                <w:lang w:val="en-US"/>
              </w:rPr>
              <w:t xml:space="preserve"> drejtësisë dhe përfshirja</w:t>
            </w:r>
            <w:r w:rsidR="001D289D">
              <w:rPr>
                <w:rFonts w:ascii="Times New Roman" w:cs="Times New Roman" w:eastAsia="Times New Roman" w:hAnsi="Times New Roman"/>
                <w:color w:val="000000"/>
                <w:sz w:val="24"/>
                <w:szCs w:val="24"/>
                <w:lang w:val="en-US"/>
              </w:rPr>
              <w:t xml:space="preserve"> e </w:t>
            </w:r>
            <w:r w:rsidRPr="005C5324">
              <w:rPr>
                <w:rFonts w:ascii="Times New Roman" w:cs="Times New Roman" w:eastAsia="Times New Roman" w:hAnsi="Times New Roman"/>
                <w:color w:val="000000"/>
                <w:sz w:val="24"/>
                <w:szCs w:val="24"/>
                <w:lang w:val="en-US"/>
              </w:rPr>
              <w:t xml:space="preserve"> përvojave të mira në legjislacionin e rishikuar </w:t>
            </w:r>
          </w:p>
        </w:tc>
      </w:tr>
      <w:tr w:rsidR="00BB78B5" w:rsidRPr="005C5324" w:rsidTr="00BB78B5">
        <w:trPr>
          <w:trHeight w:val="696"/>
        </w:trPr>
        <w:tc>
          <w:tcPr>
            <w:cnfStyle w:evenHBand="0" w:evenVBand="0" w:firstColumn="1" w:firstRow="0" w:firstRowFirstColumn="0" w:firstRowLastColumn="0" w:lastColumn="0" w:lastRow="0" w:lastRowFirstColumn="0" w:lastRowLastColumn="0" w:oddHBand="0" w:oddVBand="0" w:val="001000000000"/>
            <w:tcW w:type="dxa" w:w="940"/>
            <w:hideMark/>
          </w:tcPr>
          <w:p w:rsidP="005C5324" w:rsidR="005F3A8B" w:rsidRDefault="00380DB2" w:rsidRPr="005C5324">
            <w:pPr>
              <w:spacing w:line="276" w:lineRule="auto"/>
              <w:jc w:val="both"/>
              <w:rPr>
                <w:rFonts w:ascii="Times New Roman" w:cs="Times New Roman" w:eastAsia="Times New Roman" w:hAnsi="Times New Roman"/>
                <w:color w:val="000000"/>
                <w:sz w:val="24"/>
                <w:szCs w:val="24"/>
                <w:lang w:val="en-US"/>
              </w:rPr>
            </w:pPr>
            <w:r w:rsidRPr="005C5324">
              <w:rPr>
                <w:rFonts w:ascii="Times New Roman" w:cs="Times New Roman" w:eastAsia="Times New Roman" w:hAnsi="Times New Roman"/>
                <w:color w:val="000000"/>
                <w:sz w:val="24"/>
                <w:szCs w:val="24"/>
                <w:lang w:val="en-US"/>
              </w:rPr>
              <w:t>1.1.5</w:t>
            </w:r>
          </w:p>
        </w:tc>
        <w:tc>
          <w:tcPr>
            <w:tcW w:type="dxa" w:w="8558"/>
            <w:hideMark/>
          </w:tcPr>
          <w:p w:rsidP="005C5324" w:rsidR="005F3A8B" w:rsidRDefault="005F3A8B" w:rsidRPr="005C5324">
            <w:pPr>
              <w:spacing w:line="276"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5C5324">
              <w:rPr>
                <w:rFonts w:ascii="Times New Roman" w:cs="Times New Roman" w:eastAsia="Times New Roman" w:hAnsi="Times New Roman"/>
                <w:color w:val="000000"/>
                <w:sz w:val="24"/>
                <w:szCs w:val="24"/>
                <w:lang w:val="en-US"/>
              </w:rPr>
              <w:t>Rishikimi i rregulloreve të brendshme të organeve</w:t>
            </w:r>
            <w:r w:rsidR="004A181E" w:rsidRPr="005C5324">
              <w:rPr>
                <w:rFonts w:ascii="Times New Roman" w:cs="Times New Roman" w:eastAsia="Times New Roman" w:hAnsi="Times New Roman"/>
                <w:color w:val="000000"/>
                <w:sz w:val="24"/>
                <w:szCs w:val="24"/>
                <w:lang w:val="en-US"/>
              </w:rPr>
              <w:t xml:space="preserve"> t</w:t>
            </w:r>
            <w:r w:rsidR="005315E7" w:rsidRPr="005C5324">
              <w:rPr>
                <w:rFonts w:ascii="Times New Roman" w:cs="Times New Roman" w:eastAsia="Times New Roman" w:hAnsi="Times New Roman"/>
                <w:color w:val="000000"/>
                <w:sz w:val="24"/>
                <w:szCs w:val="24"/>
                <w:lang w:val="en-US"/>
              </w:rPr>
              <w:t>ë</w:t>
            </w:r>
            <w:r w:rsidRPr="005C5324">
              <w:rPr>
                <w:rFonts w:ascii="Times New Roman" w:cs="Times New Roman" w:eastAsia="Times New Roman" w:hAnsi="Times New Roman"/>
                <w:color w:val="000000"/>
                <w:sz w:val="24"/>
                <w:szCs w:val="24"/>
                <w:lang w:val="en-US"/>
              </w:rPr>
              <w:t xml:space="preserve"> qeveris</w:t>
            </w:r>
            <w:r w:rsidR="004A181E" w:rsidRPr="005C5324">
              <w:rPr>
                <w:rFonts w:ascii="Times New Roman" w:cs="Times New Roman" w:eastAsia="Times New Roman" w:hAnsi="Times New Roman"/>
                <w:color w:val="000000"/>
                <w:sz w:val="24"/>
                <w:szCs w:val="24"/>
                <w:lang w:val="en-US"/>
              </w:rPr>
              <w:t>jes</w:t>
            </w:r>
            <w:r w:rsidRPr="005C5324">
              <w:rPr>
                <w:rFonts w:ascii="Times New Roman" w:cs="Times New Roman" w:eastAsia="Times New Roman" w:hAnsi="Times New Roman"/>
                <w:color w:val="000000"/>
                <w:sz w:val="24"/>
                <w:szCs w:val="24"/>
                <w:lang w:val="en-US"/>
              </w:rPr>
              <w:t xml:space="preserve"> në sistemin e drejtësisë dhe përfshirja e praktikave të </w:t>
            </w:r>
            <w:r w:rsidR="001D289D">
              <w:rPr>
                <w:rFonts w:ascii="Times New Roman" w:cs="Times New Roman" w:eastAsia="Times New Roman" w:hAnsi="Times New Roman"/>
                <w:color w:val="000000"/>
                <w:sz w:val="24"/>
                <w:szCs w:val="24"/>
                <w:lang w:val="en-US"/>
              </w:rPr>
              <w:t xml:space="preserve">mira në rregulloret e rishikuara </w:t>
            </w:r>
          </w:p>
        </w:tc>
      </w:tr>
    </w:tbl>
    <w:p w:rsidP="005C5324" w:rsidR="00EF6D63" w:rsidRDefault="008A2872">
      <w:pPr>
        <w:spacing w:line="276" w:lineRule="auto"/>
        <w:jc w:val="both"/>
        <w:rPr>
          <w:rFonts w:ascii="Times New Roman" w:cs="Times New Roman" w:hAnsi="Times New Roman"/>
          <w:b/>
          <w:color w:val="FF0000"/>
          <w:sz w:val="24"/>
          <w:szCs w:val="24"/>
        </w:rPr>
      </w:pPr>
      <w:r w:rsidRPr="005C5324">
        <w:rPr>
          <w:rFonts w:ascii="Times New Roman" w:cs="Times New Roman" w:hAnsi="Times New Roman"/>
          <w:b/>
          <w:color w:val="FF0000"/>
          <w:sz w:val="24"/>
          <w:szCs w:val="24"/>
        </w:rPr>
        <w:t xml:space="preserve"> </w:t>
      </w:r>
    </w:p>
    <w:p w:rsidP="005C5324" w:rsidR="007F619F" w:rsidRDefault="008A2872" w:rsidRPr="00EF6D63">
      <w:pPr>
        <w:spacing w:line="276" w:lineRule="auto"/>
        <w:jc w:val="both"/>
        <w:rPr>
          <w:rFonts w:ascii="Times New Roman" w:cs="Times New Roman" w:hAnsi="Times New Roman"/>
          <w:color w:val="FF0000"/>
          <w:sz w:val="24"/>
          <w:szCs w:val="24"/>
        </w:rPr>
      </w:pPr>
      <w:r w:rsidRPr="00EF6D63">
        <w:rPr>
          <w:rFonts w:ascii="Times New Roman" w:cs="Times New Roman" w:hAnsi="Times New Roman"/>
          <w:color w:themeColor="text1" w:val="000000"/>
          <w:sz w:val="24"/>
          <w:szCs w:val="24"/>
        </w:rPr>
        <w:t>Tabela Nr.8 : Lista e masave p</w:t>
      </w:r>
      <w:r w:rsidR="005315E7" w:rsidRPr="00EF6D63">
        <w:rPr>
          <w:rFonts w:ascii="Times New Roman" w:cs="Times New Roman" w:hAnsi="Times New Roman"/>
          <w:color w:themeColor="text1" w:val="000000"/>
          <w:sz w:val="24"/>
          <w:szCs w:val="24"/>
        </w:rPr>
        <w:t>ë</w:t>
      </w:r>
      <w:r w:rsidRPr="00EF6D63">
        <w:rPr>
          <w:rFonts w:ascii="Times New Roman" w:cs="Times New Roman" w:hAnsi="Times New Roman"/>
          <w:color w:themeColor="text1" w:val="000000"/>
          <w:sz w:val="24"/>
          <w:szCs w:val="24"/>
        </w:rPr>
        <w:t xml:space="preserve">r arritjen e objektivit specifik 1.1 </w:t>
      </w:r>
    </w:p>
    <w:p w:rsidP="005C5324" w:rsidR="005F3A8B" w:rsidRDefault="005F3A8B">
      <w:pPr>
        <w:shd w:color="auto" w:fill="FFFFFF" w:themeFill="background1" w:val="clear"/>
        <w:spacing w:line="276" w:lineRule="auto"/>
        <w:jc w:val="both"/>
        <w:rPr>
          <w:rFonts w:ascii="Times New Roman" w:cs="Times New Roman" w:hAnsi="Times New Roman"/>
          <w:sz w:val="24"/>
          <w:szCs w:val="24"/>
        </w:rPr>
      </w:pPr>
      <w:r w:rsidRPr="005C5324">
        <w:rPr>
          <w:rFonts w:ascii="Times New Roman" w:cs="Times New Roman" w:hAnsi="Times New Roman"/>
          <w:sz w:val="24"/>
          <w:szCs w:val="24"/>
        </w:rPr>
        <w:lastRenderedPageBreak/>
        <w:t>Detajimi i plotë e masave është dhënë në planin e veprimit IPSIS.</w:t>
      </w:r>
    </w:p>
    <w:p w:rsidP="005C5324" w:rsidR="00F504A6" w:rsidRDefault="00F504A6" w:rsidRPr="005C5324">
      <w:pPr>
        <w:shd w:color="auto" w:fill="FFFFFF" w:themeFill="background1" w:val="clear"/>
        <w:spacing w:line="276" w:lineRule="auto"/>
        <w:jc w:val="both"/>
        <w:rPr>
          <w:rFonts w:ascii="Times New Roman" w:cs="Times New Roman" w:hAnsi="Times New Roman"/>
          <w:color w:val="FF0000"/>
          <w:sz w:val="24"/>
          <w:szCs w:val="24"/>
        </w:rPr>
      </w:pPr>
    </w:p>
    <w:p w:rsidR="00423BD6" w:rsidRDefault="00423BD6" w:rsidRPr="00917774">
      <w:pPr>
        <w:shd w:color="auto" w:fill="E7E6E6" w:themeFill="background2" w:val="clear"/>
        <w:ind w:firstLine="720"/>
        <w:jc w:val="both"/>
        <w:rPr>
          <w:rFonts w:ascii="Times New Roman" w:cs="Times New Roman" w:hAnsi="Times New Roman"/>
          <w:b/>
          <w:color w:themeColor="text1" w:val="000000"/>
          <w:sz w:val="24"/>
          <w:szCs w:val="24"/>
        </w:rPr>
      </w:pPr>
      <w:r w:rsidRPr="00917774">
        <w:rPr>
          <w:rFonts w:ascii="Times New Roman" w:cs="Times New Roman" w:hAnsi="Times New Roman"/>
          <w:b/>
          <w:color w:themeColor="text1" w:val="000000"/>
          <w:sz w:val="24"/>
          <w:szCs w:val="24"/>
        </w:rPr>
        <w:t>Treguesit kryesorë të rezultateve</w:t>
      </w:r>
    </w:p>
    <w:p w:rsidP="00D73EC1" w:rsidR="00EF6D63" w:rsidRDefault="00EF6D63">
      <w:pPr>
        <w:shd w:color="auto" w:fill="FFFFFF" w:themeFill="background1" w:val="clear"/>
        <w:jc w:val="both"/>
        <w:rPr>
          <w:rFonts w:ascii="Times New Roman" w:cs="Times New Roman" w:hAnsi="Times New Roman"/>
          <w:sz w:val="24"/>
          <w:szCs w:val="24"/>
        </w:rPr>
      </w:pPr>
    </w:p>
    <w:p w:rsidP="00EF6D63" w:rsidR="00423BD6" w:rsidRDefault="00423BD6" w:rsidRPr="00917774">
      <w:pPr>
        <w:shd w:color="auto" w:fill="FFFFFF" w:themeFill="background1" w:val="clea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 xml:space="preserve">Meqenëse organet e </w:t>
      </w:r>
      <w:r w:rsidR="008A2872" w:rsidRPr="00917774">
        <w:rPr>
          <w:rFonts w:ascii="Times New Roman" w:cs="Times New Roman" w:hAnsi="Times New Roman"/>
          <w:sz w:val="24"/>
          <w:szCs w:val="24"/>
        </w:rPr>
        <w:t>rivler</w:t>
      </w:r>
      <w:r w:rsidR="005315E7" w:rsidRPr="00917774">
        <w:rPr>
          <w:rFonts w:ascii="Times New Roman" w:cs="Times New Roman" w:hAnsi="Times New Roman"/>
          <w:sz w:val="24"/>
          <w:szCs w:val="24"/>
        </w:rPr>
        <w:t>ë</w:t>
      </w:r>
      <w:r w:rsidR="008A2872" w:rsidRPr="00917774">
        <w:rPr>
          <w:rFonts w:ascii="Times New Roman" w:cs="Times New Roman" w:hAnsi="Times New Roman"/>
          <w:sz w:val="24"/>
          <w:szCs w:val="24"/>
        </w:rPr>
        <w:t>simit kalimtar t</w:t>
      </w:r>
      <w:r w:rsidR="005315E7" w:rsidRPr="00917774">
        <w:rPr>
          <w:rFonts w:ascii="Times New Roman" w:cs="Times New Roman" w:hAnsi="Times New Roman"/>
          <w:sz w:val="24"/>
          <w:szCs w:val="24"/>
        </w:rPr>
        <w:t>ë</w:t>
      </w:r>
      <w:r w:rsidR="008A2872" w:rsidRPr="00917774">
        <w:rPr>
          <w:rFonts w:ascii="Times New Roman" w:cs="Times New Roman" w:hAnsi="Times New Roman"/>
          <w:sz w:val="24"/>
          <w:szCs w:val="24"/>
        </w:rPr>
        <w:t xml:space="preserve"> gjyqtar</w:t>
      </w:r>
      <w:r w:rsidR="005315E7" w:rsidRPr="00917774">
        <w:rPr>
          <w:rFonts w:ascii="Times New Roman" w:cs="Times New Roman" w:hAnsi="Times New Roman"/>
          <w:sz w:val="24"/>
          <w:szCs w:val="24"/>
        </w:rPr>
        <w:t>ë</w:t>
      </w:r>
      <w:r w:rsidR="008A2872" w:rsidRPr="00917774">
        <w:rPr>
          <w:rFonts w:ascii="Times New Roman" w:cs="Times New Roman" w:hAnsi="Times New Roman"/>
          <w:sz w:val="24"/>
          <w:szCs w:val="24"/>
        </w:rPr>
        <w:t>ve dhe prokuro</w:t>
      </w:r>
      <w:r w:rsidR="006A0D92">
        <w:rPr>
          <w:rFonts w:ascii="Times New Roman" w:cs="Times New Roman" w:hAnsi="Times New Roman"/>
          <w:sz w:val="24"/>
          <w:szCs w:val="24"/>
        </w:rPr>
        <w:t>r</w:t>
      </w:r>
      <w:r w:rsidR="005315E7" w:rsidRPr="00917774">
        <w:rPr>
          <w:rFonts w:ascii="Times New Roman" w:cs="Times New Roman" w:hAnsi="Times New Roman"/>
          <w:sz w:val="24"/>
          <w:szCs w:val="24"/>
        </w:rPr>
        <w:t>ë</w:t>
      </w:r>
      <w:r w:rsidR="008A2872" w:rsidRPr="00917774">
        <w:rPr>
          <w:rFonts w:ascii="Times New Roman" w:cs="Times New Roman" w:hAnsi="Times New Roman"/>
          <w:sz w:val="24"/>
          <w:szCs w:val="24"/>
        </w:rPr>
        <w:t xml:space="preserve">ve </w:t>
      </w:r>
      <w:r w:rsidRPr="00917774">
        <w:rPr>
          <w:rFonts w:ascii="Times New Roman" w:cs="Times New Roman" w:hAnsi="Times New Roman"/>
          <w:sz w:val="24"/>
          <w:szCs w:val="24"/>
        </w:rPr>
        <w:t xml:space="preserve">janë organe kushtetuese nuk është përcaktuar asnjë tregues specifik. Sidoqoftë, duke konsideruar shpejtësinë e procesit të deritanishëm, planifikohet se procesi i </w:t>
      </w:r>
      <w:r w:rsidR="008A2872" w:rsidRPr="00917774">
        <w:rPr>
          <w:rFonts w:ascii="Times New Roman" w:cs="Times New Roman" w:hAnsi="Times New Roman"/>
          <w:sz w:val="24"/>
          <w:szCs w:val="24"/>
        </w:rPr>
        <w:t>rivler</w:t>
      </w:r>
      <w:r w:rsidR="005315E7" w:rsidRPr="00917774">
        <w:rPr>
          <w:rFonts w:ascii="Times New Roman" w:cs="Times New Roman" w:hAnsi="Times New Roman"/>
          <w:sz w:val="24"/>
          <w:szCs w:val="24"/>
        </w:rPr>
        <w:t>ë</w:t>
      </w:r>
      <w:r w:rsidR="008A2872" w:rsidRPr="00917774">
        <w:rPr>
          <w:rFonts w:ascii="Times New Roman" w:cs="Times New Roman" w:hAnsi="Times New Roman"/>
          <w:sz w:val="24"/>
          <w:szCs w:val="24"/>
        </w:rPr>
        <w:t xml:space="preserve">simit kalimtar </w:t>
      </w:r>
      <w:r w:rsidR="006A0D92">
        <w:rPr>
          <w:rFonts w:ascii="Times New Roman" w:cs="Times New Roman" w:hAnsi="Times New Roman"/>
          <w:sz w:val="24"/>
          <w:szCs w:val="24"/>
        </w:rPr>
        <w:t xml:space="preserve">duhet të përfundojë </w:t>
      </w:r>
      <w:r w:rsidRPr="00917774">
        <w:rPr>
          <w:rFonts w:ascii="Times New Roman" w:cs="Times New Roman" w:hAnsi="Times New Roman"/>
          <w:sz w:val="24"/>
          <w:szCs w:val="24"/>
        </w:rPr>
        <w:t>në vitin 2024.</w:t>
      </w:r>
    </w:p>
    <w:p w:rsidR="00423BD6" w:rsidRDefault="00423BD6" w:rsidRPr="00917774">
      <w:pPr>
        <w:pStyle w:val="ListParagraph"/>
        <w:shd w:color="auto" w:fill="FFFFFF" w:themeFill="background1" w:val="clear"/>
        <w:rPr>
          <w:rFonts w:ascii="Times New Roman" w:cs="Times New Roman" w:hAnsi="Times New Roman"/>
          <w:szCs w:val="24"/>
          <w:lang w:val="sq-AL"/>
        </w:rPr>
      </w:pPr>
    </w:p>
    <w:p w:rsidR="00423BD6" w:rsidRDefault="00423BD6" w:rsidRPr="00917774">
      <w:pPr>
        <w:shd w:color="auto" w:fill="B4C6E7" w:themeFill="accent1" w:themeFillTint="66" w:val="clear"/>
        <w:jc w:val="both"/>
        <w:rPr>
          <w:rFonts w:ascii="Times New Roman" w:cs="Times New Roman" w:hAnsi="Times New Roman"/>
          <w:sz w:val="24"/>
          <w:szCs w:val="24"/>
        </w:rPr>
      </w:pPr>
      <w:r w:rsidRPr="00917774">
        <w:rPr>
          <w:rFonts w:ascii="Times New Roman" w:cs="Times New Roman" w:hAnsi="Times New Roman"/>
          <w:b/>
          <w:bCs/>
          <w:sz w:val="24"/>
          <w:szCs w:val="24"/>
        </w:rPr>
        <w:t>Objektivi Specifik 1.2:</w:t>
      </w:r>
    </w:p>
    <w:p w:rsidR="00EF6D63" w:rsidRDefault="00EF6D63">
      <w:pPr>
        <w:shd w:color="auto" w:fill="FFFFFF" w:themeFill="background1" w:val="clear"/>
        <w:jc w:val="both"/>
        <w:rPr>
          <w:rFonts w:ascii="Times New Roman" w:cs="Times New Roman" w:hAnsi="Times New Roman"/>
          <w:b/>
          <w:bCs/>
          <w:sz w:val="24"/>
          <w:szCs w:val="24"/>
        </w:rPr>
      </w:pPr>
    </w:p>
    <w:p w:rsidR="00423BD6" w:rsidRDefault="00423BD6" w:rsidRPr="00917774">
      <w:pPr>
        <w:shd w:color="auto" w:fill="FFFFFF" w:themeFill="background1" w:val="clear"/>
        <w:jc w:val="both"/>
        <w:rPr>
          <w:rFonts w:ascii="Times New Roman" w:cs="Times New Roman" w:hAnsi="Times New Roman"/>
          <w:b/>
          <w:bCs/>
          <w:sz w:val="24"/>
          <w:szCs w:val="24"/>
        </w:rPr>
      </w:pPr>
      <w:r w:rsidRPr="00917774">
        <w:rPr>
          <w:rFonts w:ascii="Times New Roman" w:cs="Times New Roman" w:hAnsi="Times New Roman"/>
          <w:b/>
          <w:bCs/>
          <w:sz w:val="24"/>
          <w:szCs w:val="24"/>
        </w:rPr>
        <w:t>Përditësimi dhe përmirësimi i legjislacioni t</w:t>
      </w:r>
      <w:r w:rsidRPr="00917774">
        <w:rPr>
          <w:rFonts w:ascii="Times New Roman" w:cs="Times New Roman" w:hAnsi="Times New Roman"/>
          <w:sz w:val="24"/>
          <w:szCs w:val="24"/>
        </w:rPr>
        <w:t>ë</w:t>
      </w:r>
      <w:r w:rsidRPr="00917774">
        <w:rPr>
          <w:rFonts w:ascii="Times New Roman" w:cs="Times New Roman" w:hAnsi="Times New Roman"/>
          <w:b/>
          <w:bCs/>
          <w:sz w:val="24"/>
          <w:szCs w:val="24"/>
        </w:rPr>
        <w:t xml:space="preserve"> reformës në drejtësi bazuar në gjetjet nga analiza dhe monitorimi i zbatimit të reformës, duke përfshirë, por pa u kufizuar në, </w:t>
      </w:r>
      <w:r w:rsidR="006A0D92">
        <w:rPr>
          <w:rFonts w:ascii="Times New Roman" w:cs="Times New Roman" w:hAnsi="Times New Roman"/>
          <w:b/>
          <w:bCs/>
          <w:sz w:val="24"/>
          <w:szCs w:val="24"/>
        </w:rPr>
        <w:t>legjislacionin e përditësuar</w:t>
      </w:r>
      <w:r w:rsidRPr="00917774">
        <w:rPr>
          <w:rFonts w:ascii="Times New Roman" w:cs="Times New Roman" w:hAnsi="Times New Roman"/>
          <w:b/>
          <w:bCs/>
          <w:sz w:val="24"/>
          <w:szCs w:val="24"/>
        </w:rPr>
        <w:t xml:space="preserve"> për kompetencat, transparencën, efikasitetin, dhe koordinimin.</w:t>
      </w:r>
    </w:p>
    <w:p w:rsidR="00423BD6" w:rsidRDefault="00423BD6" w:rsidRPr="00917774">
      <w:pPr>
        <w:shd w:color="auto" w:fill="FFFFFF" w:themeFill="background1" w:val="clear"/>
        <w:jc w:val="both"/>
        <w:rPr>
          <w:rFonts w:ascii="Times New Roman" w:cs="Times New Roman" w:hAnsi="Times New Roman"/>
          <w:b/>
          <w:bCs/>
          <w:sz w:val="24"/>
          <w:szCs w:val="24"/>
        </w:rPr>
      </w:pPr>
    </w:p>
    <w:p w:rsidR="00EF6D63" w:rsidRDefault="00EF6D63">
      <w:pPr>
        <w:shd w:color="auto" w:fill="E7E6E6" w:themeFill="background2" w:val="clear"/>
        <w:ind w:firstLine="720"/>
        <w:jc w:val="both"/>
        <w:rPr>
          <w:rFonts w:ascii="Times New Roman" w:cs="Times New Roman" w:hAnsi="Times New Roman"/>
          <w:b/>
          <w:color w:themeColor="text1" w:val="000000"/>
          <w:sz w:val="24"/>
          <w:szCs w:val="24"/>
        </w:rPr>
      </w:pPr>
      <w:r>
        <w:rPr>
          <w:rFonts w:ascii="Times New Roman" w:cs="Times New Roman" w:hAnsi="Times New Roman"/>
          <w:b/>
          <w:color w:themeColor="text1" w:val="000000"/>
          <w:sz w:val="24"/>
          <w:szCs w:val="24"/>
        </w:rPr>
        <w:t xml:space="preserve">                                 </w:t>
      </w:r>
    </w:p>
    <w:p w:rsidR="00423BD6" w:rsidRDefault="00EF6D63" w:rsidRPr="00917774">
      <w:pPr>
        <w:shd w:color="auto" w:fill="E7E6E6" w:themeFill="background2" w:val="clear"/>
        <w:ind w:firstLine="720"/>
        <w:jc w:val="both"/>
        <w:rPr>
          <w:rFonts w:ascii="Times New Roman" w:cs="Times New Roman" w:hAnsi="Times New Roman"/>
          <w:b/>
          <w:color w:themeColor="text1" w:val="000000"/>
          <w:sz w:val="24"/>
          <w:szCs w:val="24"/>
        </w:rPr>
      </w:pPr>
      <w:r>
        <w:rPr>
          <w:rFonts w:ascii="Times New Roman" w:cs="Times New Roman" w:hAnsi="Times New Roman"/>
          <w:b/>
          <w:color w:themeColor="text1" w:val="000000"/>
          <w:sz w:val="24"/>
          <w:szCs w:val="24"/>
        </w:rPr>
        <w:t xml:space="preserve">                                   </w:t>
      </w:r>
      <w:r w:rsidR="00423BD6" w:rsidRPr="00917774">
        <w:rPr>
          <w:rFonts w:ascii="Times New Roman" w:cs="Times New Roman" w:hAnsi="Times New Roman"/>
          <w:b/>
          <w:color w:themeColor="text1" w:val="000000"/>
          <w:sz w:val="24"/>
          <w:szCs w:val="24"/>
        </w:rPr>
        <w:t>Analiza e Situatës dhe Sfidat</w:t>
      </w:r>
    </w:p>
    <w:p w:rsidP="00D73EC1" w:rsidR="00EF6D63" w:rsidRDefault="00EF6D63">
      <w:pPr>
        <w:shd w:color="auto" w:fill="FFFFFF" w:themeFill="background1" w:val="clear"/>
        <w:jc w:val="both"/>
        <w:rPr>
          <w:rFonts w:ascii="Times New Roman" w:cs="Times New Roman" w:hAnsi="Times New Roman"/>
          <w:sz w:val="24"/>
          <w:szCs w:val="24"/>
        </w:rPr>
      </w:pPr>
    </w:p>
    <w:p w:rsidP="00EF6D63" w:rsidR="00EF6D63" w:rsidRDefault="00423BD6">
      <w:pPr>
        <w:shd w:color="auto" w:fill="FFFFFF" w:themeFill="background1" w:val="clea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 xml:space="preserve">Raporti i vlerësimit për zbatimin e SND 2016-2020 tregoi se </w:t>
      </w:r>
      <w:r w:rsidR="008F002A" w:rsidRPr="00917774">
        <w:rPr>
          <w:rFonts w:ascii="Times New Roman" w:cs="Times New Roman" w:hAnsi="Times New Roman"/>
          <w:sz w:val="24"/>
          <w:szCs w:val="24"/>
        </w:rPr>
        <w:t>kuadri i ri ligjor dhe institucional p</w:t>
      </w:r>
      <w:r w:rsidR="00987CED" w:rsidRPr="00917774">
        <w:rPr>
          <w:rFonts w:ascii="Times New Roman" w:cs="Times New Roman" w:hAnsi="Times New Roman"/>
          <w:sz w:val="24"/>
          <w:szCs w:val="24"/>
        </w:rPr>
        <w:t>ë</w:t>
      </w:r>
      <w:r w:rsidR="008F002A" w:rsidRPr="00917774">
        <w:rPr>
          <w:rFonts w:ascii="Times New Roman" w:cs="Times New Roman" w:hAnsi="Times New Roman"/>
          <w:sz w:val="24"/>
          <w:szCs w:val="24"/>
        </w:rPr>
        <w:t>r gjyq</w:t>
      </w:r>
      <w:r w:rsidR="00987CED" w:rsidRPr="00917774">
        <w:rPr>
          <w:rFonts w:ascii="Times New Roman" w:cs="Times New Roman" w:hAnsi="Times New Roman"/>
          <w:sz w:val="24"/>
          <w:szCs w:val="24"/>
        </w:rPr>
        <w:t>ë</w:t>
      </w:r>
      <w:r w:rsidR="008F002A" w:rsidRPr="00917774">
        <w:rPr>
          <w:rFonts w:ascii="Times New Roman" w:cs="Times New Roman" w:hAnsi="Times New Roman"/>
          <w:sz w:val="24"/>
          <w:szCs w:val="24"/>
        </w:rPr>
        <w:t>sorin dhe sistemin e prokuroris</w:t>
      </w:r>
      <w:r w:rsidR="00987CED" w:rsidRPr="00917774">
        <w:rPr>
          <w:rFonts w:ascii="Times New Roman" w:cs="Times New Roman" w:hAnsi="Times New Roman"/>
          <w:sz w:val="24"/>
          <w:szCs w:val="24"/>
        </w:rPr>
        <w:t>ë</w:t>
      </w:r>
      <w:r w:rsidR="008F002A" w:rsidRPr="00917774">
        <w:rPr>
          <w:rFonts w:ascii="Times New Roman" w:cs="Times New Roman" w:hAnsi="Times New Roman"/>
          <w:sz w:val="24"/>
          <w:szCs w:val="24"/>
        </w:rPr>
        <w:t xml:space="preserve"> </w:t>
      </w:r>
      <w:r w:rsidR="00987CED" w:rsidRPr="00917774">
        <w:rPr>
          <w:rFonts w:ascii="Times New Roman" w:cs="Times New Roman" w:hAnsi="Times New Roman"/>
          <w:sz w:val="24"/>
          <w:szCs w:val="24"/>
        </w:rPr>
        <w:t>ë</w:t>
      </w:r>
      <w:r w:rsidR="008F002A" w:rsidRPr="00917774">
        <w:rPr>
          <w:rFonts w:ascii="Times New Roman" w:cs="Times New Roman" w:hAnsi="Times New Roman"/>
          <w:sz w:val="24"/>
          <w:szCs w:val="24"/>
        </w:rPr>
        <w:t>sht</w:t>
      </w:r>
      <w:r w:rsidR="00987CED" w:rsidRPr="00917774">
        <w:rPr>
          <w:rFonts w:ascii="Times New Roman" w:cs="Times New Roman" w:hAnsi="Times New Roman"/>
          <w:sz w:val="24"/>
          <w:szCs w:val="24"/>
        </w:rPr>
        <w:t>ë</w:t>
      </w:r>
      <w:r w:rsidR="008F002A" w:rsidRPr="00917774">
        <w:rPr>
          <w:rFonts w:ascii="Times New Roman" w:cs="Times New Roman" w:hAnsi="Times New Roman"/>
          <w:sz w:val="24"/>
          <w:szCs w:val="24"/>
        </w:rPr>
        <w:t xml:space="preserve"> harmonizuar me standardet </w:t>
      </w:r>
      <w:r w:rsidR="006A0D92">
        <w:rPr>
          <w:rFonts w:ascii="Times New Roman" w:cs="Times New Roman" w:eastAsia="Times New Roman" w:hAnsi="Times New Roman"/>
          <w:sz w:val="24"/>
          <w:szCs w:val="24"/>
          <w:lang w:eastAsia="en-GB"/>
        </w:rPr>
        <w:t>e</w:t>
      </w:r>
      <w:r w:rsidR="008F002A" w:rsidRPr="00917774">
        <w:rPr>
          <w:rFonts w:ascii="Times New Roman" w:cs="Times New Roman" w:eastAsia="Times New Roman" w:hAnsi="Times New Roman"/>
          <w:sz w:val="24"/>
          <w:szCs w:val="24"/>
          <w:lang w:eastAsia="en-GB"/>
        </w:rPr>
        <w:t>vropiane duke drejtuar Shqip</w:t>
      </w:r>
      <w:r w:rsidR="00987CED" w:rsidRPr="00917774">
        <w:rPr>
          <w:rFonts w:ascii="Times New Roman" w:cs="Times New Roman" w:hAnsi="Times New Roman"/>
          <w:sz w:val="24"/>
          <w:szCs w:val="24"/>
        </w:rPr>
        <w:t>ë</w:t>
      </w:r>
      <w:r w:rsidR="008F002A" w:rsidRPr="00917774">
        <w:rPr>
          <w:rFonts w:ascii="Times New Roman" w:cs="Times New Roman" w:eastAsia="Times New Roman" w:hAnsi="Times New Roman"/>
          <w:sz w:val="24"/>
          <w:szCs w:val="24"/>
          <w:lang w:eastAsia="en-GB"/>
        </w:rPr>
        <w:t>rin</w:t>
      </w:r>
      <w:r w:rsidR="00987CED" w:rsidRPr="00917774">
        <w:rPr>
          <w:rFonts w:ascii="Times New Roman" w:cs="Times New Roman" w:hAnsi="Times New Roman"/>
          <w:sz w:val="24"/>
          <w:szCs w:val="24"/>
        </w:rPr>
        <w:t>ë</w:t>
      </w:r>
      <w:r w:rsidR="00AC7BF1">
        <w:rPr>
          <w:rFonts w:ascii="Times New Roman" w:cs="Times New Roman" w:hAnsi="Times New Roman"/>
          <w:sz w:val="24"/>
          <w:szCs w:val="24"/>
        </w:rPr>
        <w:t xml:space="preserve"> drejt</w:t>
      </w:r>
      <w:r w:rsidR="008F002A" w:rsidRPr="00917774">
        <w:rPr>
          <w:rFonts w:ascii="Times New Roman" w:cs="Times New Roman" w:eastAsia="Times New Roman" w:hAnsi="Times New Roman"/>
          <w:sz w:val="24"/>
          <w:szCs w:val="24"/>
          <w:lang w:eastAsia="en-GB"/>
        </w:rPr>
        <w:t xml:space="preserve"> arritjes s</w:t>
      </w:r>
      <w:r w:rsidR="00987CED" w:rsidRPr="00917774">
        <w:rPr>
          <w:rFonts w:ascii="Times New Roman" w:cs="Times New Roman" w:hAnsi="Times New Roman"/>
          <w:sz w:val="24"/>
          <w:szCs w:val="24"/>
        </w:rPr>
        <w:t>ë</w:t>
      </w:r>
      <w:r w:rsidR="008F002A" w:rsidRPr="00917774">
        <w:rPr>
          <w:rFonts w:ascii="Times New Roman" w:cs="Times New Roman" w:eastAsia="Times New Roman" w:hAnsi="Times New Roman"/>
          <w:sz w:val="24"/>
          <w:szCs w:val="24"/>
          <w:lang w:eastAsia="en-GB"/>
        </w:rPr>
        <w:t xml:space="preserve"> pavar</w:t>
      </w:r>
      <w:r w:rsidR="00987CED" w:rsidRPr="00917774">
        <w:rPr>
          <w:rFonts w:ascii="Times New Roman" w:cs="Times New Roman" w:hAnsi="Times New Roman"/>
          <w:sz w:val="24"/>
          <w:szCs w:val="24"/>
        </w:rPr>
        <w:t>ë</w:t>
      </w:r>
      <w:r w:rsidR="00EF6D63">
        <w:rPr>
          <w:rFonts w:ascii="Times New Roman" w:cs="Times New Roman" w:eastAsia="Times New Roman" w:hAnsi="Times New Roman"/>
          <w:sz w:val="24"/>
          <w:szCs w:val="24"/>
          <w:lang w:eastAsia="en-GB"/>
        </w:rPr>
        <w:t>sisë</w:t>
      </w:r>
      <w:r w:rsidR="008F002A" w:rsidRPr="00917774">
        <w:rPr>
          <w:rFonts w:ascii="Times New Roman" w:cs="Times New Roman" w:eastAsia="Times New Roman" w:hAnsi="Times New Roman"/>
          <w:sz w:val="24"/>
          <w:szCs w:val="24"/>
          <w:lang w:eastAsia="en-GB"/>
        </w:rPr>
        <w:t xml:space="preserve"> dhe </w:t>
      </w:r>
      <w:r w:rsidR="00AC7BF1">
        <w:rPr>
          <w:rFonts w:ascii="Times New Roman" w:cs="Times New Roman" w:eastAsia="Times New Roman" w:hAnsi="Times New Roman"/>
          <w:sz w:val="24"/>
          <w:szCs w:val="24"/>
          <w:lang w:eastAsia="en-GB"/>
        </w:rPr>
        <w:t>llogaridhënies</w:t>
      </w:r>
      <w:r w:rsidR="00AC7BF1" w:rsidRPr="00917774">
        <w:rPr>
          <w:rFonts w:ascii="Times New Roman" w:cs="Times New Roman" w:eastAsia="Times New Roman" w:hAnsi="Times New Roman"/>
          <w:sz w:val="24"/>
          <w:szCs w:val="24"/>
          <w:lang w:eastAsia="en-GB"/>
        </w:rPr>
        <w:t xml:space="preserve"> </w:t>
      </w:r>
      <w:r w:rsidR="008F002A" w:rsidRPr="00917774">
        <w:rPr>
          <w:rFonts w:ascii="Times New Roman" w:cs="Times New Roman" w:eastAsia="Times New Roman" w:hAnsi="Times New Roman"/>
          <w:sz w:val="24"/>
          <w:szCs w:val="24"/>
          <w:lang w:eastAsia="en-GB"/>
        </w:rPr>
        <w:t>n</w:t>
      </w:r>
      <w:r w:rsidR="00987CED" w:rsidRPr="00917774">
        <w:rPr>
          <w:rFonts w:ascii="Times New Roman" w:cs="Times New Roman" w:hAnsi="Times New Roman"/>
          <w:sz w:val="24"/>
          <w:szCs w:val="24"/>
        </w:rPr>
        <w:t>ë</w:t>
      </w:r>
      <w:r w:rsidR="008F002A" w:rsidRPr="00917774">
        <w:rPr>
          <w:rFonts w:ascii="Times New Roman" w:cs="Times New Roman" w:eastAsia="Times New Roman" w:hAnsi="Times New Roman"/>
          <w:sz w:val="24"/>
          <w:szCs w:val="24"/>
          <w:lang w:eastAsia="en-GB"/>
        </w:rPr>
        <w:t xml:space="preserve"> k</w:t>
      </w:r>
      <w:r w:rsidR="00987CED" w:rsidRPr="00917774">
        <w:rPr>
          <w:rFonts w:ascii="Times New Roman" w:cs="Times New Roman" w:hAnsi="Times New Roman"/>
          <w:sz w:val="24"/>
          <w:szCs w:val="24"/>
        </w:rPr>
        <w:t>ë</w:t>
      </w:r>
      <w:r w:rsidR="008F002A" w:rsidRPr="00917774">
        <w:rPr>
          <w:rFonts w:ascii="Times New Roman" w:cs="Times New Roman" w:eastAsia="Times New Roman" w:hAnsi="Times New Roman"/>
          <w:sz w:val="24"/>
          <w:szCs w:val="24"/>
          <w:lang w:eastAsia="en-GB"/>
        </w:rPr>
        <w:t>to dy fusha</w:t>
      </w:r>
      <w:r w:rsidR="00987CED" w:rsidRPr="00917774">
        <w:rPr>
          <w:rFonts w:ascii="Times New Roman" w:cs="Times New Roman" w:eastAsia="Times New Roman" w:hAnsi="Times New Roman"/>
          <w:sz w:val="24"/>
          <w:szCs w:val="24"/>
          <w:lang w:eastAsia="en-GB"/>
        </w:rPr>
        <w:t>. M</w:t>
      </w:r>
      <w:r w:rsidR="00987CED" w:rsidRPr="00917774">
        <w:rPr>
          <w:rFonts w:ascii="Times New Roman" w:cs="Times New Roman" w:hAnsi="Times New Roman"/>
          <w:sz w:val="24"/>
          <w:szCs w:val="24"/>
        </w:rPr>
        <w:t>ë</w:t>
      </w:r>
      <w:r w:rsidR="00987CED" w:rsidRPr="00917774">
        <w:rPr>
          <w:rFonts w:ascii="Times New Roman" w:cs="Times New Roman" w:eastAsia="Times New Roman" w:hAnsi="Times New Roman"/>
          <w:sz w:val="24"/>
          <w:szCs w:val="24"/>
          <w:lang w:eastAsia="en-GB"/>
        </w:rPr>
        <w:t xml:space="preserve"> tej, </w:t>
      </w:r>
      <w:r w:rsidRPr="00917774">
        <w:rPr>
          <w:rFonts w:ascii="Times New Roman" w:cs="Times New Roman" w:hAnsi="Times New Roman"/>
          <w:sz w:val="24"/>
          <w:szCs w:val="24"/>
        </w:rPr>
        <w:t>janë krijuar institucionet e reja të qeverisjes së</w:t>
      </w:r>
      <w:r w:rsidR="008A2872" w:rsidRPr="00917774">
        <w:rPr>
          <w:rFonts w:ascii="Times New Roman" w:cs="Times New Roman" w:hAnsi="Times New Roman"/>
          <w:sz w:val="24"/>
          <w:szCs w:val="24"/>
        </w:rPr>
        <w:t xml:space="preserve"> sistemit t</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 drejtësisë. Përparimi i punës së tyre dhe procesi i reformës mund </w:t>
      </w:r>
      <w:r w:rsidR="008A2872" w:rsidRPr="00917774">
        <w:rPr>
          <w:rFonts w:ascii="Times New Roman" w:cs="Times New Roman" w:hAnsi="Times New Roman"/>
          <w:sz w:val="24"/>
          <w:szCs w:val="24"/>
        </w:rPr>
        <w:t>t</w:t>
      </w:r>
      <w:r w:rsidR="005315E7" w:rsidRPr="00917774">
        <w:rPr>
          <w:rFonts w:ascii="Times New Roman" w:cs="Times New Roman" w:hAnsi="Times New Roman"/>
          <w:sz w:val="24"/>
          <w:szCs w:val="24"/>
        </w:rPr>
        <w:t>ë</w:t>
      </w:r>
      <w:r w:rsidR="008A2872" w:rsidRPr="00917774">
        <w:rPr>
          <w:rFonts w:ascii="Times New Roman" w:cs="Times New Roman" w:hAnsi="Times New Roman"/>
          <w:sz w:val="24"/>
          <w:szCs w:val="24"/>
        </w:rPr>
        <w:t xml:space="preserve"> evidentojn</w:t>
      </w:r>
      <w:r w:rsidR="005315E7" w:rsidRPr="00917774">
        <w:rPr>
          <w:rFonts w:ascii="Times New Roman" w:cs="Times New Roman" w:hAnsi="Times New Roman"/>
          <w:sz w:val="24"/>
          <w:szCs w:val="24"/>
        </w:rPr>
        <w:t>ë</w:t>
      </w:r>
      <w:r w:rsidR="008A2872" w:rsidRPr="00917774">
        <w:rPr>
          <w:rFonts w:ascii="Times New Roman" w:cs="Times New Roman" w:hAnsi="Times New Roman"/>
          <w:sz w:val="24"/>
          <w:szCs w:val="24"/>
        </w:rPr>
        <w:t xml:space="preserve"> </w:t>
      </w:r>
      <w:r w:rsidRPr="00917774">
        <w:rPr>
          <w:rFonts w:ascii="Times New Roman" w:cs="Times New Roman" w:hAnsi="Times New Roman"/>
          <w:sz w:val="24"/>
          <w:szCs w:val="24"/>
        </w:rPr>
        <w:t>nevojën për të rishikuar legjislacionin në lidhje me institucionet e qeverisjes së drejtësisë.</w:t>
      </w:r>
      <w:r w:rsidR="00EF6D63">
        <w:rPr>
          <w:rFonts w:ascii="Times New Roman" w:cs="Times New Roman" w:hAnsi="Times New Roman"/>
          <w:sz w:val="24"/>
          <w:szCs w:val="24"/>
        </w:rPr>
        <w:t xml:space="preserve"> </w:t>
      </w:r>
    </w:p>
    <w:p w:rsidP="00EF6D63" w:rsidR="00EF6D63" w:rsidRDefault="00EF6D63" w:rsidRPr="00917774">
      <w:pPr>
        <w:shd w:color="auto" w:fill="FFFFFF" w:themeFill="background1" w:val="clear"/>
        <w:spacing w:line="276" w:lineRule="auto"/>
        <w:jc w:val="both"/>
        <w:rPr>
          <w:rFonts w:ascii="Times New Roman" w:cs="Times New Roman" w:hAnsi="Times New Roman"/>
          <w:sz w:val="24"/>
          <w:szCs w:val="24"/>
        </w:rPr>
      </w:pPr>
    </w:p>
    <w:p w:rsidP="00792785" w:rsidR="008C4247" w:rsidRDefault="008C4247" w:rsidRPr="00917774">
      <w:pPr>
        <w:shd w:color="auto" w:fill="E7E6E6" w:themeFill="background2" w:val="clear"/>
        <w:rPr>
          <w:rFonts w:ascii="Times New Roman" w:cs="Times New Roman" w:hAnsi="Times New Roman"/>
          <w:b/>
          <w:color w:themeColor="text1" w:val="000000"/>
          <w:sz w:val="24"/>
          <w:szCs w:val="24"/>
        </w:rPr>
      </w:pPr>
      <w:r w:rsidRPr="00917774">
        <w:rPr>
          <w:rFonts w:ascii="Times New Roman" w:cs="Times New Roman" w:hAnsi="Times New Roman"/>
          <w:b/>
          <w:color w:themeColor="text1" w:val="000000"/>
          <w:sz w:val="24"/>
          <w:szCs w:val="24"/>
        </w:rPr>
        <w:t xml:space="preserve">Rezultatet që pritet të arrihen përmes zbatimit të masave që lidhen me objektivin </w:t>
      </w:r>
      <w:r w:rsidR="00EF6D63">
        <w:rPr>
          <w:rFonts w:ascii="Times New Roman" w:cs="Times New Roman" w:hAnsi="Times New Roman"/>
          <w:b/>
          <w:color w:themeColor="text1" w:val="000000"/>
          <w:sz w:val="24"/>
          <w:szCs w:val="24"/>
        </w:rPr>
        <w:t xml:space="preserve">     </w:t>
      </w:r>
      <w:r w:rsidRPr="00917774">
        <w:rPr>
          <w:rFonts w:ascii="Times New Roman" w:cs="Times New Roman" w:hAnsi="Times New Roman"/>
          <w:b/>
          <w:color w:themeColor="text1" w:val="000000"/>
          <w:sz w:val="24"/>
          <w:szCs w:val="24"/>
        </w:rPr>
        <w:t>specifik.</w:t>
      </w:r>
    </w:p>
    <w:p w:rsidP="00D73EC1" w:rsidR="008C4247" w:rsidRDefault="008C4247" w:rsidRPr="00D73EC1">
      <w:pPr>
        <w:shd w:color="auto" w:fill="FFFFFF" w:themeFill="background1" w:val="clear"/>
        <w:jc w:val="both"/>
        <w:rPr>
          <w:rFonts w:ascii="Times New Roman" w:cs="Times New Roman" w:hAnsi="Times New Roman"/>
          <w:sz w:val="24"/>
          <w:szCs w:val="24"/>
        </w:rPr>
      </w:pPr>
    </w:p>
    <w:p w:rsidP="00EF6D63" w:rsidR="008C4247" w:rsidRDefault="008C4247" w:rsidRPr="00D73EC1">
      <w:pPr>
        <w:shd w:color="auto" w:fill="FFFFFF" w:themeFill="background1" w:val="clea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Masat e parashikuara n</w:t>
      </w:r>
      <w:r w:rsidR="00C075F2" w:rsidRPr="00917774">
        <w:rPr>
          <w:rFonts w:ascii="Times New Roman" w:cs="Times New Roman" w:hAnsi="Times New Roman"/>
          <w:sz w:val="24"/>
          <w:szCs w:val="24"/>
        </w:rPr>
        <w:t>ë</w:t>
      </w:r>
      <w:r w:rsidRPr="00917774">
        <w:rPr>
          <w:rFonts w:ascii="Times New Roman" w:cs="Times New Roman" w:hAnsi="Times New Roman"/>
          <w:sz w:val="24"/>
          <w:szCs w:val="24"/>
        </w:rPr>
        <w:t xml:space="preserve"> planin e veprimit t</w:t>
      </w:r>
      <w:r w:rsidR="00C075F2" w:rsidRPr="00917774">
        <w:rPr>
          <w:rFonts w:ascii="Times New Roman" w:cs="Times New Roman" w:hAnsi="Times New Roman"/>
          <w:sz w:val="24"/>
          <w:szCs w:val="24"/>
        </w:rPr>
        <w:t>ë</w:t>
      </w:r>
      <w:r w:rsidRPr="00917774">
        <w:rPr>
          <w:rFonts w:ascii="Times New Roman" w:cs="Times New Roman" w:hAnsi="Times New Roman"/>
          <w:sz w:val="24"/>
          <w:szCs w:val="24"/>
        </w:rPr>
        <w:t xml:space="preserve"> SND II n</w:t>
      </w:r>
      <w:r w:rsidR="00C075F2" w:rsidRPr="00917774">
        <w:rPr>
          <w:rFonts w:ascii="Times New Roman" w:cs="Times New Roman" w:hAnsi="Times New Roman"/>
          <w:sz w:val="24"/>
          <w:szCs w:val="24"/>
        </w:rPr>
        <w:t>ë</w:t>
      </w:r>
      <w:r w:rsidRPr="00917774">
        <w:rPr>
          <w:rFonts w:ascii="Times New Roman" w:cs="Times New Roman" w:hAnsi="Times New Roman"/>
          <w:sz w:val="24"/>
          <w:szCs w:val="24"/>
        </w:rPr>
        <w:t xml:space="preserve"> lidhje me k</w:t>
      </w:r>
      <w:r w:rsidR="00C075F2" w:rsidRPr="00917774">
        <w:rPr>
          <w:rFonts w:ascii="Times New Roman" w:cs="Times New Roman" w:hAnsi="Times New Roman"/>
          <w:sz w:val="24"/>
          <w:szCs w:val="24"/>
        </w:rPr>
        <w:t>ë</w:t>
      </w:r>
      <w:r w:rsidRPr="00917774">
        <w:rPr>
          <w:rFonts w:ascii="Times New Roman" w:cs="Times New Roman" w:hAnsi="Times New Roman"/>
          <w:sz w:val="24"/>
          <w:szCs w:val="24"/>
        </w:rPr>
        <w:t>t</w:t>
      </w:r>
      <w:r w:rsidR="00C075F2" w:rsidRPr="00917774">
        <w:rPr>
          <w:rFonts w:ascii="Times New Roman" w:cs="Times New Roman" w:hAnsi="Times New Roman"/>
          <w:sz w:val="24"/>
          <w:szCs w:val="24"/>
        </w:rPr>
        <w:t>ë</w:t>
      </w:r>
      <w:r w:rsidRPr="00917774">
        <w:rPr>
          <w:rFonts w:ascii="Times New Roman" w:cs="Times New Roman" w:hAnsi="Times New Roman"/>
          <w:sz w:val="24"/>
          <w:szCs w:val="24"/>
        </w:rPr>
        <w:t xml:space="preserve"> objektiv specifik do të zbatohen për të arritur tre rezultatet vijuese:</w:t>
      </w:r>
    </w:p>
    <w:p w:rsidP="00EF6D63" w:rsidR="008C4247" w:rsidRDefault="008C4247" w:rsidRPr="00917774">
      <w:pPr>
        <w:pStyle w:val="ListParagraph"/>
        <w:numPr>
          <w:ilvl w:val="0"/>
          <w:numId w:val="11"/>
        </w:numPr>
        <w:shd w:color="auto" w:fill="FFFFFF" w:themeFill="background1" w:val="clear"/>
        <w:spacing w:line="276" w:lineRule="auto"/>
        <w:rPr>
          <w:rFonts w:ascii="Times New Roman" w:cs="Times New Roman" w:hAnsi="Times New Roman"/>
          <w:szCs w:val="24"/>
          <w:lang w:val="sq-AL"/>
        </w:rPr>
      </w:pPr>
      <w:r w:rsidRPr="00917774">
        <w:rPr>
          <w:rFonts w:ascii="Times New Roman" w:cs="Times New Roman" w:hAnsi="Times New Roman"/>
          <w:szCs w:val="24"/>
          <w:lang w:val="sq-AL"/>
        </w:rPr>
        <w:t>Rezultati 1.2.1 - Struktura e qeverisjes së gjyqësorit (KLGJ) / legjislacioni i rishikuar/ndryshuar, përfshirë por pa u kufizuar në, rregulloret e brendshme.</w:t>
      </w:r>
    </w:p>
    <w:p w:rsidP="00EF6D63" w:rsidR="008C4247" w:rsidRDefault="008C4247" w:rsidRPr="00917774">
      <w:pPr>
        <w:pStyle w:val="ListParagraph"/>
        <w:numPr>
          <w:ilvl w:val="0"/>
          <w:numId w:val="11"/>
        </w:numPr>
        <w:shd w:color="auto" w:fill="FFFFFF" w:themeFill="background1" w:val="clear"/>
        <w:spacing w:line="276" w:lineRule="auto"/>
        <w:rPr>
          <w:rFonts w:ascii="Times New Roman" w:cs="Times New Roman" w:hAnsi="Times New Roman"/>
          <w:szCs w:val="24"/>
          <w:lang w:val="sq-AL"/>
        </w:rPr>
      </w:pPr>
      <w:r w:rsidRPr="00917774">
        <w:rPr>
          <w:rFonts w:ascii="Times New Roman" w:cs="Times New Roman" w:hAnsi="Times New Roman"/>
          <w:szCs w:val="24"/>
          <w:lang w:val="sq-AL"/>
        </w:rPr>
        <w:t>Rezultati 1.2.2 - Struktura e qeverisjes së prokurorisë (KLP) / legjislacioni i rishikuar/ndryshuar, përfshirë, por pa u kufizuar në, rregulloret e brendshme.</w:t>
      </w:r>
    </w:p>
    <w:p w:rsidP="00EF6D63" w:rsidR="008C4247" w:rsidRDefault="008C4247" w:rsidRPr="00917774">
      <w:pPr>
        <w:pStyle w:val="ListParagraph"/>
        <w:numPr>
          <w:ilvl w:val="0"/>
          <w:numId w:val="11"/>
        </w:numPr>
        <w:shd w:color="auto" w:fill="FFFFFF" w:themeFill="background1" w:val="clear"/>
        <w:spacing w:line="276" w:lineRule="auto"/>
        <w:rPr>
          <w:rFonts w:ascii="Times New Roman" w:cs="Times New Roman" w:hAnsi="Times New Roman"/>
          <w:szCs w:val="24"/>
          <w:lang w:val="sq-AL"/>
        </w:rPr>
      </w:pPr>
      <w:r w:rsidRPr="00917774">
        <w:rPr>
          <w:rFonts w:ascii="Times New Roman" w:cs="Times New Roman" w:hAnsi="Times New Roman"/>
          <w:szCs w:val="24"/>
          <w:lang w:val="sq-AL"/>
        </w:rPr>
        <w:lastRenderedPageBreak/>
        <w:t>Rezultati 1.2.3 - Strukturat e llogaridhënies (ILD, KLGJ dhe KLP) / legjislacioni i rishikuar/ndryshuar, përfshirë por pa u kufizuar në, rregulloret e brendshme.</w:t>
      </w:r>
    </w:p>
    <w:p w:rsidR="008C4247" w:rsidRDefault="008C4247" w:rsidRPr="00917774">
      <w:pPr>
        <w:shd w:color="auto" w:fill="FFFFFF" w:themeFill="background1" w:val="clear"/>
        <w:jc w:val="both"/>
        <w:rPr>
          <w:rFonts w:ascii="Times New Roman" w:cs="Times New Roman" w:hAnsi="Times New Roman"/>
          <w:sz w:val="24"/>
          <w:szCs w:val="24"/>
        </w:rPr>
      </w:pPr>
    </w:p>
    <w:p w:rsidR="008C4247" w:rsidRDefault="008C4247" w:rsidRPr="00917774">
      <w:pPr>
        <w:shd w:color="auto" w:fill="FFFFFF" w:themeFill="background1" w:val="clear"/>
        <w:jc w:val="both"/>
        <w:rPr>
          <w:rFonts w:ascii="Times New Roman" w:cs="Times New Roman" w:hAnsi="Times New Roman"/>
          <w:b/>
          <w:sz w:val="24"/>
          <w:szCs w:val="24"/>
        </w:rPr>
      </w:pPr>
      <w:r w:rsidRPr="00917774">
        <w:rPr>
          <w:rFonts w:ascii="Times New Roman" w:cs="Times New Roman" w:hAnsi="Times New Roman"/>
          <w:b/>
          <w:sz w:val="24"/>
          <w:szCs w:val="24"/>
        </w:rPr>
        <w:t>Institucion</w:t>
      </w:r>
      <w:r w:rsidR="0035194C" w:rsidRPr="00917774">
        <w:rPr>
          <w:rFonts w:ascii="Times New Roman" w:cs="Times New Roman" w:hAnsi="Times New Roman"/>
          <w:b/>
          <w:sz w:val="24"/>
          <w:szCs w:val="24"/>
        </w:rPr>
        <w:t>e</w:t>
      </w:r>
      <w:r w:rsidRPr="00917774">
        <w:rPr>
          <w:rFonts w:ascii="Times New Roman" w:cs="Times New Roman" w:hAnsi="Times New Roman"/>
          <w:b/>
          <w:sz w:val="24"/>
          <w:szCs w:val="24"/>
        </w:rPr>
        <w:t xml:space="preserve"> drejtuese</w:t>
      </w:r>
    </w:p>
    <w:p w:rsidR="008C4247" w:rsidRDefault="00A6515A" w:rsidRPr="00EF6D63">
      <w:pPr>
        <w:shd w:color="auto" w:fill="FFFFFF" w:themeFill="background1" w:val="clear"/>
        <w:jc w:val="both"/>
        <w:rPr>
          <w:rFonts w:ascii="Times New Roman" w:cs="Times New Roman" w:hAnsi="Times New Roman"/>
          <w:sz w:val="24"/>
          <w:szCs w:val="24"/>
        </w:rPr>
      </w:pPr>
      <w:r w:rsidRPr="00EF6D63">
        <w:rPr>
          <w:rFonts w:ascii="Times New Roman" w:cs="Times New Roman" w:hAnsi="Times New Roman"/>
          <w:sz w:val="24"/>
          <w:szCs w:val="24"/>
        </w:rPr>
        <w:t>KLGJ, KLP, ILD</w:t>
      </w:r>
    </w:p>
    <w:p w:rsidR="008C4247" w:rsidRDefault="008C4247" w:rsidRPr="00917774">
      <w:pPr>
        <w:shd w:color="auto" w:fill="FFFFFF" w:themeFill="background1" w:val="clear"/>
        <w:jc w:val="both"/>
        <w:rPr>
          <w:rFonts w:ascii="Times New Roman" w:cs="Times New Roman" w:hAnsi="Times New Roman"/>
          <w:b/>
          <w:sz w:val="24"/>
          <w:szCs w:val="24"/>
        </w:rPr>
      </w:pPr>
      <w:r w:rsidRPr="00917774">
        <w:rPr>
          <w:rFonts w:ascii="Times New Roman" w:cs="Times New Roman" w:hAnsi="Times New Roman"/>
          <w:b/>
          <w:sz w:val="24"/>
          <w:szCs w:val="24"/>
        </w:rPr>
        <w:t>Institucionet pjes</w:t>
      </w:r>
      <w:r w:rsidR="00C075F2" w:rsidRPr="00917774">
        <w:rPr>
          <w:rFonts w:ascii="Times New Roman" w:cs="Times New Roman" w:hAnsi="Times New Roman"/>
          <w:b/>
          <w:sz w:val="24"/>
          <w:szCs w:val="24"/>
        </w:rPr>
        <w:t>ë</w:t>
      </w:r>
      <w:r w:rsidRPr="00917774">
        <w:rPr>
          <w:rFonts w:ascii="Times New Roman" w:cs="Times New Roman" w:hAnsi="Times New Roman"/>
          <w:b/>
          <w:sz w:val="24"/>
          <w:szCs w:val="24"/>
        </w:rPr>
        <w:t>marr</w:t>
      </w:r>
      <w:r w:rsidR="00C075F2" w:rsidRPr="00917774">
        <w:rPr>
          <w:rFonts w:ascii="Times New Roman" w:cs="Times New Roman" w:hAnsi="Times New Roman"/>
          <w:b/>
          <w:sz w:val="24"/>
          <w:szCs w:val="24"/>
        </w:rPr>
        <w:t>ë</w:t>
      </w:r>
      <w:r w:rsidRPr="00917774">
        <w:rPr>
          <w:rFonts w:ascii="Times New Roman" w:cs="Times New Roman" w:hAnsi="Times New Roman"/>
          <w:b/>
          <w:sz w:val="24"/>
          <w:szCs w:val="24"/>
        </w:rPr>
        <w:t>se</w:t>
      </w:r>
    </w:p>
    <w:p w:rsidR="00A6515A" w:rsidRDefault="00A6515A" w:rsidRPr="00EF6D63">
      <w:pPr>
        <w:shd w:color="auto" w:fill="FFFFFF" w:themeFill="background1" w:val="clear"/>
        <w:jc w:val="both"/>
        <w:rPr>
          <w:rFonts w:ascii="Times New Roman" w:cs="Times New Roman" w:hAnsi="Times New Roman"/>
          <w:sz w:val="24"/>
          <w:szCs w:val="24"/>
        </w:rPr>
      </w:pPr>
      <w:r w:rsidRPr="00EF6D63">
        <w:rPr>
          <w:rFonts w:ascii="Times New Roman" w:cs="Times New Roman" w:hAnsi="Times New Roman"/>
          <w:sz w:val="24"/>
          <w:szCs w:val="24"/>
        </w:rPr>
        <w:t>Gjykatat</w:t>
      </w:r>
    </w:p>
    <w:p w:rsidR="00423BD6" w:rsidRDefault="00423BD6" w:rsidRPr="00917774">
      <w:pPr>
        <w:shd w:color="auto" w:fill="E7E6E6" w:themeFill="background2" w:val="clear"/>
        <w:ind w:firstLine="720"/>
        <w:jc w:val="both"/>
        <w:rPr>
          <w:rFonts w:ascii="Times New Roman" w:cs="Times New Roman" w:hAnsi="Times New Roman"/>
          <w:b/>
          <w:bCs/>
          <w:color w:themeColor="text1" w:val="000000"/>
          <w:sz w:val="24"/>
          <w:szCs w:val="24"/>
        </w:rPr>
      </w:pPr>
      <w:r w:rsidRPr="00917774">
        <w:rPr>
          <w:rFonts w:ascii="Times New Roman" w:cs="Times New Roman" w:hAnsi="Times New Roman"/>
          <w:b/>
          <w:bCs/>
          <w:color w:themeColor="text1" w:val="000000"/>
          <w:sz w:val="24"/>
          <w:szCs w:val="24"/>
        </w:rPr>
        <w:t>Lidhja e objektivit specifik me programet buxhetore.</w:t>
      </w:r>
    </w:p>
    <w:p w:rsidR="00EF6D63" w:rsidRDefault="00EF6D63">
      <w:pPr>
        <w:shd w:color="auto" w:fill="FFFFFF" w:themeFill="background1" w:val="clear"/>
        <w:jc w:val="both"/>
        <w:rPr>
          <w:rFonts w:ascii="Times New Roman" w:cs="Times New Roman" w:hAnsi="Times New Roman"/>
          <w:sz w:val="24"/>
          <w:szCs w:val="24"/>
        </w:rPr>
      </w:pPr>
    </w:p>
    <w:p w:rsidR="00995D49" w:rsidRDefault="00423BD6">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Ky objektiv specifik është i lidhur me programet buxhetore të KLGJ, KLP dhe ILD.</w:t>
      </w:r>
    </w:p>
    <w:p w:rsidR="00EF6D63" w:rsidRDefault="00EF6D63" w:rsidRPr="00917774">
      <w:pPr>
        <w:shd w:color="auto" w:fill="FFFFFF" w:themeFill="background1" w:val="clear"/>
        <w:jc w:val="both"/>
        <w:rPr>
          <w:rFonts w:ascii="Times New Roman" w:cs="Times New Roman" w:hAnsi="Times New Roman"/>
          <w:sz w:val="24"/>
          <w:szCs w:val="24"/>
        </w:rPr>
      </w:pPr>
    </w:p>
    <w:tbl>
      <w:tblPr>
        <w:tblStyle w:val="GridTable5Dark-Accent11"/>
        <w:tblW w:type="auto" w:w="0"/>
        <w:tblLook w:firstColumn="1" w:firstRow="1" w:lastColumn="0" w:lastRow="0" w:noHBand="0" w:noVBand="1" w:val="04A0"/>
      </w:tblPr>
      <w:tblGrid>
        <w:gridCol w:w="1879"/>
        <w:gridCol w:w="3555"/>
        <w:gridCol w:w="3606"/>
      </w:tblGrid>
      <w:tr w:rsidR="00995D49" w:rsidRPr="00917774" w:rsidTr="00353E66">
        <w:trPr>
          <w:cnfStyle w:evenHBand="0" w:evenVBand="0" w:firstColumn="0" w:firstRow="1" w:firstRowFirstColumn="0" w:firstRowLastColumn="0" w:lastColumn="0" w:lastRow="0" w:lastRowFirstColumn="0" w:lastRowLastColumn="0" w:oddHBand="0" w:oddVBand="0" w:val="100000000000"/>
          <w:trHeight w:val="422"/>
        </w:trPr>
        <w:tc>
          <w:tcPr>
            <w:cnfStyle w:evenHBand="0" w:evenVBand="0" w:firstColumn="1" w:firstRow="0" w:firstRowFirstColumn="0" w:firstRowLastColumn="0" w:lastColumn="0" w:lastRow="0" w:lastRowFirstColumn="0" w:lastRowLastColumn="0" w:oddHBand="0" w:oddVBand="0" w:val="001000000000"/>
            <w:tcW w:type="dxa" w:w="2065"/>
          </w:tcPr>
          <w:p w:rsidR="00995D49" w:rsidRDefault="00995D49" w:rsidRPr="00917774">
            <w:pPr>
              <w:spacing w:line="276" w:lineRule="auto"/>
              <w:jc w:val="both"/>
              <w:rPr>
                <w:rFonts w:ascii="Times New Roman" w:cs="Times New Roman" w:eastAsia="Calibri" w:hAnsi="Times New Roman"/>
                <w:b w:val="0"/>
                <w:color w:val="000000"/>
                <w:sz w:val="24"/>
                <w:szCs w:val="24"/>
              </w:rPr>
            </w:pPr>
            <w:r w:rsidRPr="00917774">
              <w:rPr>
                <w:rFonts w:ascii="Times New Roman" w:cs="Times New Roman" w:eastAsia="Calibri" w:hAnsi="Times New Roman"/>
                <w:color w:val="000000"/>
                <w:sz w:val="24"/>
                <w:szCs w:val="24"/>
              </w:rPr>
              <w:t xml:space="preserve">Titulli </w:t>
            </w:r>
          </w:p>
        </w:tc>
        <w:tc>
          <w:tcPr>
            <w:tcW w:type="dxa" w:w="3960"/>
          </w:tcPr>
          <w:p w:rsidR="00995D49" w:rsidRDefault="00995D49" w:rsidRPr="00917774">
            <w:pPr>
              <w:spacing w:line="276" w:lineRule="auto"/>
              <w:jc w:val="both"/>
              <w:cnfStyle w:evenHBand="0" w:evenVBand="0" w:firstColumn="0" w:firstRow="1" w:firstRowFirstColumn="0" w:firstRowLastColumn="0" w:lastColumn="0" w:lastRow="0" w:lastRowFirstColumn="0" w:lastRowLastColumn="0" w:oddHBand="0" w:oddVBand="0" w:val="100000000000"/>
              <w:rPr>
                <w:rFonts w:ascii="Times New Roman" w:cs="Times New Roman" w:eastAsia="Calibri" w:hAnsi="Times New Roman"/>
                <w:b w:val="0"/>
                <w:color w:val="000000"/>
                <w:sz w:val="24"/>
                <w:szCs w:val="24"/>
              </w:rPr>
            </w:pPr>
            <w:r w:rsidRPr="00917774">
              <w:rPr>
                <w:rFonts w:ascii="Times New Roman" w:cs="Times New Roman" w:eastAsia="Calibri" w:hAnsi="Times New Roman"/>
                <w:color w:val="000000"/>
                <w:sz w:val="24"/>
                <w:szCs w:val="24"/>
              </w:rPr>
              <w:t xml:space="preserve">Programet e Buxhetit </w:t>
            </w:r>
          </w:p>
        </w:tc>
        <w:tc>
          <w:tcPr>
            <w:tcW w:type="dxa" w:w="4045"/>
          </w:tcPr>
          <w:p w:rsidR="00995D49" w:rsidRDefault="00995D49" w:rsidRPr="00917774">
            <w:pPr>
              <w:spacing w:line="276" w:lineRule="auto"/>
              <w:jc w:val="both"/>
              <w:cnfStyle w:evenHBand="0" w:evenVBand="0" w:firstColumn="0" w:firstRow="1" w:firstRowFirstColumn="0" w:firstRowLastColumn="0" w:lastColumn="0" w:lastRow="0" w:lastRowFirstColumn="0" w:lastRowLastColumn="0" w:oddHBand="0" w:oddVBand="0" w:val="100000000000"/>
              <w:rPr>
                <w:rFonts w:ascii="Times New Roman" w:cs="Times New Roman" w:eastAsia="Calibri" w:hAnsi="Times New Roman"/>
                <w:b w:val="0"/>
                <w:color w:val="000000"/>
                <w:sz w:val="24"/>
                <w:szCs w:val="24"/>
              </w:rPr>
            </w:pPr>
            <w:r w:rsidRPr="00917774">
              <w:rPr>
                <w:rFonts w:ascii="Times New Roman" w:cs="Times New Roman" w:eastAsia="Calibri" w:hAnsi="Times New Roman"/>
                <w:color w:val="000000"/>
                <w:sz w:val="24"/>
                <w:szCs w:val="24"/>
              </w:rPr>
              <w:t xml:space="preserve">Menaxhimi i Programit </w:t>
            </w:r>
          </w:p>
        </w:tc>
      </w:tr>
      <w:tr w:rsidR="00995D49" w:rsidRPr="00917774" w:rsidTr="00353E66">
        <w:trPr>
          <w:cnfStyle w:evenHBand="0" w:evenVBand="0" w:firstColumn="0" w:firstRow="0" w:firstRowFirstColumn="0" w:firstRowLastColumn="0" w:lastColumn="0" w:lastRow="0" w:lastRowFirstColumn="0" w:lastRowLastColumn="0" w:oddHBand="1" w:oddVBand="0" w:val="000000100000"/>
          <w:trHeight w:val="440"/>
        </w:trPr>
        <w:tc>
          <w:tcPr>
            <w:cnfStyle w:evenHBand="0" w:evenVBand="0" w:firstColumn="1" w:firstRow="0" w:firstRowFirstColumn="0" w:firstRowLastColumn="0" w:lastColumn="0" w:lastRow="0" w:lastRowFirstColumn="0" w:lastRowLastColumn="0" w:oddHBand="0" w:oddVBand="0" w:val="001000000000"/>
            <w:tcW w:type="dxa" w:w="2065"/>
          </w:tcPr>
          <w:p w:rsidR="00995D49" w:rsidRDefault="00995D49" w:rsidRPr="00917774">
            <w:pPr>
              <w:spacing w:line="276" w:lineRule="auto"/>
              <w:jc w:val="both"/>
              <w:rPr>
                <w:rFonts w:ascii="Times New Roman" w:cs="Times New Roman" w:eastAsia="Calibri" w:hAnsi="Times New Roman"/>
                <w:b w:val="0"/>
                <w:color w:val="000000"/>
                <w:sz w:val="24"/>
                <w:szCs w:val="24"/>
              </w:rPr>
            </w:pPr>
            <w:r w:rsidRPr="00917774">
              <w:rPr>
                <w:rFonts w:ascii="Times New Roman" w:cs="Times New Roman" w:eastAsia="Calibri" w:hAnsi="Times New Roman"/>
                <w:color w:val="000000"/>
                <w:sz w:val="24"/>
                <w:szCs w:val="24"/>
              </w:rPr>
              <w:t xml:space="preserve">Numer </w:t>
            </w:r>
          </w:p>
        </w:tc>
        <w:tc>
          <w:tcPr>
            <w:tcW w:type="dxa" w:w="3960"/>
          </w:tcPr>
          <w:p w:rsidR="00995D49" w:rsidRDefault="00995D49" w:rsidRPr="00917774">
            <w:pPr>
              <w:spacing w:line="276" w:lineRule="auto"/>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Programet e Buxhetit</w:t>
            </w:r>
          </w:p>
        </w:tc>
        <w:tc>
          <w:tcPr>
            <w:tcW w:type="dxa" w:w="4045"/>
          </w:tcPr>
          <w:p w:rsidR="00995D49" w:rsidRDefault="00995D49" w:rsidRPr="00917774">
            <w:pPr>
              <w:spacing w:line="276" w:lineRule="auto"/>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Institucioni</w:t>
            </w:r>
          </w:p>
        </w:tc>
      </w:tr>
      <w:tr w:rsidR="00995D49" w:rsidRPr="00917774" w:rsidTr="00353E66">
        <w:trPr>
          <w:trHeight w:val="440"/>
        </w:trPr>
        <w:tc>
          <w:tcPr>
            <w:cnfStyle w:evenHBand="0" w:evenVBand="0" w:firstColumn="1" w:firstRow="0" w:firstRowFirstColumn="0" w:firstRowLastColumn="0" w:lastColumn="0" w:lastRow="0" w:lastRowFirstColumn="0" w:lastRowLastColumn="0" w:oddHBand="0" w:oddVBand="0" w:val="001000000000"/>
            <w:tcW w:type="dxa" w:w="2065"/>
          </w:tcPr>
          <w:p w:rsidR="00995D49" w:rsidRDefault="00995D49" w:rsidRPr="00917774">
            <w:pPr>
              <w:spacing w:line="276" w:lineRule="auto"/>
              <w:jc w:val="both"/>
              <w:rPr>
                <w:rFonts w:ascii="Times New Roman" w:cs="Times New Roman" w:eastAsia="Calibri" w:hAnsi="Times New Roman"/>
                <w:b w:val="0"/>
                <w:color w:val="000000"/>
                <w:sz w:val="24"/>
                <w:szCs w:val="24"/>
              </w:rPr>
            </w:pPr>
            <w:r w:rsidRPr="00917774">
              <w:rPr>
                <w:rFonts w:ascii="Times New Roman" w:cs="Times New Roman" w:eastAsia="Calibri" w:hAnsi="Times New Roman"/>
                <w:color w:val="000000"/>
                <w:sz w:val="24"/>
                <w:szCs w:val="24"/>
              </w:rPr>
              <w:t>01110</w:t>
            </w:r>
          </w:p>
        </w:tc>
        <w:tc>
          <w:tcPr>
            <w:tcW w:type="dxa" w:w="3960"/>
          </w:tcPr>
          <w:p w:rsidR="00995D49" w:rsidRDefault="00995D49"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bCs/>
                <w:sz w:val="24"/>
                <w:szCs w:val="24"/>
              </w:rPr>
            </w:pPr>
            <w:r w:rsidRPr="00917774">
              <w:rPr>
                <w:rFonts w:ascii="Times New Roman" w:cs="Times New Roman" w:hAnsi="Times New Roman"/>
                <w:bCs/>
                <w:sz w:val="24"/>
                <w:szCs w:val="24"/>
              </w:rPr>
              <w:t>Planifikimi, Menaxhimi dhe Administrimi</w:t>
            </w:r>
          </w:p>
          <w:p w:rsidR="00995D49" w:rsidRDefault="00995D49" w:rsidRPr="00917774">
            <w:pPr>
              <w:spacing w:line="276"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Calibri" w:hAnsi="Times New Roman"/>
                <w:color w:val="000000"/>
                <w:sz w:val="24"/>
                <w:szCs w:val="24"/>
              </w:rPr>
            </w:pPr>
          </w:p>
        </w:tc>
        <w:tc>
          <w:tcPr>
            <w:tcW w:type="dxa" w:w="4045"/>
          </w:tcPr>
          <w:p w:rsidR="00995D49" w:rsidRDefault="00995D49" w:rsidRPr="00917774">
            <w:pPr>
              <w:spacing w:line="276"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KLGJ</w:t>
            </w:r>
          </w:p>
        </w:tc>
      </w:tr>
      <w:tr w:rsidR="00995D49" w:rsidRPr="00917774" w:rsidTr="00353E66">
        <w:trPr>
          <w:cnfStyle w:evenHBand="0" w:evenVBand="0" w:firstColumn="0" w:firstRow="0" w:firstRowFirstColumn="0" w:firstRowLastColumn="0" w:lastColumn="0" w:lastRow="0" w:lastRowFirstColumn="0" w:lastRowLastColumn="0" w:oddHBand="1" w:oddVBand="0" w:val="000000100000"/>
          <w:trHeight w:val="440"/>
        </w:trPr>
        <w:tc>
          <w:tcPr>
            <w:cnfStyle w:evenHBand="0" w:evenVBand="0" w:firstColumn="1" w:firstRow="0" w:firstRowFirstColumn="0" w:firstRowLastColumn="0" w:lastColumn="0" w:lastRow="0" w:lastRowFirstColumn="0" w:lastRowLastColumn="0" w:oddHBand="0" w:oddVBand="0" w:val="001000000000"/>
            <w:tcW w:type="dxa" w:w="2065"/>
          </w:tcPr>
          <w:p w:rsidR="00995D49" w:rsidRDefault="00995D49" w:rsidRPr="00917774">
            <w:pPr>
              <w:spacing w:line="276" w:lineRule="auto"/>
              <w:jc w:val="both"/>
              <w:rPr>
                <w:rFonts w:ascii="Times New Roman" w:cs="Times New Roman" w:eastAsia="Calibri" w:hAnsi="Times New Roman"/>
                <w:b w:val="0"/>
                <w:color w:val="000000"/>
                <w:sz w:val="24"/>
                <w:szCs w:val="24"/>
              </w:rPr>
            </w:pPr>
            <w:r w:rsidRPr="00917774">
              <w:rPr>
                <w:rFonts w:ascii="Times New Roman" w:cs="Times New Roman" w:eastAsia="Calibri" w:hAnsi="Times New Roman"/>
                <w:color w:val="000000"/>
                <w:sz w:val="24"/>
                <w:szCs w:val="24"/>
              </w:rPr>
              <w:t>01110</w:t>
            </w:r>
          </w:p>
          <w:p w:rsidR="00995D49" w:rsidRDefault="00995D49" w:rsidRPr="00917774">
            <w:pPr>
              <w:spacing w:line="276" w:lineRule="auto"/>
              <w:jc w:val="both"/>
              <w:rPr>
                <w:rFonts w:ascii="Times New Roman" w:cs="Times New Roman" w:eastAsia="Calibri" w:hAnsi="Times New Roman"/>
                <w:b w:val="0"/>
                <w:color w:val="000000"/>
                <w:sz w:val="24"/>
                <w:szCs w:val="24"/>
              </w:rPr>
            </w:pPr>
          </w:p>
        </w:tc>
        <w:tc>
          <w:tcPr>
            <w:tcW w:type="dxa" w:w="3960"/>
          </w:tcPr>
          <w:p w:rsidR="00995D49" w:rsidRDefault="00995D49" w:rsidRPr="00917774">
            <w:pPr>
              <w:spacing w:line="276" w:lineRule="auto"/>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Veprimtaria e KLP</w:t>
            </w:r>
          </w:p>
        </w:tc>
        <w:tc>
          <w:tcPr>
            <w:tcW w:type="dxa" w:w="4045"/>
          </w:tcPr>
          <w:p w:rsidR="00995D49" w:rsidRDefault="00995D49" w:rsidRPr="00917774">
            <w:pPr>
              <w:spacing w:line="276" w:lineRule="auto"/>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KLP</w:t>
            </w:r>
          </w:p>
        </w:tc>
      </w:tr>
      <w:tr w:rsidR="00995D49" w:rsidRPr="00917774" w:rsidTr="00353E66">
        <w:trPr>
          <w:trHeight w:val="440"/>
        </w:trPr>
        <w:tc>
          <w:tcPr>
            <w:cnfStyle w:evenHBand="0" w:evenVBand="0" w:firstColumn="1" w:firstRow="0" w:firstRowFirstColumn="0" w:firstRowLastColumn="0" w:lastColumn="0" w:lastRow="0" w:lastRowFirstColumn="0" w:lastRowLastColumn="0" w:oddHBand="0" w:oddVBand="0" w:val="001000000000"/>
            <w:tcW w:type="dxa" w:w="2065"/>
          </w:tcPr>
          <w:p w:rsidR="00995D49" w:rsidRDefault="00995D49" w:rsidRPr="00917774">
            <w:pPr>
              <w:spacing w:line="276" w:lineRule="auto"/>
              <w:jc w:val="both"/>
              <w:rPr>
                <w:rFonts w:ascii="Times New Roman" w:cs="Times New Roman" w:eastAsia="Calibri" w:hAnsi="Times New Roman"/>
                <w:b w:val="0"/>
                <w:color w:val="000000"/>
                <w:sz w:val="24"/>
                <w:szCs w:val="24"/>
              </w:rPr>
            </w:pPr>
            <w:r w:rsidRPr="00917774">
              <w:rPr>
                <w:rFonts w:ascii="Times New Roman" w:cs="Times New Roman" w:eastAsia="Calibri" w:hAnsi="Times New Roman"/>
                <w:color w:val="000000"/>
                <w:sz w:val="24"/>
                <w:szCs w:val="24"/>
              </w:rPr>
              <w:t>03320</w:t>
            </w:r>
          </w:p>
        </w:tc>
        <w:tc>
          <w:tcPr>
            <w:tcW w:type="dxa" w:w="3960"/>
          </w:tcPr>
          <w:p w:rsidP="00D73EC1" w:rsidR="00995D49" w:rsidRDefault="00995D49" w:rsidRPr="00917774">
            <w:pPr>
              <w:spacing w:line="276"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Veprimtaria e Zyr</w:t>
            </w:r>
            <w:r w:rsidR="005315E7"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s s</w:t>
            </w:r>
            <w:r w:rsidR="005315E7"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 xml:space="preserve"> Inspektorit t</w:t>
            </w:r>
            <w:r w:rsidR="005315E7"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 xml:space="preserve"> Lart</w:t>
            </w:r>
            <w:r w:rsidR="005315E7"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 xml:space="preserve"> t</w:t>
            </w:r>
            <w:r w:rsidR="005315E7"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 xml:space="preserve"> Drejt</w:t>
            </w:r>
            <w:r w:rsidR="005315E7"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sis</w:t>
            </w:r>
            <w:r w:rsidR="005315E7" w:rsidRPr="00917774">
              <w:rPr>
                <w:rFonts w:ascii="Times New Roman" w:cs="Times New Roman" w:eastAsia="Calibri" w:hAnsi="Times New Roman"/>
                <w:color w:val="000000"/>
                <w:sz w:val="24"/>
                <w:szCs w:val="24"/>
              </w:rPr>
              <w:t>ë</w:t>
            </w:r>
          </w:p>
        </w:tc>
        <w:tc>
          <w:tcPr>
            <w:tcW w:type="dxa" w:w="4045"/>
          </w:tcPr>
          <w:p w:rsidR="00995D49" w:rsidRDefault="00995D49" w:rsidRPr="00917774">
            <w:pPr>
              <w:spacing w:line="276"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ILD</w:t>
            </w:r>
          </w:p>
        </w:tc>
      </w:tr>
    </w:tbl>
    <w:p w:rsidR="00EF6D63" w:rsidRDefault="00EF6D63">
      <w:pPr>
        <w:shd w:color="auto" w:fill="FFFFFF" w:themeFill="background1" w:val="clear"/>
        <w:jc w:val="both"/>
        <w:rPr>
          <w:rFonts w:ascii="Times New Roman" w:cs="Times New Roman" w:hAnsi="Times New Roman"/>
          <w:sz w:val="24"/>
          <w:szCs w:val="24"/>
        </w:rPr>
      </w:pPr>
    </w:p>
    <w:p w:rsidR="00995D49" w:rsidRDefault="008A2872"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 xml:space="preserve">Tabela Nr.8 : </w:t>
      </w:r>
      <w:r w:rsidRPr="00EF6D63">
        <w:rPr>
          <w:rFonts w:ascii="Times New Roman" w:cs="Times New Roman" w:hAnsi="Times New Roman"/>
          <w:bCs/>
          <w:color w:themeColor="text1" w:val="000000"/>
          <w:sz w:val="24"/>
          <w:szCs w:val="24"/>
        </w:rPr>
        <w:t>Lidhja e objektivit specifik 1.2 me programet buxhetore</w:t>
      </w:r>
    </w:p>
    <w:p w:rsidR="00932C23" w:rsidRDefault="00932C23" w:rsidRPr="00917774">
      <w:pPr>
        <w:shd w:color="auto" w:fill="FFFFFF" w:themeFill="background1" w:val="clear"/>
        <w:jc w:val="both"/>
        <w:rPr>
          <w:rFonts w:ascii="Times New Roman" w:cs="Times New Roman" w:hAnsi="Times New Roman"/>
          <w:sz w:val="24"/>
          <w:szCs w:val="24"/>
        </w:rPr>
      </w:pPr>
    </w:p>
    <w:p w:rsidR="00423BD6" w:rsidRDefault="00423BD6" w:rsidRPr="00917774">
      <w:pPr>
        <w:shd w:color="auto" w:fill="E7E6E6" w:themeFill="background2" w:val="clear"/>
        <w:ind w:firstLine="720"/>
        <w:jc w:val="both"/>
        <w:rPr>
          <w:rFonts w:ascii="Times New Roman" w:cs="Times New Roman" w:hAnsi="Times New Roman"/>
          <w:b/>
          <w:iCs/>
          <w:sz w:val="24"/>
          <w:szCs w:val="24"/>
        </w:rPr>
      </w:pPr>
      <w:r w:rsidRPr="00917774">
        <w:rPr>
          <w:rFonts w:ascii="Times New Roman" w:cs="Times New Roman" w:hAnsi="Times New Roman"/>
          <w:b/>
          <w:iCs/>
          <w:sz w:val="24"/>
          <w:szCs w:val="24"/>
        </w:rPr>
        <w:t xml:space="preserve">Lidhja e objektivit specifik me nën-kapitullin përkatës të BE-së sipas MSA-së. </w:t>
      </w:r>
    </w:p>
    <w:p w:rsidP="00EF6D63" w:rsidR="00F504A6" w:rsidRDefault="00F504A6">
      <w:pPr>
        <w:spacing w:line="276" w:lineRule="auto"/>
        <w:jc w:val="both"/>
        <w:rPr>
          <w:rFonts w:ascii="Times New Roman" w:cs="Times New Roman" w:hAnsi="Times New Roman"/>
          <w:sz w:val="24"/>
          <w:szCs w:val="24"/>
        </w:rPr>
      </w:pPr>
    </w:p>
    <w:p w:rsidP="00EF6D63" w:rsidR="00D95B82" w:rsidRDefault="00423BD6" w:rsidRPr="00917774">
      <w:pP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Objektivi Specifik 1.2 synon përditësimin dhe përmirësimin e legjislacioni</w:t>
      </w:r>
      <w:r w:rsidR="00EF6D63">
        <w:rPr>
          <w:rFonts w:ascii="Times New Roman" w:cs="Times New Roman" w:hAnsi="Times New Roman"/>
          <w:sz w:val="24"/>
          <w:szCs w:val="24"/>
        </w:rPr>
        <w:t>t</w:t>
      </w:r>
      <w:r w:rsidRPr="00917774">
        <w:rPr>
          <w:rFonts w:ascii="Times New Roman" w:cs="Times New Roman" w:hAnsi="Times New Roman"/>
          <w:sz w:val="24"/>
          <w:szCs w:val="24"/>
        </w:rPr>
        <w:t xml:space="preserve"> të reformës në drejtësi bazuar në gjetjet nga analiza dhe monitorimi i zbatimit të reformës, duke përfshirë, por pa u kufizuar</w:t>
      </w:r>
      <w:r w:rsidR="008A2872" w:rsidRPr="00917774">
        <w:rPr>
          <w:rFonts w:ascii="Times New Roman" w:cs="Times New Roman" w:hAnsi="Times New Roman"/>
          <w:sz w:val="24"/>
          <w:szCs w:val="24"/>
        </w:rPr>
        <w:t>,</w:t>
      </w:r>
      <w:r w:rsidRPr="00917774">
        <w:rPr>
          <w:rFonts w:ascii="Times New Roman" w:cs="Times New Roman" w:hAnsi="Times New Roman"/>
          <w:sz w:val="24"/>
          <w:szCs w:val="24"/>
        </w:rPr>
        <w:t xml:space="preserve"> në rregullat e përditësuara për kompetencat, transparencën, efikasitetin, dhe koordinimin. </w:t>
      </w:r>
    </w:p>
    <w:p w:rsidP="00EF6D63" w:rsidR="00005106" w:rsidRDefault="00423BD6" w:rsidRPr="00F91DAC">
      <w:pPr>
        <w:spacing w:line="276" w:lineRule="auto"/>
        <w:jc w:val="both"/>
        <w:rPr>
          <w:rFonts w:ascii="Times New Roman" w:cs="Times New Roman" w:hAnsi="Times New Roman"/>
          <w:szCs w:val="24"/>
        </w:rPr>
      </w:pPr>
      <w:r w:rsidRPr="00917774">
        <w:rPr>
          <w:rFonts w:ascii="Times New Roman" w:cs="Times New Roman" w:hAnsi="Times New Roman"/>
          <w:sz w:val="24"/>
          <w:szCs w:val="24"/>
        </w:rPr>
        <w:t>Ky objektiv lidhet me Kapitullin 23 ‘</w:t>
      </w:r>
      <w:r w:rsidRPr="00D73EC1">
        <w:rPr>
          <w:rFonts w:ascii="Times New Roman" w:cs="Times New Roman" w:hAnsi="Times New Roman"/>
          <w:b/>
          <w:i/>
          <w:sz w:val="24"/>
          <w:szCs w:val="24"/>
        </w:rPr>
        <w:t>Gjyqësori dhe të drejtat themelore</w:t>
      </w:r>
      <w:r w:rsidRPr="00917774">
        <w:rPr>
          <w:rFonts w:ascii="Times New Roman" w:cs="Times New Roman" w:hAnsi="Times New Roman"/>
          <w:sz w:val="24"/>
          <w:szCs w:val="24"/>
        </w:rPr>
        <w:t xml:space="preserve">’ dhe nenin 78 </w:t>
      </w:r>
      <w:r w:rsidR="008A2872" w:rsidRPr="00917774">
        <w:rPr>
          <w:rFonts w:ascii="Times New Roman" w:cs="Times New Roman" w:hAnsi="Times New Roman"/>
          <w:sz w:val="24"/>
          <w:szCs w:val="24"/>
        </w:rPr>
        <w:t>t</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 Marrëveshjes së Stabilizim-Asociimit midis Komuniteteve Evropiane dhe shteteve të tyre anëtare dhe BE dhe anëtarëve dhe Republikës së Shqipërisë</w:t>
      </w:r>
      <w:r w:rsidR="008A2872" w:rsidRPr="00917774">
        <w:rPr>
          <w:rFonts w:ascii="Times New Roman" w:cs="Times New Roman" w:hAnsi="Times New Roman"/>
          <w:sz w:val="24"/>
          <w:szCs w:val="24"/>
        </w:rPr>
        <w:t xml:space="preserve"> </w:t>
      </w:r>
      <w:r w:rsidRPr="00917774">
        <w:rPr>
          <w:rFonts w:ascii="Times New Roman" w:cs="Times New Roman" w:hAnsi="Times New Roman"/>
          <w:sz w:val="24"/>
          <w:szCs w:val="24"/>
        </w:rPr>
        <w:t>“</w:t>
      </w:r>
      <w:r w:rsidR="00EF6D63">
        <w:rPr>
          <w:rFonts w:ascii="Times New Roman" w:cs="Times New Roman" w:hAnsi="Times New Roman"/>
          <w:b/>
          <w:i/>
          <w:sz w:val="24"/>
          <w:szCs w:val="24"/>
        </w:rPr>
        <w:t>Rif</w:t>
      </w:r>
      <w:r w:rsidRPr="00D73EC1">
        <w:rPr>
          <w:rFonts w:ascii="Times New Roman" w:cs="Times New Roman" w:hAnsi="Times New Roman"/>
          <w:b/>
          <w:i/>
          <w:sz w:val="24"/>
          <w:szCs w:val="24"/>
        </w:rPr>
        <w:t>uqizim i institucioneve dhe shtetit të së drejtës”</w:t>
      </w:r>
      <w:r w:rsidR="00A6096C" w:rsidRPr="00D73EC1">
        <w:rPr>
          <w:rFonts w:ascii="Times New Roman" w:cs="Times New Roman" w:hAnsi="Times New Roman"/>
          <w:b/>
          <w:i/>
          <w:sz w:val="24"/>
          <w:szCs w:val="24"/>
        </w:rPr>
        <w:t xml:space="preserve">. </w:t>
      </w:r>
      <w:r w:rsidR="00005106" w:rsidRPr="00F91DAC">
        <w:rPr>
          <w:rStyle w:val="jlqj4b"/>
          <w:rFonts w:ascii="Times New Roman" w:cs="Times New Roman" w:eastAsiaTheme="majorEastAsia" w:hAnsi="Times New Roman"/>
          <w:sz w:val="24"/>
          <w:szCs w:val="24"/>
        </w:rPr>
        <w:t xml:space="preserve">Ky qëllim gjithashtu lidhet me </w:t>
      </w:r>
      <w:r w:rsidR="00005106" w:rsidRPr="00F91DAC">
        <w:rPr>
          <w:rFonts w:ascii="Times New Roman" w:cs="Times New Roman" w:hAnsi="Times New Roman"/>
          <w:szCs w:val="24"/>
        </w:rPr>
        <w:t xml:space="preserve">Planin Kombëtar për Integrimin Evropian </w:t>
      </w:r>
      <w:r w:rsidR="00005106" w:rsidRPr="00F91DAC">
        <w:rPr>
          <w:rFonts w:ascii="Times New Roman" w:cs="Times New Roman" w:hAnsi="Times New Roman"/>
          <w:szCs w:val="24"/>
        </w:rPr>
        <w:lastRenderedPageBreak/>
        <w:t>2021–2023</w:t>
      </w:r>
      <w:r w:rsidR="00005106" w:rsidRPr="00D400DC">
        <w:rPr>
          <w:rStyle w:val="FootnoteReference"/>
          <w:rFonts w:ascii="Times New Roman" w:cs="Times New Roman" w:hAnsi="Times New Roman"/>
          <w:sz w:val="24"/>
          <w:szCs w:val="24"/>
        </w:rPr>
        <w:footnoteReference w:id="21"/>
      </w:r>
      <w:r w:rsidR="00005106" w:rsidRPr="00F91DAC">
        <w:rPr>
          <w:rFonts w:ascii="Times New Roman" w:cs="Times New Roman" w:hAnsi="Times New Roman"/>
          <w:szCs w:val="24"/>
        </w:rPr>
        <w:t xml:space="preserve">, </w:t>
      </w:r>
      <w:r w:rsidR="00EF6D63">
        <w:rPr>
          <w:rFonts w:ascii="Times New Roman" w:cs="Times New Roman" w:hAnsi="Times New Roman"/>
          <w:sz w:val="24"/>
          <w:szCs w:val="24"/>
        </w:rPr>
        <w:t>b</w:t>
      </w:r>
      <w:r w:rsidR="00005106" w:rsidRPr="00EF6D63">
        <w:rPr>
          <w:rFonts w:ascii="Times New Roman" w:cs="Times New Roman" w:hAnsi="Times New Roman"/>
          <w:sz w:val="24"/>
          <w:szCs w:val="24"/>
        </w:rPr>
        <w:t>azuar edhe në rekomandimet e Raportit të Komisionit Evropian për Shqipërinë për vitin 2020 prioritetet për Kapitullin 23 “Gjyqësori dhe të Drejtat Themelore”.</w:t>
      </w:r>
      <w:r w:rsidR="00005106" w:rsidRPr="00EF6D63">
        <w:rPr>
          <w:rStyle w:val="FootnoteReference"/>
          <w:rFonts w:ascii="Times New Roman" w:cs="Times New Roman" w:hAnsi="Times New Roman"/>
          <w:sz w:val="24"/>
          <w:szCs w:val="24"/>
        </w:rPr>
        <w:footnoteReference w:id="22"/>
      </w:r>
    </w:p>
    <w:p w:rsidP="00F91DAC" w:rsidR="006246AB" w:rsidRDefault="006246AB" w:rsidRPr="006246AB">
      <w:pPr>
        <w:tabs>
          <w:tab w:pos="646" w:val="left"/>
        </w:tabs>
        <w:spacing w:after="0" w:line="0" w:lineRule="atLeast"/>
        <w:ind w:right="20"/>
        <w:jc w:val="both"/>
        <w:rPr>
          <w:rFonts w:ascii="Garamond" w:eastAsia="Garamond" w:hAnsi="Garamond"/>
          <w:sz w:val="24"/>
        </w:rPr>
      </w:pPr>
    </w:p>
    <w:p w:rsidR="008C4247" w:rsidRDefault="00236D16" w:rsidRPr="00917774">
      <w:pPr>
        <w:shd w:color="auto" w:fill="E7E6E6" w:themeFill="background2" w:val="clear"/>
        <w:jc w:val="both"/>
        <w:rPr>
          <w:rFonts w:ascii="Times New Roman" w:cs="Times New Roman" w:hAnsi="Times New Roman"/>
          <w:b/>
          <w:sz w:val="24"/>
          <w:szCs w:val="24"/>
        </w:rPr>
      </w:pPr>
      <w:r w:rsidRPr="00917774">
        <w:rPr>
          <w:rFonts w:ascii="Times New Roman" w:cs="Times New Roman" w:hAnsi="Times New Roman"/>
          <w:sz w:val="24"/>
          <w:szCs w:val="24"/>
        </w:rPr>
        <w:t xml:space="preserve">Tabela Nr.9 : </w:t>
      </w:r>
      <w:r w:rsidRPr="00EF6D63">
        <w:rPr>
          <w:rFonts w:ascii="Times New Roman" w:cs="Times New Roman" w:hAnsi="Times New Roman"/>
          <w:sz w:val="24"/>
          <w:szCs w:val="24"/>
        </w:rPr>
        <w:t>Lista e masave të parashikuara në lidhje me Objektivin Specifik 1.2</w:t>
      </w:r>
    </w:p>
    <w:tbl>
      <w:tblPr>
        <w:tblStyle w:val="ColorfulGrid-Accent1"/>
        <w:tblW w:type="dxa" w:w="9072"/>
        <w:tblLook w:firstColumn="1" w:firstRow="1" w:lastColumn="0" w:lastRow="0" w:noHBand="0" w:noVBand="1" w:val="04A0"/>
      </w:tblPr>
      <w:tblGrid>
        <w:gridCol w:w="827"/>
        <w:gridCol w:w="8245"/>
      </w:tblGrid>
      <w:tr w:rsidR="008C4247" w:rsidRPr="00917774" w:rsidTr="003E6678">
        <w:trPr>
          <w:cnfStyle w:evenHBand="0" w:evenVBand="0" w:firstColumn="0" w:firstRow="1" w:firstRowFirstColumn="0" w:firstRowLastColumn="0" w:lastColumn="0" w:lastRow="0" w:lastRowFirstColumn="0" w:lastRowLastColumn="0" w:oddHBand="0" w:oddVBand="0" w:val="100000000000"/>
          <w:trHeight w:val="1070"/>
        </w:trPr>
        <w:tc>
          <w:tcPr>
            <w:cnfStyle w:evenHBand="0" w:evenVBand="0" w:firstColumn="1" w:firstRow="0" w:firstRowFirstColumn="0" w:firstRowLastColumn="0" w:lastColumn="0" w:lastRow="0" w:lastRowFirstColumn="0" w:lastRowLastColumn="0" w:oddHBand="0" w:oddVBand="0" w:val="001000000000"/>
            <w:tcW w:type="dxa" w:w="827"/>
            <w:hideMark/>
          </w:tcPr>
          <w:p w:rsidP="00D73EC1" w:rsidR="008C4247" w:rsidRDefault="008C4247"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1.2.1</w:t>
            </w:r>
          </w:p>
        </w:tc>
        <w:tc>
          <w:tcPr>
            <w:tcW w:type="dxa" w:w="8245"/>
            <w:hideMark/>
          </w:tcPr>
          <w:p w:rsidP="00D73EC1" w:rsidR="008C4247" w:rsidRDefault="008C4247" w:rsidRPr="00236D16">
            <w:pPr>
              <w:jc w:val="both"/>
              <w:cnfStyle w:evenHBand="0" w:evenVBand="0" w:firstColumn="0" w:firstRow="1" w:firstRowFirstColumn="0" w:firstRowLastColumn="0" w:lastColumn="0" w:lastRow="0" w:lastRowFirstColumn="0" w:lastRowLastColumn="0" w:oddHBand="0" w:oddVBand="0" w:val="100000000000"/>
              <w:rPr>
                <w:rFonts w:ascii="Times New Roman" w:cs="Times New Roman" w:eastAsia="Times New Roman" w:hAnsi="Times New Roman"/>
                <w:sz w:val="24"/>
                <w:szCs w:val="24"/>
                <w:lang w:val="en-US"/>
              </w:rPr>
            </w:pPr>
            <w:r w:rsidRPr="00236D16">
              <w:rPr>
                <w:rFonts w:ascii="Times New Roman" w:cs="Times New Roman" w:eastAsia="Times New Roman" w:hAnsi="Times New Roman"/>
                <w:sz w:val="24"/>
                <w:szCs w:val="24"/>
                <w:lang w:val="en-US"/>
              </w:rPr>
              <w:t>Përgatitja e analizës së zbatimit të reformës në sistemin e drejtësisë bazuar në komponentin e lidhur me KLGJ</w:t>
            </w:r>
          </w:p>
        </w:tc>
      </w:tr>
      <w:tr w:rsidR="008C4247" w:rsidRPr="00917774" w:rsidTr="003E6678">
        <w:trPr>
          <w:cnfStyle w:evenHBand="0" w:evenVBand="0" w:firstColumn="0" w:firstRow="0" w:firstRowFirstColumn="0" w:firstRowLastColumn="0" w:lastColumn="0" w:lastRow="0" w:lastRowFirstColumn="0" w:lastRowLastColumn="0" w:oddHBand="1" w:oddVBand="0" w:val="000000100000"/>
          <w:trHeight w:val="557"/>
        </w:trPr>
        <w:tc>
          <w:tcPr>
            <w:cnfStyle w:evenHBand="0" w:evenVBand="0" w:firstColumn="1" w:firstRow="0" w:firstRowFirstColumn="0" w:firstRowLastColumn="0" w:lastColumn="0" w:lastRow="0" w:lastRowFirstColumn="0" w:lastRowLastColumn="0" w:oddHBand="0" w:oddVBand="0" w:val="001000000000"/>
            <w:tcW w:type="dxa" w:w="827"/>
            <w:hideMark/>
          </w:tcPr>
          <w:p w:rsidP="00D73EC1" w:rsidR="008C4247" w:rsidRDefault="008C4247"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1.2.2</w:t>
            </w:r>
          </w:p>
        </w:tc>
        <w:tc>
          <w:tcPr>
            <w:tcW w:type="dxa" w:w="8245"/>
            <w:hideMark/>
          </w:tcPr>
          <w:p w:rsidP="00D73EC1" w:rsidR="008C4247" w:rsidRDefault="008C4247" w:rsidRPr="00F91DAC">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sz w:val="24"/>
                <w:szCs w:val="24"/>
                <w:lang w:val="en-US"/>
              </w:rPr>
            </w:pPr>
            <w:r w:rsidRPr="00F91DAC">
              <w:rPr>
                <w:rFonts w:ascii="Times New Roman" w:cs="Times New Roman" w:eastAsia="Times New Roman" w:hAnsi="Times New Roman"/>
                <w:sz w:val="24"/>
                <w:szCs w:val="24"/>
                <w:lang w:val="en-US"/>
              </w:rPr>
              <w:t xml:space="preserve">Përgatitja e përgjigjes mbi analizën e rishikimit të ligjit mbi statusin dhe </w:t>
            </w:r>
            <w:r w:rsidR="00BF0D05" w:rsidRPr="00F91DAC">
              <w:rPr>
                <w:rFonts w:ascii="Times New Roman" w:cs="Times New Roman" w:eastAsia="Times New Roman" w:hAnsi="Times New Roman"/>
                <w:sz w:val="24"/>
                <w:szCs w:val="24"/>
                <w:lang w:val="en-US"/>
              </w:rPr>
              <w:t>stuktur</w:t>
            </w:r>
            <w:r w:rsidR="00C075F2" w:rsidRPr="00F91DAC">
              <w:rPr>
                <w:rFonts w:ascii="Times New Roman" w:cs="Times New Roman" w:eastAsia="Times New Roman" w:hAnsi="Times New Roman"/>
                <w:sz w:val="24"/>
                <w:szCs w:val="24"/>
                <w:lang w:val="en-US"/>
              </w:rPr>
              <w:t>ë</w:t>
            </w:r>
            <w:r w:rsidR="00BF0D05" w:rsidRPr="00F91DAC">
              <w:rPr>
                <w:rFonts w:ascii="Times New Roman" w:cs="Times New Roman" w:eastAsia="Times New Roman" w:hAnsi="Times New Roman"/>
                <w:sz w:val="24"/>
                <w:szCs w:val="24"/>
                <w:lang w:val="en-US"/>
              </w:rPr>
              <w:t>n qeveris</w:t>
            </w:r>
            <w:r w:rsidR="00C075F2" w:rsidRPr="00F91DAC">
              <w:rPr>
                <w:rFonts w:ascii="Times New Roman" w:cs="Times New Roman" w:eastAsia="Times New Roman" w:hAnsi="Times New Roman"/>
                <w:sz w:val="24"/>
                <w:szCs w:val="24"/>
                <w:lang w:val="en-US"/>
              </w:rPr>
              <w:t>ë</w:t>
            </w:r>
            <w:r w:rsidR="00BF0D05" w:rsidRPr="00F91DAC">
              <w:rPr>
                <w:rFonts w:ascii="Times New Roman" w:cs="Times New Roman" w:eastAsia="Times New Roman" w:hAnsi="Times New Roman"/>
                <w:sz w:val="24"/>
                <w:szCs w:val="24"/>
                <w:lang w:val="en-US"/>
              </w:rPr>
              <w:t>se t</w:t>
            </w:r>
            <w:r w:rsidR="00C075F2" w:rsidRPr="00F91DAC">
              <w:rPr>
                <w:rFonts w:ascii="Times New Roman" w:cs="Times New Roman" w:eastAsia="Times New Roman" w:hAnsi="Times New Roman"/>
                <w:sz w:val="24"/>
                <w:szCs w:val="24"/>
                <w:lang w:val="en-US"/>
              </w:rPr>
              <w:t>ë</w:t>
            </w:r>
            <w:r w:rsidRPr="00F91DAC">
              <w:rPr>
                <w:rFonts w:ascii="Times New Roman" w:cs="Times New Roman" w:eastAsia="Times New Roman" w:hAnsi="Times New Roman"/>
                <w:sz w:val="24"/>
                <w:szCs w:val="24"/>
                <w:lang w:val="en-US"/>
              </w:rPr>
              <w:t xml:space="preserve"> KLGJ ( draft-propozimet ligjore)</w:t>
            </w:r>
          </w:p>
        </w:tc>
      </w:tr>
      <w:tr w:rsidR="008C4247" w:rsidRPr="00917774" w:rsidTr="003E6678">
        <w:trPr>
          <w:trHeight w:val="653"/>
        </w:trPr>
        <w:tc>
          <w:tcPr>
            <w:cnfStyle w:evenHBand="0" w:evenVBand="0" w:firstColumn="1" w:firstRow="0" w:firstRowFirstColumn="0" w:firstRowLastColumn="0" w:lastColumn="0" w:lastRow="0" w:lastRowFirstColumn="0" w:lastRowLastColumn="0" w:oddHBand="0" w:oddVBand="0" w:val="001000000000"/>
            <w:tcW w:type="dxa" w:w="827"/>
            <w:hideMark/>
          </w:tcPr>
          <w:p w:rsidP="00D73EC1" w:rsidR="008C4247" w:rsidRDefault="00BF0D05"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1.2.3</w:t>
            </w:r>
          </w:p>
        </w:tc>
        <w:tc>
          <w:tcPr>
            <w:tcW w:type="dxa" w:w="8245"/>
            <w:shd w:color="auto" w:fill="A1B8E1" w:themeFill="accent1" w:themeFillTint="7F" w:val="clear"/>
            <w:hideMark/>
          </w:tcPr>
          <w:p w:rsidP="00D73EC1" w:rsidR="008C4247" w:rsidRDefault="008C4247" w:rsidRPr="00F91DAC">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sz w:val="24"/>
                <w:szCs w:val="24"/>
                <w:lang w:val="en-US"/>
              </w:rPr>
            </w:pPr>
            <w:r w:rsidRPr="00F91DAC">
              <w:rPr>
                <w:rFonts w:ascii="Times New Roman" w:cs="Times New Roman" w:eastAsia="Times New Roman" w:hAnsi="Times New Roman"/>
                <w:sz w:val="24"/>
                <w:szCs w:val="24"/>
                <w:lang w:val="en-US"/>
              </w:rPr>
              <w:t xml:space="preserve">Finalizimi i rishikimit të kuadrit ligjor të lidhur me </w:t>
            </w:r>
            <w:r w:rsidR="008A2872" w:rsidRPr="00F91DAC">
              <w:rPr>
                <w:rFonts w:ascii="Times New Roman" w:cs="Times New Roman" w:eastAsia="Times New Roman" w:hAnsi="Times New Roman"/>
                <w:sz w:val="24"/>
                <w:szCs w:val="24"/>
                <w:lang w:val="en-US"/>
              </w:rPr>
              <w:t xml:space="preserve">organet e </w:t>
            </w:r>
            <w:r w:rsidRPr="00F91DAC">
              <w:rPr>
                <w:rFonts w:ascii="Times New Roman" w:cs="Times New Roman" w:eastAsia="Times New Roman" w:hAnsi="Times New Roman"/>
                <w:sz w:val="24"/>
                <w:szCs w:val="24"/>
                <w:lang w:val="en-US"/>
              </w:rPr>
              <w:t>qeverisje</w:t>
            </w:r>
            <w:r w:rsidR="008A2872" w:rsidRPr="00F91DAC">
              <w:rPr>
                <w:rFonts w:ascii="Times New Roman" w:cs="Times New Roman" w:eastAsia="Times New Roman" w:hAnsi="Times New Roman"/>
                <w:sz w:val="24"/>
                <w:szCs w:val="24"/>
                <w:lang w:val="en-US"/>
              </w:rPr>
              <w:t>s</w:t>
            </w:r>
            <w:r w:rsidRPr="00F91DAC">
              <w:rPr>
                <w:rFonts w:ascii="Times New Roman" w:cs="Times New Roman" w:eastAsia="Times New Roman" w:hAnsi="Times New Roman"/>
                <w:sz w:val="24"/>
                <w:szCs w:val="24"/>
                <w:lang w:val="en-US"/>
              </w:rPr>
              <w:t xml:space="preserve"> </w:t>
            </w:r>
            <w:r w:rsidR="008A2872" w:rsidRPr="00F91DAC">
              <w:rPr>
                <w:rFonts w:ascii="Times New Roman" w:cs="Times New Roman" w:eastAsia="Times New Roman" w:hAnsi="Times New Roman"/>
                <w:sz w:val="24"/>
                <w:szCs w:val="24"/>
                <w:lang w:val="en-US"/>
              </w:rPr>
              <w:t>s</w:t>
            </w:r>
            <w:r w:rsidR="005315E7" w:rsidRPr="00F91DAC">
              <w:rPr>
                <w:rFonts w:ascii="Times New Roman" w:cs="Times New Roman" w:eastAsia="Times New Roman" w:hAnsi="Times New Roman"/>
                <w:sz w:val="24"/>
                <w:szCs w:val="24"/>
                <w:lang w:val="en-US"/>
              </w:rPr>
              <w:t>ë</w:t>
            </w:r>
            <w:r w:rsidRPr="00F91DAC">
              <w:rPr>
                <w:rFonts w:ascii="Times New Roman" w:cs="Times New Roman" w:eastAsia="Times New Roman" w:hAnsi="Times New Roman"/>
                <w:sz w:val="24"/>
                <w:szCs w:val="24"/>
                <w:lang w:val="en-US"/>
              </w:rPr>
              <w:t xml:space="preserve"> </w:t>
            </w:r>
            <w:r w:rsidR="008A2872" w:rsidRPr="00F91DAC">
              <w:rPr>
                <w:rFonts w:ascii="Times New Roman" w:cs="Times New Roman" w:eastAsia="Times New Roman" w:hAnsi="Times New Roman"/>
                <w:sz w:val="24"/>
                <w:szCs w:val="24"/>
                <w:lang w:val="en-US"/>
              </w:rPr>
              <w:t>sistemit t</w:t>
            </w:r>
            <w:r w:rsidR="005315E7" w:rsidRPr="00F91DAC">
              <w:rPr>
                <w:rFonts w:ascii="Times New Roman" w:cs="Times New Roman" w:eastAsia="Times New Roman" w:hAnsi="Times New Roman"/>
                <w:sz w:val="24"/>
                <w:szCs w:val="24"/>
                <w:lang w:val="en-US"/>
              </w:rPr>
              <w:t>ë</w:t>
            </w:r>
            <w:r w:rsidR="008A2872" w:rsidRPr="00F91DAC">
              <w:rPr>
                <w:rFonts w:ascii="Times New Roman" w:cs="Times New Roman" w:eastAsia="Times New Roman" w:hAnsi="Times New Roman"/>
                <w:sz w:val="24"/>
                <w:szCs w:val="24"/>
                <w:lang w:val="en-US"/>
              </w:rPr>
              <w:t xml:space="preserve"> </w:t>
            </w:r>
            <w:r w:rsidRPr="00F91DAC">
              <w:rPr>
                <w:rFonts w:ascii="Times New Roman" w:cs="Times New Roman" w:eastAsia="Times New Roman" w:hAnsi="Times New Roman"/>
                <w:sz w:val="24"/>
                <w:szCs w:val="24"/>
                <w:lang w:val="en-US"/>
              </w:rPr>
              <w:t xml:space="preserve">drejtësisë bazuar në komponentin e lidhur me KLGJ, konsultimi dhe miratimi i akteve) </w:t>
            </w:r>
          </w:p>
        </w:tc>
      </w:tr>
      <w:tr w:rsidR="008C4247" w:rsidRPr="00917774" w:rsidTr="003E6678">
        <w:trPr>
          <w:cnfStyle w:evenHBand="0" w:evenVBand="0" w:firstColumn="0" w:firstRow="0" w:firstRowFirstColumn="0" w:firstRowLastColumn="0" w:lastColumn="0" w:lastRow="0" w:lastRowFirstColumn="0" w:lastRowLastColumn="0" w:oddHBand="1" w:oddVBand="0" w:val="000000100000"/>
          <w:trHeight w:val="279"/>
        </w:trPr>
        <w:tc>
          <w:tcPr>
            <w:cnfStyle w:evenHBand="0" w:evenVBand="0" w:firstColumn="1" w:firstRow="0" w:firstRowFirstColumn="0" w:firstRowLastColumn="0" w:lastColumn="0" w:lastRow="0" w:lastRowFirstColumn="0" w:lastRowLastColumn="0" w:oddHBand="0" w:oddVBand="0" w:val="001000000000"/>
            <w:tcW w:type="dxa" w:w="827"/>
            <w:hideMark/>
          </w:tcPr>
          <w:p w:rsidP="00D73EC1" w:rsidR="008C4247" w:rsidRDefault="00BF0D05"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1.2.4</w:t>
            </w:r>
          </w:p>
        </w:tc>
        <w:tc>
          <w:tcPr>
            <w:tcW w:type="dxa" w:w="8245"/>
            <w:hideMark/>
          </w:tcPr>
          <w:p w:rsidP="00D73EC1" w:rsidR="008C4247" w:rsidRDefault="008C4247" w:rsidRPr="00F91DAC">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sz w:val="24"/>
                <w:szCs w:val="24"/>
                <w:lang w:val="en-US"/>
              </w:rPr>
            </w:pPr>
            <w:r w:rsidRPr="00F91DAC">
              <w:rPr>
                <w:rFonts w:ascii="Times New Roman" w:cs="Times New Roman" w:eastAsia="Times New Roman" w:hAnsi="Times New Roman"/>
                <w:sz w:val="24"/>
                <w:szCs w:val="24"/>
                <w:lang w:val="en-US"/>
              </w:rPr>
              <w:t>Rishikimi dhe konsolidimi i rregullave të brendshme të KLGJ</w:t>
            </w:r>
          </w:p>
        </w:tc>
      </w:tr>
      <w:tr w:rsidR="008C4247" w:rsidRPr="00917774" w:rsidTr="003E6678">
        <w:trPr>
          <w:trHeight w:val="702"/>
        </w:trPr>
        <w:tc>
          <w:tcPr>
            <w:cnfStyle w:evenHBand="0" w:evenVBand="0" w:firstColumn="1" w:firstRow="0" w:firstRowFirstColumn="0" w:firstRowLastColumn="0" w:lastColumn="0" w:lastRow="0" w:lastRowFirstColumn="0" w:lastRowLastColumn="0" w:oddHBand="0" w:oddVBand="0" w:val="001000000000"/>
            <w:tcW w:type="dxa" w:w="827"/>
            <w:hideMark/>
          </w:tcPr>
          <w:p w:rsidP="00D73EC1" w:rsidR="008C4247" w:rsidRDefault="00BF0D05"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1.2.5</w:t>
            </w:r>
          </w:p>
        </w:tc>
        <w:tc>
          <w:tcPr>
            <w:tcW w:type="dxa" w:w="8245"/>
            <w:shd w:color="auto" w:fill="A1B8E1" w:themeFill="accent1" w:themeFillTint="7F" w:val="clear"/>
            <w:hideMark/>
          </w:tcPr>
          <w:p w:rsidP="00D73EC1" w:rsidR="008C4247" w:rsidRDefault="008C4247" w:rsidRPr="00F91DAC">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sz w:val="24"/>
                <w:szCs w:val="24"/>
                <w:lang w:val="en-US"/>
              </w:rPr>
            </w:pPr>
            <w:r w:rsidRPr="00F91DAC">
              <w:rPr>
                <w:rFonts w:ascii="Times New Roman" w:cs="Times New Roman" w:eastAsia="Times New Roman" w:hAnsi="Times New Roman"/>
                <w:sz w:val="24"/>
                <w:szCs w:val="24"/>
                <w:lang w:val="en-US"/>
              </w:rPr>
              <w:t>Përgatitja e analizës së zbatimit të reformës në sistemin e drejtësisë bazuar në komponentin e lidhur me KLP</w:t>
            </w:r>
          </w:p>
        </w:tc>
      </w:tr>
      <w:tr w:rsidR="008C4247" w:rsidRPr="00917774" w:rsidTr="003E6678">
        <w:trPr>
          <w:cnfStyle w:evenHBand="0" w:evenVBand="0" w:firstColumn="0" w:firstRow="0" w:firstRowFirstColumn="0" w:firstRowLastColumn="0" w:lastColumn="0" w:lastRow="0" w:lastRowFirstColumn="0" w:lastRowLastColumn="0" w:oddHBand="1" w:oddVBand="0" w:val="000000100000"/>
          <w:trHeight w:val="556"/>
        </w:trPr>
        <w:tc>
          <w:tcPr>
            <w:cnfStyle w:evenHBand="0" w:evenVBand="0" w:firstColumn="1" w:firstRow="0" w:firstRowFirstColumn="0" w:firstRowLastColumn="0" w:lastColumn="0" w:lastRow="0" w:lastRowFirstColumn="0" w:lastRowLastColumn="0" w:oddHBand="0" w:oddVBand="0" w:val="001000000000"/>
            <w:tcW w:type="dxa" w:w="827"/>
            <w:hideMark/>
          </w:tcPr>
          <w:p w:rsidP="00D73EC1" w:rsidR="008C4247" w:rsidRDefault="00BF0D05"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1.2.6</w:t>
            </w:r>
          </w:p>
        </w:tc>
        <w:tc>
          <w:tcPr>
            <w:tcW w:type="dxa" w:w="8245"/>
            <w:hideMark/>
          </w:tcPr>
          <w:p w:rsidP="00D73EC1" w:rsidR="008C4247" w:rsidRDefault="008C4247" w:rsidRPr="00F91DAC">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sz w:val="24"/>
                <w:szCs w:val="24"/>
                <w:lang w:val="en-US"/>
              </w:rPr>
            </w:pPr>
            <w:r w:rsidRPr="00F91DAC">
              <w:rPr>
                <w:rFonts w:ascii="Times New Roman" w:cs="Times New Roman" w:eastAsia="Times New Roman" w:hAnsi="Times New Roman"/>
                <w:sz w:val="24"/>
                <w:szCs w:val="24"/>
                <w:lang w:val="en-US"/>
              </w:rPr>
              <w:t xml:space="preserve">Përgatitja e përgjigjes mbi analizën e rishikimit të ligjit mbi statusin dhe </w:t>
            </w:r>
            <w:r w:rsidR="00BF0D05" w:rsidRPr="00F91DAC">
              <w:rPr>
                <w:rFonts w:ascii="Times New Roman" w:cs="Times New Roman" w:eastAsia="Times New Roman" w:hAnsi="Times New Roman"/>
                <w:sz w:val="24"/>
                <w:szCs w:val="24"/>
                <w:lang w:val="en-US"/>
              </w:rPr>
              <w:t>struktur</w:t>
            </w:r>
            <w:r w:rsidR="00C075F2" w:rsidRPr="00F91DAC">
              <w:rPr>
                <w:rFonts w:ascii="Times New Roman" w:cs="Times New Roman" w:eastAsia="Times New Roman" w:hAnsi="Times New Roman"/>
                <w:sz w:val="24"/>
                <w:szCs w:val="24"/>
                <w:lang w:val="en-US"/>
              </w:rPr>
              <w:t>ë</w:t>
            </w:r>
            <w:r w:rsidR="00BF0D05" w:rsidRPr="00F91DAC">
              <w:rPr>
                <w:rFonts w:ascii="Times New Roman" w:cs="Times New Roman" w:eastAsia="Times New Roman" w:hAnsi="Times New Roman"/>
                <w:sz w:val="24"/>
                <w:szCs w:val="24"/>
                <w:lang w:val="en-US"/>
              </w:rPr>
              <w:t>n e qeverisjes s</w:t>
            </w:r>
            <w:r w:rsidR="00C075F2" w:rsidRPr="00F91DAC">
              <w:rPr>
                <w:rFonts w:ascii="Times New Roman" w:cs="Times New Roman" w:eastAsia="Times New Roman" w:hAnsi="Times New Roman"/>
                <w:sz w:val="24"/>
                <w:szCs w:val="24"/>
                <w:lang w:val="en-US"/>
              </w:rPr>
              <w:t>ë</w:t>
            </w:r>
            <w:r w:rsidRPr="00F91DAC">
              <w:rPr>
                <w:rFonts w:ascii="Times New Roman" w:cs="Times New Roman" w:eastAsia="Times New Roman" w:hAnsi="Times New Roman"/>
                <w:sz w:val="24"/>
                <w:szCs w:val="24"/>
                <w:lang w:val="en-US"/>
              </w:rPr>
              <w:t xml:space="preserve"> KLP ( draft-propozimet ligjore)</w:t>
            </w:r>
          </w:p>
        </w:tc>
      </w:tr>
      <w:tr w:rsidR="008C4247" w:rsidRPr="00917774" w:rsidTr="003E6678">
        <w:trPr>
          <w:trHeight w:val="700"/>
        </w:trPr>
        <w:tc>
          <w:tcPr>
            <w:cnfStyle w:evenHBand="0" w:evenVBand="0" w:firstColumn="1" w:firstRow="0" w:firstRowFirstColumn="0" w:firstRowLastColumn="0" w:lastColumn="0" w:lastRow="0" w:lastRowFirstColumn="0" w:lastRowLastColumn="0" w:oddHBand="0" w:oddVBand="0" w:val="001000000000"/>
            <w:tcW w:type="dxa" w:w="827"/>
            <w:hideMark/>
          </w:tcPr>
          <w:p w:rsidP="00D73EC1" w:rsidR="008C4247" w:rsidRDefault="00BF0D05"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1.2.7</w:t>
            </w:r>
          </w:p>
        </w:tc>
        <w:tc>
          <w:tcPr>
            <w:tcW w:type="dxa" w:w="8245"/>
            <w:hideMark/>
          </w:tcPr>
          <w:p w:rsidP="00D73EC1" w:rsidR="008C4247" w:rsidRDefault="008C4247" w:rsidRPr="00F91DAC">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sz w:val="24"/>
                <w:szCs w:val="24"/>
                <w:lang w:val="en-US"/>
              </w:rPr>
            </w:pPr>
            <w:r w:rsidRPr="00F91DAC">
              <w:rPr>
                <w:rFonts w:ascii="Times New Roman" w:cs="Times New Roman" w:eastAsia="Times New Roman" w:hAnsi="Times New Roman"/>
                <w:sz w:val="24"/>
                <w:szCs w:val="24"/>
                <w:lang w:val="en-US"/>
              </w:rPr>
              <w:t>Finalizimi i rishikimit të</w:t>
            </w:r>
            <w:r w:rsidR="00BF0D05" w:rsidRPr="00F91DAC">
              <w:rPr>
                <w:rFonts w:ascii="Times New Roman" w:cs="Times New Roman" w:eastAsia="Times New Roman" w:hAnsi="Times New Roman"/>
                <w:sz w:val="24"/>
                <w:szCs w:val="24"/>
                <w:lang w:val="en-US"/>
              </w:rPr>
              <w:t xml:space="preserve"> </w:t>
            </w:r>
            <w:r w:rsidRPr="00F91DAC">
              <w:rPr>
                <w:rFonts w:ascii="Times New Roman" w:cs="Times New Roman" w:eastAsia="Times New Roman" w:hAnsi="Times New Roman"/>
                <w:sz w:val="24"/>
                <w:szCs w:val="24"/>
                <w:lang w:val="en-US"/>
              </w:rPr>
              <w:t xml:space="preserve">kuadrit ligjor të lidhur me </w:t>
            </w:r>
            <w:r w:rsidR="008A2872" w:rsidRPr="00F91DAC">
              <w:rPr>
                <w:rFonts w:ascii="Times New Roman" w:cs="Times New Roman" w:eastAsia="Times New Roman" w:hAnsi="Times New Roman"/>
                <w:sz w:val="24"/>
                <w:szCs w:val="24"/>
                <w:lang w:val="en-US"/>
              </w:rPr>
              <w:t>organet e qeverisjes s</w:t>
            </w:r>
            <w:r w:rsidR="005315E7" w:rsidRPr="00F91DAC">
              <w:rPr>
                <w:rFonts w:ascii="Times New Roman" w:cs="Times New Roman" w:eastAsia="Times New Roman" w:hAnsi="Times New Roman"/>
                <w:sz w:val="24"/>
                <w:szCs w:val="24"/>
                <w:lang w:val="en-US"/>
              </w:rPr>
              <w:t>ë</w:t>
            </w:r>
            <w:r w:rsidR="008A2872" w:rsidRPr="00F91DAC">
              <w:rPr>
                <w:rFonts w:ascii="Times New Roman" w:cs="Times New Roman" w:eastAsia="Times New Roman" w:hAnsi="Times New Roman"/>
                <w:sz w:val="24"/>
                <w:szCs w:val="24"/>
                <w:lang w:val="en-US"/>
              </w:rPr>
              <w:t xml:space="preserve"> sistemit t</w:t>
            </w:r>
            <w:r w:rsidR="005315E7" w:rsidRPr="00F91DAC">
              <w:rPr>
                <w:rFonts w:ascii="Times New Roman" w:cs="Times New Roman" w:eastAsia="Times New Roman" w:hAnsi="Times New Roman"/>
                <w:sz w:val="24"/>
                <w:szCs w:val="24"/>
                <w:lang w:val="en-US"/>
              </w:rPr>
              <w:t>ë</w:t>
            </w:r>
            <w:r w:rsidR="008A2872" w:rsidRPr="00F91DAC">
              <w:rPr>
                <w:rFonts w:ascii="Times New Roman" w:cs="Times New Roman" w:eastAsia="Times New Roman" w:hAnsi="Times New Roman"/>
                <w:sz w:val="24"/>
                <w:szCs w:val="24"/>
                <w:lang w:val="en-US"/>
              </w:rPr>
              <w:t xml:space="preserve"> drejt</w:t>
            </w:r>
            <w:r w:rsidR="005315E7" w:rsidRPr="00F91DAC">
              <w:rPr>
                <w:rFonts w:ascii="Times New Roman" w:cs="Times New Roman" w:eastAsia="Times New Roman" w:hAnsi="Times New Roman"/>
                <w:sz w:val="24"/>
                <w:szCs w:val="24"/>
                <w:lang w:val="en-US"/>
              </w:rPr>
              <w:t>ë</w:t>
            </w:r>
            <w:r w:rsidR="008A2872" w:rsidRPr="00F91DAC">
              <w:rPr>
                <w:rFonts w:ascii="Times New Roman" w:cs="Times New Roman" w:eastAsia="Times New Roman" w:hAnsi="Times New Roman"/>
                <w:sz w:val="24"/>
                <w:szCs w:val="24"/>
                <w:lang w:val="en-US"/>
              </w:rPr>
              <w:t>sis</w:t>
            </w:r>
            <w:r w:rsidR="005315E7" w:rsidRPr="00F91DAC">
              <w:rPr>
                <w:rFonts w:ascii="Times New Roman" w:cs="Times New Roman" w:eastAsia="Times New Roman" w:hAnsi="Times New Roman"/>
                <w:sz w:val="24"/>
                <w:szCs w:val="24"/>
                <w:lang w:val="en-US"/>
              </w:rPr>
              <w:t>ë</w:t>
            </w:r>
            <w:r w:rsidR="008A2872" w:rsidRPr="00F91DAC">
              <w:rPr>
                <w:rFonts w:ascii="Times New Roman" w:cs="Times New Roman" w:eastAsia="Times New Roman" w:hAnsi="Times New Roman"/>
                <w:sz w:val="24"/>
                <w:szCs w:val="24"/>
                <w:lang w:val="en-US"/>
              </w:rPr>
              <w:t xml:space="preserve"> </w:t>
            </w:r>
            <w:r w:rsidRPr="00F91DAC">
              <w:rPr>
                <w:rFonts w:ascii="Times New Roman" w:cs="Times New Roman" w:eastAsia="Times New Roman" w:hAnsi="Times New Roman"/>
                <w:sz w:val="24"/>
                <w:szCs w:val="24"/>
                <w:lang w:val="en-US"/>
              </w:rPr>
              <w:t xml:space="preserve">bazuar në komponentin e lidhur me KLP, konsultimi dhe miratimi i akteve) </w:t>
            </w:r>
          </w:p>
        </w:tc>
      </w:tr>
      <w:tr w:rsidR="008C4247" w:rsidRPr="00917774" w:rsidTr="003E6678">
        <w:trPr>
          <w:cnfStyle w:evenHBand="0" w:evenVBand="0" w:firstColumn="0" w:firstRow="0" w:firstRowFirstColumn="0" w:firstRowLastColumn="0" w:lastColumn="0" w:lastRow="0" w:lastRowFirstColumn="0" w:lastRowLastColumn="0" w:oddHBand="1" w:oddVBand="0" w:val="000000100000"/>
          <w:trHeight w:val="554"/>
        </w:trPr>
        <w:tc>
          <w:tcPr>
            <w:cnfStyle w:evenHBand="0" w:evenVBand="0" w:firstColumn="1" w:firstRow="0" w:firstRowFirstColumn="0" w:firstRowLastColumn="0" w:lastColumn="0" w:lastRow="0" w:lastRowFirstColumn="0" w:lastRowLastColumn="0" w:oddHBand="0" w:oddVBand="0" w:val="001000000000"/>
            <w:tcW w:type="dxa" w:w="827"/>
            <w:hideMark/>
          </w:tcPr>
          <w:p w:rsidP="00D73EC1" w:rsidR="008C4247" w:rsidRDefault="00BF0D05"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1.2.8</w:t>
            </w:r>
          </w:p>
        </w:tc>
        <w:tc>
          <w:tcPr>
            <w:tcW w:type="dxa" w:w="8245"/>
            <w:hideMark/>
          </w:tcPr>
          <w:p w:rsidP="00D73EC1" w:rsidR="008C4247" w:rsidRDefault="008C4247" w:rsidRPr="00F91DAC">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sz w:val="24"/>
                <w:szCs w:val="24"/>
                <w:lang w:val="it-IT"/>
              </w:rPr>
            </w:pPr>
            <w:r w:rsidRPr="00F91DAC">
              <w:rPr>
                <w:rFonts w:ascii="Times New Roman" w:cs="Times New Roman" w:eastAsia="Times New Roman" w:hAnsi="Times New Roman"/>
                <w:sz w:val="24"/>
                <w:szCs w:val="24"/>
                <w:lang w:val="it-IT"/>
              </w:rPr>
              <w:t>Rishikimi dhe konsolidimi i rregullave të brendshme të KLP</w:t>
            </w:r>
          </w:p>
        </w:tc>
      </w:tr>
      <w:tr w:rsidR="008C4247" w:rsidRPr="00917774" w:rsidTr="003E6678">
        <w:trPr>
          <w:trHeight w:val="606"/>
        </w:trPr>
        <w:tc>
          <w:tcPr>
            <w:cnfStyle w:evenHBand="0" w:evenVBand="0" w:firstColumn="1" w:firstRow="0" w:firstRowFirstColumn="0" w:firstRowLastColumn="0" w:lastColumn="0" w:lastRow="0" w:lastRowFirstColumn="0" w:lastRowLastColumn="0" w:oddHBand="0" w:oddVBand="0" w:val="001000000000"/>
            <w:tcW w:type="dxa" w:w="827"/>
            <w:hideMark/>
          </w:tcPr>
          <w:p w:rsidP="00D73EC1" w:rsidR="008C4247" w:rsidRDefault="00BF0D05"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1.2.9</w:t>
            </w:r>
          </w:p>
        </w:tc>
        <w:tc>
          <w:tcPr>
            <w:tcW w:type="dxa" w:w="8245"/>
            <w:hideMark/>
          </w:tcPr>
          <w:p w:rsidP="00D73EC1" w:rsidR="008C4247" w:rsidRDefault="008C4247" w:rsidRPr="00F91DAC">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sz w:val="24"/>
                <w:szCs w:val="24"/>
                <w:lang w:val="en-US"/>
              </w:rPr>
            </w:pPr>
            <w:r w:rsidRPr="00F91DAC">
              <w:rPr>
                <w:rFonts w:ascii="Times New Roman" w:cs="Times New Roman" w:eastAsia="Times New Roman" w:hAnsi="Times New Roman"/>
                <w:sz w:val="24"/>
                <w:szCs w:val="24"/>
                <w:lang w:val="en-US"/>
              </w:rPr>
              <w:t>Përgatitja e analizës së zbatimit të reformës në sistemin e drejtësisë bazuar në komponentin e lidhur me ILD</w:t>
            </w:r>
          </w:p>
        </w:tc>
      </w:tr>
      <w:tr w:rsidR="008C4247" w:rsidRPr="00917774" w:rsidTr="003E6678">
        <w:trPr>
          <w:cnfStyle w:evenHBand="0" w:evenVBand="0" w:firstColumn="0" w:firstRow="0" w:firstRowFirstColumn="0" w:firstRowLastColumn="0" w:lastColumn="0" w:lastRow="0" w:lastRowFirstColumn="0" w:lastRowLastColumn="0" w:oddHBand="1" w:oddVBand="0" w:val="000000100000"/>
          <w:trHeight w:val="677"/>
        </w:trPr>
        <w:tc>
          <w:tcPr>
            <w:cnfStyle w:evenHBand="0" w:evenVBand="0" w:firstColumn="1" w:firstRow="0" w:firstRowFirstColumn="0" w:firstRowLastColumn="0" w:lastColumn="0" w:lastRow="0" w:lastRowFirstColumn="0" w:lastRowLastColumn="0" w:oddHBand="0" w:oddVBand="0" w:val="001000000000"/>
            <w:tcW w:type="dxa" w:w="827"/>
            <w:hideMark/>
          </w:tcPr>
          <w:p w:rsidP="00D73EC1" w:rsidR="008C4247" w:rsidRDefault="00BF0D05"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1.2.10</w:t>
            </w:r>
          </w:p>
        </w:tc>
        <w:tc>
          <w:tcPr>
            <w:tcW w:type="dxa" w:w="8245"/>
            <w:hideMark/>
          </w:tcPr>
          <w:p w:rsidP="00D73EC1" w:rsidR="008C4247" w:rsidRDefault="008C4247" w:rsidRPr="00F91DAC">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sz w:val="24"/>
                <w:szCs w:val="24"/>
                <w:lang w:val="en-US"/>
              </w:rPr>
            </w:pPr>
            <w:r w:rsidRPr="00F91DAC">
              <w:rPr>
                <w:rFonts w:ascii="Times New Roman" w:cs="Times New Roman" w:eastAsia="Times New Roman" w:hAnsi="Times New Roman"/>
                <w:sz w:val="24"/>
                <w:szCs w:val="24"/>
                <w:lang w:val="en-US"/>
              </w:rPr>
              <w:t>Përgatitja e përgjigjes mbi analizën e rishikimit të ligjit mbi statusin dhe</w:t>
            </w:r>
            <w:r w:rsidR="00BF0D05" w:rsidRPr="00F91DAC">
              <w:rPr>
                <w:rFonts w:ascii="Times New Roman" w:cs="Times New Roman" w:eastAsia="Times New Roman" w:hAnsi="Times New Roman"/>
                <w:sz w:val="24"/>
                <w:szCs w:val="24"/>
                <w:lang w:val="en-US"/>
              </w:rPr>
              <w:t xml:space="preserve"> struktur</w:t>
            </w:r>
            <w:r w:rsidR="00C075F2" w:rsidRPr="00F91DAC">
              <w:rPr>
                <w:rFonts w:ascii="Times New Roman" w:cs="Times New Roman" w:eastAsia="Times New Roman" w:hAnsi="Times New Roman"/>
                <w:sz w:val="24"/>
                <w:szCs w:val="24"/>
                <w:lang w:val="en-US"/>
              </w:rPr>
              <w:t>ë</w:t>
            </w:r>
            <w:r w:rsidR="00BF0D05" w:rsidRPr="00F91DAC">
              <w:rPr>
                <w:rFonts w:ascii="Times New Roman" w:cs="Times New Roman" w:eastAsia="Times New Roman" w:hAnsi="Times New Roman"/>
                <w:sz w:val="24"/>
                <w:szCs w:val="24"/>
                <w:lang w:val="en-US"/>
              </w:rPr>
              <w:t>n e qeverisjes s</w:t>
            </w:r>
            <w:r w:rsidR="00C075F2" w:rsidRPr="00F91DAC">
              <w:rPr>
                <w:rFonts w:ascii="Times New Roman" w:cs="Times New Roman" w:eastAsia="Times New Roman" w:hAnsi="Times New Roman"/>
                <w:sz w:val="24"/>
                <w:szCs w:val="24"/>
                <w:lang w:val="en-US"/>
              </w:rPr>
              <w:t>ë</w:t>
            </w:r>
            <w:r w:rsidRPr="00F91DAC">
              <w:rPr>
                <w:rFonts w:ascii="Times New Roman" w:cs="Times New Roman" w:eastAsia="Times New Roman" w:hAnsi="Times New Roman"/>
                <w:sz w:val="24"/>
                <w:szCs w:val="24"/>
                <w:lang w:val="en-US"/>
              </w:rPr>
              <w:t xml:space="preserve"> ILD ( draft-propozimet ligjore)</w:t>
            </w:r>
          </w:p>
        </w:tc>
      </w:tr>
      <w:tr w:rsidR="008C4247" w:rsidRPr="00917774" w:rsidTr="003E6678">
        <w:trPr>
          <w:trHeight w:val="680"/>
        </w:trPr>
        <w:tc>
          <w:tcPr>
            <w:cnfStyle w:evenHBand="0" w:evenVBand="0" w:firstColumn="1" w:firstRow="0" w:firstRowFirstColumn="0" w:firstRowLastColumn="0" w:lastColumn="0" w:lastRow="0" w:lastRowFirstColumn="0" w:lastRowLastColumn="0" w:oddHBand="0" w:oddVBand="0" w:val="001000000000"/>
            <w:tcW w:type="dxa" w:w="827"/>
            <w:hideMark/>
          </w:tcPr>
          <w:p w:rsidP="00D73EC1" w:rsidR="008C4247" w:rsidRDefault="00BF0D05"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1.2.11</w:t>
            </w:r>
          </w:p>
        </w:tc>
        <w:tc>
          <w:tcPr>
            <w:tcW w:type="dxa" w:w="8245"/>
            <w:shd w:color="auto" w:fill="A1B8E1" w:themeFill="accent1" w:themeFillTint="7F" w:val="clear"/>
            <w:hideMark/>
          </w:tcPr>
          <w:p w:rsidP="00D73EC1" w:rsidR="008C4247" w:rsidRDefault="008C4247" w:rsidRPr="00F91DAC">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sz w:val="24"/>
                <w:szCs w:val="24"/>
                <w:lang w:val="it-IT"/>
              </w:rPr>
            </w:pPr>
            <w:r w:rsidRPr="00F91DAC">
              <w:rPr>
                <w:rFonts w:ascii="Times New Roman" w:cs="Times New Roman" w:eastAsia="Times New Roman" w:hAnsi="Times New Roman"/>
                <w:sz w:val="24"/>
                <w:szCs w:val="24"/>
                <w:lang w:val="it-IT"/>
              </w:rPr>
              <w:t>Rishikimi dhe konsolidimi i rregullave të brendshme të ILD</w:t>
            </w:r>
          </w:p>
        </w:tc>
      </w:tr>
      <w:tr w:rsidR="008C4247" w:rsidRPr="00917774" w:rsidTr="003E6678">
        <w:trPr>
          <w:cnfStyle w:evenHBand="0" w:evenVBand="0" w:firstColumn="0" w:firstRow="0" w:firstRowFirstColumn="0" w:firstRowLastColumn="0" w:lastColumn="0" w:lastRow="0" w:lastRowFirstColumn="0" w:lastRowLastColumn="0" w:oddHBand="1" w:oddVBand="0" w:val="000000100000"/>
          <w:trHeight w:val="850"/>
        </w:trPr>
        <w:tc>
          <w:tcPr>
            <w:cnfStyle w:evenHBand="0" w:evenVBand="0" w:firstColumn="1" w:firstRow="0" w:firstRowFirstColumn="0" w:firstRowLastColumn="0" w:lastColumn="0" w:lastRow="0" w:lastRowFirstColumn="0" w:lastRowLastColumn="0" w:oddHBand="0" w:oddVBand="0" w:val="001000000000"/>
            <w:tcW w:type="dxa" w:w="827"/>
            <w:hideMark/>
          </w:tcPr>
          <w:p w:rsidP="003E6678" w:rsidR="008C4247" w:rsidRDefault="00BF0D05"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1.2.1</w:t>
            </w:r>
            <w:r w:rsidR="003E6678">
              <w:rPr>
                <w:rFonts w:ascii="Times New Roman" w:cs="Times New Roman" w:eastAsia="Times New Roman" w:hAnsi="Times New Roman"/>
                <w:b/>
                <w:bCs/>
                <w:color w:val="000000"/>
                <w:sz w:val="24"/>
                <w:szCs w:val="24"/>
                <w:lang w:val="en-US"/>
              </w:rPr>
              <w:t>2</w:t>
            </w:r>
          </w:p>
        </w:tc>
        <w:tc>
          <w:tcPr>
            <w:tcW w:type="dxa" w:w="8245"/>
            <w:hideMark/>
          </w:tcPr>
          <w:p w:rsidP="00D73EC1" w:rsidR="008C4247" w:rsidRDefault="00BF0D05" w:rsidRPr="00F91DAC">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sz w:val="24"/>
                <w:szCs w:val="24"/>
                <w:lang w:val="it-IT"/>
              </w:rPr>
            </w:pPr>
            <w:r w:rsidRPr="00F91DAC">
              <w:rPr>
                <w:rFonts w:ascii="Times New Roman" w:cs="Times New Roman" w:eastAsia="Times New Roman" w:hAnsi="Times New Roman"/>
                <w:sz w:val="24"/>
                <w:szCs w:val="24"/>
                <w:lang w:val="it-IT"/>
              </w:rPr>
              <w:t>P</w:t>
            </w:r>
            <w:r w:rsidR="00C075F2" w:rsidRPr="00F91DAC">
              <w:rPr>
                <w:rFonts w:ascii="Times New Roman" w:cs="Times New Roman" w:eastAsia="Times New Roman" w:hAnsi="Times New Roman"/>
                <w:sz w:val="24"/>
                <w:szCs w:val="24"/>
                <w:lang w:val="it-IT"/>
              </w:rPr>
              <w:t>ë</w:t>
            </w:r>
            <w:r w:rsidRPr="00F91DAC">
              <w:rPr>
                <w:rFonts w:ascii="Times New Roman" w:cs="Times New Roman" w:eastAsia="Times New Roman" w:hAnsi="Times New Roman"/>
                <w:sz w:val="24"/>
                <w:szCs w:val="24"/>
                <w:lang w:val="it-IT"/>
              </w:rPr>
              <w:t>rgatitja e nj</w:t>
            </w:r>
            <w:r w:rsidR="00C075F2" w:rsidRPr="00F91DAC">
              <w:rPr>
                <w:rFonts w:ascii="Times New Roman" w:cs="Times New Roman" w:eastAsia="Times New Roman" w:hAnsi="Times New Roman"/>
                <w:sz w:val="24"/>
                <w:szCs w:val="24"/>
                <w:lang w:val="it-IT"/>
              </w:rPr>
              <w:t>ë</w:t>
            </w:r>
            <w:r w:rsidRPr="00F91DAC">
              <w:rPr>
                <w:rFonts w:ascii="Times New Roman" w:cs="Times New Roman" w:eastAsia="Times New Roman" w:hAnsi="Times New Roman"/>
                <w:sz w:val="24"/>
                <w:szCs w:val="24"/>
                <w:lang w:val="it-IT"/>
              </w:rPr>
              <w:t xml:space="preserve"> plani operacional t</w:t>
            </w:r>
            <w:r w:rsidR="00C075F2" w:rsidRPr="00F91DAC">
              <w:rPr>
                <w:rFonts w:ascii="Times New Roman" w:cs="Times New Roman" w:eastAsia="Times New Roman" w:hAnsi="Times New Roman"/>
                <w:sz w:val="24"/>
                <w:szCs w:val="24"/>
                <w:lang w:val="it-IT"/>
              </w:rPr>
              <w:t>ë</w:t>
            </w:r>
            <w:r w:rsidRPr="00F91DAC">
              <w:rPr>
                <w:rFonts w:ascii="Times New Roman" w:cs="Times New Roman" w:eastAsia="Times New Roman" w:hAnsi="Times New Roman"/>
                <w:sz w:val="24"/>
                <w:szCs w:val="24"/>
                <w:lang w:val="it-IT"/>
              </w:rPr>
              <w:t xml:space="preserve"> ILD </w:t>
            </w:r>
            <w:r w:rsidR="008C4247" w:rsidRPr="00F91DAC">
              <w:rPr>
                <w:rFonts w:ascii="Times New Roman" w:cs="Times New Roman" w:eastAsia="Times New Roman" w:hAnsi="Times New Roman"/>
                <w:sz w:val="24"/>
                <w:szCs w:val="24"/>
                <w:lang w:val="it-IT"/>
              </w:rPr>
              <w:t xml:space="preserve"> për trajtimin e ankesave te prapambetura</w:t>
            </w:r>
          </w:p>
        </w:tc>
      </w:tr>
    </w:tbl>
    <w:p w:rsidR="008A2872" w:rsidRDefault="008A2872" w:rsidRPr="00917774">
      <w:pPr>
        <w:shd w:color="auto" w:fill="FFFFFF" w:themeFill="background1" w:val="clear"/>
        <w:jc w:val="both"/>
        <w:rPr>
          <w:rFonts w:ascii="Times New Roman" w:cs="Times New Roman" w:hAnsi="Times New Roman"/>
          <w:sz w:val="24"/>
          <w:szCs w:val="24"/>
        </w:rPr>
      </w:pPr>
    </w:p>
    <w:p w:rsidP="0068146F" w:rsidR="00BB78B5" w:rsidRDefault="00423BD6" w:rsidRPr="00917774">
      <w:pPr>
        <w:shd w:color="auto" w:fill="B4C6E7" w:themeFill="accent1" w:themeFillTint="66" w:val="clear"/>
        <w:spacing w:line="276" w:lineRule="auto"/>
        <w:jc w:val="both"/>
        <w:rPr>
          <w:rFonts w:ascii="Times New Roman" w:cs="Times New Roman" w:hAnsi="Times New Roman"/>
          <w:sz w:val="24"/>
          <w:szCs w:val="24"/>
        </w:rPr>
      </w:pPr>
      <w:r w:rsidRPr="00917774">
        <w:rPr>
          <w:rFonts w:ascii="Times New Roman" w:cs="Times New Roman" w:hAnsi="Times New Roman"/>
          <w:b/>
          <w:bCs/>
          <w:sz w:val="24"/>
          <w:szCs w:val="24"/>
        </w:rPr>
        <w:t>Objektivi Specifik 1.3</w:t>
      </w:r>
      <w:r w:rsidRPr="00917774">
        <w:rPr>
          <w:rFonts w:ascii="Times New Roman" w:cs="Times New Roman" w:hAnsi="Times New Roman"/>
          <w:b/>
          <w:sz w:val="24"/>
          <w:szCs w:val="24"/>
        </w:rPr>
        <w:t xml:space="preserve">: Fuqizimi dhe konsolidimi i </w:t>
      </w:r>
      <w:r w:rsidR="002645DA" w:rsidRPr="00917774">
        <w:rPr>
          <w:rFonts w:ascii="Times New Roman" w:cs="Times New Roman" w:hAnsi="Times New Roman"/>
          <w:b/>
          <w:sz w:val="24"/>
          <w:szCs w:val="24"/>
        </w:rPr>
        <w:t>organeve</w:t>
      </w:r>
      <w:r w:rsidRPr="00917774">
        <w:rPr>
          <w:rFonts w:ascii="Times New Roman" w:cs="Times New Roman" w:hAnsi="Times New Roman"/>
          <w:b/>
          <w:sz w:val="24"/>
          <w:szCs w:val="24"/>
        </w:rPr>
        <w:t xml:space="preserve"> të qeverisjes </w:t>
      </w:r>
      <w:r w:rsidR="0035194C" w:rsidRPr="00917774">
        <w:rPr>
          <w:rFonts w:ascii="Times New Roman" w:cs="Times New Roman" w:hAnsi="Times New Roman"/>
          <w:b/>
          <w:sz w:val="24"/>
          <w:szCs w:val="24"/>
        </w:rPr>
        <w:t>s</w:t>
      </w:r>
      <w:r w:rsidR="005315E7" w:rsidRPr="00917774">
        <w:rPr>
          <w:rFonts w:ascii="Times New Roman" w:cs="Times New Roman" w:hAnsi="Times New Roman"/>
          <w:b/>
          <w:sz w:val="24"/>
          <w:szCs w:val="24"/>
        </w:rPr>
        <w:t>ë</w:t>
      </w:r>
      <w:r w:rsidR="0035194C" w:rsidRPr="00917774">
        <w:rPr>
          <w:rFonts w:ascii="Times New Roman" w:cs="Times New Roman" w:hAnsi="Times New Roman"/>
          <w:b/>
          <w:sz w:val="24"/>
          <w:szCs w:val="24"/>
        </w:rPr>
        <w:t xml:space="preserve"> sistemit t</w:t>
      </w:r>
      <w:r w:rsidR="005315E7" w:rsidRPr="00917774">
        <w:rPr>
          <w:rFonts w:ascii="Times New Roman" w:cs="Times New Roman" w:hAnsi="Times New Roman"/>
          <w:b/>
          <w:sz w:val="24"/>
          <w:szCs w:val="24"/>
        </w:rPr>
        <w:t>ë</w:t>
      </w:r>
      <w:r w:rsidR="0035194C" w:rsidRPr="00917774">
        <w:rPr>
          <w:rFonts w:ascii="Times New Roman" w:cs="Times New Roman" w:hAnsi="Times New Roman"/>
          <w:b/>
          <w:sz w:val="24"/>
          <w:szCs w:val="24"/>
        </w:rPr>
        <w:t xml:space="preserve"> </w:t>
      </w:r>
      <w:r w:rsidRPr="00917774">
        <w:rPr>
          <w:rFonts w:ascii="Times New Roman" w:cs="Times New Roman" w:hAnsi="Times New Roman"/>
          <w:b/>
          <w:sz w:val="24"/>
          <w:szCs w:val="24"/>
        </w:rPr>
        <w:t>drejtësi</w:t>
      </w:r>
      <w:r w:rsidR="0035194C" w:rsidRPr="00917774">
        <w:rPr>
          <w:rFonts w:ascii="Times New Roman" w:cs="Times New Roman" w:hAnsi="Times New Roman"/>
          <w:b/>
          <w:sz w:val="24"/>
          <w:szCs w:val="24"/>
        </w:rPr>
        <w:t>s</w:t>
      </w:r>
      <w:r w:rsidR="005315E7" w:rsidRPr="00917774">
        <w:rPr>
          <w:rFonts w:ascii="Times New Roman" w:cs="Times New Roman" w:hAnsi="Times New Roman"/>
          <w:b/>
          <w:sz w:val="24"/>
          <w:szCs w:val="24"/>
        </w:rPr>
        <w:t>ë</w:t>
      </w:r>
      <w:r w:rsidRPr="00917774">
        <w:rPr>
          <w:rFonts w:ascii="Times New Roman" w:cs="Times New Roman" w:hAnsi="Times New Roman"/>
          <w:b/>
          <w:sz w:val="24"/>
          <w:szCs w:val="24"/>
        </w:rPr>
        <w:t xml:space="preserve"> në përputhje me standardet Evropiane</w:t>
      </w:r>
      <w:r w:rsidR="00564871" w:rsidRPr="00917774">
        <w:rPr>
          <w:rFonts w:ascii="Times New Roman" w:cs="Times New Roman" w:hAnsi="Times New Roman"/>
          <w:b/>
          <w:sz w:val="24"/>
          <w:szCs w:val="24"/>
        </w:rPr>
        <w:t>,</w:t>
      </w:r>
      <w:r w:rsidRPr="00917774">
        <w:rPr>
          <w:rFonts w:ascii="Times New Roman" w:cs="Times New Roman" w:hAnsi="Times New Roman"/>
          <w:b/>
          <w:sz w:val="24"/>
          <w:szCs w:val="24"/>
        </w:rPr>
        <w:t xml:space="preserve"> </w:t>
      </w:r>
      <w:r w:rsidR="00564871" w:rsidRPr="00917774">
        <w:rPr>
          <w:rFonts w:ascii="Times New Roman" w:cs="Times New Roman" w:hAnsi="Times New Roman"/>
          <w:b/>
          <w:sz w:val="24"/>
          <w:szCs w:val="24"/>
        </w:rPr>
        <w:t>n</w:t>
      </w:r>
      <w:r w:rsidR="00B81B3C" w:rsidRPr="00917774">
        <w:rPr>
          <w:rFonts w:ascii="Times New Roman" w:cs="Times New Roman" w:hAnsi="Times New Roman"/>
          <w:b/>
          <w:sz w:val="24"/>
          <w:szCs w:val="24"/>
        </w:rPr>
        <w:t>ë</w:t>
      </w:r>
      <w:r w:rsidR="00564871" w:rsidRPr="00917774">
        <w:rPr>
          <w:rFonts w:ascii="Times New Roman" w:cs="Times New Roman" w:hAnsi="Times New Roman"/>
          <w:b/>
          <w:sz w:val="24"/>
          <w:szCs w:val="24"/>
        </w:rPr>
        <w:t>p</w:t>
      </w:r>
      <w:r w:rsidR="00B81B3C" w:rsidRPr="00917774">
        <w:rPr>
          <w:rFonts w:ascii="Times New Roman" w:cs="Times New Roman" w:hAnsi="Times New Roman"/>
          <w:b/>
          <w:sz w:val="24"/>
          <w:szCs w:val="24"/>
        </w:rPr>
        <w:t>ë</w:t>
      </w:r>
      <w:r w:rsidR="00564871" w:rsidRPr="00917774">
        <w:rPr>
          <w:rFonts w:ascii="Times New Roman" w:cs="Times New Roman" w:hAnsi="Times New Roman"/>
          <w:b/>
          <w:sz w:val="24"/>
          <w:szCs w:val="24"/>
        </w:rPr>
        <w:t xml:space="preserve">rmjet </w:t>
      </w:r>
      <w:r w:rsidRPr="00917774">
        <w:rPr>
          <w:rFonts w:ascii="Times New Roman" w:cs="Times New Roman" w:hAnsi="Times New Roman"/>
          <w:b/>
          <w:sz w:val="24"/>
          <w:szCs w:val="24"/>
        </w:rPr>
        <w:t>krijimi</w:t>
      </w:r>
      <w:r w:rsidR="00564871" w:rsidRPr="00917774">
        <w:rPr>
          <w:rFonts w:ascii="Times New Roman" w:cs="Times New Roman" w:hAnsi="Times New Roman"/>
          <w:b/>
          <w:sz w:val="24"/>
          <w:szCs w:val="24"/>
        </w:rPr>
        <w:t>t</w:t>
      </w:r>
      <w:r w:rsidRPr="00917774">
        <w:rPr>
          <w:rFonts w:ascii="Times New Roman" w:cs="Times New Roman" w:hAnsi="Times New Roman"/>
          <w:b/>
          <w:sz w:val="24"/>
          <w:szCs w:val="24"/>
        </w:rPr>
        <w:t xml:space="preserve"> </w:t>
      </w:r>
      <w:r w:rsidR="00564871" w:rsidRPr="00917774">
        <w:rPr>
          <w:rFonts w:ascii="Times New Roman" w:cs="Times New Roman" w:hAnsi="Times New Roman"/>
          <w:b/>
          <w:sz w:val="24"/>
          <w:szCs w:val="24"/>
        </w:rPr>
        <w:t>dh</w:t>
      </w:r>
      <w:r w:rsidRPr="00917774">
        <w:rPr>
          <w:rFonts w:ascii="Times New Roman" w:cs="Times New Roman" w:hAnsi="Times New Roman"/>
          <w:b/>
          <w:sz w:val="24"/>
          <w:szCs w:val="24"/>
        </w:rPr>
        <w:t>e zhvillimi</w:t>
      </w:r>
      <w:r w:rsidR="00564871" w:rsidRPr="00917774">
        <w:rPr>
          <w:rFonts w:ascii="Times New Roman" w:cs="Times New Roman" w:hAnsi="Times New Roman"/>
          <w:b/>
          <w:sz w:val="24"/>
          <w:szCs w:val="24"/>
        </w:rPr>
        <w:t>t</w:t>
      </w:r>
      <w:r w:rsidRPr="00917774">
        <w:rPr>
          <w:rFonts w:ascii="Times New Roman" w:cs="Times New Roman" w:hAnsi="Times New Roman"/>
          <w:b/>
          <w:sz w:val="24"/>
          <w:szCs w:val="24"/>
        </w:rPr>
        <w:t xml:space="preserve"> </w:t>
      </w:r>
      <w:r w:rsidR="00564871" w:rsidRPr="00917774">
        <w:rPr>
          <w:rFonts w:ascii="Times New Roman" w:cs="Times New Roman" w:hAnsi="Times New Roman"/>
          <w:b/>
          <w:sz w:val="24"/>
          <w:szCs w:val="24"/>
        </w:rPr>
        <w:t>t</w:t>
      </w:r>
      <w:r w:rsidR="00B81B3C" w:rsidRPr="00917774">
        <w:rPr>
          <w:rFonts w:ascii="Times New Roman" w:cs="Times New Roman" w:hAnsi="Times New Roman"/>
          <w:b/>
          <w:sz w:val="24"/>
          <w:szCs w:val="24"/>
        </w:rPr>
        <w:t>ë</w:t>
      </w:r>
      <w:r w:rsidRPr="00917774">
        <w:rPr>
          <w:rFonts w:ascii="Times New Roman" w:cs="Times New Roman" w:hAnsi="Times New Roman"/>
          <w:b/>
          <w:sz w:val="24"/>
          <w:szCs w:val="24"/>
        </w:rPr>
        <w:t xml:space="preserve"> kapaciteteve</w:t>
      </w:r>
      <w:r w:rsidR="00292AFA" w:rsidRPr="00917774">
        <w:rPr>
          <w:rFonts w:ascii="Times New Roman" w:cs="Times New Roman" w:hAnsi="Times New Roman"/>
          <w:b/>
          <w:sz w:val="24"/>
          <w:szCs w:val="24"/>
        </w:rPr>
        <w:t>,</w:t>
      </w:r>
      <w:r w:rsidRPr="00917774">
        <w:rPr>
          <w:rFonts w:ascii="Times New Roman" w:cs="Times New Roman" w:hAnsi="Times New Roman"/>
          <w:b/>
          <w:sz w:val="24"/>
          <w:szCs w:val="24"/>
        </w:rPr>
        <w:t xml:space="preserve"> </w:t>
      </w:r>
      <w:r w:rsidR="00564871" w:rsidRPr="00917774">
        <w:rPr>
          <w:rFonts w:ascii="Times New Roman" w:cs="Times New Roman" w:hAnsi="Times New Roman"/>
          <w:b/>
          <w:sz w:val="24"/>
          <w:szCs w:val="24"/>
        </w:rPr>
        <w:t>q</w:t>
      </w:r>
      <w:r w:rsidR="00292AFA" w:rsidRPr="00917774">
        <w:rPr>
          <w:rFonts w:ascii="Times New Roman" w:cs="Times New Roman" w:hAnsi="Times New Roman"/>
          <w:b/>
          <w:sz w:val="24"/>
          <w:szCs w:val="24"/>
        </w:rPr>
        <w:t>ë</w:t>
      </w:r>
      <w:r w:rsidR="00564871" w:rsidRPr="00917774">
        <w:rPr>
          <w:rFonts w:ascii="Times New Roman" w:cs="Times New Roman" w:hAnsi="Times New Roman"/>
          <w:b/>
          <w:sz w:val="24"/>
          <w:szCs w:val="24"/>
        </w:rPr>
        <w:t xml:space="preserve"> </w:t>
      </w:r>
      <w:r w:rsidRPr="00917774">
        <w:rPr>
          <w:rFonts w:ascii="Times New Roman" w:cs="Times New Roman" w:hAnsi="Times New Roman"/>
          <w:b/>
          <w:sz w:val="24"/>
          <w:szCs w:val="24"/>
        </w:rPr>
        <w:t>të kryejnë aktivitetin me pavarësi, efi</w:t>
      </w:r>
      <w:r w:rsidR="00EB2BF7" w:rsidRPr="00917774">
        <w:rPr>
          <w:rFonts w:ascii="Times New Roman" w:cs="Times New Roman" w:hAnsi="Times New Roman"/>
          <w:b/>
          <w:sz w:val="24"/>
          <w:szCs w:val="24"/>
        </w:rPr>
        <w:t>ç</w:t>
      </w:r>
      <w:r w:rsidRPr="00917774">
        <w:rPr>
          <w:rFonts w:ascii="Times New Roman" w:cs="Times New Roman" w:hAnsi="Times New Roman"/>
          <w:b/>
          <w:sz w:val="24"/>
          <w:szCs w:val="24"/>
        </w:rPr>
        <w:t xml:space="preserve">encë dhe standarde profesionale, dhe ofrimi i shërbimit të institucioneve të qeverisjes </w:t>
      </w:r>
      <w:r w:rsidR="00292AFA" w:rsidRPr="00917774">
        <w:rPr>
          <w:rFonts w:ascii="Times New Roman" w:cs="Times New Roman" w:hAnsi="Times New Roman"/>
          <w:b/>
          <w:sz w:val="24"/>
          <w:szCs w:val="24"/>
        </w:rPr>
        <w:t xml:space="preserve">në drejtësi </w:t>
      </w:r>
      <w:r w:rsidRPr="00917774">
        <w:rPr>
          <w:rFonts w:ascii="Times New Roman" w:cs="Times New Roman" w:hAnsi="Times New Roman"/>
          <w:b/>
          <w:sz w:val="24"/>
          <w:szCs w:val="24"/>
        </w:rPr>
        <w:t>përmbush rregullat dhe standardet përkatëse</w:t>
      </w:r>
      <w:r w:rsidR="00BF0D05" w:rsidRPr="00917774">
        <w:rPr>
          <w:rFonts w:ascii="Times New Roman" w:cs="Times New Roman" w:hAnsi="Times New Roman"/>
          <w:b/>
          <w:sz w:val="24"/>
          <w:szCs w:val="24"/>
        </w:rPr>
        <w:t>.</w:t>
      </w:r>
    </w:p>
    <w:p w:rsidR="00423BD6" w:rsidRDefault="00BB78B5"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___________________________________________________________________________</w:t>
      </w:r>
    </w:p>
    <w:p w:rsidR="00423BD6" w:rsidRDefault="00423BD6" w:rsidRPr="00917774">
      <w:pPr>
        <w:shd w:color="auto" w:fill="E7E6E6" w:themeFill="background2" w:val="clear"/>
        <w:jc w:val="both"/>
        <w:rPr>
          <w:rFonts w:ascii="Times New Roman" w:cs="Times New Roman" w:hAnsi="Times New Roman"/>
          <w:b/>
          <w:color w:themeColor="text1" w:val="000000"/>
          <w:sz w:val="24"/>
          <w:szCs w:val="24"/>
        </w:rPr>
      </w:pPr>
      <w:r w:rsidRPr="00917774">
        <w:rPr>
          <w:rFonts w:ascii="Times New Roman" w:cs="Times New Roman" w:hAnsi="Times New Roman"/>
          <w:b/>
          <w:color w:themeColor="text1" w:val="000000"/>
          <w:sz w:val="24"/>
          <w:szCs w:val="24"/>
        </w:rPr>
        <w:lastRenderedPageBreak/>
        <w:t>Analiza e Situatës dhe Sfidat</w:t>
      </w:r>
    </w:p>
    <w:p w:rsidP="00D73EC1" w:rsidR="00EF6D63" w:rsidRDefault="00EF6D63">
      <w:pPr>
        <w:shd w:color="auto" w:fill="FFFFFF" w:themeFill="background1" w:val="clear"/>
        <w:jc w:val="both"/>
        <w:rPr>
          <w:rFonts w:ascii="Times New Roman" w:cs="Times New Roman" w:hAnsi="Times New Roman"/>
          <w:sz w:val="24"/>
          <w:szCs w:val="24"/>
        </w:rPr>
      </w:pPr>
    </w:p>
    <w:p w:rsidP="0068146F" w:rsidR="00423BD6" w:rsidRDefault="009A1784" w:rsidRPr="00917774">
      <w:pPr>
        <w:shd w:color="auto" w:fill="FFFFFF" w:themeFill="background1" w:val="clea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Vlerësimi</w:t>
      </w:r>
      <w:r w:rsidR="002645DA" w:rsidRPr="00917774">
        <w:rPr>
          <w:rFonts w:ascii="Times New Roman" w:cs="Times New Roman" w:hAnsi="Times New Roman"/>
          <w:sz w:val="24"/>
          <w:szCs w:val="24"/>
        </w:rPr>
        <w:t xml:space="preserve"> i reform</w:t>
      </w:r>
      <w:r w:rsidR="005315E7" w:rsidRPr="00917774">
        <w:rPr>
          <w:rFonts w:ascii="Times New Roman" w:cs="Times New Roman" w:hAnsi="Times New Roman"/>
          <w:sz w:val="24"/>
          <w:szCs w:val="24"/>
        </w:rPr>
        <w:t>ë</w:t>
      </w:r>
      <w:r w:rsidR="002645DA" w:rsidRPr="00917774">
        <w:rPr>
          <w:rFonts w:ascii="Times New Roman" w:cs="Times New Roman" w:hAnsi="Times New Roman"/>
          <w:sz w:val="24"/>
          <w:szCs w:val="24"/>
        </w:rPr>
        <w:t>s strategjike gjat</w:t>
      </w:r>
      <w:r w:rsidR="005315E7" w:rsidRPr="00917774">
        <w:rPr>
          <w:rFonts w:ascii="Times New Roman" w:cs="Times New Roman" w:hAnsi="Times New Roman"/>
          <w:sz w:val="24"/>
          <w:szCs w:val="24"/>
        </w:rPr>
        <w:t>ë</w:t>
      </w:r>
      <w:r w:rsidR="002645DA" w:rsidRPr="00917774">
        <w:rPr>
          <w:rFonts w:ascii="Times New Roman" w:cs="Times New Roman" w:hAnsi="Times New Roman"/>
          <w:sz w:val="24"/>
          <w:szCs w:val="24"/>
        </w:rPr>
        <w:t xml:space="preserve"> periudh</w:t>
      </w:r>
      <w:r w:rsidR="005315E7" w:rsidRPr="00917774">
        <w:rPr>
          <w:rFonts w:ascii="Times New Roman" w:cs="Times New Roman" w:hAnsi="Times New Roman"/>
          <w:sz w:val="24"/>
          <w:szCs w:val="24"/>
        </w:rPr>
        <w:t>ë</w:t>
      </w:r>
      <w:r w:rsidR="002645DA" w:rsidRPr="00917774">
        <w:rPr>
          <w:rFonts w:ascii="Times New Roman" w:cs="Times New Roman" w:hAnsi="Times New Roman"/>
          <w:sz w:val="24"/>
          <w:szCs w:val="24"/>
        </w:rPr>
        <w:t>s 2016-2020</w:t>
      </w:r>
      <w:r w:rsidRPr="00917774">
        <w:rPr>
          <w:rFonts w:ascii="Times New Roman" w:cs="Times New Roman" w:hAnsi="Times New Roman"/>
          <w:sz w:val="24"/>
          <w:szCs w:val="24"/>
        </w:rPr>
        <w:t xml:space="preserve"> tregoi se krijimi i institucioneve të reja ishte i ngadalshëm për të materializuar</w:t>
      </w:r>
      <w:r w:rsidR="002645DA" w:rsidRPr="00917774">
        <w:rPr>
          <w:rFonts w:ascii="Times New Roman" w:cs="Times New Roman" w:hAnsi="Times New Roman"/>
          <w:sz w:val="24"/>
          <w:szCs w:val="24"/>
        </w:rPr>
        <w:t xml:space="preserve"> rezultatet</w:t>
      </w:r>
      <w:r w:rsidRPr="00917774">
        <w:rPr>
          <w:rFonts w:ascii="Times New Roman" w:cs="Times New Roman" w:hAnsi="Times New Roman"/>
          <w:sz w:val="24"/>
          <w:szCs w:val="24"/>
        </w:rPr>
        <w:t xml:space="preserve"> dhe</w:t>
      </w:r>
      <w:r w:rsidR="002645DA" w:rsidRPr="00917774">
        <w:rPr>
          <w:rFonts w:ascii="Times New Roman" w:cs="Times New Roman" w:hAnsi="Times New Roman"/>
          <w:sz w:val="24"/>
          <w:szCs w:val="24"/>
        </w:rPr>
        <w:t xml:space="preserve"> institucionet e qeverisjes s</w:t>
      </w:r>
      <w:r w:rsidR="005315E7" w:rsidRPr="00917774">
        <w:rPr>
          <w:rFonts w:ascii="Times New Roman" w:cs="Times New Roman" w:hAnsi="Times New Roman"/>
          <w:sz w:val="24"/>
          <w:szCs w:val="24"/>
        </w:rPr>
        <w:t>ë</w:t>
      </w:r>
      <w:r w:rsidR="002645DA" w:rsidRPr="00917774">
        <w:rPr>
          <w:rFonts w:ascii="Times New Roman" w:cs="Times New Roman" w:hAnsi="Times New Roman"/>
          <w:sz w:val="24"/>
          <w:szCs w:val="24"/>
        </w:rPr>
        <w:t xml:space="preserve"> sistemit t</w:t>
      </w:r>
      <w:r w:rsidR="005315E7" w:rsidRPr="00917774">
        <w:rPr>
          <w:rFonts w:ascii="Times New Roman" w:cs="Times New Roman" w:hAnsi="Times New Roman"/>
          <w:sz w:val="24"/>
          <w:szCs w:val="24"/>
        </w:rPr>
        <w:t>ë</w:t>
      </w:r>
      <w:r w:rsidR="002645DA" w:rsidRPr="00917774">
        <w:rPr>
          <w:rFonts w:ascii="Times New Roman" w:cs="Times New Roman" w:hAnsi="Times New Roman"/>
          <w:sz w:val="24"/>
          <w:szCs w:val="24"/>
        </w:rPr>
        <w:t xml:space="preserve"> drejt</w:t>
      </w:r>
      <w:r w:rsidR="005315E7" w:rsidRPr="00917774">
        <w:rPr>
          <w:rFonts w:ascii="Times New Roman" w:cs="Times New Roman" w:hAnsi="Times New Roman"/>
          <w:sz w:val="24"/>
          <w:szCs w:val="24"/>
        </w:rPr>
        <w:t>ë</w:t>
      </w:r>
      <w:r w:rsidR="002645DA" w:rsidRPr="00917774">
        <w:rPr>
          <w:rFonts w:ascii="Times New Roman" w:cs="Times New Roman" w:hAnsi="Times New Roman"/>
          <w:sz w:val="24"/>
          <w:szCs w:val="24"/>
        </w:rPr>
        <w:t>sis</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 </w:t>
      </w:r>
      <w:r w:rsidR="002645DA" w:rsidRPr="00917774">
        <w:rPr>
          <w:rFonts w:ascii="Times New Roman" w:cs="Times New Roman" w:hAnsi="Times New Roman"/>
          <w:sz w:val="24"/>
          <w:szCs w:val="24"/>
        </w:rPr>
        <w:t>u</w:t>
      </w:r>
      <w:r w:rsidRPr="00917774">
        <w:rPr>
          <w:rFonts w:ascii="Times New Roman" w:cs="Times New Roman" w:hAnsi="Times New Roman"/>
          <w:sz w:val="24"/>
          <w:szCs w:val="24"/>
        </w:rPr>
        <w:t xml:space="preserve"> krijua</w:t>
      </w:r>
      <w:r w:rsidR="002645DA" w:rsidRPr="00917774">
        <w:rPr>
          <w:rFonts w:ascii="Times New Roman" w:cs="Times New Roman" w:hAnsi="Times New Roman"/>
          <w:sz w:val="24"/>
          <w:szCs w:val="24"/>
        </w:rPr>
        <w:t>n vet</w:t>
      </w:r>
      <w:r w:rsidR="005315E7" w:rsidRPr="00917774">
        <w:rPr>
          <w:rFonts w:ascii="Times New Roman" w:cs="Times New Roman" w:hAnsi="Times New Roman"/>
          <w:sz w:val="24"/>
          <w:szCs w:val="24"/>
        </w:rPr>
        <w:t>ë</w:t>
      </w:r>
      <w:r w:rsidR="002645DA" w:rsidRPr="00917774">
        <w:rPr>
          <w:rFonts w:ascii="Times New Roman" w:cs="Times New Roman" w:hAnsi="Times New Roman"/>
          <w:sz w:val="24"/>
          <w:szCs w:val="24"/>
        </w:rPr>
        <w:t>m</w:t>
      </w:r>
      <w:r w:rsidRPr="00917774">
        <w:rPr>
          <w:rFonts w:ascii="Times New Roman" w:cs="Times New Roman" w:hAnsi="Times New Roman"/>
          <w:sz w:val="24"/>
          <w:szCs w:val="24"/>
        </w:rPr>
        <w:t xml:space="preserve"> në fund të fazës së reformës së shkuar. Në këtë fazë</w:t>
      </w:r>
      <w:r w:rsidR="002645DA" w:rsidRPr="00917774">
        <w:rPr>
          <w:rFonts w:ascii="Times New Roman" w:cs="Times New Roman" w:hAnsi="Times New Roman"/>
          <w:sz w:val="24"/>
          <w:szCs w:val="24"/>
        </w:rPr>
        <w:t xml:space="preserve"> t</w:t>
      </w:r>
      <w:r w:rsidR="005315E7" w:rsidRPr="00917774">
        <w:rPr>
          <w:rFonts w:ascii="Times New Roman" w:cs="Times New Roman" w:hAnsi="Times New Roman"/>
          <w:sz w:val="24"/>
          <w:szCs w:val="24"/>
        </w:rPr>
        <w:t>ë</w:t>
      </w:r>
      <w:r w:rsidR="002645DA" w:rsidRPr="00917774">
        <w:rPr>
          <w:rFonts w:ascii="Times New Roman" w:cs="Times New Roman" w:hAnsi="Times New Roman"/>
          <w:sz w:val="24"/>
          <w:szCs w:val="24"/>
        </w:rPr>
        <w:t xml:space="preserve"> dyt</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 </w:t>
      </w:r>
      <w:r w:rsidR="00423BD6" w:rsidRPr="00917774">
        <w:rPr>
          <w:rFonts w:ascii="Times New Roman" w:cs="Times New Roman" w:hAnsi="Times New Roman"/>
          <w:sz w:val="24"/>
          <w:szCs w:val="24"/>
        </w:rPr>
        <w:t xml:space="preserve">institucionet e reja </w:t>
      </w:r>
      <w:r w:rsidR="002645DA" w:rsidRPr="00917774">
        <w:rPr>
          <w:rFonts w:ascii="Times New Roman" w:cs="Times New Roman" w:hAnsi="Times New Roman"/>
          <w:sz w:val="24"/>
          <w:szCs w:val="24"/>
        </w:rPr>
        <w:t>t</w:t>
      </w:r>
      <w:r w:rsidR="005315E7" w:rsidRPr="00917774">
        <w:rPr>
          <w:rFonts w:ascii="Times New Roman" w:cs="Times New Roman" w:hAnsi="Times New Roman"/>
          <w:sz w:val="24"/>
          <w:szCs w:val="24"/>
        </w:rPr>
        <w:t>ë</w:t>
      </w:r>
      <w:r w:rsidR="00423BD6" w:rsidRPr="00917774">
        <w:rPr>
          <w:rFonts w:ascii="Times New Roman" w:cs="Times New Roman" w:hAnsi="Times New Roman"/>
          <w:sz w:val="24"/>
          <w:szCs w:val="24"/>
        </w:rPr>
        <w:t xml:space="preserve"> qeverisjes</w:t>
      </w:r>
      <w:r w:rsidR="002645DA" w:rsidRPr="00917774">
        <w:rPr>
          <w:rFonts w:ascii="Times New Roman" w:cs="Times New Roman" w:hAnsi="Times New Roman"/>
          <w:sz w:val="24"/>
          <w:szCs w:val="24"/>
        </w:rPr>
        <w:t xml:space="preserve"> s</w:t>
      </w:r>
      <w:r w:rsidR="005315E7" w:rsidRPr="00917774">
        <w:rPr>
          <w:rFonts w:ascii="Times New Roman" w:cs="Times New Roman" w:hAnsi="Times New Roman"/>
          <w:sz w:val="24"/>
          <w:szCs w:val="24"/>
        </w:rPr>
        <w:t>ë</w:t>
      </w:r>
      <w:r w:rsidR="002645DA" w:rsidRPr="00917774">
        <w:rPr>
          <w:rFonts w:ascii="Times New Roman" w:cs="Times New Roman" w:hAnsi="Times New Roman"/>
          <w:sz w:val="24"/>
          <w:szCs w:val="24"/>
        </w:rPr>
        <w:t xml:space="preserve"> sistemit t</w:t>
      </w:r>
      <w:r w:rsidR="005315E7" w:rsidRPr="00917774">
        <w:rPr>
          <w:rFonts w:ascii="Times New Roman" w:cs="Times New Roman" w:hAnsi="Times New Roman"/>
          <w:sz w:val="24"/>
          <w:szCs w:val="24"/>
        </w:rPr>
        <w:t>ë</w:t>
      </w:r>
      <w:r w:rsidR="002645DA" w:rsidRPr="00917774">
        <w:rPr>
          <w:rFonts w:ascii="Times New Roman" w:cs="Times New Roman" w:hAnsi="Times New Roman"/>
          <w:sz w:val="24"/>
          <w:szCs w:val="24"/>
        </w:rPr>
        <w:t xml:space="preserve"> drejt</w:t>
      </w:r>
      <w:r w:rsidR="005315E7" w:rsidRPr="00917774">
        <w:rPr>
          <w:rFonts w:ascii="Times New Roman" w:cs="Times New Roman" w:hAnsi="Times New Roman"/>
          <w:sz w:val="24"/>
          <w:szCs w:val="24"/>
        </w:rPr>
        <w:t>ë</w:t>
      </w:r>
      <w:r w:rsidR="002645DA" w:rsidRPr="00917774">
        <w:rPr>
          <w:rFonts w:ascii="Times New Roman" w:cs="Times New Roman" w:hAnsi="Times New Roman"/>
          <w:sz w:val="24"/>
          <w:szCs w:val="24"/>
        </w:rPr>
        <w:t>sis</w:t>
      </w:r>
      <w:r w:rsidR="005315E7" w:rsidRPr="00917774">
        <w:rPr>
          <w:rFonts w:ascii="Times New Roman" w:cs="Times New Roman" w:hAnsi="Times New Roman"/>
          <w:sz w:val="24"/>
          <w:szCs w:val="24"/>
        </w:rPr>
        <w:t>ë</w:t>
      </w:r>
      <w:r w:rsidR="00423BD6" w:rsidRPr="00917774">
        <w:rPr>
          <w:rFonts w:ascii="Times New Roman" w:cs="Times New Roman" w:hAnsi="Times New Roman"/>
          <w:sz w:val="24"/>
          <w:szCs w:val="24"/>
        </w:rPr>
        <w:t xml:space="preserve"> janë themeluar dhe funksionojnë</w:t>
      </w:r>
      <w:r w:rsidR="002645DA" w:rsidRPr="00917774">
        <w:rPr>
          <w:rFonts w:ascii="Times New Roman" w:cs="Times New Roman" w:hAnsi="Times New Roman"/>
          <w:sz w:val="24"/>
          <w:szCs w:val="24"/>
        </w:rPr>
        <w:t xml:space="preserve"> megjith</w:t>
      </w:r>
      <w:r w:rsidR="005315E7" w:rsidRPr="00917774">
        <w:rPr>
          <w:rFonts w:ascii="Times New Roman" w:cs="Times New Roman" w:hAnsi="Times New Roman"/>
          <w:sz w:val="24"/>
          <w:szCs w:val="24"/>
        </w:rPr>
        <w:t>ë</w:t>
      </w:r>
      <w:r w:rsidR="002645DA" w:rsidRPr="00917774">
        <w:rPr>
          <w:rFonts w:ascii="Times New Roman" w:cs="Times New Roman" w:hAnsi="Times New Roman"/>
          <w:sz w:val="24"/>
          <w:szCs w:val="24"/>
        </w:rPr>
        <w:t>se</w:t>
      </w:r>
      <w:r w:rsidR="00423BD6" w:rsidRPr="00917774">
        <w:rPr>
          <w:rFonts w:ascii="Times New Roman" w:cs="Times New Roman" w:hAnsi="Times New Roman"/>
          <w:sz w:val="24"/>
          <w:szCs w:val="24"/>
        </w:rPr>
        <w:t xml:space="preserve"> ka ende </w:t>
      </w:r>
      <w:r w:rsidR="002645DA" w:rsidRPr="00917774">
        <w:rPr>
          <w:rFonts w:ascii="Times New Roman" w:cs="Times New Roman" w:hAnsi="Times New Roman"/>
          <w:sz w:val="24"/>
          <w:szCs w:val="24"/>
        </w:rPr>
        <w:t>nevoj</w:t>
      </w:r>
      <w:r w:rsidR="005315E7" w:rsidRPr="00917774">
        <w:rPr>
          <w:rFonts w:ascii="Times New Roman" w:cs="Times New Roman" w:hAnsi="Times New Roman"/>
          <w:sz w:val="24"/>
          <w:szCs w:val="24"/>
        </w:rPr>
        <w:t>ë</w:t>
      </w:r>
      <w:r w:rsidR="00423BD6" w:rsidRPr="00917774">
        <w:rPr>
          <w:rFonts w:ascii="Times New Roman" w:cs="Times New Roman" w:hAnsi="Times New Roman"/>
          <w:sz w:val="24"/>
          <w:szCs w:val="24"/>
        </w:rPr>
        <w:t xml:space="preserve"> për të bërë </w:t>
      </w:r>
      <w:r w:rsidR="002645DA" w:rsidRPr="00917774">
        <w:rPr>
          <w:rFonts w:ascii="Times New Roman" w:cs="Times New Roman" w:hAnsi="Times New Roman"/>
          <w:sz w:val="24"/>
          <w:szCs w:val="24"/>
        </w:rPr>
        <w:t>t</w:t>
      </w:r>
      <w:r w:rsidR="005315E7" w:rsidRPr="00917774">
        <w:rPr>
          <w:rFonts w:ascii="Times New Roman" w:cs="Times New Roman" w:hAnsi="Times New Roman"/>
          <w:sz w:val="24"/>
          <w:szCs w:val="24"/>
        </w:rPr>
        <w:t>ë</w:t>
      </w:r>
      <w:r w:rsidR="002645DA" w:rsidRPr="00917774">
        <w:rPr>
          <w:rFonts w:ascii="Times New Roman" w:cs="Times New Roman" w:hAnsi="Times New Roman"/>
          <w:sz w:val="24"/>
          <w:szCs w:val="24"/>
        </w:rPr>
        <w:t xml:space="preserve"> mundur </w:t>
      </w:r>
      <w:r w:rsidR="00423BD6" w:rsidRPr="00917774">
        <w:rPr>
          <w:rFonts w:ascii="Times New Roman" w:cs="Times New Roman" w:hAnsi="Times New Roman"/>
          <w:sz w:val="24"/>
          <w:szCs w:val="24"/>
        </w:rPr>
        <w:t xml:space="preserve">konsolidimin dhe funksionimin </w:t>
      </w:r>
      <w:r w:rsidR="002645DA" w:rsidRPr="00917774">
        <w:rPr>
          <w:rFonts w:ascii="Times New Roman" w:cs="Times New Roman" w:hAnsi="Times New Roman"/>
          <w:sz w:val="24"/>
          <w:szCs w:val="24"/>
        </w:rPr>
        <w:t>me kapacitet t</w:t>
      </w:r>
      <w:r w:rsidR="005315E7" w:rsidRPr="00917774">
        <w:rPr>
          <w:rFonts w:ascii="Times New Roman" w:cs="Times New Roman" w:hAnsi="Times New Roman"/>
          <w:sz w:val="24"/>
          <w:szCs w:val="24"/>
        </w:rPr>
        <w:t>ë</w:t>
      </w:r>
      <w:r w:rsidR="002645DA" w:rsidRPr="00917774">
        <w:rPr>
          <w:rFonts w:ascii="Times New Roman" w:cs="Times New Roman" w:hAnsi="Times New Roman"/>
          <w:sz w:val="24"/>
          <w:szCs w:val="24"/>
        </w:rPr>
        <w:t xml:space="preserve"> plot</w:t>
      </w:r>
      <w:r w:rsidR="005315E7" w:rsidRPr="00917774">
        <w:rPr>
          <w:rFonts w:ascii="Times New Roman" w:cs="Times New Roman" w:hAnsi="Times New Roman"/>
          <w:sz w:val="24"/>
          <w:szCs w:val="24"/>
        </w:rPr>
        <w:t>ë</w:t>
      </w:r>
      <w:r w:rsidR="002645DA" w:rsidRPr="00917774">
        <w:rPr>
          <w:rFonts w:ascii="Times New Roman" w:cs="Times New Roman" w:hAnsi="Times New Roman"/>
          <w:sz w:val="24"/>
          <w:szCs w:val="24"/>
        </w:rPr>
        <w:t xml:space="preserve"> t</w:t>
      </w:r>
      <w:r w:rsidR="005315E7" w:rsidRPr="00917774">
        <w:rPr>
          <w:rFonts w:ascii="Times New Roman" w:cs="Times New Roman" w:hAnsi="Times New Roman"/>
          <w:sz w:val="24"/>
          <w:szCs w:val="24"/>
        </w:rPr>
        <w:t>ë</w:t>
      </w:r>
      <w:r w:rsidR="00423BD6" w:rsidRPr="00917774">
        <w:rPr>
          <w:rFonts w:ascii="Times New Roman" w:cs="Times New Roman" w:hAnsi="Times New Roman"/>
          <w:sz w:val="24"/>
          <w:szCs w:val="24"/>
        </w:rPr>
        <w:t xml:space="preserve"> tyre. Në këtë kuadër, pritet që </w:t>
      </w:r>
      <w:r w:rsidR="002645DA" w:rsidRPr="00917774">
        <w:rPr>
          <w:rFonts w:ascii="Times New Roman" w:cs="Times New Roman" w:hAnsi="Times New Roman"/>
          <w:sz w:val="24"/>
          <w:szCs w:val="24"/>
        </w:rPr>
        <w:t>institucionet e qeverisjes s</w:t>
      </w:r>
      <w:r w:rsidR="005315E7" w:rsidRPr="00917774">
        <w:rPr>
          <w:rFonts w:ascii="Times New Roman" w:cs="Times New Roman" w:hAnsi="Times New Roman"/>
          <w:sz w:val="24"/>
          <w:szCs w:val="24"/>
        </w:rPr>
        <w:t>ë</w:t>
      </w:r>
      <w:r w:rsidR="002645DA" w:rsidRPr="00917774">
        <w:rPr>
          <w:rFonts w:ascii="Times New Roman" w:cs="Times New Roman" w:hAnsi="Times New Roman"/>
          <w:sz w:val="24"/>
          <w:szCs w:val="24"/>
        </w:rPr>
        <w:t xml:space="preserve"> sistemit t</w:t>
      </w:r>
      <w:r w:rsidR="005315E7" w:rsidRPr="00917774">
        <w:rPr>
          <w:rFonts w:ascii="Times New Roman" w:cs="Times New Roman" w:hAnsi="Times New Roman"/>
          <w:sz w:val="24"/>
          <w:szCs w:val="24"/>
        </w:rPr>
        <w:t>ë</w:t>
      </w:r>
      <w:r w:rsidR="002645DA" w:rsidRPr="00917774">
        <w:rPr>
          <w:rFonts w:ascii="Times New Roman" w:cs="Times New Roman" w:hAnsi="Times New Roman"/>
          <w:sz w:val="24"/>
          <w:szCs w:val="24"/>
        </w:rPr>
        <w:t xml:space="preserve"> drejt</w:t>
      </w:r>
      <w:r w:rsidR="005315E7" w:rsidRPr="00917774">
        <w:rPr>
          <w:rFonts w:ascii="Times New Roman" w:cs="Times New Roman" w:hAnsi="Times New Roman"/>
          <w:sz w:val="24"/>
          <w:szCs w:val="24"/>
        </w:rPr>
        <w:t>ë</w:t>
      </w:r>
      <w:r w:rsidR="002645DA" w:rsidRPr="00917774">
        <w:rPr>
          <w:rFonts w:ascii="Times New Roman" w:cs="Times New Roman" w:hAnsi="Times New Roman"/>
          <w:sz w:val="24"/>
          <w:szCs w:val="24"/>
        </w:rPr>
        <w:t>sis</w:t>
      </w:r>
      <w:r w:rsidR="005315E7" w:rsidRPr="00917774">
        <w:rPr>
          <w:rFonts w:ascii="Times New Roman" w:cs="Times New Roman" w:hAnsi="Times New Roman"/>
          <w:sz w:val="24"/>
          <w:szCs w:val="24"/>
        </w:rPr>
        <w:t>ë</w:t>
      </w:r>
      <w:r w:rsidR="002645DA" w:rsidRPr="00917774">
        <w:rPr>
          <w:rFonts w:ascii="Times New Roman" w:cs="Times New Roman" w:hAnsi="Times New Roman"/>
          <w:sz w:val="24"/>
          <w:szCs w:val="24"/>
        </w:rPr>
        <w:t xml:space="preserve"> t</w:t>
      </w:r>
      <w:r w:rsidR="005315E7" w:rsidRPr="00917774">
        <w:rPr>
          <w:rFonts w:ascii="Times New Roman" w:cs="Times New Roman" w:hAnsi="Times New Roman"/>
          <w:sz w:val="24"/>
          <w:szCs w:val="24"/>
        </w:rPr>
        <w:t>ë</w:t>
      </w:r>
      <w:r w:rsidR="002645DA" w:rsidRPr="00917774">
        <w:rPr>
          <w:rFonts w:ascii="Times New Roman" w:cs="Times New Roman" w:hAnsi="Times New Roman"/>
          <w:sz w:val="24"/>
          <w:szCs w:val="24"/>
        </w:rPr>
        <w:t xml:space="preserve"> funksionojn</w:t>
      </w:r>
      <w:r w:rsidR="005315E7" w:rsidRPr="00917774">
        <w:rPr>
          <w:rFonts w:ascii="Times New Roman" w:cs="Times New Roman" w:hAnsi="Times New Roman"/>
          <w:sz w:val="24"/>
          <w:szCs w:val="24"/>
        </w:rPr>
        <w:t>ë</w:t>
      </w:r>
      <w:r w:rsidR="002645DA" w:rsidRPr="00917774">
        <w:rPr>
          <w:rFonts w:ascii="Times New Roman" w:cs="Times New Roman" w:hAnsi="Times New Roman"/>
          <w:sz w:val="24"/>
          <w:szCs w:val="24"/>
        </w:rPr>
        <w:t xml:space="preserve"> plot</w:t>
      </w:r>
      <w:r w:rsidR="005315E7" w:rsidRPr="00917774">
        <w:rPr>
          <w:rFonts w:ascii="Times New Roman" w:cs="Times New Roman" w:hAnsi="Times New Roman"/>
          <w:sz w:val="24"/>
          <w:szCs w:val="24"/>
        </w:rPr>
        <w:t>ë</w:t>
      </w:r>
      <w:r w:rsidR="002645DA" w:rsidRPr="00917774">
        <w:rPr>
          <w:rFonts w:ascii="Times New Roman" w:cs="Times New Roman" w:hAnsi="Times New Roman"/>
          <w:sz w:val="24"/>
          <w:szCs w:val="24"/>
        </w:rPr>
        <w:t>sisht dhe t</w:t>
      </w:r>
      <w:r w:rsidR="00423BD6" w:rsidRPr="00917774">
        <w:rPr>
          <w:rFonts w:ascii="Times New Roman" w:cs="Times New Roman" w:hAnsi="Times New Roman"/>
          <w:sz w:val="24"/>
          <w:szCs w:val="24"/>
        </w:rPr>
        <w:t>ë konsolidohe</w:t>
      </w:r>
      <w:r w:rsidR="002645DA" w:rsidRPr="00917774">
        <w:rPr>
          <w:rFonts w:ascii="Times New Roman" w:cs="Times New Roman" w:hAnsi="Times New Roman"/>
          <w:sz w:val="24"/>
          <w:szCs w:val="24"/>
        </w:rPr>
        <w:t>n</w:t>
      </w:r>
      <w:r w:rsidR="00423BD6" w:rsidRPr="00917774">
        <w:rPr>
          <w:rFonts w:ascii="Times New Roman" w:cs="Times New Roman" w:hAnsi="Times New Roman"/>
          <w:sz w:val="24"/>
          <w:szCs w:val="24"/>
        </w:rPr>
        <w:t xml:space="preserve"> në periudhën e ardhshme të strategjisë.</w:t>
      </w:r>
    </w:p>
    <w:p w:rsidR="00BB78B5" w:rsidRDefault="00BB78B5" w:rsidRPr="00917774">
      <w:pPr>
        <w:shd w:color="auto" w:fill="E7E6E6" w:themeFill="background2" w:val="clear"/>
        <w:ind w:firstLine="720"/>
        <w:jc w:val="both"/>
        <w:rPr>
          <w:rFonts w:ascii="Times New Roman" w:cs="Times New Roman" w:hAnsi="Times New Roman"/>
          <w:b/>
          <w:iCs/>
          <w:color w:themeColor="text1" w:val="000000"/>
          <w:sz w:val="24"/>
          <w:szCs w:val="24"/>
        </w:rPr>
      </w:pPr>
      <w:r w:rsidRPr="00917774">
        <w:rPr>
          <w:rFonts w:ascii="Times New Roman" w:cs="Times New Roman" w:hAnsi="Times New Roman"/>
          <w:b/>
          <w:iCs/>
          <w:color w:themeColor="text1" w:val="000000"/>
          <w:sz w:val="24"/>
          <w:szCs w:val="24"/>
        </w:rPr>
        <w:t>Rezultatet që do të arrihen përmes masave të parashikuara në Planin e Veprimit</w:t>
      </w:r>
    </w:p>
    <w:p w:rsidR="0068146F" w:rsidRDefault="0068146F">
      <w:pPr>
        <w:shd w:color="auto" w:fill="FFFFFF" w:themeFill="background1" w:val="clear"/>
        <w:jc w:val="both"/>
        <w:rPr>
          <w:rFonts w:ascii="Times New Roman" w:cs="Times New Roman" w:hAnsi="Times New Roman"/>
          <w:sz w:val="24"/>
          <w:szCs w:val="24"/>
        </w:rPr>
      </w:pPr>
    </w:p>
    <w:p w:rsidR="00BB78B5" w:rsidRDefault="00BB78B5" w:rsidRPr="003664F8">
      <w:pPr>
        <w:shd w:color="auto" w:fill="FFFFFF" w:themeFill="background1" w:val="clear"/>
        <w:jc w:val="both"/>
        <w:rPr>
          <w:rFonts w:ascii="Times New Roman" w:cs="Times New Roman" w:hAnsi="Times New Roman"/>
          <w:sz w:val="24"/>
          <w:szCs w:val="24"/>
        </w:rPr>
      </w:pPr>
      <w:r w:rsidRPr="003664F8">
        <w:rPr>
          <w:rFonts w:ascii="Times New Roman" w:cs="Times New Roman" w:hAnsi="Times New Roman"/>
          <w:sz w:val="24"/>
          <w:szCs w:val="24"/>
        </w:rPr>
        <w:t>Masat do të zbatohen për të arritur tre rezultatet vijuese:</w:t>
      </w:r>
    </w:p>
    <w:p w:rsidR="00BB78B5" w:rsidRDefault="00BB78B5" w:rsidRPr="00F91DAC">
      <w:pPr>
        <w:pStyle w:val="ListParagraph"/>
        <w:numPr>
          <w:ilvl w:val="0"/>
          <w:numId w:val="12"/>
        </w:numPr>
        <w:shd w:color="auto" w:fill="FFFFFF" w:themeFill="background1" w:val="clear"/>
        <w:rPr>
          <w:rFonts w:ascii="Times New Roman" w:cs="Times New Roman" w:hAnsi="Times New Roman"/>
          <w:szCs w:val="24"/>
          <w:lang w:val="sq-AL"/>
        </w:rPr>
      </w:pPr>
      <w:r w:rsidRPr="00A51A0B">
        <w:rPr>
          <w:rFonts w:ascii="Times New Roman" w:cs="Times New Roman" w:hAnsi="Times New Roman"/>
          <w:b/>
          <w:szCs w:val="24"/>
          <w:lang w:val="sq-AL"/>
        </w:rPr>
        <w:t>Rezultati 1.3.1</w:t>
      </w:r>
      <w:r w:rsidRPr="00A51A0B">
        <w:rPr>
          <w:rFonts w:ascii="Times New Roman" w:cs="Times New Roman" w:hAnsi="Times New Roman"/>
          <w:szCs w:val="24"/>
          <w:lang w:val="sq-AL"/>
        </w:rPr>
        <w:t xml:space="preserve"> - Kapacitetet e KLGJ-së (</w:t>
      </w:r>
      <w:r w:rsidRPr="0068146F">
        <w:rPr>
          <w:rFonts w:ascii="Times New Roman" w:cs="Times New Roman" w:hAnsi="Times New Roman"/>
          <w:i/>
          <w:szCs w:val="24"/>
          <w:lang w:val="sq-AL"/>
        </w:rPr>
        <w:t>duke përfshirë proceset, aftësitë dhe menaxhimin</w:t>
      </w:r>
      <w:r w:rsidRPr="00A51A0B">
        <w:rPr>
          <w:rFonts w:ascii="Times New Roman" w:cs="Times New Roman" w:hAnsi="Times New Roman"/>
          <w:szCs w:val="24"/>
          <w:lang w:val="sq-AL"/>
        </w:rPr>
        <w:t>) dhe burimet (</w:t>
      </w:r>
      <w:r w:rsidRPr="0068146F">
        <w:rPr>
          <w:rFonts w:ascii="Times New Roman" w:cs="Times New Roman" w:hAnsi="Times New Roman"/>
          <w:i/>
          <w:szCs w:val="24"/>
          <w:lang w:val="sq-AL"/>
        </w:rPr>
        <w:t>financiare, pajisje dhe infrastrukturë</w:t>
      </w:r>
      <w:r w:rsidRPr="00A51A0B">
        <w:rPr>
          <w:rFonts w:ascii="Times New Roman" w:cs="Times New Roman" w:hAnsi="Times New Roman"/>
          <w:szCs w:val="24"/>
          <w:lang w:val="sq-AL"/>
        </w:rPr>
        <w:t>) janë të përshtatshme për të zbatuar aktivitetet e saj. KLGJ emëron, promovon dhe transferon numrin e kërkuar të gjyqtarëve dhe/ose të këshilltarëve ligjorë sipas rregullave dhe standardeve të kërkuara dhe të miratuara.</w:t>
      </w:r>
    </w:p>
    <w:p w:rsidR="00BB78B5" w:rsidRDefault="00BB78B5" w:rsidRPr="00917774">
      <w:pPr>
        <w:pStyle w:val="ListParagraph"/>
        <w:numPr>
          <w:ilvl w:val="0"/>
          <w:numId w:val="12"/>
        </w:numPr>
        <w:shd w:color="auto" w:fill="FFFFFF" w:themeFill="background1" w:val="clear"/>
        <w:rPr>
          <w:rFonts w:ascii="Times New Roman" w:cs="Times New Roman" w:hAnsi="Times New Roman"/>
          <w:szCs w:val="24"/>
          <w:lang w:val="sq-AL"/>
        </w:rPr>
      </w:pPr>
      <w:r w:rsidRPr="00917774">
        <w:rPr>
          <w:rFonts w:ascii="Times New Roman" w:cs="Times New Roman" w:hAnsi="Times New Roman"/>
          <w:b/>
          <w:szCs w:val="24"/>
          <w:lang w:val="sq-AL"/>
        </w:rPr>
        <w:t>Rezultati 1.3.2</w:t>
      </w:r>
      <w:r w:rsidRPr="00917774">
        <w:rPr>
          <w:rFonts w:ascii="Times New Roman" w:cs="Times New Roman" w:hAnsi="Times New Roman"/>
          <w:szCs w:val="24"/>
          <w:lang w:val="sq-AL"/>
        </w:rPr>
        <w:t xml:space="preserve"> - Kapacitetet e KLP-së (</w:t>
      </w:r>
      <w:r w:rsidRPr="0068146F">
        <w:rPr>
          <w:rFonts w:ascii="Times New Roman" w:cs="Times New Roman" w:hAnsi="Times New Roman"/>
          <w:i/>
          <w:szCs w:val="24"/>
          <w:lang w:val="sq-AL"/>
        </w:rPr>
        <w:t>duke përfshirë proceset, aftësitë dhe menaxhimin</w:t>
      </w:r>
      <w:r w:rsidRPr="00917774">
        <w:rPr>
          <w:rFonts w:ascii="Times New Roman" w:cs="Times New Roman" w:hAnsi="Times New Roman"/>
          <w:szCs w:val="24"/>
          <w:lang w:val="sq-AL"/>
        </w:rPr>
        <w:t>) dhe burimet (</w:t>
      </w:r>
      <w:r w:rsidRPr="0068146F">
        <w:rPr>
          <w:rFonts w:ascii="Times New Roman" w:cs="Times New Roman" w:hAnsi="Times New Roman"/>
          <w:i/>
          <w:szCs w:val="24"/>
          <w:lang w:val="sq-AL"/>
        </w:rPr>
        <w:t>financiare, pajisje dhe infrastrukturë</w:t>
      </w:r>
      <w:r w:rsidRPr="00917774">
        <w:rPr>
          <w:rFonts w:ascii="Times New Roman" w:cs="Times New Roman" w:hAnsi="Times New Roman"/>
          <w:szCs w:val="24"/>
          <w:lang w:val="sq-AL"/>
        </w:rPr>
        <w:t>) janë të përshtatshme për të zbatuar aktivitetet e saj, dhe KLP emëron, promovon dhe transferon numrin e kërkuar të prokurorëve dhe/ose të këshilltareve ligjorë sipas rregullave dhe standardeve të kërkuara dhe të miratuara.</w:t>
      </w:r>
    </w:p>
    <w:p w:rsidR="00BB78B5" w:rsidRDefault="00BB78B5" w:rsidRPr="00917774">
      <w:pPr>
        <w:pStyle w:val="ListParagraph"/>
        <w:numPr>
          <w:ilvl w:val="0"/>
          <w:numId w:val="12"/>
        </w:numPr>
        <w:shd w:color="auto" w:fill="FFFFFF" w:themeFill="background1" w:val="clear"/>
        <w:rPr>
          <w:rFonts w:ascii="Times New Roman" w:cs="Times New Roman" w:hAnsi="Times New Roman"/>
          <w:szCs w:val="24"/>
          <w:lang w:val="sq-AL"/>
        </w:rPr>
      </w:pPr>
      <w:r w:rsidRPr="00917774">
        <w:rPr>
          <w:rFonts w:ascii="Times New Roman" w:cs="Times New Roman" w:hAnsi="Times New Roman"/>
          <w:b/>
          <w:szCs w:val="24"/>
          <w:lang w:val="sq-AL"/>
        </w:rPr>
        <w:t>Rezultati 1.3.3</w:t>
      </w:r>
      <w:r w:rsidRPr="00917774">
        <w:rPr>
          <w:rFonts w:ascii="Times New Roman" w:cs="Times New Roman" w:hAnsi="Times New Roman"/>
          <w:szCs w:val="24"/>
          <w:lang w:val="sq-AL"/>
        </w:rPr>
        <w:t xml:space="preserve"> - Kapacitetet e ILD-së </w:t>
      </w:r>
      <w:r w:rsidRPr="0068146F">
        <w:rPr>
          <w:rFonts w:ascii="Times New Roman" w:cs="Times New Roman" w:hAnsi="Times New Roman"/>
          <w:i/>
          <w:szCs w:val="24"/>
          <w:lang w:val="sq-AL"/>
        </w:rPr>
        <w:t>(duke përfshirë proceset, aftësitë dhe menaxhimin</w:t>
      </w:r>
      <w:r w:rsidRPr="00917774">
        <w:rPr>
          <w:rFonts w:ascii="Times New Roman" w:cs="Times New Roman" w:hAnsi="Times New Roman"/>
          <w:szCs w:val="24"/>
          <w:lang w:val="sq-AL"/>
        </w:rPr>
        <w:t>) dhe burimet (</w:t>
      </w:r>
      <w:r w:rsidRPr="0068146F">
        <w:rPr>
          <w:rFonts w:ascii="Times New Roman" w:cs="Times New Roman" w:hAnsi="Times New Roman"/>
          <w:i/>
          <w:szCs w:val="24"/>
          <w:lang w:val="sq-AL"/>
        </w:rPr>
        <w:t>financiare, pajisje dhe infrastrukturë</w:t>
      </w:r>
      <w:r w:rsidRPr="00917774">
        <w:rPr>
          <w:rFonts w:ascii="Times New Roman" w:cs="Times New Roman" w:hAnsi="Times New Roman"/>
          <w:szCs w:val="24"/>
          <w:lang w:val="sq-AL"/>
        </w:rPr>
        <w:t>) janë forcuar dhe konsoliduar dhe ky institucion ushtron funksionet e tij në mënyrë të pavarur, efikase dhe profesionale, duke zhvilluar procesin e verifikimit, hetimit disiplinor dhe inpektimit në përputhje me parimet e procedimit disiplinor dhe standardet ndërkombëtare. Këto aktivitete do të kryhen siҫ do të shihen të nevojshme për funksionimin e duhur t</w:t>
      </w:r>
      <w:r w:rsidR="0068146F">
        <w:rPr>
          <w:rFonts w:ascii="Times New Roman" w:cs="Times New Roman" w:hAnsi="Times New Roman"/>
          <w:szCs w:val="24"/>
          <w:lang w:val="sq-AL"/>
        </w:rPr>
        <w:t>ë gjyqësorit dhe të prokurorisë</w:t>
      </w:r>
      <w:r w:rsidRPr="00917774">
        <w:rPr>
          <w:rFonts w:ascii="Times New Roman" w:cs="Times New Roman" w:hAnsi="Times New Roman"/>
          <w:szCs w:val="24"/>
          <w:lang w:val="sq-AL"/>
        </w:rPr>
        <w:t xml:space="preserve"> dhe në përputhje me kërkesat ligjore, kuadrin rregullator dhe standardet e kërkuara.  </w:t>
      </w:r>
    </w:p>
    <w:p w:rsidP="00D73EC1" w:rsidR="00A6515A" w:rsidRDefault="00A6515A" w:rsidRPr="00D73EC1">
      <w:pPr>
        <w:spacing w:line="240" w:lineRule="auto"/>
        <w:ind w:left="360"/>
        <w:jc w:val="both"/>
        <w:rPr>
          <w:rFonts w:ascii="Times New Roman" w:cs="Times New Roman" w:eastAsia="Times New Roman" w:hAnsi="Times New Roman"/>
          <w:color w:val="FF0000"/>
          <w:sz w:val="24"/>
          <w:szCs w:val="24"/>
        </w:rPr>
      </w:pPr>
    </w:p>
    <w:p w:rsidP="00D73EC1" w:rsidR="00A6515A" w:rsidRDefault="00A6515A" w:rsidRPr="00D73EC1">
      <w:pPr>
        <w:spacing w:line="240" w:lineRule="auto"/>
        <w:ind w:left="360"/>
        <w:jc w:val="both"/>
        <w:rPr>
          <w:rFonts w:ascii="Times New Roman" w:cs="Times New Roman" w:eastAsia="Times New Roman" w:hAnsi="Times New Roman"/>
          <w:b/>
          <w:sz w:val="24"/>
          <w:szCs w:val="24"/>
        </w:rPr>
      </w:pPr>
      <w:r w:rsidRPr="00D73EC1">
        <w:rPr>
          <w:rFonts w:ascii="Times New Roman" w:cs="Times New Roman" w:eastAsia="Times New Roman" w:hAnsi="Times New Roman"/>
          <w:b/>
          <w:sz w:val="24"/>
          <w:szCs w:val="24"/>
        </w:rPr>
        <w:t>Institucionet Drejtuese</w:t>
      </w:r>
    </w:p>
    <w:p w:rsidR="00A6515A" w:rsidRDefault="00A6515A" w:rsidRPr="0068146F">
      <w:pPr>
        <w:pStyle w:val="ListParagraph"/>
        <w:numPr>
          <w:ilvl w:val="0"/>
          <w:numId w:val="12"/>
        </w:numPr>
        <w:spacing w:line="240" w:lineRule="auto"/>
        <w:rPr>
          <w:rFonts w:ascii="Times New Roman" w:cs="Times New Roman" w:eastAsia="Times New Roman" w:hAnsi="Times New Roman"/>
          <w:szCs w:val="24"/>
        </w:rPr>
      </w:pPr>
      <w:r w:rsidRPr="0068146F">
        <w:rPr>
          <w:rFonts w:ascii="Times New Roman" w:cs="Times New Roman" w:eastAsia="Times New Roman" w:hAnsi="Times New Roman"/>
          <w:szCs w:val="24"/>
        </w:rPr>
        <w:t>KLGJ, KLP, ILD</w:t>
      </w:r>
    </w:p>
    <w:p w:rsidP="00D73EC1" w:rsidR="00A6515A" w:rsidRDefault="00A6515A" w:rsidRPr="00D73EC1">
      <w:pPr>
        <w:shd w:color="auto" w:fill="FFFFFF" w:val="clear"/>
        <w:spacing w:line="240" w:lineRule="auto"/>
        <w:ind w:left="360"/>
        <w:jc w:val="both"/>
        <w:rPr>
          <w:rFonts w:ascii="Times New Roman" w:cs="Times New Roman" w:eastAsia="Times New Roman" w:hAnsi="Times New Roman"/>
          <w:b/>
          <w:sz w:val="24"/>
          <w:szCs w:val="24"/>
        </w:rPr>
      </w:pPr>
    </w:p>
    <w:p w:rsidP="00D73EC1" w:rsidR="00A6515A" w:rsidRDefault="00A6515A" w:rsidRPr="00D73EC1">
      <w:pPr>
        <w:shd w:color="auto" w:fill="FFFFFF" w:val="clear"/>
        <w:spacing w:line="240" w:lineRule="auto"/>
        <w:ind w:left="360"/>
        <w:jc w:val="both"/>
        <w:rPr>
          <w:rFonts w:ascii="Times New Roman" w:cs="Times New Roman" w:eastAsia="Times New Roman" w:hAnsi="Times New Roman"/>
          <w:b/>
          <w:sz w:val="24"/>
          <w:szCs w:val="24"/>
        </w:rPr>
      </w:pPr>
      <w:r w:rsidRPr="00D73EC1">
        <w:rPr>
          <w:rFonts w:ascii="Times New Roman" w:cs="Times New Roman" w:eastAsia="Times New Roman" w:hAnsi="Times New Roman"/>
          <w:b/>
          <w:sz w:val="24"/>
          <w:szCs w:val="24"/>
        </w:rPr>
        <w:t>Institucionet Pjesëmarrës</w:t>
      </w:r>
    </w:p>
    <w:p w:rsidR="00A6515A" w:rsidRDefault="00A6515A" w:rsidRPr="0068146F">
      <w:pPr>
        <w:pStyle w:val="ListParagraph"/>
        <w:numPr>
          <w:ilvl w:val="0"/>
          <w:numId w:val="12"/>
        </w:numPr>
        <w:shd w:color="auto" w:fill="FFFFFF" w:val="clear"/>
        <w:spacing w:line="240" w:lineRule="auto"/>
        <w:rPr>
          <w:rFonts w:ascii="Times New Roman" w:cs="Times New Roman" w:eastAsia="Times New Roman" w:hAnsi="Times New Roman"/>
          <w:szCs w:val="24"/>
        </w:rPr>
      </w:pPr>
      <w:r w:rsidRPr="0068146F">
        <w:rPr>
          <w:rFonts w:ascii="Times New Roman" w:cs="Times New Roman" w:eastAsia="Times New Roman" w:hAnsi="Times New Roman"/>
          <w:szCs w:val="24"/>
        </w:rPr>
        <w:t>Gjykatat, PP</w:t>
      </w:r>
    </w:p>
    <w:p w:rsidR="00A6515A" w:rsidRDefault="00A6515A" w:rsidRPr="00917774">
      <w:pPr>
        <w:pStyle w:val="ListParagraph"/>
        <w:shd w:color="auto" w:fill="FFFFFF" w:themeFill="background1" w:val="clear"/>
        <w:rPr>
          <w:rFonts w:ascii="Times New Roman" w:cs="Times New Roman" w:hAnsi="Times New Roman"/>
          <w:szCs w:val="24"/>
          <w:lang w:val="sq-AL"/>
        </w:rPr>
      </w:pPr>
    </w:p>
    <w:p w:rsidR="00423BD6" w:rsidRDefault="00423BD6" w:rsidRPr="00126F7E">
      <w:pPr>
        <w:shd w:color="auto" w:fill="FFFFFF" w:themeFill="background1" w:val="clear"/>
        <w:jc w:val="both"/>
        <w:rPr>
          <w:rFonts w:ascii="Times New Roman" w:cs="Times New Roman" w:hAnsi="Times New Roman"/>
          <w:b/>
          <w:bCs/>
          <w:color w:themeColor="text1" w:val="000000"/>
          <w:sz w:val="24"/>
          <w:szCs w:val="24"/>
        </w:rPr>
      </w:pPr>
      <w:r w:rsidRPr="00126F7E">
        <w:rPr>
          <w:rFonts w:ascii="Times New Roman" w:cs="Times New Roman" w:hAnsi="Times New Roman"/>
          <w:b/>
          <w:bCs/>
          <w:color w:themeColor="text1" w:val="000000"/>
          <w:sz w:val="24"/>
          <w:szCs w:val="24"/>
        </w:rPr>
        <w:t xml:space="preserve">Lidhja e objektivit specifik </w:t>
      </w:r>
      <w:r w:rsidR="002645DA" w:rsidRPr="00126F7E">
        <w:rPr>
          <w:rFonts w:ascii="Times New Roman" w:cs="Times New Roman" w:hAnsi="Times New Roman"/>
          <w:b/>
          <w:bCs/>
          <w:color w:themeColor="text1" w:val="000000"/>
          <w:sz w:val="24"/>
          <w:szCs w:val="24"/>
        </w:rPr>
        <w:t xml:space="preserve">1.3 </w:t>
      </w:r>
      <w:r w:rsidRPr="00126F7E">
        <w:rPr>
          <w:rFonts w:ascii="Times New Roman" w:cs="Times New Roman" w:hAnsi="Times New Roman"/>
          <w:b/>
          <w:bCs/>
          <w:color w:themeColor="text1" w:val="000000"/>
          <w:sz w:val="24"/>
          <w:szCs w:val="24"/>
        </w:rPr>
        <w:t>me programet buxhetore.</w:t>
      </w:r>
    </w:p>
    <w:p w:rsidR="00423BD6" w:rsidRDefault="00423BD6">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lastRenderedPageBreak/>
        <w:t>Ky objektiv specifik është i lidhur me programet buxhetore të KLGJ, KLP dhe ILD.</w:t>
      </w:r>
    </w:p>
    <w:p w:rsidR="0068146F" w:rsidRDefault="0068146F" w:rsidRPr="00917774">
      <w:pPr>
        <w:shd w:color="auto" w:fill="FFFFFF" w:themeFill="background1" w:val="clear"/>
        <w:jc w:val="both"/>
        <w:rPr>
          <w:rFonts w:ascii="Times New Roman" w:cs="Times New Roman" w:hAnsi="Times New Roman"/>
          <w:sz w:val="24"/>
          <w:szCs w:val="24"/>
        </w:rPr>
      </w:pPr>
    </w:p>
    <w:tbl>
      <w:tblPr>
        <w:tblStyle w:val="GridTable5Dark-Accent11"/>
        <w:tblW w:type="auto" w:w="0"/>
        <w:tblLook w:firstColumn="1" w:firstRow="1" w:lastColumn="0" w:lastRow="0" w:noHBand="0" w:noVBand="1" w:val="04A0"/>
      </w:tblPr>
      <w:tblGrid>
        <w:gridCol w:w="1879"/>
        <w:gridCol w:w="3555"/>
        <w:gridCol w:w="3606"/>
      </w:tblGrid>
      <w:tr w:rsidR="00BB78B5" w:rsidRPr="00917774" w:rsidTr="00222FA3">
        <w:trPr>
          <w:cnfStyle w:evenHBand="0" w:evenVBand="0" w:firstColumn="0" w:firstRow="1" w:firstRowFirstColumn="0" w:firstRowLastColumn="0" w:lastColumn="0" w:lastRow="0" w:lastRowFirstColumn="0" w:lastRowLastColumn="0" w:oddHBand="0" w:oddVBand="0" w:val="100000000000"/>
          <w:trHeight w:val="422"/>
        </w:trPr>
        <w:tc>
          <w:tcPr>
            <w:cnfStyle w:evenHBand="0" w:evenVBand="0" w:firstColumn="1" w:firstRow="0" w:firstRowFirstColumn="0" w:firstRowLastColumn="0" w:lastColumn="0" w:lastRow="0" w:lastRowFirstColumn="0" w:lastRowLastColumn="0" w:oddHBand="0" w:oddVBand="0" w:val="001000000000"/>
            <w:tcW w:type="dxa" w:w="2065"/>
          </w:tcPr>
          <w:p w:rsidR="00BB78B5" w:rsidRDefault="00BB78B5" w:rsidRPr="00917774">
            <w:pPr>
              <w:spacing w:line="276" w:lineRule="auto"/>
              <w:jc w:val="both"/>
              <w:rPr>
                <w:rFonts w:ascii="Times New Roman" w:cs="Times New Roman" w:eastAsia="Calibri" w:hAnsi="Times New Roman"/>
                <w:b w:val="0"/>
                <w:color w:val="000000"/>
                <w:sz w:val="24"/>
                <w:szCs w:val="24"/>
              </w:rPr>
            </w:pPr>
            <w:r w:rsidRPr="00917774">
              <w:rPr>
                <w:rFonts w:ascii="Times New Roman" w:cs="Times New Roman" w:eastAsia="Calibri" w:hAnsi="Times New Roman"/>
                <w:color w:val="000000"/>
                <w:sz w:val="24"/>
                <w:szCs w:val="24"/>
              </w:rPr>
              <w:t xml:space="preserve">Titulli </w:t>
            </w:r>
          </w:p>
        </w:tc>
        <w:tc>
          <w:tcPr>
            <w:tcW w:type="dxa" w:w="3960"/>
          </w:tcPr>
          <w:p w:rsidR="00BB78B5" w:rsidRDefault="00BB78B5" w:rsidRPr="00917774">
            <w:pPr>
              <w:spacing w:line="276" w:lineRule="auto"/>
              <w:jc w:val="both"/>
              <w:cnfStyle w:evenHBand="0" w:evenVBand="0" w:firstColumn="0" w:firstRow="1" w:firstRowFirstColumn="0" w:firstRowLastColumn="0" w:lastColumn="0" w:lastRow="0" w:lastRowFirstColumn="0" w:lastRowLastColumn="0" w:oddHBand="0" w:oddVBand="0" w:val="100000000000"/>
              <w:rPr>
                <w:rFonts w:ascii="Times New Roman" w:cs="Times New Roman" w:eastAsia="Calibri" w:hAnsi="Times New Roman"/>
                <w:b w:val="0"/>
                <w:color w:val="000000"/>
                <w:sz w:val="24"/>
                <w:szCs w:val="24"/>
              </w:rPr>
            </w:pPr>
            <w:r w:rsidRPr="00917774">
              <w:rPr>
                <w:rFonts w:ascii="Times New Roman" w:cs="Times New Roman" w:eastAsia="Calibri" w:hAnsi="Times New Roman"/>
                <w:color w:val="000000"/>
                <w:sz w:val="24"/>
                <w:szCs w:val="24"/>
              </w:rPr>
              <w:t xml:space="preserve">Programet e Buxhetit </w:t>
            </w:r>
          </w:p>
        </w:tc>
        <w:tc>
          <w:tcPr>
            <w:tcW w:type="dxa" w:w="4045"/>
          </w:tcPr>
          <w:p w:rsidR="00BB78B5" w:rsidRDefault="00BB78B5" w:rsidRPr="00917774">
            <w:pPr>
              <w:spacing w:line="276" w:lineRule="auto"/>
              <w:jc w:val="both"/>
              <w:cnfStyle w:evenHBand="0" w:evenVBand="0" w:firstColumn="0" w:firstRow="1" w:firstRowFirstColumn="0" w:firstRowLastColumn="0" w:lastColumn="0" w:lastRow="0" w:lastRowFirstColumn="0" w:lastRowLastColumn="0" w:oddHBand="0" w:oddVBand="0" w:val="100000000000"/>
              <w:rPr>
                <w:rFonts w:ascii="Times New Roman" w:cs="Times New Roman" w:eastAsia="Calibri" w:hAnsi="Times New Roman"/>
                <w:b w:val="0"/>
                <w:color w:val="000000"/>
                <w:sz w:val="24"/>
                <w:szCs w:val="24"/>
              </w:rPr>
            </w:pPr>
            <w:r w:rsidRPr="00917774">
              <w:rPr>
                <w:rFonts w:ascii="Times New Roman" w:cs="Times New Roman" w:eastAsia="Calibri" w:hAnsi="Times New Roman"/>
                <w:color w:val="000000"/>
                <w:sz w:val="24"/>
                <w:szCs w:val="24"/>
              </w:rPr>
              <w:t xml:space="preserve">Menaxhimi i Programit </w:t>
            </w:r>
          </w:p>
        </w:tc>
      </w:tr>
      <w:tr w:rsidR="00BB78B5" w:rsidRPr="00917774" w:rsidTr="00222FA3">
        <w:trPr>
          <w:cnfStyle w:evenHBand="0" w:evenVBand="0" w:firstColumn="0" w:firstRow="0" w:firstRowFirstColumn="0" w:firstRowLastColumn="0" w:lastColumn="0" w:lastRow="0" w:lastRowFirstColumn="0" w:lastRowLastColumn="0" w:oddHBand="1" w:oddVBand="0" w:val="000000100000"/>
          <w:trHeight w:val="440"/>
        </w:trPr>
        <w:tc>
          <w:tcPr>
            <w:cnfStyle w:evenHBand="0" w:evenVBand="0" w:firstColumn="1" w:firstRow="0" w:firstRowFirstColumn="0" w:firstRowLastColumn="0" w:lastColumn="0" w:lastRow="0" w:lastRowFirstColumn="0" w:lastRowLastColumn="0" w:oddHBand="0" w:oddVBand="0" w:val="001000000000"/>
            <w:tcW w:type="dxa" w:w="2065"/>
          </w:tcPr>
          <w:p w:rsidR="00BB78B5" w:rsidRDefault="00BB78B5" w:rsidRPr="00917774">
            <w:pPr>
              <w:spacing w:line="276" w:lineRule="auto"/>
              <w:jc w:val="both"/>
              <w:rPr>
                <w:rFonts w:ascii="Times New Roman" w:cs="Times New Roman" w:eastAsia="Calibri" w:hAnsi="Times New Roman"/>
                <w:b w:val="0"/>
                <w:color w:val="000000"/>
                <w:sz w:val="24"/>
                <w:szCs w:val="24"/>
              </w:rPr>
            </w:pPr>
            <w:r w:rsidRPr="00917774">
              <w:rPr>
                <w:rFonts w:ascii="Times New Roman" w:cs="Times New Roman" w:eastAsia="Calibri" w:hAnsi="Times New Roman"/>
                <w:color w:val="000000"/>
                <w:sz w:val="24"/>
                <w:szCs w:val="24"/>
              </w:rPr>
              <w:t xml:space="preserve">Numer </w:t>
            </w:r>
          </w:p>
        </w:tc>
        <w:tc>
          <w:tcPr>
            <w:tcW w:type="dxa" w:w="3960"/>
          </w:tcPr>
          <w:p w:rsidR="00BB78B5" w:rsidRDefault="00BB78B5" w:rsidRPr="00917774">
            <w:pPr>
              <w:spacing w:line="276" w:lineRule="auto"/>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Programet e Buxhetit</w:t>
            </w:r>
          </w:p>
        </w:tc>
        <w:tc>
          <w:tcPr>
            <w:tcW w:type="dxa" w:w="4045"/>
          </w:tcPr>
          <w:p w:rsidR="00BB78B5" w:rsidRDefault="00BB78B5" w:rsidRPr="00917774">
            <w:pPr>
              <w:spacing w:line="276" w:lineRule="auto"/>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Institucioni</w:t>
            </w:r>
          </w:p>
        </w:tc>
      </w:tr>
      <w:tr w:rsidR="00BB78B5" w:rsidRPr="00917774" w:rsidTr="00222FA3">
        <w:trPr>
          <w:trHeight w:val="440"/>
        </w:trPr>
        <w:tc>
          <w:tcPr>
            <w:cnfStyle w:evenHBand="0" w:evenVBand="0" w:firstColumn="1" w:firstRow="0" w:firstRowFirstColumn="0" w:firstRowLastColumn="0" w:lastColumn="0" w:lastRow="0" w:lastRowFirstColumn="0" w:lastRowLastColumn="0" w:oddHBand="0" w:oddVBand="0" w:val="001000000000"/>
            <w:tcW w:type="dxa" w:w="2065"/>
          </w:tcPr>
          <w:p w:rsidR="00BB78B5" w:rsidRDefault="00BB78B5" w:rsidRPr="00917774">
            <w:pPr>
              <w:spacing w:line="276" w:lineRule="auto"/>
              <w:jc w:val="both"/>
              <w:rPr>
                <w:rFonts w:ascii="Times New Roman" w:cs="Times New Roman" w:eastAsia="Calibri" w:hAnsi="Times New Roman"/>
                <w:b w:val="0"/>
                <w:color w:val="000000"/>
                <w:sz w:val="24"/>
                <w:szCs w:val="24"/>
              </w:rPr>
            </w:pPr>
            <w:r w:rsidRPr="00917774">
              <w:rPr>
                <w:rFonts w:ascii="Times New Roman" w:cs="Times New Roman" w:eastAsia="Calibri" w:hAnsi="Times New Roman"/>
                <w:color w:val="000000"/>
                <w:sz w:val="24"/>
                <w:szCs w:val="24"/>
              </w:rPr>
              <w:t>01110</w:t>
            </w:r>
          </w:p>
        </w:tc>
        <w:tc>
          <w:tcPr>
            <w:tcW w:type="dxa" w:w="3960"/>
          </w:tcPr>
          <w:p w:rsidR="00BB78B5" w:rsidRDefault="00BB78B5"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bCs/>
                <w:sz w:val="24"/>
                <w:szCs w:val="24"/>
              </w:rPr>
            </w:pPr>
            <w:r w:rsidRPr="00917774">
              <w:rPr>
                <w:rFonts w:ascii="Times New Roman" w:cs="Times New Roman" w:hAnsi="Times New Roman"/>
                <w:bCs/>
                <w:sz w:val="24"/>
                <w:szCs w:val="24"/>
              </w:rPr>
              <w:t>Planifikimi, Menaxhimi dhe Administrimi</w:t>
            </w:r>
          </w:p>
          <w:p w:rsidR="00BB78B5" w:rsidRDefault="00BB78B5" w:rsidRPr="00917774">
            <w:pPr>
              <w:spacing w:line="276"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Calibri" w:hAnsi="Times New Roman"/>
                <w:color w:val="000000"/>
                <w:sz w:val="24"/>
                <w:szCs w:val="24"/>
              </w:rPr>
            </w:pPr>
          </w:p>
        </w:tc>
        <w:tc>
          <w:tcPr>
            <w:tcW w:type="dxa" w:w="4045"/>
          </w:tcPr>
          <w:p w:rsidR="00BB78B5" w:rsidRDefault="00BB78B5" w:rsidRPr="00917774">
            <w:pPr>
              <w:spacing w:line="276"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KLGJ</w:t>
            </w:r>
          </w:p>
        </w:tc>
      </w:tr>
      <w:tr w:rsidR="00BB78B5" w:rsidRPr="00917774" w:rsidTr="00222FA3">
        <w:trPr>
          <w:cnfStyle w:evenHBand="0" w:evenVBand="0" w:firstColumn="0" w:firstRow="0" w:firstRowFirstColumn="0" w:firstRowLastColumn="0" w:lastColumn="0" w:lastRow="0" w:lastRowFirstColumn="0" w:lastRowLastColumn="0" w:oddHBand="1" w:oddVBand="0" w:val="000000100000"/>
          <w:trHeight w:val="440"/>
        </w:trPr>
        <w:tc>
          <w:tcPr>
            <w:cnfStyle w:evenHBand="0" w:evenVBand="0" w:firstColumn="1" w:firstRow="0" w:firstRowFirstColumn="0" w:firstRowLastColumn="0" w:lastColumn="0" w:lastRow="0" w:lastRowFirstColumn="0" w:lastRowLastColumn="0" w:oddHBand="0" w:oddVBand="0" w:val="001000000000"/>
            <w:tcW w:type="dxa" w:w="2065"/>
          </w:tcPr>
          <w:p w:rsidR="00BB78B5" w:rsidRDefault="00BB78B5" w:rsidRPr="00917774">
            <w:pPr>
              <w:spacing w:line="276" w:lineRule="auto"/>
              <w:jc w:val="both"/>
              <w:rPr>
                <w:rFonts w:ascii="Times New Roman" w:cs="Times New Roman" w:eastAsia="Calibri" w:hAnsi="Times New Roman"/>
                <w:b w:val="0"/>
                <w:color w:val="000000"/>
                <w:sz w:val="24"/>
                <w:szCs w:val="24"/>
              </w:rPr>
            </w:pPr>
            <w:r w:rsidRPr="00917774">
              <w:rPr>
                <w:rFonts w:ascii="Times New Roman" w:cs="Times New Roman" w:eastAsia="Calibri" w:hAnsi="Times New Roman"/>
                <w:color w:val="000000"/>
                <w:sz w:val="24"/>
                <w:szCs w:val="24"/>
              </w:rPr>
              <w:t>01110</w:t>
            </w:r>
          </w:p>
          <w:p w:rsidR="00BB78B5" w:rsidRDefault="00BB78B5" w:rsidRPr="00917774">
            <w:pPr>
              <w:spacing w:line="276" w:lineRule="auto"/>
              <w:jc w:val="both"/>
              <w:rPr>
                <w:rFonts w:ascii="Times New Roman" w:cs="Times New Roman" w:eastAsia="Calibri" w:hAnsi="Times New Roman"/>
                <w:b w:val="0"/>
                <w:color w:val="000000"/>
                <w:sz w:val="24"/>
                <w:szCs w:val="24"/>
              </w:rPr>
            </w:pPr>
          </w:p>
        </w:tc>
        <w:tc>
          <w:tcPr>
            <w:tcW w:type="dxa" w:w="3960"/>
          </w:tcPr>
          <w:p w:rsidR="00BB78B5" w:rsidRDefault="00BB78B5" w:rsidRPr="00917774">
            <w:pPr>
              <w:spacing w:line="276" w:lineRule="auto"/>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Veprimtaria e KLP</w:t>
            </w:r>
          </w:p>
        </w:tc>
        <w:tc>
          <w:tcPr>
            <w:tcW w:type="dxa" w:w="4045"/>
          </w:tcPr>
          <w:p w:rsidR="00BB78B5" w:rsidRDefault="00BB78B5" w:rsidRPr="00917774">
            <w:pPr>
              <w:spacing w:line="276" w:lineRule="auto"/>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KLP</w:t>
            </w:r>
          </w:p>
        </w:tc>
      </w:tr>
      <w:tr w:rsidR="00BB78B5" w:rsidRPr="00917774" w:rsidTr="00222FA3">
        <w:trPr>
          <w:trHeight w:val="440"/>
        </w:trPr>
        <w:tc>
          <w:tcPr>
            <w:cnfStyle w:evenHBand="0" w:evenVBand="0" w:firstColumn="1" w:firstRow="0" w:firstRowFirstColumn="0" w:firstRowLastColumn="0" w:lastColumn="0" w:lastRow="0" w:lastRowFirstColumn="0" w:lastRowLastColumn="0" w:oddHBand="0" w:oddVBand="0" w:val="001000000000"/>
            <w:tcW w:type="dxa" w:w="2065"/>
          </w:tcPr>
          <w:p w:rsidR="00BB78B5" w:rsidRDefault="00BB78B5" w:rsidRPr="00917774">
            <w:pPr>
              <w:spacing w:line="276" w:lineRule="auto"/>
              <w:jc w:val="both"/>
              <w:rPr>
                <w:rFonts w:ascii="Times New Roman" w:cs="Times New Roman" w:eastAsia="Calibri" w:hAnsi="Times New Roman"/>
                <w:b w:val="0"/>
                <w:color w:val="000000"/>
                <w:sz w:val="24"/>
                <w:szCs w:val="24"/>
              </w:rPr>
            </w:pPr>
            <w:r w:rsidRPr="00917774">
              <w:rPr>
                <w:rFonts w:ascii="Times New Roman" w:cs="Times New Roman" w:eastAsia="Calibri" w:hAnsi="Times New Roman"/>
                <w:color w:val="000000"/>
                <w:sz w:val="24"/>
                <w:szCs w:val="24"/>
              </w:rPr>
              <w:t>03320</w:t>
            </w:r>
          </w:p>
        </w:tc>
        <w:tc>
          <w:tcPr>
            <w:tcW w:type="dxa" w:w="3960"/>
          </w:tcPr>
          <w:p w:rsidP="00D73EC1" w:rsidR="00BB78B5" w:rsidRDefault="00BB78B5" w:rsidRPr="00917774">
            <w:pPr>
              <w:spacing w:line="276"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Veprimtaria e Zyr</w:t>
            </w:r>
            <w:r w:rsidR="005315E7" w:rsidRPr="00917774">
              <w:rPr>
                <w:rFonts w:ascii="Times New Roman" w:cs="Times New Roman" w:eastAsia="Calibri" w:hAnsi="Times New Roman"/>
                <w:color w:val="000000"/>
                <w:sz w:val="24"/>
                <w:szCs w:val="24"/>
              </w:rPr>
              <w:t>ë</w:t>
            </w:r>
            <w:r w:rsidR="002645DA" w:rsidRPr="00917774">
              <w:rPr>
                <w:rFonts w:ascii="Times New Roman" w:cs="Times New Roman" w:eastAsia="Calibri" w:hAnsi="Times New Roman"/>
                <w:color w:val="000000"/>
                <w:sz w:val="24"/>
                <w:szCs w:val="24"/>
              </w:rPr>
              <w:t>s</w:t>
            </w:r>
            <w:r w:rsidRPr="00917774">
              <w:rPr>
                <w:rFonts w:ascii="Times New Roman" w:cs="Times New Roman" w:eastAsia="Calibri" w:hAnsi="Times New Roman"/>
                <w:color w:val="000000"/>
                <w:sz w:val="24"/>
                <w:szCs w:val="24"/>
              </w:rPr>
              <w:t xml:space="preserve"> s</w:t>
            </w:r>
            <w:r w:rsidR="005315E7"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 xml:space="preserve"> Inspektorit t</w:t>
            </w:r>
            <w:r w:rsidR="005315E7"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 xml:space="preserve"> Lart</w:t>
            </w:r>
            <w:r w:rsidR="005315E7"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 xml:space="preserve"> t</w:t>
            </w:r>
            <w:r w:rsidR="005315E7"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 xml:space="preserve"> Drejt</w:t>
            </w:r>
            <w:r w:rsidR="005315E7"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sis</w:t>
            </w:r>
            <w:r w:rsidR="005315E7" w:rsidRPr="00917774">
              <w:rPr>
                <w:rFonts w:ascii="Times New Roman" w:cs="Times New Roman" w:eastAsia="Calibri" w:hAnsi="Times New Roman"/>
                <w:color w:val="000000"/>
                <w:sz w:val="24"/>
                <w:szCs w:val="24"/>
              </w:rPr>
              <w:t>ë</w:t>
            </w:r>
          </w:p>
        </w:tc>
        <w:tc>
          <w:tcPr>
            <w:tcW w:type="dxa" w:w="4045"/>
          </w:tcPr>
          <w:p w:rsidR="00BB78B5" w:rsidRDefault="00BB78B5" w:rsidRPr="00917774">
            <w:pPr>
              <w:spacing w:line="276" w:lineRule="auto"/>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ILD</w:t>
            </w:r>
          </w:p>
        </w:tc>
      </w:tr>
    </w:tbl>
    <w:p w:rsidR="0068146F" w:rsidRDefault="0068146F" w:rsidRPr="0068146F">
      <w:pPr>
        <w:shd w:color="auto" w:fill="FFFFFF" w:themeFill="background1" w:val="clear"/>
        <w:jc w:val="both"/>
        <w:rPr>
          <w:rFonts w:ascii="Times New Roman" w:cs="Times New Roman" w:hAnsi="Times New Roman"/>
          <w:sz w:val="24"/>
          <w:szCs w:val="24"/>
        </w:rPr>
      </w:pPr>
    </w:p>
    <w:p w:rsidR="00BB78B5" w:rsidRDefault="002645DA">
      <w:pPr>
        <w:shd w:color="auto" w:fill="FFFFFF" w:themeFill="background1" w:val="clear"/>
        <w:jc w:val="both"/>
        <w:rPr>
          <w:rFonts w:ascii="Times New Roman" w:cs="Times New Roman" w:hAnsi="Times New Roman"/>
          <w:sz w:val="24"/>
          <w:szCs w:val="24"/>
        </w:rPr>
      </w:pPr>
      <w:r w:rsidRPr="0068146F">
        <w:rPr>
          <w:rFonts w:ascii="Times New Roman" w:cs="Times New Roman" w:hAnsi="Times New Roman"/>
          <w:sz w:val="24"/>
          <w:szCs w:val="24"/>
        </w:rPr>
        <w:t>Tabela Nr.10 : Lidhja e objektivit specifik 1.3 me programet buxhetore</w:t>
      </w:r>
    </w:p>
    <w:p w:rsidR="0068146F" w:rsidRDefault="0068146F" w:rsidRPr="0068146F">
      <w:pPr>
        <w:shd w:color="auto" w:fill="FFFFFF" w:themeFill="background1" w:val="clear"/>
        <w:jc w:val="both"/>
        <w:rPr>
          <w:rFonts w:ascii="Times New Roman" w:cs="Times New Roman" w:hAnsi="Times New Roman"/>
          <w:sz w:val="24"/>
          <w:szCs w:val="24"/>
        </w:rPr>
      </w:pPr>
    </w:p>
    <w:p w:rsidR="00423BD6" w:rsidRDefault="00423BD6" w:rsidRPr="00917774">
      <w:pPr>
        <w:shd w:color="auto" w:fill="E7E6E6" w:themeFill="background2" w:val="clear"/>
        <w:ind w:firstLine="720"/>
        <w:jc w:val="both"/>
        <w:rPr>
          <w:rFonts w:ascii="Times New Roman" w:cs="Times New Roman" w:hAnsi="Times New Roman"/>
          <w:b/>
          <w:iCs/>
          <w:sz w:val="24"/>
          <w:szCs w:val="24"/>
        </w:rPr>
      </w:pPr>
      <w:r w:rsidRPr="00917774">
        <w:rPr>
          <w:rFonts w:ascii="Times New Roman" w:cs="Times New Roman" w:hAnsi="Times New Roman"/>
          <w:b/>
          <w:iCs/>
          <w:sz w:val="24"/>
          <w:szCs w:val="24"/>
        </w:rPr>
        <w:t xml:space="preserve">Lidhja e objektivit specifik me nën-kapitullin përkatës të BE-së sipas MSA-së. </w:t>
      </w:r>
    </w:p>
    <w:p w:rsidP="00D73EC1" w:rsidR="0068146F" w:rsidRDefault="0068146F">
      <w:pPr>
        <w:jc w:val="both"/>
        <w:rPr>
          <w:rFonts w:ascii="Times New Roman" w:cs="Times New Roman" w:hAnsi="Times New Roman"/>
          <w:sz w:val="24"/>
          <w:szCs w:val="24"/>
        </w:rPr>
      </w:pPr>
    </w:p>
    <w:p w:rsidP="0068146F" w:rsidR="00D95B82" w:rsidRDefault="00423BD6" w:rsidRPr="00917774">
      <w:pP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Objektivi Specifik 1.3 synon fuqizimin dhe konsolidimin institucional t</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 </w:t>
      </w:r>
      <w:r w:rsidR="002645DA" w:rsidRPr="00917774">
        <w:rPr>
          <w:rFonts w:ascii="Times New Roman" w:cs="Times New Roman" w:hAnsi="Times New Roman"/>
          <w:sz w:val="24"/>
          <w:szCs w:val="24"/>
        </w:rPr>
        <w:t xml:space="preserve">organeve </w:t>
      </w:r>
      <w:r w:rsidRPr="00917774">
        <w:rPr>
          <w:rFonts w:ascii="Times New Roman" w:cs="Times New Roman" w:hAnsi="Times New Roman"/>
          <w:sz w:val="24"/>
          <w:szCs w:val="24"/>
        </w:rPr>
        <w:t xml:space="preserve">të qeverisjes </w:t>
      </w:r>
      <w:r w:rsidR="002645DA" w:rsidRPr="00917774">
        <w:rPr>
          <w:rFonts w:ascii="Times New Roman" w:cs="Times New Roman" w:hAnsi="Times New Roman"/>
          <w:sz w:val="24"/>
          <w:szCs w:val="24"/>
        </w:rPr>
        <w:t>s</w:t>
      </w:r>
      <w:r w:rsidR="005315E7" w:rsidRPr="00917774">
        <w:rPr>
          <w:rFonts w:ascii="Times New Roman" w:cs="Times New Roman" w:hAnsi="Times New Roman"/>
          <w:sz w:val="24"/>
          <w:szCs w:val="24"/>
        </w:rPr>
        <w:t>ë</w:t>
      </w:r>
      <w:r w:rsidR="002645DA" w:rsidRPr="00917774">
        <w:rPr>
          <w:rFonts w:ascii="Times New Roman" w:cs="Times New Roman" w:hAnsi="Times New Roman"/>
          <w:sz w:val="24"/>
          <w:szCs w:val="24"/>
        </w:rPr>
        <w:t xml:space="preserve"> sistemit t</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 drejtësi</w:t>
      </w:r>
      <w:r w:rsidR="002645DA" w:rsidRPr="00917774">
        <w:rPr>
          <w:rFonts w:ascii="Times New Roman" w:cs="Times New Roman" w:hAnsi="Times New Roman"/>
          <w:sz w:val="24"/>
          <w:szCs w:val="24"/>
        </w:rPr>
        <w:t>s</w:t>
      </w:r>
      <w:r w:rsidRPr="00917774">
        <w:rPr>
          <w:rFonts w:ascii="Times New Roman" w:cs="Times New Roman" w:hAnsi="Times New Roman"/>
          <w:color w:val="222222"/>
          <w:sz w:val="24"/>
          <w:szCs w:val="24"/>
        </w:rPr>
        <w:t>ë</w:t>
      </w:r>
      <w:r w:rsidR="002645DA" w:rsidRPr="00917774">
        <w:rPr>
          <w:rFonts w:ascii="Times New Roman" w:cs="Times New Roman" w:hAnsi="Times New Roman"/>
          <w:color w:val="222222"/>
          <w:sz w:val="24"/>
          <w:szCs w:val="24"/>
        </w:rPr>
        <w:t xml:space="preserve"> n</w:t>
      </w:r>
      <w:r w:rsidR="005315E7" w:rsidRPr="00917774">
        <w:rPr>
          <w:rFonts w:ascii="Times New Roman" w:cs="Times New Roman" w:hAnsi="Times New Roman"/>
          <w:color w:val="222222"/>
          <w:sz w:val="24"/>
          <w:szCs w:val="24"/>
        </w:rPr>
        <w:t>ë</w:t>
      </w:r>
      <w:r w:rsidRPr="00917774">
        <w:rPr>
          <w:rFonts w:ascii="Times New Roman" w:cs="Times New Roman" w:hAnsi="Times New Roman"/>
          <w:sz w:val="24"/>
          <w:szCs w:val="24"/>
        </w:rPr>
        <w:t xml:space="preserve"> p</w:t>
      </w:r>
      <w:r w:rsidRPr="00917774">
        <w:rPr>
          <w:rFonts w:ascii="Times New Roman" w:cs="Times New Roman" w:hAnsi="Times New Roman"/>
          <w:color w:val="222222"/>
          <w:sz w:val="24"/>
          <w:szCs w:val="24"/>
        </w:rPr>
        <w:t>ë</w:t>
      </w:r>
      <w:r w:rsidRPr="00917774">
        <w:rPr>
          <w:rFonts w:ascii="Times New Roman" w:cs="Times New Roman" w:hAnsi="Times New Roman"/>
          <w:sz w:val="24"/>
          <w:szCs w:val="24"/>
        </w:rPr>
        <w:t>rputhje me standardet Evropiane</w:t>
      </w:r>
      <w:r w:rsidR="00D47C7E" w:rsidRPr="00917774">
        <w:rPr>
          <w:rFonts w:ascii="Times New Roman" w:cs="Times New Roman" w:hAnsi="Times New Roman"/>
          <w:sz w:val="24"/>
          <w:szCs w:val="24"/>
        </w:rPr>
        <w:t xml:space="preserve"> n</w:t>
      </w:r>
      <w:r w:rsidR="00B81B3C" w:rsidRPr="00917774">
        <w:rPr>
          <w:rFonts w:ascii="Times New Roman" w:cs="Times New Roman" w:hAnsi="Times New Roman"/>
          <w:sz w:val="24"/>
          <w:szCs w:val="24"/>
        </w:rPr>
        <w:t>ë</w:t>
      </w:r>
      <w:r w:rsidR="00D47C7E" w:rsidRPr="00917774">
        <w:rPr>
          <w:rFonts w:ascii="Times New Roman" w:cs="Times New Roman" w:hAnsi="Times New Roman"/>
          <w:sz w:val="24"/>
          <w:szCs w:val="24"/>
        </w:rPr>
        <w:t>p</w:t>
      </w:r>
      <w:r w:rsidR="00B81B3C" w:rsidRPr="00917774">
        <w:rPr>
          <w:rFonts w:ascii="Times New Roman" w:cs="Times New Roman" w:hAnsi="Times New Roman"/>
          <w:sz w:val="24"/>
          <w:szCs w:val="24"/>
        </w:rPr>
        <w:t>ë</w:t>
      </w:r>
      <w:r w:rsidR="00D47C7E" w:rsidRPr="00917774">
        <w:rPr>
          <w:rFonts w:ascii="Times New Roman" w:cs="Times New Roman" w:hAnsi="Times New Roman"/>
          <w:sz w:val="24"/>
          <w:szCs w:val="24"/>
        </w:rPr>
        <w:t xml:space="preserve">rmjet </w:t>
      </w:r>
      <w:r w:rsidRPr="00917774">
        <w:rPr>
          <w:rFonts w:ascii="Times New Roman" w:cs="Times New Roman" w:hAnsi="Times New Roman"/>
          <w:sz w:val="24"/>
          <w:szCs w:val="24"/>
        </w:rPr>
        <w:t>krijimi</w:t>
      </w:r>
      <w:r w:rsidR="00D47C7E" w:rsidRPr="00917774">
        <w:rPr>
          <w:rFonts w:ascii="Times New Roman" w:cs="Times New Roman" w:hAnsi="Times New Roman"/>
          <w:sz w:val="24"/>
          <w:szCs w:val="24"/>
        </w:rPr>
        <w:t>t</w:t>
      </w:r>
      <w:r w:rsidRPr="00917774">
        <w:rPr>
          <w:rFonts w:ascii="Times New Roman" w:cs="Times New Roman" w:hAnsi="Times New Roman"/>
          <w:sz w:val="24"/>
          <w:szCs w:val="24"/>
        </w:rPr>
        <w:t xml:space="preserve"> </w:t>
      </w:r>
      <w:r w:rsidR="00D47C7E" w:rsidRPr="00917774">
        <w:rPr>
          <w:rFonts w:ascii="Times New Roman" w:cs="Times New Roman" w:hAnsi="Times New Roman"/>
          <w:sz w:val="24"/>
          <w:szCs w:val="24"/>
        </w:rPr>
        <w:t>dh</w:t>
      </w:r>
      <w:r w:rsidRPr="00917774">
        <w:rPr>
          <w:rFonts w:ascii="Times New Roman" w:cs="Times New Roman" w:hAnsi="Times New Roman"/>
          <w:sz w:val="24"/>
          <w:szCs w:val="24"/>
        </w:rPr>
        <w:t>e zhvillimi</w:t>
      </w:r>
      <w:r w:rsidR="003374FC" w:rsidRPr="00917774">
        <w:rPr>
          <w:rFonts w:ascii="Times New Roman" w:cs="Times New Roman" w:hAnsi="Times New Roman"/>
          <w:sz w:val="24"/>
          <w:szCs w:val="24"/>
        </w:rPr>
        <w:t>t</w:t>
      </w:r>
      <w:r w:rsidRPr="00917774">
        <w:rPr>
          <w:rFonts w:ascii="Times New Roman" w:cs="Times New Roman" w:hAnsi="Times New Roman"/>
          <w:sz w:val="24"/>
          <w:szCs w:val="24"/>
        </w:rPr>
        <w:t xml:space="preserve"> </w:t>
      </w:r>
      <w:r w:rsidR="003374FC" w:rsidRPr="00917774">
        <w:rPr>
          <w:rFonts w:ascii="Times New Roman" w:cs="Times New Roman" w:hAnsi="Times New Roman"/>
          <w:sz w:val="24"/>
          <w:szCs w:val="24"/>
        </w:rPr>
        <w:t>t</w:t>
      </w:r>
      <w:r w:rsidR="00B81B3C" w:rsidRPr="00917774">
        <w:rPr>
          <w:rFonts w:ascii="Times New Roman" w:cs="Times New Roman" w:hAnsi="Times New Roman"/>
          <w:sz w:val="24"/>
          <w:szCs w:val="24"/>
        </w:rPr>
        <w:t>ë</w:t>
      </w:r>
      <w:r w:rsidRPr="00917774">
        <w:rPr>
          <w:rFonts w:ascii="Times New Roman" w:cs="Times New Roman" w:hAnsi="Times New Roman"/>
          <w:sz w:val="24"/>
          <w:szCs w:val="24"/>
        </w:rPr>
        <w:t xml:space="preserve"> kapaciteteve dhe pajisje</w:t>
      </w:r>
      <w:r w:rsidR="003374FC" w:rsidRPr="00917774">
        <w:rPr>
          <w:rFonts w:ascii="Times New Roman" w:cs="Times New Roman" w:hAnsi="Times New Roman"/>
          <w:sz w:val="24"/>
          <w:szCs w:val="24"/>
        </w:rPr>
        <w:t>ve</w:t>
      </w:r>
      <w:r w:rsidRPr="00917774">
        <w:rPr>
          <w:rFonts w:ascii="Times New Roman" w:cs="Times New Roman" w:hAnsi="Times New Roman"/>
          <w:sz w:val="24"/>
          <w:szCs w:val="24"/>
        </w:rPr>
        <w:t xml:space="preserve"> t</w:t>
      </w:r>
      <w:r w:rsidRPr="00917774">
        <w:rPr>
          <w:rFonts w:ascii="Times New Roman" w:cs="Times New Roman" w:hAnsi="Times New Roman"/>
          <w:color w:val="222222"/>
          <w:sz w:val="24"/>
          <w:szCs w:val="24"/>
        </w:rPr>
        <w:t>ë</w:t>
      </w:r>
      <w:r w:rsidRPr="00917774">
        <w:rPr>
          <w:rFonts w:ascii="Times New Roman" w:cs="Times New Roman" w:hAnsi="Times New Roman"/>
          <w:sz w:val="24"/>
          <w:szCs w:val="24"/>
        </w:rPr>
        <w:t xml:space="preserve"> kryejn</w:t>
      </w:r>
      <w:r w:rsidRPr="00917774">
        <w:rPr>
          <w:rFonts w:ascii="Times New Roman" w:cs="Times New Roman" w:hAnsi="Times New Roman"/>
          <w:color w:val="222222"/>
          <w:sz w:val="24"/>
          <w:szCs w:val="24"/>
        </w:rPr>
        <w:t>ë</w:t>
      </w:r>
      <w:r w:rsidRPr="00917774">
        <w:rPr>
          <w:rFonts w:ascii="Times New Roman" w:cs="Times New Roman" w:hAnsi="Times New Roman"/>
          <w:sz w:val="24"/>
          <w:szCs w:val="24"/>
        </w:rPr>
        <w:t xml:space="preserve"> aktivitetin me pavar</w:t>
      </w:r>
      <w:r w:rsidRPr="00917774">
        <w:rPr>
          <w:rFonts w:ascii="Times New Roman" w:cs="Times New Roman" w:hAnsi="Times New Roman"/>
          <w:color w:val="222222"/>
          <w:sz w:val="24"/>
          <w:szCs w:val="24"/>
        </w:rPr>
        <w:t>ë</w:t>
      </w:r>
      <w:r w:rsidRPr="00917774">
        <w:rPr>
          <w:rFonts w:ascii="Times New Roman" w:cs="Times New Roman" w:hAnsi="Times New Roman"/>
          <w:sz w:val="24"/>
          <w:szCs w:val="24"/>
        </w:rPr>
        <w:t>si, efi</w:t>
      </w:r>
      <w:r w:rsidR="00EB2BF7" w:rsidRPr="00917774">
        <w:rPr>
          <w:rFonts w:ascii="Times New Roman" w:cs="Times New Roman" w:hAnsi="Times New Roman"/>
          <w:sz w:val="24"/>
          <w:szCs w:val="24"/>
        </w:rPr>
        <w:t>ç</w:t>
      </w:r>
      <w:r w:rsidRPr="00917774">
        <w:rPr>
          <w:rFonts w:ascii="Times New Roman" w:cs="Times New Roman" w:hAnsi="Times New Roman"/>
          <w:sz w:val="24"/>
          <w:szCs w:val="24"/>
        </w:rPr>
        <w:t>ienc</w:t>
      </w:r>
      <w:r w:rsidRPr="00917774">
        <w:rPr>
          <w:rFonts w:ascii="Times New Roman" w:cs="Times New Roman" w:hAnsi="Times New Roman"/>
          <w:color w:val="222222"/>
          <w:sz w:val="24"/>
          <w:szCs w:val="24"/>
        </w:rPr>
        <w:t>ë</w:t>
      </w:r>
      <w:r w:rsidRPr="00917774">
        <w:rPr>
          <w:rFonts w:ascii="Times New Roman" w:cs="Times New Roman" w:hAnsi="Times New Roman"/>
          <w:sz w:val="24"/>
          <w:szCs w:val="24"/>
        </w:rPr>
        <w:t xml:space="preserve"> dhe standar</w:t>
      </w:r>
      <w:r w:rsidR="009E7C77">
        <w:rPr>
          <w:rFonts w:ascii="Times New Roman" w:cs="Times New Roman" w:hAnsi="Times New Roman"/>
          <w:sz w:val="24"/>
          <w:szCs w:val="24"/>
        </w:rPr>
        <w:t>t</w:t>
      </w:r>
      <w:r w:rsidRPr="00917774">
        <w:rPr>
          <w:rFonts w:ascii="Times New Roman" w:cs="Times New Roman" w:hAnsi="Times New Roman"/>
          <w:sz w:val="24"/>
          <w:szCs w:val="24"/>
        </w:rPr>
        <w:t>e profesionale</w:t>
      </w:r>
      <w:r w:rsidR="002645DA" w:rsidRPr="00917774">
        <w:rPr>
          <w:rFonts w:ascii="Times New Roman" w:cs="Times New Roman" w:hAnsi="Times New Roman"/>
          <w:sz w:val="24"/>
          <w:szCs w:val="24"/>
        </w:rPr>
        <w:t xml:space="preserve"> </w:t>
      </w:r>
      <w:r w:rsidRPr="00917774">
        <w:rPr>
          <w:rFonts w:ascii="Times New Roman" w:cs="Times New Roman" w:hAnsi="Times New Roman"/>
          <w:sz w:val="24"/>
          <w:szCs w:val="24"/>
        </w:rPr>
        <w:t>dhe</w:t>
      </w:r>
      <w:r w:rsidR="002645DA" w:rsidRPr="00917774">
        <w:rPr>
          <w:rFonts w:ascii="Times New Roman" w:cs="Times New Roman" w:hAnsi="Times New Roman"/>
          <w:sz w:val="24"/>
          <w:szCs w:val="24"/>
        </w:rPr>
        <w:t xml:space="preserve"> </w:t>
      </w:r>
      <w:r w:rsidR="002645DA" w:rsidRPr="00D73EC1">
        <w:rPr>
          <w:rFonts w:ascii="Times New Roman" w:cs="Times New Roman" w:hAnsi="Times New Roman"/>
          <w:sz w:val="24"/>
          <w:szCs w:val="24"/>
        </w:rPr>
        <w:t>ofrimi i shërbimit të institucioneve të qeverisjes në drejtësi përmbush rregullat dhe standardet përkatëse.</w:t>
      </w:r>
    </w:p>
    <w:p w:rsidP="0068146F" w:rsidR="00847FEA" w:rsidRDefault="00423BD6" w:rsidRPr="00847FEA">
      <w:pPr>
        <w:spacing w:line="276" w:lineRule="auto"/>
        <w:jc w:val="both"/>
        <w:rPr>
          <w:rFonts w:ascii="Times New Roman" w:cs="Times New Roman" w:hAnsi="Times New Roman"/>
          <w:sz w:val="24"/>
          <w:szCs w:val="24"/>
          <w:highlight w:val="green"/>
        </w:rPr>
      </w:pPr>
      <w:r w:rsidRPr="00917774">
        <w:rPr>
          <w:rFonts w:ascii="Times New Roman" w:cs="Times New Roman" w:hAnsi="Times New Roman"/>
          <w:sz w:val="24"/>
          <w:szCs w:val="24"/>
        </w:rPr>
        <w:t xml:space="preserve">Ky objektiv lidhet me Kapitullin 23: </w:t>
      </w:r>
      <w:r w:rsidR="002645DA" w:rsidRPr="00917774">
        <w:rPr>
          <w:rFonts w:ascii="Times New Roman" w:cs="Times New Roman" w:hAnsi="Times New Roman"/>
          <w:sz w:val="24"/>
          <w:szCs w:val="24"/>
        </w:rPr>
        <w:t>“</w:t>
      </w:r>
      <w:r w:rsidRPr="00D73EC1">
        <w:rPr>
          <w:rFonts w:ascii="Times New Roman" w:cs="Times New Roman" w:hAnsi="Times New Roman"/>
          <w:b/>
          <w:i/>
          <w:sz w:val="24"/>
          <w:szCs w:val="24"/>
        </w:rPr>
        <w:t>Gjyqësori dhe të drejtat themelore</w:t>
      </w:r>
      <w:r w:rsidR="002645DA" w:rsidRPr="00917774">
        <w:rPr>
          <w:rFonts w:ascii="Times New Roman" w:cs="Times New Roman" w:hAnsi="Times New Roman"/>
          <w:b/>
          <w:i/>
          <w:sz w:val="24"/>
          <w:szCs w:val="24"/>
        </w:rPr>
        <w:t>”</w:t>
      </w:r>
      <w:r w:rsidRPr="00917774">
        <w:rPr>
          <w:rFonts w:ascii="Times New Roman" w:cs="Times New Roman" w:hAnsi="Times New Roman"/>
          <w:sz w:val="24"/>
          <w:szCs w:val="24"/>
        </w:rPr>
        <w:t xml:space="preserve"> dhe nenin 78 i Marrëveshjes së Stabilizim-Asociimit midis Komuniteteve Evropiane dhe shteteve të tyre anëtare dhe BE dhe anëtarëve dhe Republikës së Shqipërisë “</w:t>
      </w:r>
      <w:r w:rsidR="00005106">
        <w:rPr>
          <w:rFonts w:ascii="Times New Roman" w:cs="Times New Roman" w:hAnsi="Times New Roman"/>
          <w:b/>
          <w:i/>
          <w:sz w:val="24"/>
          <w:szCs w:val="24"/>
        </w:rPr>
        <w:t>F</w:t>
      </w:r>
      <w:r w:rsidRPr="00D73EC1">
        <w:rPr>
          <w:rFonts w:ascii="Times New Roman" w:cs="Times New Roman" w:hAnsi="Times New Roman"/>
          <w:b/>
          <w:i/>
          <w:sz w:val="24"/>
          <w:szCs w:val="24"/>
        </w:rPr>
        <w:t>uqizim i institucioneve dhe shtetit të së drejtës”</w:t>
      </w:r>
      <w:r w:rsidR="00B81B3C" w:rsidRPr="00D73EC1">
        <w:rPr>
          <w:rFonts w:ascii="Times New Roman" w:cs="Times New Roman" w:hAnsi="Times New Roman"/>
          <w:b/>
          <w:i/>
          <w:sz w:val="24"/>
          <w:szCs w:val="24"/>
        </w:rPr>
        <w:t xml:space="preserve">. </w:t>
      </w:r>
      <w:r w:rsidR="00005106">
        <w:rPr>
          <w:rStyle w:val="jlqj4b"/>
          <w:rFonts w:ascii="Times New Roman" w:cs="Times New Roman" w:eastAsiaTheme="majorEastAsia" w:hAnsi="Times New Roman"/>
          <w:sz w:val="24"/>
          <w:szCs w:val="24"/>
        </w:rPr>
        <w:t xml:space="preserve">Ky qëllim gjithashtu lidhet me </w:t>
      </w:r>
      <w:r w:rsidR="00005106" w:rsidRPr="00D400DC">
        <w:rPr>
          <w:rFonts w:ascii="Times New Roman" w:cs="Times New Roman" w:hAnsi="Times New Roman"/>
          <w:sz w:val="24"/>
          <w:szCs w:val="24"/>
        </w:rPr>
        <w:t>Plani</w:t>
      </w:r>
      <w:r w:rsidR="00005106">
        <w:rPr>
          <w:rFonts w:ascii="Times New Roman" w:cs="Times New Roman" w:hAnsi="Times New Roman"/>
          <w:sz w:val="24"/>
          <w:szCs w:val="24"/>
        </w:rPr>
        <w:t xml:space="preserve">n </w:t>
      </w:r>
      <w:r w:rsidR="00005106" w:rsidRPr="00D400DC">
        <w:rPr>
          <w:rFonts w:ascii="Times New Roman" w:cs="Times New Roman" w:hAnsi="Times New Roman"/>
          <w:sz w:val="24"/>
          <w:szCs w:val="24"/>
        </w:rPr>
        <w:t>Kombëtar për Integrimin Evropian 2021–2023</w:t>
      </w:r>
      <w:r w:rsidR="00005106" w:rsidRPr="00D400DC">
        <w:rPr>
          <w:rStyle w:val="FootnoteReference"/>
          <w:rFonts w:ascii="Times New Roman" w:cs="Times New Roman" w:hAnsi="Times New Roman"/>
          <w:sz w:val="24"/>
          <w:szCs w:val="24"/>
        </w:rPr>
        <w:footnoteReference w:id="23"/>
      </w:r>
      <w:r w:rsidR="0068146F">
        <w:rPr>
          <w:rFonts w:ascii="Times New Roman" w:cs="Times New Roman" w:hAnsi="Times New Roman"/>
          <w:sz w:val="24"/>
          <w:szCs w:val="24"/>
        </w:rPr>
        <w:t>, b</w:t>
      </w:r>
      <w:r w:rsidR="00005106" w:rsidRPr="00D400DC">
        <w:rPr>
          <w:rFonts w:ascii="Times New Roman" w:cs="Times New Roman" w:hAnsi="Times New Roman"/>
          <w:sz w:val="24"/>
          <w:szCs w:val="24"/>
        </w:rPr>
        <w:t>azuar edhe në rekomandimet e Raportit të Komisionit Evropian për Shqipërinë për vitin 2020 prioritetet për Kapitullin 23 “</w:t>
      </w:r>
      <w:r w:rsidR="00005106" w:rsidRPr="0068146F">
        <w:rPr>
          <w:rFonts w:ascii="Times New Roman" w:cs="Times New Roman" w:hAnsi="Times New Roman"/>
          <w:b/>
          <w:i/>
          <w:sz w:val="24"/>
          <w:szCs w:val="24"/>
        </w:rPr>
        <w:t>Gjyqësori dhe të Drejtat Themelore</w:t>
      </w:r>
      <w:r w:rsidR="00005106" w:rsidRPr="00D400DC">
        <w:rPr>
          <w:rFonts w:ascii="Times New Roman" w:cs="Times New Roman" w:hAnsi="Times New Roman"/>
          <w:sz w:val="24"/>
          <w:szCs w:val="24"/>
        </w:rPr>
        <w:t>”.</w:t>
      </w:r>
      <w:r w:rsidR="00005106">
        <w:rPr>
          <w:rStyle w:val="FootnoteReference"/>
          <w:rFonts w:ascii="Times New Roman" w:cs="Times New Roman" w:hAnsi="Times New Roman"/>
          <w:sz w:val="24"/>
          <w:szCs w:val="24"/>
        </w:rPr>
        <w:footnoteReference w:id="24"/>
      </w:r>
    </w:p>
    <w:p w:rsidP="0068146F" w:rsidR="0068146F" w:rsidRDefault="00F50243">
      <w:pPr>
        <w:spacing w:line="276" w:lineRule="auto"/>
        <w:jc w:val="both"/>
        <w:rPr>
          <w:rStyle w:val="jlqj4b"/>
          <w:rFonts w:ascii="Times New Roman" w:cs="Times New Roman" w:eastAsiaTheme="majorEastAsia" w:hAnsi="Times New Roman"/>
          <w:sz w:val="24"/>
          <w:szCs w:val="24"/>
        </w:rPr>
      </w:pPr>
      <w:r w:rsidRPr="00917774">
        <w:rPr>
          <w:rFonts w:ascii="Times New Roman" w:cs="Times New Roman" w:hAnsi="Times New Roman"/>
          <w:bCs/>
          <w:sz w:val="24"/>
          <w:szCs w:val="24"/>
        </w:rPr>
        <w:t>N</w:t>
      </w:r>
      <w:r w:rsidR="005315E7" w:rsidRPr="00917774">
        <w:rPr>
          <w:rFonts w:ascii="Times New Roman" w:cs="Times New Roman" w:hAnsi="Times New Roman"/>
          <w:bCs/>
          <w:sz w:val="24"/>
          <w:szCs w:val="24"/>
        </w:rPr>
        <w:t>ë</w:t>
      </w:r>
      <w:r w:rsidRPr="00917774">
        <w:rPr>
          <w:rFonts w:ascii="Times New Roman" w:cs="Times New Roman" w:hAnsi="Times New Roman"/>
          <w:bCs/>
          <w:sz w:val="24"/>
          <w:szCs w:val="24"/>
        </w:rPr>
        <w:t xml:space="preserve"> drejtim t</w:t>
      </w:r>
      <w:r w:rsidR="005315E7" w:rsidRPr="00917774">
        <w:rPr>
          <w:rFonts w:ascii="Times New Roman" w:cs="Times New Roman" w:hAnsi="Times New Roman"/>
          <w:bCs/>
          <w:sz w:val="24"/>
          <w:szCs w:val="24"/>
        </w:rPr>
        <w:t>ë</w:t>
      </w:r>
      <w:r w:rsidRPr="00917774">
        <w:rPr>
          <w:rFonts w:ascii="Times New Roman" w:cs="Times New Roman" w:hAnsi="Times New Roman"/>
          <w:bCs/>
          <w:sz w:val="24"/>
          <w:szCs w:val="24"/>
        </w:rPr>
        <w:t xml:space="preserve"> objektivave t</w:t>
      </w:r>
      <w:r w:rsidR="005315E7" w:rsidRPr="00917774">
        <w:rPr>
          <w:rFonts w:ascii="Times New Roman" w:cs="Times New Roman" w:hAnsi="Times New Roman"/>
          <w:bCs/>
          <w:sz w:val="24"/>
          <w:szCs w:val="24"/>
        </w:rPr>
        <w:t>ë</w:t>
      </w:r>
      <w:r w:rsidRPr="00917774">
        <w:rPr>
          <w:rFonts w:ascii="Times New Roman" w:cs="Times New Roman" w:hAnsi="Times New Roman"/>
          <w:bCs/>
          <w:sz w:val="24"/>
          <w:szCs w:val="24"/>
        </w:rPr>
        <w:t xml:space="preserve"> zhvillimit t</w:t>
      </w:r>
      <w:r w:rsidR="005315E7" w:rsidRPr="00917774">
        <w:rPr>
          <w:rFonts w:ascii="Times New Roman" w:cs="Times New Roman" w:hAnsi="Times New Roman"/>
          <w:bCs/>
          <w:sz w:val="24"/>
          <w:szCs w:val="24"/>
        </w:rPr>
        <w:t>ë</w:t>
      </w:r>
      <w:r w:rsidRPr="00917774">
        <w:rPr>
          <w:rFonts w:ascii="Times New Roman" w:cs="Times New Roman" w:hAnsi="Times New Roman"/>
          <w:bCs/>
          <w:sz w:val="24"/>
          <w:szCs w:val="24"/>
        </w:rPr>
        <w:t xml:space="preserve"> q</w:t>
      </w:r>
      <w:r w:rsidR="005315E7" w:rsidRPr="00917774">
        <w:rPr>
          <w:rFonts w:ascii="Times New Roman" w:cs="Times New Roman" w:hAnsi="Times New Roman"/>
          <w:bCs/>
          <w:sz w:val="24"/>
          <w:szCs w:val="24"/>
        </w:rPr>
        <w:t>ë</w:t>
      </w:r>
      <w:r w:rsidRPr="00917774">
        <w:rPr>
          <w:rFonts w:ascii="Times New Roman" w:cs="Times New Roman" w:hAnsi="Times New Roman"/>
          <w:bCs/>
          <w:sz w:val="24"/>
          <w:szCs w:val="24"/>
        </w:rPr>
        <w:t>ndruesh</w:t>
      </w:r>
      <w:r w:rsidR="005315E7" w:rsidRPr="00917774">
        <w:rPr>
          <w:rFonts w:ascii="Times New Roman" w:cs="Times New Roman" w:hAnsi="Times New Roman"/>
          <w:bCs/>
          <w:sz w:val="24"/>
          <w:szCs w:val="24"/>
        </w:rPr>
        <w:t>ë</w:t>
      </w:r>
      <w:r w:rsidRPr="00917774">
        <w:rPr>
          <w:rFonts w:ascii="Times New Roman" w:cs="Times New Roman" w:hAnsi="Times New Roman"/>
          <w:bCs/>
          <w:sz w:val="24"/>
          <w:szCs w:val="24"/>
        </w:rPr>
        <w:t>m, k</w:t>
      </w:r>
      <w:r w:rsidR="00D95B82" w:rsidRPr="00917774">
        <w:rPr>
          <w:rFonts w:ascii="Times New Roman" w:cs="Times New Roman" w:hAnsi="Times New Roman"/>
          <w:bCs/>
          <w:sz w:val="24"/>
          <w:szCs w:val="24"/>
        </w:rPr>
        <w:t xml:space="preserve">y objektiv specifik lidhet me </w:t>
      </w:r>
      <w:r w:rsidR="00D95B82" w:rsidRPr="00917774">
        <w:rPr>
          <w:rFonts w:ascii="Times New Roman" w:cs="Times New Roman" w:eastAsiaTheme="majorEastAsia" w:hAnsi="Times New Roman"/>
          <w:color w:themeColor="text1" w:val="000000"/>
          <w:sz w:val="24"/>
          <w:szCs w:val="24"/>
        </w:rPr>
        <w:t xml:space="preserve">OZHQ 16 </w:t>
      </w:r>
      <w:r w:rsidRPr="00917774">
        <w:rPr>
          <w:rFonts w:ascii="Times New Roman" w:cs="Times New Roman" w:eastAsiaTheme="majorEastAsia" w:hAnsi="Times New Roman"/>
          <w:color w:themeColor="text1" w:val="000000"/>
          <w:sz w:val="24"/>
          <w:szCs w:val="24"/>
        </w:rPr>
        <w:t>q</w:t>
      </w:r>
      <w:r w:rsidR="005315E7" w:rsidRPr="00917774">
        <w:rPr>
          <w:rFonts w:ascii="Times New Roman" w:cs="Times New Roman" w:eastAsiaTheme="majorEastAsia" w:hAnsi="Times New Roman"/>
          <w:color w:themeColor="text1" w:val="000000"/>
          <w:sz w:val="24"/>
          <w:szCs w:val="24"/>
        </w:rPr>
        <w:t>ë</w:t>
      </w:r>
      <w:r w:rsidRPr="00917774">
        <w:rPr>
          <w:rFonts w:ascii="Times New Roman" w:cs="Times New Roman" w:eastAsiaTheme="majorEastAsia" w:hAnsi="Times New Roman"/>
          <w:color w:themeColor="text1" w:val="000000"/>
          <w:sz w:val="24"/>
          <w:szCs w:val="24"/>
        </w:rPr>
        <w:t xml:space="preserve"> </w:t>
      </w:r>
      <w:r w:rsidR="00D95B82" w:rsidRPr="00917774">
        <w:rPr>
          <w:rStyle w:val="jlqj4b"/>
          <w:rFonts w:ascii="Times New Roman" w:cs="Times New Roman" w:eastAsiaTheme="majorEastAsia" w:hAnsi="Times New Roman"/>
          <w:sz w:val="24"/>
          <w:szCs w:val="24"/>
        </w:rPr>
        <w:t xml:space="preserve">promovon </w:t>
      </w:r>
      <w:r w:rsidRPr="00917774">
        <w:rPr>
          <w:rStyle w:val="jlqj4b"/>
          <w:rFonts w:ascii="Times New Roman" w:cs="Times New Roman" w:eastAsiaTheme="majorEastAsia" w:hAnsi="Times New Roman"/>
          <w:sz w:val="24"/>
          <w:szCs w:val="24"/>
        </w:rPr>
        <w:t>nj</w:t>
      </w:r>
      <w:r w:rsidR="005315E7" w:rsidRPr="00917774">
        <w:rPr>
          <w:rStyle w:val="jlqj4b"/>
          <w:rFonts w:ascii="Times New Roman" w:cs="Times New Roman" w:eastAsiaTheme="majorEastAsia" w:hAnsi="Times New Roman"/>
          <w:sz w:val="24"/>
          <w:szCs w:val="24"/>
        </w:rPr>
        <w:t>ë</w:t>
      </w:r>
      <w:r w:rsidRPr="00917774">
        <w:rPr>
          <w:rStyle w:val="jlqj4b"/>
          <w:rFonts w:ascii="Times New Roman" w:cs="Times New Roman" w:eastAsiaTheme="majorEastAsia" w:hAnsi="Times New Roman"/>
          <w:sz w:val="24"/>
          <w:szCs w:val="24"/>
        </w:rPr>
        <w:t xml:space="preserve"> </w:t>
      </w:r>
      <w:r w:rsidR="00D95B82" w:rsidRPr="00917774">
        <w:rPr>
          <w:rStyle w:val="jlqj4b"/>
          <w:rFonts w:ascii="Times New Roman" w:cs="Times New Roman" w:eastAsiaTheme="majorEastAsia" w:hAnsi="Times New Roman"/>
          <w:sz w:val="24"/>
          <w:szCs w:val="24"/>
        </w:rPr>
        <w:t>shoqëri paqësore dhe gjithëpërfshirëse që garanton zhvillim të qëndrueshëm, siguron qasje në drejtësi për të gjithë dhe synon ndërtimin e institucioneve efektive, të përgjegjshme dhe gjithëpërfshirëse në të gjitha nivelet.</w:t>
      </w:r>
      <w:r w:rsidR="0030340C" w:rsidRPr="00917774">
        <w:rPr>
          <w:rStyle w:val="jlqj4b"/>
          <w:rFonts w:ascii="Times New Roman" w:cs="Times New Roman" w:eastAsiaTheme="majorEastAsia" w:hAnsi="Times New Roman"/>
          <w:sz w:val="24"/>
          <w:szCs w:val="24"/>
        </w:rPr>
        <w:t xml:space="preserve"> Në veҫanti, </w:t>
      </w:r>
      <w:r w:rsidRPr="00917774">
        <w:rPr>
          <w:rStyle w:val="jlqj4b"/>
          <w:rFonts w:ascii="Times New Roman" w:cs="Times New Roman" w:eastAsiaTheme="majorEastAsia" w:hAnsi="Times New Roman"/>
          <w:sz w:val="24"/>
          <w:szCs w:val="24"/>
        </w:rPr>
        <w:t xml:space="preserve">objektivi specifik </w:t>
      </w:r>
      <w:r w:rsidR="0030340C" w:rsidRPr="00917774">
        <w:rPr>
          <w:rStyle w:val="jlqj4b"/>
          <w:rFonts w:ascii="Times New Roman" w:cs="Times New Roman" w:eastAsiaTheme="majorEastAsia" w:hAnsi="Times New Roman"/>
          <w:sz w:val="24"/>
          <w:szCs w:val="24"/>
        </w:rPr>
        <w:t xml:space="preserve">lidhet me </w:t>
      </w:r>
      <w:r w:rsidRPr="00917774">
        <w:rPr>
          <w:rStyle w:val="jlqj4b"/>
          <w:rFonts w:ascii="Times New Roman" w:cs="Times New Roman" w:eastAsiaTheme="majorEastAsia" w:hAnsi="Times New Roman"/>
          <w:sz w:val="24"/>
          <w:szCs w:val="24"/>
        </w:rPr>
        <w:t>n</w:t>
      </w:r>
      <w:r w:rsidR="005315E7" w:rsidRPr="00917774">
        <w:rPr>
          <w:rStyle w:val="jlqj4b"/>
          <w:rFonts w:ascii="Times New Roman" w:cs="Times New Roman" w:eastAsiaTheme="majorEastAsia" w:hAnsi="Times New Roman"/>
          <w:sz w:val="24"/>
          <w:szCs w:val="24"/>
        </w:rPr>
        <w:t>ë</w:t>
      </w:r>
      <w:r w:rsidRPr="00917774">
        <w:rPr>
          <w:rStyle w:val="jlqj4b"/>
          <w:rFonts w:ascii="Times New Roman" w:cs="Times New Roman" w:eastAsiaTheme="majorEastAsia" w:hAnsi="Times New Roman"/>
          <w:sz w:val="24"/>
          <w:szCs w:val="24"/>
        </w:rPr>
        <w:t>n objektivav</w:t>
      </w:r>
      <w:r w:rsidR="0030340C" w:rsidRPr="00917774">
        <w:rPr>
          <w:rStyle w:val="jlqj4b"/>
          <w:rFonts w:ascii="Times New Roman" w:cs="Times New Roman" w:eastAsiaTheme="majorEastAsia" w:hAnsi="Times New Roman"/>
          <w:sz w:val="24"/>
          <w:szCs w:val="24"/>
        </w:rPr>
        <w:t xml:space="preserve"> </w:t>
      </w:r>
      <w:r w:rsidR="00BB78B5" w:rsidRPr="00917774">
        <w:rPr>
          <w:rStyle w:val="jlqj4b"/>
          <w:rFonts w:ascii="Times New Roman" w:cs="Times New Roman" w:eastAsiaTheme="majorEastAsia" w:hAnsi="Times New Roman"/>
          <w:sz w:val="24"/>
          <w:szCs w:val="24"/>
        </w:rPr>
        <w:t>16.3 “</w:t>
      </w:r>
      <w:r w:rsidR="00BB78B5" w:rsidRPr="00D73EC1">
        <w:rPr>
          <w:rFonts w:ascii="Times New Roman" w:cs="Times New Roman" w:hAnsi="Times New Roman"/>
          <w:i/>
          <w:sz w:val="24"/>
          <w:szCs w:val="24"/>
        </w:rPr>
        <w:t>Promovim i shtetit të së drejtës në nivelin kombëtar dhe ndërkombëtar dhe sigurim i aksesit të barabartë për drejtësi për të gjithë</w:t>
      </w:r>
      <w:r w:rsidR="0068146F">
        <w:rPr>
          <w:rStyle w:val="jlqj4b"/>
          <w:rFonts w:ascii="Times New Roman" w:cs="Times New Roman" w:eastAsiaTheme="majorEastAsia" w:hAnsi="Times New Roman"/>
          <w:sz w:val="24"/>
          <w:szCs w:val="24"/>
        </w:rPr>
        <w:t>”,</w:t>
      </w:r>
      <w:r w:rsidR="00BB78B5" w:rsidRPr="00917774">
        <w:rPr>
          <w:rStyle w:val="jlqj4b"/>
          <w:rFonts w:ascii="Times New Roman" w:cs="Times New Roman" w:eastAsiaTheme="majorEastAsia" w:hAnsi="Times New Roman"/>
          <w:sz w:val="24"/>
          <w:szCs w:val="24"/>
        </w:rPr>
        <w:t xml:space="preserve"> 16.6 “</w:t>
      </w:r>
      <w:r w:rsidR="0068146F">
        <w:rPr>
          <w:rFonts w:ascii="Times New Roman" w:cs="Times New Roman" w:hAnsi="Times New Roman"/>
          <w:i/>
          <w:sz w:val="24"/>
          <w:szCs w:val="24"/>
        </w:rPr>
        <w:t xml:space="preserve">Zhvillim i </w:t>
      </w:r>
      <w:r w:rsidR="00BB78B5" w:rsidRPr="00D73EC1">
        <w:rPr>
          <w:rFonts w:ascii="Times New Roman" w:cs="Times New Roman" w:hAnsi="Times New Roman"/>
          <w:i/>
          <w:sz w:val="24"/>
          <w:szCs w:val="24"/>
        </w:rPr>
        <w:t>institucioneve efektive, llogaridhënëse dhe transparente në të gjitha nivelet</w:t>
      </w:r>
      <w:r w:rsidR="00BB78B5" w:rsidRPr="00917774">
        <w:rPr>
          <w:rFonts w:ascii="Times New Roman" w:cs="Times New Roman" w:hAnsi="Times New Roman"/>
          <w:sz w:val="24"/>
          <w:szCs w:val="24"/>
        </w:rPr>
        <w:t>”</w:t>
      </w:r>
      <w:r w:rsidR="00BB78B5" w:rsidRPr="00917774">
        <w:rPr>
          <w:rStyle w:val="jlqj4b"/>
          <w:rFonts w:ascii="Times New Roman" w:cs="Times New Roman" w:eastAsiaTheme="majorEastAsia" w:hAnsi="Times New Roman"/>
          <w:sz w:val="24"/>
          <w:szCs w:val="24"/>
        </w:rPr>
        <w:t xml:space="preserve"> </w:t>
      </w:r>
      <w:r w:rsidRPr="00917774">
        <w:rPr>
          <w:rStyle w:val="jlqj4b"/>
          <w:rFonts w:ascii="Times New Roman" w:cs="Times New Roman" w:eastAsiaTheme="majorEastAsia" w:hAnsi="Times New Roman"/>
          <w:sz w:val="24"/>
          <w:szCs w:val="24"/>
        </w:rPr>
        <w:t>dh</w:t>
      </w:r>
      <w:r w:rsidR="00BB78B5" w:rsidRPr="00917774">
        <w:rPr>
          <w:rStyle w:val="jlqj4b"/>
          <w:rFonts w:ascii="Times New Roman" w:cs="Times New Roman" w:eastAsiaTheme="majorEastAsia" w:hAnsi="Times New Roman"/>
          <w:sz w:val="24"/>
          <w:szCs w:val="24"/>
        </w:rPr>
        <w:t xml:space="preserve">e 16.7 </w:t>
      </w:r>
      <w:r w:rsidR="00BB78B5" w:rsidRPr="00917774">
        <w:rPr>
          <w:rStyle w:val="jlqj4b"/>
          <w:rFonts w:ascii="Times New Roman" w:cs="Times New Roman" w:eastAsiaTheme="majorEastAsia" w:hAnsi="Times New Roman"/>
          <w:sz w:val="24"/>
          <w:szCs w:val="24"/>
        </w:rPr>
        <w:lastRenderedPageBreak/>
        <w:t>“</w:t>
      </w:r>
      <w:r w:rsidR="00BB78B5" w:rsidRPr="00D73EC1">
        <w:rPr>
          <w:rFonts w:ascii="Times New Roman" w:cs="Times New Roman" w:hAnsi="Times New Roman"/>
          <w:i/>
          <w:sz w:val="24"/>
          <w:szCs w:val="24"/>
        </w:rPr>
        <w:t>Sigurimi i vendimmarrjes reaguese, përfshirëse, pjesëmarrëse dhe përfaqësuese në të gjitha nivelet</w:t>
      </w:r>
      <w:r w:rsidR="00BB78B5" w:rsidRPr="00917774">
        <w:rPr>
          <w:rFonts w:ascii="Times New Roman" w:cs="Times New Roman" w:hAnsi="Times New Roman"/>
          <w:sz w:val="24"/>
          <w:szCs w:val="24"/>
        </w:rPr>
        <w:t>”</w:t>
      </w:r>
      <w:r w:rsidR="00BB78B5" w:rsidRPr="00917774">
        <w:rPr>
          <w:rStyle w:val="jlqj4b"/>
          <w:rFonts w:ascii="Times New Roman" w:cs="Times New Roman" w:eastAsiaTheme="majorEastAsia" w:hAnsi="Times New Roman"/>
          <w:sz w:val="24"/>
          <w:szCs w:val="24"/>
        </w:rPr>
        <w:t xml:space="preserve"> të OZHQ</w:t>
      </w:r>
      <w:r w:rsidRPr="00917774">
        <w:rPr>
          <w:rStyle w:val="jlqj4b"/>
          <w:rFonts w:ascii="Times New Roman" w:cs="Times New Roman" w:eastAsiaTheme="majorEastAsia" w:hAnsi="Times New Roman"/>
          <w:sz w:val="24"/>
          <w:szCs w:val="24"/>
        </w:rPr>
        <w:t xml:space="preserve"> 16.</w:t>
      </w:r>
    </w:p>
    <w:p w:rsidP="0068146F" w:rsidR="0068146F" w:rsidRDefault="0068146F" w:rsidRPr="00917774">
      <w:pPr>
        <w:spacing w:line="276" w:lineRule="auto"/>
        <w:jc w:val="both"/>
        <w:rPr>
          <w:rFonts w:ascii="Times New Roman" w:cs="Times New Roman" w:eastAsiaTheme="majorEastAsia" w:hAnsi="Times New Roman"/>
          <w:sz w:val="24"/>
          <w:szCs w:val="24"/>
        </w:rPr>
      </w:pPr>
    </w:p>
    <w:p w:rsidP="0068146F" w:rsidR="00236D16" w:rsidRDefault="00423BD6" w:rsidRPr="00917774">
      <w:pPr>
        <w:shd w:color="auto" w:fill="E7E6E6" w:themeFill="background2" w:val="clear"/>
        <w:ind w:firstLine="720"/>
        <w:jc w:val="both"/>
        <w:rPr>
          <w:rFonts w:ascii="Times New Roman" w:cs="Times New Roman" w:hAnsi="Times New Roman"/>
          <w:b/>
          <w:color w:themeColor="text1" w:val="000000"/>
          <w:sz w:val="24"/>
          <w:szCs w:val="24"/>
        </w:rPr>
      </w:pPr>
      <w:r w:rsidRPr="00917774">
        <w:rPr>
          <w:rFonts w:ascii="Times New Roman" w:cs="Times New Roman" w:hAnsi="Times New Roman"/>
          <w:b/>
          <w:color w:themeColor="text1" w:val="000000"/>
          <w:sz w:val="24"/>
          <w:szCs w:val="24"/>
        </w:rPr>
        <w:t>Treguesit kryesorë të rezultateve</w:t>
      </w:r>
    </w:p>
    <w:tbl>
      <w:tblPr>
        <w:tblStyle w:val="ColorfulGrid-Accent1"/>
        <w:tblpPr w:horzAnchor="margin" w:leftFromText="180" w:rightFromText="180" w:tblpY="640" w:vertAnchor="text"/>
        <w:tblW w:type="dxa" w:w="9267"/>
        <w:tblLook w:firstColumn="1" w:firstRow="1" w:lastColumn="0" w:lastRow="0" w:noHBand="0" w:noVBand="1" w:val="04A0"/>
      </w:tblPr>
      <w:tblGrid>
        <w:gridCol w:w="1153"/>
        <w:gridCol w:w="2718"/>
        <w:gridCol w:w="1620"/>
        <w:gridCol w:w="1890"/>
        <w:gridCol w:w="1886"/>
      </w:tblGrid>
      <w:tr w:rsidR="00222FA3" w:rsidRPr="00917774" w:rsidTr="00222FA3">
        <w:trPr>
          <w:cnfStyle w:evenHBand="0" w:evenVBand="0" w:firstColumn="0" w:firstRow="1" w:firstRowFirstColumn="0" w:firstRowLastColumn="0" w:lastColumn="0" w:lastRow="0" w:lastRowFirstColumn="0" w:lastRowLastColumn="0" w:oddHBand="0" w:oddVBand="0" w:val="100000000000"/>
        </w:trPr>
        <w:tc>
          <w:tcPr>
            <w:cnfStyle w:evenHBand="0" w:evenVBand="0" w:firstColumn="1" w:firstRow="0" w:firstRowFirstColumn="0" w:firstRowLastColumn="0" w:lastColumn="0" w:lastRow="0" w:lastRowFirstColumn="0" w:lastRowLastColumn="0" w:oddHBand="0" w:oddVBand="0" w:val="001000000000"/>
            <w:tcW w:type="dxa" w:w="1153"/>
          </w:tcPr>
          <w:p w:rsidP="00D73EC1" w:rsidR="00222FA3" w:rsidRDefault="00222FA3" w:rsidRPr="00917774">
            <w:pPr>
              <w:pStyle w:val="NoSpacing"/>
              <w:jc w:val="both"/>
              <w:rPr>
                <w:rFonts w:ascii="Times New Roman" w:hAnsi="Times New Roman"/>
                <w:color w:themeColor="text1" w:val="000000"/>
                <w:sz w:val="24"/>
                <w:szCs w:val="24"/>
              </w:rPr>
            </w:pPr>
            <w:r w:rsidRPr="00917774">
              <w:rPr>
                <w:rFonts w:ascii="Times New Roman" w:hAnsi="Times New Roman"/>
                <w:color w:themeColor="text1" w:val="000000"/>
                <w:sz w:val="24"/>
                <w:szCs w:val="24"/>
              </w:rPr>
              <w:t>Nr.</w:t>
            </w:r>
          </w:p>
        </w:tc>
        <w:tc>
          <w:tcPr>
            <w:tcW w:type="dxa" w:w="2718"/>
          </w:tcPr>
          <w:p w:rsidP="00D73EC1" w:rsidR="00222FA3" w:rsidRDefault="00222FA3" w:rsidRPr="00917774">
            <w:pPr>
              <w:pStyle w:val="NoSpacing"/>
              <w:jc w:val="both"/>
              <w:cnfStyle w:evenHBand="0" w:evenVBand="0" w:firstColumn="0" w:firstRow="1" w:firstRowFirstColumn="0" w:firstRowLastColumn="0" w:lastColumn="0" w:lastRow="0" w:lastRowFirstColumn="0" w:lastRowLastColumn="0" w:oddHBand="0" w:oddVBand="0" w:val="100000000000"/>
              <w:rPr>
                <w:rFonts w:ascii="Times New Roman" w:hAnsi="Times New Roman"/>
                <w:sz w:val="24"/>
                <w:szCs w:val="24"/>
              </w:rPr>
            </w:pPr>
            <w:r w:rsidRPr="00917774">
              <w:rPr>
                <w:rFonts w:ascii="Times New Roman" w:hAnsi="Times New Roman"/>
                <w:sz w:val="24"/>
                <w:szCs w:val="24"/>
              </w:rPr>
              <w:t>Treguesit</w:t>
            </w:r>
          </w:p>
        </w:tc>
        <w:tc>
          <w:tcPr>
            <w:tcW w:type="dxa" w:w="1620"/>
          </w:tcPr>
          <w:p w:rsidP="00D73EC1" w:rsidR="00222FA3" w:rsidRDefault="00222FA3" w:rsidRPr="00917774">
            <w:pPr>
              <w:pStyle w:val="NoSpacing"/>
              <w:jc w:val="both"/>
              <w:cnfStyle w:evenHBand="0" w:evenVBand="0" w:firstColumn="0" w:firstRow="1" w:firstRowFirstColumn="0" w:firstRowLastColumn="0" w:lastColumn="0" w:lastRow="0" w:lastRowFirstColumn="0" w:lastRowLastColumn="0" w:oddHBand="0" w:oddVBand="0" w:val="100000000000"/>
              <w:rPr>
                <w:rFonts w:ascii="Times New Roman" w:hAnsi="Times New Roman"/>
                <w:sz w:val="24"/>
                <w:szCs w:val="24"/>
              </w:rPr>
            </w:pPr>
            <w:r w:rsidRPr="00917774">
              <w:rPr>
                <w:rFonts w:ascii="Times New Roman" w:hAnsi="Times New Roman"/>
                <w:sz w:val="24"/>
                <w:szCs w:val="24"/>
              </w:rPr>
              <w:t>Vlera Bazë</w:t>
            </w:r>
          </w:p>
        </w:tc>
        <w:tc>
          <w:tcPr>
            <w:tcW w:type="dxa" w:w="1890"/>
          </w:tcPr>
          <w:p w:rsidP="00D73EC1" w:rsidR="00222FA3" w:rsidRDefault="00222FA3" w:rsidRPr="00917774">
            <w:pPr>
              <w:pStyle w:val="NoSpacing"/>
              <w:jc w:val="both"/>
              <w:cnfStyle w:evenHBand="0" w:evenVBand="0" w:firstColumn="0" w:firstRow="1" w:firstRowFirstColumn="0" w:firstRowLastColumn="0" w:lastColumn="0" w:lastRow="0" w:lastRowFirstColumn="0" w:lastRowLastColumn="0" w:oddHBand="0" w:oddVBand="0" w:val="100000000000"/>
              <w:rPr>
                <w:rFonts w:ascii="Times New Roman" w:hAnsi="Times New Roman"/>
                <w:sz w:val="24"/>
                <w:szCs w:val="24"/>
              </w:rPr>
            </w:pPr>
            <w:r w:rsidRPr="00917774">
              <w:rPr>
                <w:rFonts w:ascii="Times New Roman" w:hAnsi="Times New Roman"/>
                <w:sz w:val="24"/>
                <w:szCs w:val="24"/>
              </w:rPr>
              <w:t>Vlera e synuar 2025</w:t>
            </w:r>
          </w:p>
        </w:tc>
        <w:tc>
          <w:tcPr>
            <w:tcW w:type="dxa" w:w="1886"/>
          </w:tcPr>
          <w:p w:rsidP="00D73EC1" w:rsidR="00222FA3" w:rsidRDefault="00222FA3" w:rsidRPr="00917774">
            <w:pPr>
              <w:pStyle w:val="NoSpacing"/>
              <w:jc w:val="both"/>
              <w:cnfStyle w:evenHBand="0" w:evenVBand="0" w:firstColumn="0" w:firstRow="1" w:firstRowFirstColumn="0" w:firstRowLastColumn="0" w:lastColumn="0" w:lastRow="0" w:lastRowFirstColumn="0" w:lastRowLastColumn="0" w:oddHBand="0" w:oddVBand="0" w:val="100000000000"/>
              <w:rPr>
                <w:rFonts w:ascii="Times New Roman" w:hAnsi="Times New Roman"/>
                <w:sz w:val="24"/>
                <w:szCs w:val="24"/>
              </w:rPr>
            </w:pPr>
            <w:r w:rsidRPr="00917774">
              <w:rPr>
                <w:rFonts w:ascii="Times New Roman" w:hAnsi="Times New Roman"/>
                <w:sz w:val="24"/>
                <w:szCs w:val="24"/>
              </w:rPr>
              <w:t>Burimi i verifikimit</w:t>
            </w:r>
          </w:p>
        </w:tc>
      </w:tr>
      <w:tr w:rsidR="00222FA3" w:rsidRPr="00917774" w:rsidTr="00883453">
        <w:trPr>
          <w:cnfStyle w:evenHBand="0" w:evenVBand="0" w:firstColumn="0" w:firstRow="0" w:firstRowFirstColumn="0" w:firstRowLastColumn="0" w:lastColumn="0" w:lastRow="0" w:lastRowFirstColumn="0" w:lastRowLastColumn="0" w:oddHBand="1" w:oddVBand="0" w:val="000000100000"/>
          <w:trHeight w:val="1328"/>
        </w:trPr>
        <w:tc>
          <w:tcPr>
            <w:cnfStyle w:evenHBand="0" w:evenVBand="0" w:firstColumn="1" w:firstRow="0" w:firstRowFirstColumn="0" w:firstRowLastColumn="0" w:lastColumn="0" w:lastRow="0" w:lastRowFirstColumn="0" w:lastRowLastColumn="0" w:oddHBand="0" w:oddVBand="0" w:val="001000000000"/>
            <w:tcW w:type="dxa" w:w="1153"/>
          </w:tcPr>
          <w:p w:rsidP="00D73EC1" w:rsidR="00222FA3" w:rsidRDefault="00883453" w:rsidRPr="00917774">
            <w:pPr>
              <w:pStyle w:val="NoSpacing"/>
              <w:jc w:val="both"/>
              <w:rPr>
                <w:rFonts w:ascii="Times New Roman" w:hAnsi="Times New Roman"/>
                <w:sz w:val="24"/>
                <w:szCs w:val="24"/>
              </w:rPr>
            </w:pPr>
            <w:r>
              <w:rPr>
                <w:rFonts w:ascii="Times New Roman" w:hAnsi="Times New Roman"/>
                <w:sz w:val="24"/>
                <w:szCs w:val="24"/>
              </w:rPr>
              <w:t>1.3.a</w:t>
            </w:r>
          </w:p>
        </w:tc>
        <w:tc>
          <w:tcPr>
            <w:tcW w:type="dxa" w:w="2718"/>
          </w:tcPr>
          <w:p w:rsidP="00D73EC1" w:rsidR="00222FA3" w:rsidRDefault="00883453" w:rsidRPr="00917774">
            <w:pPr>
              <w:pStyle w:val="NoSpacing"/>
              <w:jc w:val="both"/>
              <w:cnfStyle w:evenHBand="0" w:evenVBand="0" w:firstColumn="0" w:firstRow="0" w:firstRowFirstColumn="0" w:firstRowLastColumn="0" w:lastColumn="0" w:lastRow="0" w:lastRowFirstColumn="0" w:lastRowLastColumn="0" w:oddHBand="1" w:oddVBand="0" w:val="000000100000"/>
              <w:rPr>
                <w:rFonts w:ascii="Times New Roman" w:hAnsi="Times New Roman"/>
                <w:sz w:val="24"/>
                <w:szCs w:val="24"/>
                <w:lang w:val="sq-AL"/>
              </w:rPr>
            </w:pPr>
            <w:r w:rsidRPr="00883453">
              <w:rPr>
                <w:rFonts w:ascii="Times New Roman" w:eastAsiaTheme="minorEastAsia" w:hAnsi="Times New Roman"/>
                <w:sz w:val="24"/>
                <w:szCs w:val="24"/>
                <w:lang w:eastAsia="en-GB" w:val="sq-AL"/>
              </w:rPr>
              <w:t>% e procedurave të filluara disiplinore për ankesat kundër gjyqtarëve ose prokurorëve</w:t>
            </w:r>
          </w:p>
        </w:tc>
        <w:tc>
          <w:tcPr>
            <w:tcW w:type="dxa" w:w="1620"/>
          </w:tcPr>
          <w:p w:rsidP="00D73EC1" w:rsidR="00222FA3" w:rsidRDefault="00222FA3" w:rsidRPr="00917774">
            <w:pPr>
              <w:pStyle w:val="NoSpacing"/>
              <w:jc w:val="both"/>
              <w:cnfStyle w:evenHBand="0" w:evenVBand="0" w:firstColumn="0" w:firstRow="0" w:firstRowFirstColumn="0" w:firstRowLastColumn="0" w:lastColumn="0" w:lastRow="0" w:lastRowFirstColumn="0" w:lastRowLastColumn="0" w:oddHBand="1" w:oddVBand="0" w:val="000000100000"/>
              <w:rPr>
                <w:rFonts w:ascii="Times New Roman" w:hAnsi="Times New Roman"/>
                <w:sz w:val="24"/>
                <w:szCs w:val="24"/>
              </w:rPr>
            </w:pPr>
            <w:r w:rsidRPr="00917774">
              <w:rPr>
                <w:rFonts w:ascii="Times New Roman" w:hAnsi="Times New Roman"/>
                <w:sz w:val="24"/>
                <w:szCs w:val="24"/>
              </w:rPr>
              <w:t>2020</w:t>
            </w:r>
          </w:p>
        </w:tc>
        <w:tc>
          <w:tcPr>
            <w:tcW w:type="dxa" w:w="1890"/>
          </w:tcPr>
          <w:p w:rsidP="00D73EC1" w:rsidR="00222FA3" w:rsidRDefault="00222FA3" w:rsidRPr="00917774">
            <w:pPr>
              <w:pStyle w:val="NoSpacing"/>
              <w:jc w:val="both"/>
              <w:cnfStyle w:evenHBand="0" w:evenVBand="0" w:firstColumn="0" w:firstRow="0" w:firstRowFirstColumn="0" w:firstRowLastColumn="0" w:lastColumn="0" w:lastRow="0" w:lastRowFirstColumn="0" w:lastRowLastColumn="0" w:oddHBand="1" w:oddVBand="0" w:val="000000100000"/>
              <w:rPr>
                <w:rFonts w:ascii="Times New Roman" w:hAnsi="Times New Roman"/>
                <w:sz w:val="24"/>
                <w:szCs w:val="24"/>
              </w:rPr>
            </w:pPr>
          </w:p>
        </w:tc>
        <w:tc>
          <w:tcPr>
            <w:tcW w:type="dxa" w:w="1886"/>
          </w:tcPr>
          <w:p w:rsidP="00D73EC1" w:rsidR="00222FA3" w:rsidRDefault="00222FA3" w:rsidRPr="00917774">
            <w:pPr>
              <w:pStyle w:val="NoSpacing"/>
              <w:jc w:val="both"/>
              <w:cnfStyle w:evenHBand="0" w:evenVBand="0" w:firstColumn="0" w:firstRow="0" w:firstRowFirstColumn="0" w:firstRowLastColumn="0" w:lastColumn="0" w:lastRow="0" w:lastRowFirstColumn="0" w:lastRowLastColumn="0" w:oddHBand="1" w:oddVBand="0" w:val="000000100000"/>
              <w:rPr>
                <w:rFonts w:ascii="Times New Roman" w:hAnsi="Times New Roman"/>
                <w:sz w:val="24"/>
                <w:szCs w:val="24"/>
              </w:rPr>
            </w:pPr>
            <w:r w:rsidRPr="00917774">
              <w:rPr>
                <w:rFonts w:ascii="Times New Roman" w:hAnsi="Times New Roman"/>
                <w:sz w:val="24"/>
                <w:szCs w:val="24"/>
              </w:rPr>
              <w:t>Raportet e ILD</w:t>
            </w:r>
          </w:p>
        </w:tc>
      </w:tr>
      <w:tr w:rsidR="00222FA3" w:rsidRPr="00917774" w:rsidTr="00222FA3">
        <w:tc>
          <w:tcPr>
            <w:cnfStyle w:evenHBand="0" w:evenVBand="0" w:firstColumn="1" w:firstRow="0" w:firstRowFirstColumn="0" w:firstRowLastColumn="0" w:lastColumn="0" w:lastRow="0" w:lastRowFirstColumn="0" w:lastRowLastColumn="0" w:oddHBand="0" w:oddVBand="0" w:val="001000000000"/>
            <w:tcW w:type="dxa" w:w="1153"/>
          </w:tcPr>
          <w:p w:rsidP="00D73EC1" w:rsidR="00222FA3" w:rsidRDefault="00883453" w:rsidRPr="00917774">
            <w:pPr>
              <w:pStyle w:val="NoSpacing"/>
              <w:jc w:val="both"/>
              <w:rPr>
                <w:rFonts w:ascii="Times New Roman" w:hAnsi="Times New Roman"/>
                <w:sz w:val="24"/>
                <w:szCs w:val="24"/>
              </w:rPr>
            </w:pPr>
            <w:r>
              <w:rPr>
                <w:rFonts w:ascii="Times New Roman" w:hAnsi="Times New Roman"/>
                <w:sz w:val="24"/>
                <w:szCs w:val="24"/>
              </w:rPr>
              <w:t>1.3.b</w:t>
            </w:r>
          </w:p>
        </w:tc>
        <w:tc>
          <w:tcPr>
            <w:tcW w:type="dxa" w:w="2718"/>
          </w:tcPr>
          <w:p w:rsidP="00D73EC1" w:rsidR="00222FA3" w:rsidRDefault="00222FA3" w:rsidRPr="00917774">
            <w:pPr>
              <w:pStyle w:val="NoSpacing"/>
              <w:jc w:val="both"/>
              <w:cnfStyle w:evenHBand="0" w:evenVBand="0" w:firstColumn="0" w:firstRow="0" w:firstRowFirstColumn="0" w:firstRowLastColumn="0" w:lastColumn="0" w:lastRow="0" w:lastRowFirstColumn="0" w:lastRowLastColumn="0" w:oddHBand="0" w:oddVBand="0" w:val="000000000000"/>
              <w:rPr>
                <w:rFonts w:ascii="Times New Roman" w:eastAsia="Times New Roman" w:hAnsi="Times New Roman"/>
                <w:color w:val="000000"/>
                <w:sz w:val="24"/>
                <w:szCs w:val="24"/>
                <w:lang w:eastAsia="en-GB"/>
              </w:rPr>
            </w:pPr>
            <w:r w:rsidRPr="00917774">
              <w:rPr>
                <w:rFonts w:ascii="Times New Roman" w:hAnsi="Times New Roman"/>
                <w:sz w:val="24"/>
                <w:szCs w:val="24"/>
                <w:lang w:eastAsia="en-GB"/>
              </w:rPr>
              <w:t xml:space="preserve">Treguesi i zgjidhjes së </w:t>
            </w:r>
            <w:r w:rsidR="00EB2BF7" w:rsidRPr="00917774">
              <w:rPr>
                <w:rFonts w:ascii="Times New Roman" w:hAnsi="Times New Roman"/>
                <w:sz w:val="24"/>
                <w:szCs w:val="24"/>
                <w:lang w:eastAsia="en-GB"/>
              </w:rPr>
              <w:t>ç</w:t>
            </w:r>
            <w:r w:rsidRPr="00917774">
              <w:rPr>
                <w:rFonts w:ascii="Times New Roman" w:hAnsi="Times New Roman"/>
                <w:sz w:val="24"/>
                <w:szCs w:val="24"/>
                <w:lang w:eastAsia="en-GB"/>
              </w:rPr>
              <w:t>ështjeve të prapambetura për disiplinën e ankesave të paraqitura në ILD.</w:t>
            </w:r>
          </w:p>
        </w:tc>
        <w:tc>
          <w:tcPr>
            <w:tcW w:type="dxa" w:w="1620"/>
          </w:tcPr>
          <w:p w:rsidP="00D73EC1" w:rsidR="00222FA3" w:rsidRDefault="00222FA3" w:rsidRPr="00917774">
            <w:pPr>
              <w:pStyle w:val="NoSpacing"/>
              <w:jc w:val="both"/>
              <w:cnfStyle w:evenHBand="0" w:evenVBand="0" w:firstColumn="0" w:firstRow="0" w:firstRowFirstColumn="0" w:firstRowLastColumn="0" w:lastColumn="0" w:lastRow="0" w:lastRowFirstColumn="0" w:lastRowLastColumn="0" w:oddHBand="0" w:oddVBand="0" w:val="000000000000"/>
              <w:rPr>
                <w:rFonts w:ascii="Times New Roman" w:hAnsi="Times New Roman"/>
                <w:sz w:val="24"/>
                <w:szCs w:val="24"/>
              </w:rPr>
            </w:pPr>
          </w:p>
        </w:tc>
        <w:tc>
          <w:tcPr>
            <w:tcW w:type="dxa" w:w="1890"/>
          </w:tcPr>
          <w:p w:rsidP="00D73EC1" w:rsidR="00222FA3" w:rsidRDefault="00222FA3" w:rsidRPr="00917774">
            <w:pPr>
              <w:pStyle w:val="NoSpacing"/>
              <w:jc w:val="both"/>
              <w:cnfStyle w:evenHBand="0" w:evenVBand="0" w:firstColumn="0" w:firstRow="0" w:firstRowFirstColumn="0" w:firstRowLastColumn="0" w:lastColumn="0" w:lastRow="0" w:lastRowFirstColumn="0" w:lastRowLastColumn="0" w:oddHBand="0" w:oddVBand="0" w:val="000000000000"/>
              <w:rPr>
                <w:rFonts w:ascii="Times New Roman" w:hAnsi="Times New Roman"/>
                <w:sz w:val="24"/>
                <w:szCs w:val="24"/>
              </w:rPr>
            </w:pPr>
          </w:p>
        </w:tc>
        <w:tc>
          <w:tcPr>
            <w:tcW w:type="dxa" w:w="1886"/>
          </w:tcPr>
          <w:p w:rsidP="00D73EC1" w:rsidR="00222FA3" w:rsidRDefault="00222FA3" w:rsidRPr="00917774">
            <w:pPr>
              <w:pStyle w:val="NoSpacing"/>
              <w:jc w:val="both"/>
              <w:cnfStyle w:evenHBand="0" w:evenVBand="0" w:firstColumn="0" w:firstRow="0" w:firstRowFirstColumn="0" w:firstRowLastColumn="0" w:lastColumn="0" w:lastRow="0" w:lastRowFirstColumn="0" w:lastRowLastColumn="0" w:oddHBand="0" w:oddVBand="0" w:val="000000000000"/>
              <w:rPr>
                <w:rFonts w:ascii="Times New Roman" w:hAnsi="Times New Roman"/>
                <w:sz w:val="24"/>
                <w:szCs w:val="24"/>
              </w:rPr>
            </w:pPr>
            <w:r w:rsidRPr="00917774">
              <w:rPr>
                <w:rFonts w:ascii="Times New Roman" w:hAnsi="Times New Roman"/>
                <w:sz w:val="24"/>
                <w:szCs w:val="24"/>
              </w:rPr>
              <w:t>Raportet e ILD</w:t>
            </w:r>
          </w:p>
        </w:tc>
      </w:tr>
    </w:tbl>
    <w:p w:rsidP="00D73EC1" w:rsidR="00BF0D05" w:rsidRDefault="0068146F">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Tabela Nr.11: Treguesit Kyç të Performancës në lidhje me Objektivin specifik 1.3</w:t>
      </w:r>
    </w:p>
    <w:p w:rsidP="00D73EC1" w:rsidR="0068146F" w:rsidRDefault="0068146F" w:rsidRPr="0068146F">
      <w:pPr>
        <w:shd w:color="auto" w:fill="FFFFFF" w:themeFill="background1" w:val="clear"/>
        <w:jc w:val="both"/>
        <w:rPr>
          <w:rFonts w:ascii="Times New Roman" w:cs="Times New Roman" w:hAnsi="Times New Roman"/>
          <w:sz w:val="24"/>
          <w:szCs w:val="24"/>
        </w:rPr>
      </w:pPr>
    </w:p>
    <w:p w:rsidP="00D73EC1" w:rsidR="0068146F" w:rsidRDefault="00BB78B5" w:rsidRPr="00917774">
      <w:pPr>
        <w:shd w:color="auto" w:fill="E7E6E6" w:themeFill="background2" w:val="clear"/>
        <w:jc w:val="both"/>
        <w:rPr>
          <w:rFonts w:ascii="Times New Roman" w:cs="Times New Roman" w:hAnsi="Times New Roman"/>
          <w:sz w:val="24"/>
          <w:szCs w:val="24"/>
        </w:rPr>
      </w:pPr>
      <w:r w:rsidRPr="00917774">
        <w:rPr>
          <w:rFonts w:ascii="Times New Roman" w:cs="Times New Roman" w:hAnsi="Times New Roman"/>
          <w:sz w:val="24"/>
          <w:szCs w:val="24"/>
          <w:highlight w:val="lightGray"/>
        </w:rPr>
        <w:t>Lista e masave t</w:t>
      </w:r>
      <w:r w:rsidR="00C075F2" w:rsidRPr="00917774">
        <w:rPr>
          <w:rFonts w:ascii="Times New Roman" w:cs="Times New Roman" w:hAnsi="Times New Roman"/>
          <w:sz w:val="24"/>
          <w:szCs w:val="24"/>
          <w:highlight w:val="lightGray"/>
        </w:rPr>
        <w:t>ë</w:t>
      </w:r>
      <w:r w:rsidRPr="00917774">
        <w:rPr>
          <w:rFonts w:ascii="Times New Roman" w:cs="Times New Roman" w:hAnsi="Times New Roman"/>
          <w:sz w:val="24"/>
          <w:szCs w:val="24"/>
          <w:highlight w:val="lightGray"/>
        </w:rPr>
        <w:t xml:space="preserve"> nevojshme p</w:t>
      </w:r>
      <w:r w:rsidR="00C075F2" w:rsidRPr="00917774">
        <w:rPr>
          <w:rFonts w:ascii="Times New Roman" w:cs="Times New Roman" w:hAnsi="Times New Roman"/>
          <w:sz w:val="24"/>
          <w:szCs w:val="24"/>
          <w:highlight w:val="lightGray"/>
        </w:rPr>
        <w:t>ë</w:t>
      </w:r>
      <w:r w:rsidRPr="00917774">
        <w:rPr>
          <w:rFonts w:ascii="Times New Roman" w:cs="Times New Roman" w:hAnsi="Times New Roman"/>
          <w:sz w:val="24"/>
          <w:szCs w:val="24"/>
          <w:highlight w:val="lightGray"/>
        </w:rPr>
        <w:t>r arri</w:t>
      </w:r>
      <w:r w:rsidR="000B49C3">
        <w:rPr>
          <w:rFonts w:ascii="Times New Roman" w:cs="Times New Roman" w:hAnsi="Times New Roman"/>
          <w:sz w:val="24"/>
          <w:szCs w:val="24"/>
          <w:highlight w:val="lightGray"/>
        </w:rPr>
        <w:t>tjen e objektivit specifik 1.3</w:t>
      </w:r>
    </w:p>
    <w:tbl>
      <w:tblPr>
        <w:tblStyle w:val="ColorfulGrid-Accent1"/>
        <w:tblW w:type="dxa" w:w="9214"/>
        <w:tblLook w:firstColumn="1" w:firstRow="1" w:lastColumn="0" w:lastRow="0" w:noHBand="0" w:noVBand="1" w:val="04A0"/>
      </w:tblPr>
      <w:tblGrid>
        <w:gridCol w:w="715"/>
        <w:gridCol w:w="8499"/>
      </w:tblGrid>
      <w:tr w:rsidR="00BB78B5" w:rsidRPr="00917774" w:rsidTr="000D09C0">
        <w:trPr>
          <w:cnfStyle w:evenHBand="0" w:evenVBand="0" w:firstColumn="0" w:firstRow="1" w:firstRowFirstColumn="0" w:firstRowLastColumn="0" w:lastColumn="0" w:lastRow="0" w:lastRowFirstColumn="0" w:lastRowLastColumn="0" w:oddHBand="0" w:oddVBand="0" w:val="100000000000"/>
          <w:trHeight w:val="313"/>
        </w:trPr>
        <w:tc>
          <w:tcPr>
            <w:cnfStyle w:evenHBand="0" w:evenVBand="0" w:firstColumn="1" w:firstRow="0" w:firstRowFirstColumn="0" w:firstRowLastColumn="0" w:lastColumn="0" w:lastRow="0" w:lastRowFirstColumn="0" w:lastRowLastColumn="0" w:oddHBand="0" w:oddVBand="0" w:val="001000000000"/>
            <w:tcW w:type="dxa" w:w="0"/>
            <w:hideMark/>
          </w:tcPr>
          <w:p w:rsidP="00D73EC1" w:rsidR="00BB78B5" w:rsidRDefault="00BB78B5" w:rsidRPr="002018F1">
            <w:pPr>
              <w:jc w:val="both"/>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 </w:t>
            </w:r>
          </w:p>
        </w:tc>
        <w:tc>
          <w:tcPr>
            <w:tcW w:type="dxa" w:w="8274"/>
            <w:hideMark/>
          </w:tcPr>
          <w:p w:rsidP="00D73EC1" w:rsidR="00BB78B5" w:rsidRDefault="00BB78B5" w:rsidRPr="00917774">
            <w:pPr>
              <w:ind w:right="-2861"/>
              <w:jc w:val="both"/>
              <w:cnfStyle w:evenHBand="0" w:evenVBand="0" w:firstColumn="0" w:firstRow="1" w:firstRowFirstColumn="0" w:firstRowLastColumn="0" w:lastColumn="0" w:lastRow="0" w:lastRowFirstColumn="0" w:lastRowLastColumn="0" w:oddHBand="0" w:oddVBand="0" w:val="100000000000"/>
              <w:rPr>
                <w:rFonts w:ascii="Times New Roman" w:cs="Times New Roman" w:eastAsia="Times New Roman" w:hAnsi="Times New Roman"/>
                <w:i/>
                <w:iCs/>
                <w:color w:val="0066CC"/>
                <w:sz w:val="24"/>
                <w:szCs w:val="24"/>
                <w:lang w:val="en-US"/>
              </w:rPr>
            </w:pPr>
            <w:r w:rsidRPr="00917774">
              <w:rPr>
                <w:rFonts w:ascii="Times New Roman" w:cs="Times New Roman" w:eastAsia="Times New Roman" w:hAnsi="Times New Roman"/>
                <w:i/>
                <w:iCs/>
                <w:color w:val="0066CC"/>
                <w:sz w:val="24"/>
                <w:szCs w:val="24"/>
                <w:lang w:val="en-US"/>
              </w:rPr>
              <w:t>Lista e masave</w:t>
            </w:r>
          </w:p>
        </w:tc>
      </w:tr>
      <w:tr w:rsidR="00BB78B5" w:rsidRPr="00917774" w:rsidTr="000D09C0">
        <w:trPr>
          <w:cnfStyle w:evenHBand="0" w:evenVBand="0" w:firstColumn="0" w:firstRow="0" w:firstRowFirstColumn="0" w:firstRowLastColumn="0" w:lastColumn="0" w:lastRow="0" w:lastRowFirstColumn="0" w:lastRowLastColumn="0" w:oddHBand="1" w:oddVBand="0" w:val="000000100000"/>
          <w:trHeight w:val="704"/>
        </w:trPr>
        <w:tc>
          <w:tcPr>
            <w:cnfStyle w:evenHBand="0" w:evenVBand="0" w:firstColumn="1" w:firstRow="0" w:firstRowFirstColumn="0" w:firstRowLastColumn="0" w:lastColumn="0" w:lastRow="0" w:lastRowFirstColumn="0" w:lastRowLastColumn="0" w:oddHBand="0" w:oddVBand="0" w:val="001000000000"/>
            <w:tcW w:type="dxa" w:w="0"/>
            <w:hideMark/>
          </w:tcPr>
          <w:p w:rsidP="00D73EC1" w:rsidR="00BB78B5" w:rsidRDefault="00BB78B5"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1.3.1</w:t>
            </w:r>
          </w:p>
        </w:tc>
        <w:tc>
          <w:tcPr>
            <w:tcW w:type="dxa" w:w="8274"/>
            <w:hideMark/>
          </w:tcPr>
          <w:p w:rsidP="00D73EC1" w:rsidR="00BB78B5" w:rsidRDefault="00BB78B5"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sz w:val="24"/>
                <w:szCs w:val="24"/>
                <w:lang w:val="en-US"/>
              </w:rPr>
            </w:pPr>
            <w:r w:rsidRPr="00917774">
              <w:rPr>
                <w:rFonts w:ascii="Times New Roman" w:cs="Times New Roman" w:eastAsia="Times New Roman" w:hAnsi="Times New Roman"/>
                <w:sz w:val="24"/>
                <w:szCs w:val="24"/>
                <w:lang w:val="en-US"/>
              </w:rPr>
              <w:t>Përfundimi i procedurave të emërimit, promovimit, transferimit të magjistratëve të diplomuar nga SHM</w:t>
            </w:r>
            <w:r w:rsidR="0068146F">
              <w:rPr>
                <w:rFonts w:ascii="Times New Roman" w:cs="Times New Roman" w:eastAsia="Times New Roman" w:hAnsi="Times New Roman"/>
                <w:sz w:val="24"/>
                <w:szCs w:val="24"/>
                <w:lang w:val="en-US"/>
              </w:rPr>
              <w:t>.</w:t>
            </w:r>
          </w:p>
        </w:tc>
      </w:tr>
      <w:tr w:rsidR="00BB78B5" w:rsidRPr="00917774" w:rsidTr="000D09C0">
        <w:trPr>
          <w:trHeight w:val="600"/>
        </w:trPr>
        <w:tc>
          <w:tcPr>
            <w:cnfStyle w:evenHBand="0" w:evenVBand="0" w:firstColumn="1" w:firstRow="0" w:firstRowFirstColumn="0" w:firstRowLastColumn="0" w:lastColumn="0" w:lastRow="0" w:lastRowFirstColumn="0" w:lastRowLastColumn="0" w:oddHBand="0" w:oddVBand="0" w:val="001000000000"/>
            <w:tcW w:type="dxa" w:w="0"/>
            <w:hideMark/>
          </w:tcPr>
          <w:p w:rsidP="00D73EC1" w:rsidR="00BB78B5" w:rsidRDefault="00BB78B5"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1.3.2</w:t>
            </w:r>
          </w:p>
        </w:tc>
        <w:tc>
          <w:tcPr>
            <w:tcW w:type="dxa" w:w="8274"/>
            <w:hideMark/>
          </w:tcPr>
          <w:p w:rsidP="00D73EC1" w:rsidR="00BB78B5" w:rsidRDefault="00BB78B5"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Përfundimi i procedurave të emërimit të inspektorëve magjistratë dhe jo-magjistratë pranë ILD si dhe përfund</w:t>
            </w:r>
            <w:r w:rsidR="00BE253D">
              <w:rPr>
                <w:rFonts w:ascii="Times New Roman" w:cs="Times New Roman" w:eastAsia="Times New Roman" w:hAnsi="Times New Roman"/>
                <w:color w:val="000000"/>
                <w:sz w:val="24"/>
                <w:szCs w:val="24"/>
                <w:lang w:val="en-US"/>
              </w:rPr>
              <w:t>imi i rekrutimeve të stafit të z</w:t>
            </w:r>
            <w:r w:rsidRPr="00917774">
              <w:rPr>
                <w:rFonts w:ascii="Times New Roman" w:cs="Times New Roman" w:eastAsia="Times New Roman" w:hAnsi="Times New Roman"/>
                <w:color w:val="000000"/>
                <w:sz w:val="24"/>
                <w:szCs w:val="24"/>
                <w:lang w:val="en-US"/>
              </w:rPr>
              <w:t>yrës së Ins</w:t>
            </w:r>
            <w:r w:rsidR="0068146F">
              <w:rPr>
                <w:rFonts w:ascii="Times New Roman" w:cs="Times New Roman" w:eastAsia="Times New Roman" w:hAnsi="Times New Roman"/>
                <w:color w:val="000000"/>
                <w:sz w:val="24"/>
                <w:szCs w:val="24"/>
                <w:lang w:val="en-US"/>
              </w:rPr>
              <w:t>pektorit të Lartë të Drejtësisë.</w:t>
            </w:r>
          </w:p>
        </w:tc>
      </w:tr>
      <w:tr w:rsidR="00BB78B5" w:rsidRPr="00917774" w:rsidTr="000D09C0">
        <w:trPr>
          <w:cnfStyle w:evenHBand="0" w:evenVBand="0" w:firstColumn="0" w:firstRow="0" w:firstRowFirstColumn="0" w:firstRowLastColumn="0" w:lastColumn="0" w:lastRow="0" w:lastRowFirstColumn="0" w:lastRowLastColumn="0" w:oddHBand="1" w:oddVBand="0" w:val="000000100000"/>
          <w:trHeight w:val="690"/>
        </w:trPr>
        <w:tc>
          <w:tcPr>
            <w:cnfStyle w:evenHBand="0" w:evenVBand="0" w:firstColumn="1" w:firstRow="0" w:firstRowFirstColumn="0" w:firstRowLastColumn="0" w:lastColumn="0" w:lastRow="0" w:lastRowFirstColumn="0" w:lastRowLastColumn="0" w:oddHBand="0" w:oddVBand="0" w:val="001000000000"/>
            <w:tcW w:type="dxa" w:w="0"/>
            <w:hideMark/>
          </w:tcPr>
          <w:p w:rsidP="00D73EC1" w:rsidR="00BB78B5" w:rsidRDefault="00BB78B5"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1.3.3</w:t>
            </w:r>
          </w:p>
        </w:tc>
        <w:tc>
          <w:tcPr>
            <w:tcW w:type="dxa" w:w="8274"/>
            <w:hideMark/>
          </w:tcPr>
          <w:p w:rsidP="00D73EC1" w:rsidR="00BB78B5" w:rsidRDefault="00BB78B5"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Ngritja dhe forcimi i kapaciteteve të inspektorëve të drejtësisë nëpërmjet trajnimeve specifike për pozicionet e punës</w:t>
            </w:r>
            <w:r w:rsidR="0068146F">
              <w:rPr>
                <w:rFonts w:ascii="Times New Roman" w:cs="Times New Roman" w:eastAsia="Times New Roman" w:hAnsi="Times New Roman"/>
                <w:color w:val="000000"/>
                <w:sz w:val="24"/>
                <w:szCs w:val="24"/>
                <w:lang w:val="en-US"/>
              </w:rPr>
              <w:t>.</w:t>
            </w:r>
          </w:p>
        </w:tc>
      </w:tr>
      <w:tr w:rsidR="00BB78B5" w:rsidRPr="00917774" w:rsidTr="000D09C0">
        <w:trPr>
          <w:trHeight w:val="1230"/>
        </w:trPr>
        <w:tc>
          <w:tcPr>
            <w:cnfStyle w:evenHBand="0" w:evenVBand="0" w:firstColumn="1" w:firstRow="0" w:firstRowFirstColumn="0" w:firstRowLastColumn="0" w:lastColumn="0" w:lastRow="0" w:lastRowFirstColumn="0" w:lastRowLastColumn="0" w:oddHBand="0" w:oddVBand="0" w:val="001000000000"/>
            <w:tcW w:type="dxa" w:w="0"/>
            <w:hideMark/>
          </w:tcPr>
          <w:p w:rsidP="00D73EC1" w:rsidR="00BB78B5" w:rsidRDefault="00BB78B5"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1.3.4</w:t>
            </w:r>
          </w:p>
        </w:tc>
        <w:tc>
          <w:tcPr>
            <w:tcW w:type="dxa" w:w="8274"/>
            <w:hideMark/>
          </w:tcPr>
          <w:p w:rsidP="00D73EC1" w:rsidR="00BB78B5" w:rsidRDefault="00BB78B5"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Përgatitja e raporteve </w:t>
            </w:r>
            <w:r w:rsidR="00BE253D">
              <w:rPr>
                <w:rFonts w:ascii="Times New Roman" w:cs="Times New Roman" w:eastAsia="Times New Roman" w:hAnsi="Times New Roman"/>
                <w:color w:val="000000"/>
                <w:sz w:val="24"/>
                <w:szCs w:val="24"/>
                <w:lang w:val="en-US"/>
              </w:rPr>
              <w:t>të analizës së grupeve të punës</w:t>
            </w:r>
            <w:r w:rsidRPr="00917774">
              <w:rPr>
                <w:rFonts w:ascii="Times New Roman" w:cs="Times New Roman" w:eastAsia="Times New Roman" w:hAnsi="Times New Roman"/>
                <w:color w:val="000000"/>
                <w:sz w:val="24"/>
                <w:szCs w:val="24"/>
                <w:lang w:val="en-US"/>
              </w:rPr>
              <w:t xml:space="preserve"> për evidentimin dhe kategorizimin e ankesave të mbartura nga institucionet e tjera, sipas objektit.</w:t>
            </w:r>
          </w:p>
        </w:tc>
      </w:tr>
      <w:tr w:rsidR="00BB78B5" w:rsidRPr="00917774" w:rsidTr="000D09C0">
        <w:trPr>
          <w:cnfStyle w:evenHBand="0" w:evenVBand="0" w:firstColumn="0" w:firstRow="0" w:firstRowFirstColumn="0" w:firstRowLastColumn="0" w:lastColumn="0" w:lastRow="0" w:lastRowFirstColumn="0" w:lastRowLastColumn="0" w:oddHBand="1" w:oddVBand="0" w:val="000000100000"/>
          <w:trHeight w:val="841"/>
        </w:trPr>
        <w:tc>
          <w:tcPr>
            <w:cnfStyle w:evenHBand="0" w:evenVBand="0" w:firstColumn="1" w:firstRow="0" w:firstRowFirstColumn="0" w:firstRowLastColumn="0" w:lastColumn="0" w:lastRow="0" w:lastRowFirstColumn="0" w:lastRowLastColumn="0" w:oddHBand="0" w:oddVBand="0" w:val="001000000000"/>
            <w:tcW w:type="dxa" w:w="0"/>
            <w:hideMark/>
          </w:tcPr>
          <w:p w:rsidP="00D73EC1" w:rsidR="00BB78B5" w:rsidRDefault="00BB78B5"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1.3.5</w:t>
            </w:r>
          </w:p>
        </w:tc>
        <w:tc>
          <w:tcPr>
            <w:tcW w:type="dxa" w:w="8274"/>
            <w:hideMark/>
          </w:tcPr>
          <w:p w:rsidP="00D73EC1" w:rsidR="00BB78B5" w:rsidRDefault="00BF0D05"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P</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rgatitja e nd</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rhyrjeve t</w:t>
            </w:r>
            <w:r w:rsidR="00C075F2" w:rsidRPr="00917774">
              <w:rPr>
                <w:rFonts w:ascii="Times New Roman" w:cs="Times New Roman" w:eastAsia="Times New Roman" w:hAnsi="Times New Roman"/>
                <w:color w:val="000000"/>
                <w:sz w:val="24"/>
                <w:szCs w:val="24"/>
                <w:lang w:val="en-US"/>
              </w:rPr>
              <w:t>ë</w:t>
            </w:r>
            <w:r w:rsidR="00BE253D">
              <w:rPr>
                <w:rFonts w:ascii="Times New Roman" w:cs="Times New Roman" w:eastAsia="Times New Roman" w:hAnsi="Times New Roman"/>
                <w:color w:val="000000"/>
                <w:sz w:val="24"/>
                <w:szCs w:val="24"/>
                <w:lang w:val="en-US"/>
              </w:rPr>
              <w:t xml:space="preserve"> nevojshme </w:t>
            </w:r>
            <w:r w:rsidRPr="00917774">
              <w:rPr>
                <w:rFonts w:ascii="Times New Roman" w:cs="Times New Roman" w:eastAsia="Times New Roman" w:hAnsi="Times New Roman"/>
                <w:color w:val="000000"/>
                <w:sz w:val="24"/>
                <w:szCs w:val="24"/>
                <w:lang w:val="en-US"/>
              </w:rPr>
              <w:t>p</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r p</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rmir</w:t>
            </w:r>
            <w:r w:rsidR="00C075F2" w:rsidRPr="00917774">
              <w:rPr>
                <w:rFonts w:ascii="Times New Roman" w:cs="Times New Roman" w:eastAsia="Times New Roman" w:hAnsi="Times New Roman"/>
                <w:color w:val="000000"/>
                <w:sz w:val="24"/>
                <w:szCs w:val="24"/>
                <w:lang w:val="en-US"/>
              </w:rPr>
              <w:t>ë</w:t>
            </w:r>
            <w:r w:rsidR="00BE253D">
              <w:rPr>
                <w:rFonts w:ascii="Times New Roman" w:cs="Times New Roman" w:eastAsia="Times New Roman" w:hAnsi="Times New Roman"/>
                <w:color w:val="000000"/>
                <w:sz w:val="24"/>
                <w:szCs w:val="24"/>
                <w:lang w:val="en-US"/>
              </w:rPr>
              <w:t xml:space="preserve">simin infrastrukturor </w:t>
            </w:r>
            <w:r w:rsidRPr="00917774">
              <w:rPr>
                <w:rFonts w:ascii="Times New Roman" w:cs="Times New Roman" w:eastAsia="Times New Roman" w:hAnsi="Times New Roman"/>
                <w:color w:val="000000"/>
                <w:sz w:val="24"/>
                <w:szCs w:val="24"/>
                <w:lang w:val="en-US"/>
              </w:rPr>
              <w:t>dhe logjistik 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ILD </w:t>
            </w:r>
            <w:r w:rsidR="00BB78B5" w:rsidRPr="00917774">
              <w:rPr>
                <w:rFonts w:ascii="Times New Roman" w:cs="Times New Roman" w:eastAsia="Times New Roman" w:hAnsi="Times New Roman"/>
                <w:color w:val="000000"/>
                <w:sz w:val="24"/>
                <w:szCs w:val="24"/>
                <w:lang w:val="en-US"/>
              </w:rPr>
              <w:t>për pajisjen me ambiente pune</w:t>
            </w:r>
            <w:r w:rsidRPr="00917774">
              <w:rPr>
                <w:rFonts w:ascii="Times New Roman" w:cs="Times New Roman" w:eastAsia="Times New Roman" w:hAnsi="Times New Roman"/>
                <w:color w:val="000000"/>
                <w:sz w:val="24"/>
                <w:szCs w:val="24"/>
                <w:lang w:val="en-US"/>
              </w:rPr>
              <w:t>/logjistik</w:t>
            </w:r>
            <w:r w:rsidR="0068146F">
              <w:rPr>
                <w:rFonts w:ascii="Times New Roman" w:cs="Times New Roman" w:eastAsia="Times New Roman" w:hAnsi="Times New Roman"/>
                <w:color w:val="000000"/>
                <w:sz w:val="24"/>
                <w:szCs w:val="24"/>
                <w:lang w:val="en-US"/>
              </w:rPr>
              <w:t>ë</w:t>
            </w:r>
            <w:r w:rsidR="00BB78B5" w:rsidRPr="00917774">
              <w:rPr>
                <w:rFonts w:ascii="Times New Roman" w:cs="Times New Roman" w:eastAsia="Times New Roman" w:hAnsi="Times New Roman"/>
                <w:color w:val="000000"/>
                <w:sz w:val="24"/>
                <w:szCs w:val="24"/>
                <w:lang w:val="en-US"/>
              </w:rPr>
              <w:t xml:space="preserve"> për të gjithë numrin e punonjësve të ILD</w:t>
            </w:r>
            <w:r w:rsidR="0068146F">
              <w:rPr>
                <w:rFonts w:ascii="Times New Roman" w:cs="Times New Roman" w:eastAsia="Times New Roman" w:hAnsi="Times New Roman"/>
                <w:color w:val="000000"/>
                <w:sz w:val="24"/>
                <w:szCs w:val="24"/>
                <w:lang w:val="en-US"/>
              </w:rPr>
              <w:t>-së.</w:t>
            </w:r>
          </w:p>
        </w:tc>
      </w:tr>
    </w:tbl>
    <w:p w:rsidP="00D73EC1" w:rsidR="0068146F" w:rsidRDefault="0068146F">
      <w:pPr>
        <w:shd w:color="auto" w:fill="FFFFFF" w:themeFill="background1" w:val="clear"/>
        <w:jc w:val="both"/>
        <w:rPr>
          <w:rFonts w:ascii="Times New Roman" w:cs="Times New Roman" w:hAnsi="Times New Roman"/>
          <w:sz w:val="24"/>
          <w:szCs w:val="24"/>
        </w:rPr>
      </w:pPr>
    </w:p>
    <w:p w:rsidP="00D73EC1" w:rsidR="00BB78B5" w:rsidRDefault="000B49C3">
      <w:pPr>
        <w:shd w:color="auto" w:fill="FFFFFF" w:themeFill="background1" w:val="clear"/>
        <w:jc w:val="both"/>
        <w:rPr>
          <w:rFonts w:ascii="Times New Roman" w:cs="Times New Roman" w:hAnsi="Times New Roman"/>
          <w:sz w:val="24"/>
          <w:szCs w:val="24"/>
        </w:rPr>
      </w:pPr>
      <w:r>
        <w:rPr>
          <w:rFonts w:ascii="Times New Roman" w:cs="Times New Roman" w:hAnsi="Times New Roman"/>
          <w:sz w:val="24"/>
          <w:szCs w:val="24"/>
        </w:rPr>
        <w:t>Tabela Nr.12 : Lista e masave për zbatimin e objektivit specifik 1.3</w:t>
      </w:r>
    </w:p>
    <w:p w:rsidP="00D73EC1" w:rsidR="0068146F" w:rsidRDefault="0068146F">
      <w:pPr>
        <w:shd w:color="auto" w:fill="FFFFFF" w:themeFill="background1" w:val="clear"/>
        <w:jc w:val="both"/>
        <w:rPr>
          <w:rFonts w:ascii="Times New Roman" w:cs="Times New Roman" w:hAnsi="Times New Roman"/>
          <w:sz w:val="24"/>
          <w:szCs w:val="24"/>
        </w:rPr>
      </w:pPr>
    </w:p>
    <w:p w:rsidP="00D73EC1" w:rsidR="0068146F" w:rsidRDefault="0068146F" w:rsidRPr="00917774">
      <w:pPr>
        <w:shd w:color="auto" w:fill="FFFFFF" w:themeFill="background1" w:val="clear"/>
        <w:jc w:val="both"/>
        <w:rPr>
          <w:rFonts w:ascii="Times New Roman" w:cs="Times New Roman" w:hAnsi="Times New Roman"/>
          <w:sz w:val="24"/>
          <w:szCs w:val="24"/>
        </w:rPr>
      </w:pPr>
    </w:p>
    <w:p w:rsidP="0068146F" w:rsidR="00423BD6" w:rsidRDefault="00423BD6" w:rsidRPr="0068146F">
      <w:pPr>
        <w:shd w:color="auto" w:fill="B4C6E7" w:themeFill="accent1" w:themeFillTint="66" w:val="clear"/>
        <w:spacing w:line="276" w:lineRule="auto"/>
        <w:jc w:val="both"/>
        <w:rPr>
          <w:rFonts w:ascii="Times New Roman" w:cs="Times New Roman" w:hAnsi="Times New Roman"/>
          <w:sz w:val="24"/>
          <w:szCs w:val="24"/>
        </w:rPr>
      </w:pPr>
      <w:r w:rsidRPr="0068146F">
        <w:rPr>
          <w:rFonts w:ascii="Times New Roman" w:cs="Times New Roman" w:hAnsi="Times New Roman"/>
          <w:b/>
          <w:sz w:val="24"/>
          <w:szCs w:val="24"/>
        </w:rPr>
        <w:t xml:space="preserve">Qëllimi </w:t>
      </w:r>
      <w:r w:rsidR="009A0B09" w:rsidRPr="0068146F">
        <w:rPr>
          <w:rFonts w:ascii="Times New Roman" w:cs="Times New Roman" w:hAnsi="Times New Roman"/>
          <w:b/>
          <w:sz w:val="24"/>
          <w:szCs w:val="24"/>
        </w:rPr>
        <w:t>i</w:t>
      </w:r>
      <w:r w:rsidRPr="0068146F">
        <w:rPr>
          <w:rFonts w:ascii="Times New Roman" w:cs="Times New Roman" w:hAnsi="Times New Roman"/>
          <w:b/>
          <w:sz w:val="24"/>
          <w:szCs w:val="24"/>
        </w:rPr>
        <w:t xml:space="preserve"> Politikës 2:</w:t>
      </w:r>
    </w:p>
    <w:p w:rsidP="0068146F" w:rsidR="00C81890" w:rsidRDefault="00C81890">
      <w:pPr>
        <w:spacing w:line="276" w:lineRule="auto"/>
        <w:jc w:val="both"/>
        <w:rPr>
          <w:rFonts w:ascii="Times New Roman" w:cs="Times New Roman" w:hAnsi="Times New Roman"/>
          <w:b/>
          <w:sz w:val="24"/>
          <w:szCs w:val="24"/>
        </w:rPr>
      </w:pPr>
      <w:r w:rsidRPr="00C81890">
        <w:rPr>
          <w:rFonts w:ascii="Times New Roman" w:cs="Times New Roman" w:hAnsi="Times New Roman"/>
          <w:b/>
          <w:sz w:val="24"/>
          <w:szCs w:val="24"/>
        </w:rPr>
        <w:t>Fuqizimi i transparencës, efikasitetit të gjyqësorit dhe aksesit në drejtësi në përputhje me kërkesat kushtetuese, ligjore dhe standardet evropiane.</w:t>
      </w:r>
    </w:p>
    <w:p w:rsidP="0068146F" w:rsidR="00423BD6" w:rsidRDefault="00423BD6" w:rsidRPr="0068146F">
      <w:pPr>
        <w:spacing w:line="276" w:lineRule="auto"/>
        <w:jc w:val="both"/>
        <w:rPr>
          <w:rFonts w:ascii="Times New Roman" w:cs="Times New Roman" w:hAnsi="Times New Roman"/>
          <w:sz w:val="24"/>
          <w:szCs w:val="24"/>
        </w:rPr>
      </w:pPr>
      <w:r w:rsidRPr="0068146F">
        <w:rPr>
          <w:rFonts w:ascii="Times New Roman" w:cs="Times New Roman" w:hAnsi="Times New Roman"/>
          <w:sz w:val="24"/>
          <w:szCs w:val="24"/>
        </w:rPr>
        <w:lastRenderedPageBreak/>
        <w:t>Qëllimi synon të arrijë objektivat e mëposhtëm:</w:t>
      </w:r>
    </w:p>
    <w:p w:rsidP="0068146F" w:rsidR="00423BD6" w:rsidRDefault="00423BD6" w:rsidRPr="0068146F">
      <w:pPr>
        <w:pStyle w:val="ListParagraph"/>
        <w:numPr>
          <w:ilvl w:val="0"/>
          <w:numId w:val="13"/>
        </w:numPr>
        <w:spacing w:line="276" w:lineRule="auto"/>
        <w:rPr>
          <w:rFonts w:ascii="Times New Roman" w:cs="Times New Roman" w:hAnsi="Times New Roman"/>
          <w:szCs w:val="24"/>
          <w:u w:val="single"/>
          <w:lang w:val="sq-AL"/>
        </w:rPr>
      </w:pPr>
      <w:r w:rsidRPr="0068146F">
        <w:rPr>
          <w:rFonts w:ascii="Times New Roman" w:cs="Times New Roman" w:hAnsi="Times New Roman"/>
          <w:b/>
          <w:bCs/>
          <w:szCs w:val="24"/>
          <w:lang w:val="sq-AL"/>
        </w:rPr>
        <w:t>Objektivi Specifik 2.1:</w:t>
      </w:r>
      <w:r w:rsidRPr="0068146F">
        <w:rPr>
          <w:rFonts w:ascii="Times New Roman" w:cs="Times New Roman" w:hAnsi="Times New Roman"/>
          <w:szCs w:val="24"/>
          <w:lang w:val="sq-AL"/>
        </w:rPr>
        <w:t xml:space="preserve"> Rishikimi i kuadrit ligjor në lidhje me gjyqësorin sipas nevojës për të përmirësuar më tej aftësinë profesionale, aksesueshmërinë, transparencën dhe efiçencën. </w:t>
      </w:r>
    </w:p>
    <w:p w:rsidP="0068146F" w:rsidR="00423BD6" w:rsidRDefault="00423BD6" w:rsidRPr="0068146F">
      <w:pPr>
        <w:pStyle w:val="ListParagraph"/>
        <w:numPr>
          <w:ilvl w:val="0"/>
          <w:numId w:val="13"/>
        </w:numPr>
        <w:spacing w:line="276" w:lineRule="auto"/>
        <w:rPr>
          <w:rFonts w:ascii="Times New Roman" w:cs="Times New Roman" w:hAnsi="Times New Roman"/>
          <w:szCs w:val="24"/>
          <w:u w:val="single"/>
          <w:lang w:val="sq-AL"/>
        </w:rPr>
      </w:pPr>
      <w:r w:rsidRPr="0068146F">
        <w:rPr>
          <w:rFonts w:ascii="Times New Roman" w:cs="Times New Roman" w:hAnsi="Times New Roman"/>
          <w:b/>
          <w:bCs/>
          <w:szCs w:val="24"/>
          <w:lang w:val="sq-AL"/>
        </w:rPr>
        <w:t>Objektivi Specifik 2.2:</w:t>
      </w:r>
      <w:r w:rsidRPr="0068146F">
        <w:rPr>
          <w:rFonts w:ascii="Times New Roman" w:cs="Times New Roman" w:hAnsi="Times New Roman"/>
          <w:szCs w:val="24"/>
          <w:lang w:val="sq-AL"/>
        </w:rPr>
        <w:t>Fuqizimi institucional dhe zhvillimi i kapaciteteve të Gjykatës Kushtetuese (GJK), sigurimi i burimeve të përshtatshme dhe funksionimi i saj tërësor, në mënyrë transparente dhe efektive.</w:t>
      </w:r>
    </w:p>
    <w:p w:rsidP="0068146F" w:rsidR="00423BD6" w:rsidRDefault="00423BD6" w:rsidRPr="0068146F">
      <w:pPr>
        <w:pStyle w:val="ListParagraph"/>
        <w:numPr>
          <w:ilvl w:val="0"/>
          <w:numId w:val="13"/>
        </w:numPr>
        <w:spacing w:line="276" w:lineRule="auto"/>
        <w:rPr>
          <w:rFonts w:ascii="Times New Roman" w:cs="Times New Roman" w:hAnsi="Times New Roman"/>
          <w:szCs w:val="24"/>
          <w:u w:val="single"/>
          <w:lang w:val="sq-AL"/>
        </w:rPr>
      </w:pPr>
      <w:r w:rsidRPr="0068146F">
        <w:rPr>
          <w:rFonts w:ascii="Times New Roman" w:cs="Times New Roman" w:hAnsi="Times New Roman"/>
          <w:b/>
          <w:bCs/>
          <w:szCs w:val="24"/>
          <w:lang w:val="sq-AL"/>
        </w:rPr>
        <w:t>Objektivi Specifik 2.3:</w:t>
      </w:r>
      <w:r w:rsidRPr="0068146F">
        <w:rPr>
          <w:rFonts w:ascii="Times New Roman" w:cs="Times New Roman" w:hAnsi="Times New Roman"/>
          <w:szCs w:val="24"/>
          <w:lang w:val="sq-AL"/>
        </w:rPr>
        <w:t xml:space="preserve"> Rritja e efikasitetit dhe aftësisë profesionale të sistemit të trajnimit i cili siguron avancimin drejt praktikave evropiane dhe cilësisë në fushën e drejtësisë duke siguruar një numër të përshtatshëm të mag</w:t>
      </w:r>
      <w:r w:rsidR="00C13AE8" w:rsidRPr="0068146F">
        <w:rPr>
          <w:rFonts w:ascii="Times New Roman" w:cs="Times New Roman" w:hAnsi="Times New Roman"/>
          <w:szCs w:val="24"/>
          <w:lang w:val="sq-AL"/>
        </w:rPr>
        <w:t>j</w:t>
      </w:r>
      <w:r w:rsidRPr="0068146F">
        <w:rPr>
          <w:rFonts w:ascii="Times New Roman" w:cs="Times New Roman" w:hAnsi="Times New Roman"/>
          <w:szCs w:val="24"/>
          <w:lang w:val="sq-AL"/>
        </w:rPr>
        <w:t>istratëve dhe këshilltarëve ligjorë të trajnuar për sistemin e drejtësisë në Shqipëri.</w:t>
      </w:r>
    </w:p>
    <w:p w:rsidP="0068146F" w:rsidR="00423BD6" w:rsidRDefault="00423BD6" w:rsidRPr="0068146F">
      <w:pPr>
        <w:pStyle w:val="ListParagraph"/>
        <w:numPr>
          <w:ilvl w:val="0"/>
          <w:numId w:val="13"/>
        </w:numPr>
        <w:spacing w:line="276" w:lineRule="auto"/>
        <w:rPr>
          <w:rFonts w:ascii="Times New Roman" w:cs="Times New Roman" w:hAnsi="Times New Roman"/>
          <w:szCs w:val="24"/>
          <w:u w:val="single"/>
          <w:lang w:val="sq-AL"/>
        </w:rPr>
      </w:pPr>
      <w:r w:rsidRPr="0068146F">
        <w:rPr>
          <w:rFonts w:ascii="Times New Roman" w:cs="Times New Roman" w:hAnsi="Times New Roman"/>
          <w:b/>
          <w:bCs/>
          <w:szCs w:val="24"/>
          <w:lang w:val="sq-AL"/>
        </w:rPr>
        <w:t>Objektivi Specifik 2.4:</w:t>
      </w:r>
      <w:r w:rsidRPr="0068146F">
        <w:rPr>
          <w:rFonts w:ascii="Times New Roman" w:cs="Times New Roman" w:hAnsi="Times New Roman"/>
          <w:szCs w:val="24"/>
          <w:lang w:val="sq-AL"/>
        </w:rPr>
        <w:t xml:space="preserve"> Përmirësimi i sistemit gjyqësor me qëllim rritjen e efektivitetit dhe efikasitetit të të gjitha niveleve të sistemit </w:t>
      </w:r>
      <w:r w:rsidR="0068146F">
        <w:rPr>
          <w:rFonts w:ascii="Times New Roman" w:cs="Times New Roman" w:hAnsi="Times New Roman"/>
          <w:szCs w:val="24"/>
          <w:lang w:val="sq-AL"/>
        </w:rPr>
        <w:t>gjyqësor, duke përfshirë GJL-në</w:t>
      </w:r>
      <w:r w:rsidRPr="0068146F">
        <w:rPr>
          <w:rFonts w:ascii="Times New Roman" w:cs="Times New Roman" w:hAnsi="Times New Roman"/>
          <w:szCs w:val="24"/>
          <w:lang w:val="sq-AL"/>
        </w:rPr>
        <w:t xml:space="preserve"> dhe sigurimi i ofrimit të drejtësisë transparente, pa vonesa dhe të aksesueshme për qytetarët. (</w:t>
      </w:r>
      <w:r w:rsidRPr="0068146F">
        <w:rPr>
          <w:rFonts w:ascii="Times New Roman" w:cs="Times New Roman" w:hAnsi="Times New Roman"/>
          <w:i/>
          <w:szCs w:val="24"/>
          <w:lang w:val="sq-AL"/>
        </w:rPr>
        <w:t xml:space="preserve">Shënim: Aktivitetet që kanë të bëjnë me KLGJ si autoritet qeverisës në drejtësi janë integruar në këtë Objektiv Specifik për shkak të karakterit të integruar të sistemit gjyqësor. Rezultatet e pritshme të poshtëshënuar reflektojnë qëllimet strategjike të shkruara në </w:t>
      </w:r>
      <w:r w:rsidR="00F50243" w:rsidRPr="0068146F">
        <w:rPr>
          <w:rFonts w:ascii="Times New Roman" w:cs="Times New Roman" w:hAnsi="Times New Roman"/>
          <w:i/>
          <w:szCs w:val="24"/>
          <w:lang w:val="sq-AL"/>
        </w:rPr>
        <w:t xml:space="preserve">planin </w:t>
      </w:r>
      <w:r w:rsidRPr="0068146F">
        <w:rPr>
          <w:rFonts w:ascii="Times New Roman" w:cs="Times New Roman" w:hAnsi="Times New Roman"/>
          <w:i/>
          <w:szCs w:val="24"/>
          <w:lang w:val="sq-AL"/>
        </w:rPr>
        <w:t>strategji</w:t>
      </w:r>
      <w:r w:rsidR="00F50243" w:rsidRPr="0068146F">
        <w:rPr>
          <w:rFonts w:ascii="Times New Roman" w:cs="Times New Roman" w:hAnsi="Times New Roman"/>
          <w:i/>
          <w:szCs w:val="24"/>
          <w:lang w:val="sq-AL"/>
        </w:rPr>
        <w:t>k</w:t>
      </w:r>
      <w:r w:rsidRPr="0068146F">
        <w:rPr>
          <w:rFonts w:ascii="Times New Roman" w:cs="Times New Roman" w:hAnsi="Times New Roman"/>
          <w:i/>
          <w:szCs w:val="24"/>
          <w:lang w:val="sq-AL"/>
        </w:rPr>
        <w:t xml:space="preserve"> </w:t>
      </w:r>
      <w:r w:rsidR="00F50243" w:rsidRPr="0068146F">
        <w:rPr>
          <w:rFonts w:ascii="Times New Roman" w:cs="Times New Roman" w:hAnsi="Times New Roman"/>
          <w:i/>
          <w:szCs w:val="24"/>
          <w:lang w:val="sq-AL"/>
        </w:rPr>
        <w:t>t</w:t>
      </w:r>
      <w:r w:rsidR="005315E7" w:rsidRPr="0068146F">
        <w:rPr>
          <w:rFonts w:ascii="Times New Roman" w:cs="Times New Roman" w:hAnsi="Times New Roman"/>
          <w:i/>
          <w:szCs w:val="24"/>
          <w:lang w:val="sq-AL"/>
        </w:rPr>
        <w:t>ë</w:t>
      </w:r>
      <w:r w:rsidRPr="0068146F">
        <w:rPr>
          <w:rFonts w:ascii="Times New Roman" w:cs="Times New Roman" w:hAnsi="Times New Roman"/>
          <w:i/>
          <w:szCs w:val="24"/>
          <w:lang w:val="sq-AL"/>
        </w:rPr>
        <w:t xml:space="preserve"> KLGJ).</w:t>
      </w:r>
    </w:p>
    <w:p w:rsidP="0068146F" w:rsidR="00423BD6" w:rsidRDefault="00423BD6" w:rsidRPr="0068146F">
      <w:pPr>
        <w:pStyle w:val="ListParagraph"/>
        <w:numPr>
          <w:ilvl w:val="0"/>
          <w:numId w:val="13"/>
        </w:numPr>
        <w:spacing w:line="276" w:lineRule="auto"/>
        <w:rPr>
          <w:rFonts w:ascii="Times New Roman" w:cs="Times New Roman" w:hAnsi="Times New Roman"/>
          <w:szCs w:val="24"/>
          <w:u w:val="single"/>
          <w:lang w:val="sq-AL"/>
        </w:rPr>
      </w:pPr>
      <w:r w:rsidRPr="0068146F">
        <w:rPr>
          <w:rFonts w:ascii="Times New Roman" w:cs="Times New Roman" w:hAnsi="Times New Roman"/>
          <w:b/>
          <w:bCs/>
          <w:szCs w:val="24"/>
          <w:lang w:val="sq-AL"/>
        </w:rPr>
        <w:t>Objektivi Specifik 2.5</w:t>
      </w:r>
      <w:r w:rsidRPr="0068146F">
        <w:rPr>
          <w:rFonts w:ascii="Times New Roman" w:cs="Times New Roman" w:hAnsi="Times New Roman"/>
          <w:szCs w:val="24"/>
          <w:lang w:val="sq-AL"/>
        </w:rPr>
        <w:t xml:space="preserve">: Aksesi efikas në drejtësi i siguruar nëpërmjet ndihmës juridike, zgjidhjes alternative të mosmarrëveshjeve dhe tarifave gjyqësore të përshtatshme. </w:t>
      </w:r>
    </w:p>
    <w:p w:rsidP="0068146F" w:rsidR="00423BD6" w:rsidRDefault="00423BD6" w:rsidRPr="0068146F">
      <w:pPr>
        <w:pStyle w:val="ListParagraph"/>
        <w:spacing w:line="276" w:lineRule="auto"/>
        <w:rPr>
          <w:rFonts w:ascii="Times New Roman" w:cs="Times New Roman" w:hAnsi="Times New Roman"/>
          <w:szCs w:val="24"/>
          <w:u w:val="single"/>
          <w:lang w:val="sq-AL"/>
        </w:rPr>
      </w:pPr>
    </w:p>
    <w:p w:rsidP="0068146F" w:rsidR="00423BD6" w:rsidRDefault="00423BD6" w:rsidRPr="0068146F">
      <w:pPr>
        <w:spacing w:line="276" w:lineRule="auto"/>
        <w:jc w:val="both"/>
        <w:rPr>
          <w:rFonts w:ascii="Times New Roman" w:cs="Times New Roman" w:hAnsi="Times New Roman"/>
          <w:sz w:val="24"/>
          <w:szCs w:val="24"/>
        </w:rPr>
      </w:pPr>
      <w:r w:rsidRPr="0068146F">
        <w:rPr>
          <w:rFonts w:ascii="Times New Roman" w:cs="Times New Roman" w:hAnsi="Times New Roman"/>
          <w:sz w:val="24"/>
          <w:szCs w:val="24"/>
        </w:rPr>
        <w:t>Masat dhe buxhetet e ndërlidhura për të arritur objektivat e specifikuara janë përshkruar në plan</w:t>
      </w:r>
      <w:r w:rsidR="00222FA3" w:rsidRPr="0068146F">
        <w:rPr>
          <w:rFonts w:ascii="Times New Roman" w:cs="Times New Roman" w:hAnsi="Times New Roman"/>
          <w:sz w:val="24"/>
          <w:szCs w:val="24"/>
        </w:rPr>
        <w:t>in</w:t>
      </w:r>
      <w:r w:rsidRPr="0068146F">
        <w:rPr>
          <w:rFonts w:ascii="Times New Roman" w:cs="Times New Roman" w:hAnsi="Times New Roman"/>
          <w:sz w:val="24"/>
          <w:szCs w:val="24"/>
        </w:rPr>
        <w:t xml:space="preserve"> e veprimit të ngarkuara në IPSIS</w:t>
      </w:r>
      <w:r w:rsidR="00222FA3" w:rsidRPr="0068146F">
        <w:rPr>
          <w:rFonts w:ascii="Times New Roman" w:cs="Times New Roman" w:hAnsi="Times New Roman"/>
          <w:sz w:val="24"/>
          <w:szCs w:val="24"/>
        </w:rPr>
        <w:t>.</w:t>
      </w:r>
    </w:p>
    <w:p w:rsidP="0068146F" w:rsidR="00423BD6" w:rsidRDefault="00423BD6" w:rsidRPr="0068146F">
      <w:pPr>
        <w:spacing w:line="276" w:lineRule="auto"/>
        <w:jc w:val="both"/>
        <w:rPr>
          <w:rFonts w:ascii="Times New Roman" w:cs="Times New Roman" w:hAnsi="Times New Roman"/>
          <w:sz w:val="24"/>
          <w:szCs w:val="24"/>
        </w:rPr>
      </w:pPr>
      <w:r w:rsidRPr="0068146F">
        <w:rPr>
          <w:rFonts w:ascii="Times New Roman" w:cs="Times New Roman" w:hAnsi="Times New Roman"/>
          <w:sz w:val="24"/>
          <w:szCs w:val="24"/>
        </w:rPr>
        <w:t>Programi buxhetor i përfshirë për objektivin specifik 2.1 është buxheti i MD-së. Për objektivin specifik 2.1 është programi buxhetor i Gjykatës Kushtetuese. Për Objektivin specifik 2.3 është programi buxhetor i Shkollës së Magjistraturës. Për objektivin specifik 2.4 është buxheti i KLGJ-së dhe për objektivin specifik 2.5 është programi buxhetor i MD-së dhe pjesërisht programi i buxhetit të KLGJ-së.</w:t>
      </w:r>
    </w:p>
    <w:p w:rsidR="00423BD6" w:rsidRDefault="00423BD6" w:rsidRPr="00917774">
      <w:pPr>
        <w:shd w:color="auto" w:fill="E7E6E6" w:themeFill="background2" w:val="clear"/>
        <w:spacing w:line="276" w:lineRule="auto"/>
        <w:jc w:val="both"/>
        <w:rPr>
          <w:rFonts w:ascii="Times New Roman" w:cs="Times New Roman" w:eastAsia="Calibri" w:hAnsi="Times New Roman"/>
          <w:b/>
          <w:color w:themeColor="text1" w:val="000000"/>
          <w:sz w:val="24"/>
          <w:szCs w:val="24"/>
        </w:rPr>
      </w:pPr>
      <w:r w:rsidRPr="00917774">
        <w:rPr>
          <w:rFonts w:ascii="Times New Roman" w:cs="Times New Roman" w:eastAsia="Calibri" w:hAnsi="Times New Roman"/>
          <w:b/>
          <w:color w:themeColor="text1" w:val="000000"/>
          <w:sz w:val="24"/>
          <w:szCs w:val="24"/>
        </w:rPr>
        <w:t>Lidhja e qëllimit të politikës me Programet e Buxhetit</w:t>
      </w:r>
    </w:p>
    <w:tbl>
      <w:tblPr>
        <w:tblStyle w:val="TableGrid"/>
        <w:tblW w:type="auto" w:w="0"/>
        <w:tblLook w:firstColumn="1" w:firstRow="1" w:lastColumn="0" w:lastRow="0" w:noHBand="0" w:noVBand="1" w:val="04A0"/>
      </w:tblPr>
      <w:tblGrid>
        <w:gridCol w:w="1826"/>
        <w:gridCol w:w="3481"/>
        <w:gridCol w:w="1812"/>
        <w:gridCol w:w="1921"/>
      </w:tblGrid>
      <w:tr w:rsidR="00F4592C" w:rsidRPr="00917774" w:rsidTr="00353E66">
        <w:trPr>
          <w:trHeight w:val="422"/>
        </w:trPr>
        <w:tc>
          <w:tcPr>
            <w:tcW w:type="dxa" w:w="2065"/>
            <w:shd w:color="auto" w:fill="B4C6E7" w:themeFill="accent1" w:themeFillTint="66" w:val="clear"/>
          </w:tcPr>
          <w:p w:rsidR="00F4592C" w:rsidRDefault="00F4592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 xml:space="preserve">Titulli </w:t>
            </w:r>
          </w:p>
        </w:tc>
        <w:tc>
          <w:tcPr>
            <w:tcW w:type="dxa" w:w="3960"/>
            <w:shd w:color="auto" w:fill="B4C6E7" w:themeFill="accent1" w:themeFillTint="66" w:val="clear"/>
          </w:tcPr>
          <w:p w:rsidR="00F4592C" w:rsidRDefault="00F4592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 xml:space="preserve">Programet e Buxhetit </w:t>
            </w:r>
          </w:p>
        </w:tc>
        <w:tc>
          <w:tcPr>
            <w:tcW w:type="dxa" w:w="4045"/>
            <w:gridSpan w:val="2"/>
            <w:shd w:color="auto" w:fill="B4C6E7" w:themeFill="accent1" w:themeFillTint="66" w:val="clear"/>
          </w:tcPr>
          <w:p w:rsidR="00F4592C" w:rsidRDefault="00F4592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 xml:space="preserve">Menaxhimi i Programit </w:t>
            </w:r>
          </w:p>
        </w:tc>
      </w:tr>
      <w:tr w:rsidR="00F4592C" w:rsidRPr="00917774" w:rsidTr="00353E66">
        <w:trPr>
          <w:trHeight w:val="440"/>
        </w:trPr>
        <w:tc>
          <w:tcPr>
            <w:tcW w:type="dxa" w:w="2065"/>
          </w:tcPr>
          <w:p w:rsidR="00F4592C" w:rsidRDefault="00F4592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 xml:space="preserve">Numri </w:t>
            </w:r>
          </w:p>
        </w:tc>
        <w:tc>
          <w:tcPr>
            <w:tcW w:type="dxa" w:w="3960"/>
          </w:tcPr>
          <w:p w:rsidR="00F4592C" w:rsidRDefault="00F4592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Programet e Buxhetit</w:t>
            </w:r>
          </w:p>
        </w:tc>
        <w:tc>
          <w:tcPr>
            <w:tcW w:type="dxa" w:w="4045"/>
            <w:gridSpan w:val="2"/>
          </w:tcPr>
          <w:p w:rsidR="00F4592C" w:rsidRDefault="00F4592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Institucioni</w:t>
            </w:r>
          </w:p>
        </w:tc>
      </w:tr>
      <w:tr w:rsidR="00F4592C" w:rsidRPr="00917774" w:rsidTr="00353E66">
        <w:trPr>
          <w:trHeight w:val="440"/>
        </w:trPr>
        <w:tc>
          <w:tcPr>
            <w:tcW w:type="dxa" w:w="2065"/>
            <w:shd w:color="auto" w:fill="B4C6E7" w:themeFill="accent1" w:themeFillTint="66" w:val="clear"/>
          </w:tcPr>
          <w:p w:rsidR="00F4592C" w:rsidRDefault="00F4592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01110</w:t>
            </w:r>
          </w:p>
        </w:tc>
        <w:tc>
          <w:tcPr>
            <w:tcW w:type="dxa" w:w="3960"/>
            <w:shd w:color="auto" w:fill="B4C6E7" w:themeFill="accent1" w:themeFillTint="66" w:val="clear"/>
          </w:tcPr>
          <w:p w:rsidR="00F4592C" w:rsidRDefault="00F4592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 xml:space="preserve">Planifikim, Menaxhim, Administrim </w:t>
            </w:r>
          </w:p>
        </w:tc>
        <w:tc>
          <w:tcPr>
            <w:tcW w:type="dxa" w:w="1995"/>
            <w:shd w:color="auto" w:fill="B4C6E7" w:themeFill="accent1" w:themeFillTint="66" w:val="clear"/>
          </w:tcPr>
          <w:p w:rsidR="00F4592C" w:rsidRDefault="00F4592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1014001</w:t>
            </w:r>
          </w:p>
        </w:tc>
        <w:tc>
          <w:tcPr>
            <w:tcW w:type="dxa" w:w="2050"/>
            <w:shd w:color="auto" w:fill="B4C6E7" w:themeFill="accent1" w:themeFillTint="66" w:val="clear"/>
          </w:tcPr>
          <w:p w:rsidR="00F4592C" w:rsidRDefault="00F4592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Aparati i Ministrisë së Drejtësisë (3535)</w:t>
            </w:r>
          </w:p>
        </w:tc>
      </w:tr>
      <w:tr w:rsidR="00F4592C" w:rsidRPr="00917774" w:rsidTr="00353E66">
        <w:trPr>
          <w:trHeight w:val="440"/>
        </w:trPr>
        <w:tc>
          <w:tcPr>
            <w:tcW w:type="dxa" w:w="2065"/>
            <w:shd w:color="auto" w:fill="FFFFFF" w:themeFill="background1" w:val="clear"/>
          </w:tcPr>
          <w:p w:rsidR="00F4592C" w:rsidRDefault="00F4592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03320</w:t>
            </w:r>
          </w:p>
        </w:tc>
        <w:tc>
          <w:tcPr>
            <w:tcW w:type="dxa" w:w="3960"/>
            <w:shd w:color="auto" w:fill="FFFFFF" w:themeFill="background1" w:val="clear"/>
          </w:tcPr>
          <w:p w:rsidR="00F4592C" w:rsidRDefault="00F4592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Veprimtaria Gjyqësore Kushtetuese</w:t>
            </w:r>
          </w:p>
        </w:tc>
        <w:tc>
          <w:tcPr>
            <w:tcW w:type="dxa" w:w="1995"/>
            <w:shd w:color="auto" w:fill="FFFFFF" w:themeFill="background1" w:val="clear"/>
          </w:tcPr>
          <w:p w:rsidR="00F4592C" w:rsidRDefault="00F4592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 xml:space="preserve">1030001 </w:t>
            </w:r>
          </w:p>
        </w:tc>
        <w:tc>
          <w:tcPr>
            <w:tcW w:type="dxa" w:w="2050"/>
            <w:shd w:color="auto" w:fill="FFFFFF" w:themeFill="background1" w:val="clear"/>
          </w:tcPr>
          <w:p w:rsidR="00F4592C" w:rsidRDefault="00F4592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Gjykata Kushtetuese (3535)</w:t>
            </w:r>
          </w:p>
        </w:tc>
      </w:tr>
      <w:tr w:rsidR="00F4592C" w:rsidRPr="00917774" w:rsidTr="00353E66">
        <w:trPr>
          <w:trHeight w:val="440"/>
        </w:trPr>
        <w:tc>
          <w:tcPr>
            <w:tcW w:type="dxa" w:w="2065"/>
            <w:shd w:color="auto" w:fill="FFFFFF" w:themeFill="background1" w:val="clear"/>
          </w:tcPr>
          <w:p w:rsidR="00F4592C" w:rsidRDefault="00F4592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01110</w:t>
            </w:r>
          </w:p>
        </w:tc>
        <w:tc>
          <w:tcPr>
            <w:tcW w:type="dxa" w:w="3960"/>
            <w:shd w:color="auto" w:fill="FFFFFF" w:themeFill="background1" w:val="clear"/>
          </w:tcPr>
          <w:p w:rsidR="00F4592C" w:rsidRDefault="00F4592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Planifikim, Menaxhim, Administrim</w:t>
            </w:r>
          </w:p>
        </w:tc>
        <w:tc>
          <w:tcPr>
            <w:tcW w:type="dxa" w:w="1995"/>
            <w:shd w:color="auto" w:fill="FFFFFF" w:themeFill="background1" w:val="clear"/>
          </w:tcPr>
          <w:p w:rsidR="00F4592C" w:rsidRDefault="00F4592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1014001</w:t>
            </w:r>
          </w:p>
        </w:tc>
        <w:tc>
          <w:tcPr>
            <w:tcW w:type="dxa" w:w="2050"/>
            <w:shd w:color="auto" w:fill="FFFFFF" w:themeFill="background1" w:val="clear"/>
          </w:tcPr>
          <w:p w:rsidR="00F4592C" w:rsidRDefault="00F4592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Ministria e Drejt</w:t>
            </w:r>
            <w:r w:rsidR="00C075F2"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sis</w:t>
            </w:r>
            <w:r w:rsidR="00C075F2" w:rsidRPr="00917774">
              <w:rPr>
                <w:rFonts w:ascii="Times New Roman" w:cs="Times New Roman" w:eastAsia="Calibri" w:hAnsi="Times New Roman"/>
                <w:color w:val="000000"/>
                <w:sz w:val="24"/>
                <w:szCs w:val="24"/>
              </w:rPr>
              <w:t>ë</w:t>
            </w:r>
          </w:p>
        </w:tc>
      </w:tr>
      <w:tr w:rsidR="00F4592C" w:rsidRPr="00917774" w:rsidTr="00353E66">
        <w:trPr>
          <w:trHeight w:val="440"/>
        </w:trPr>
        <w:tc>
          <w:tcPr>
            <w:tcW w:type="dxa" w:w="2065"/>
            <w:shd w:color="auto" w:fill="FFFFFF" w:themeFill="background1" w:val="clear"/>
          </w:tcPr>
          <w:p w:rsidR="00F4592C" w:rsidRDefault="00F4592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01110</w:t>
            </w:r>
          </w:p>
        </w:tc>
        <w:tc>
          <w:tcPr>
            <w:tcW w:type="dxa" w:w="3960"/>
            <w:shd w:color="auto" w:fill="FFFFFF" w:themeFill="background1" w:val="clear"/>
          </w:tcPr>
          <w:p w:rsidR="00F4592C" w:rsidRDefault="00F4592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Planifikimi, Menaxhimi dhe Administrimi</w:t>
            </w:r>
          </w:p>
        </w:tc>
        <w:tc>
          <w:tcPr>
            <w:tcW w:type="dxa" w:w="1995"/>
            <w:shd w:color="auto" w:fill="FFFFFF" w:themeFill="background1" w:val="clear"/>
          </w:tcPr>
          <w:p w:rsidR="00F4592C" w:rsidRDefault="00930AE5"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1029001</w:t>
            </w:r>
          </w:p>
        </w:tc>
        <w:tc>
          <w:tcPr>
            <w:tcW w:type="dxa" w:w="2050"/>
            <w:shd w:color="auto" w:fill="FFFFFF" w:themeFill="background1" w:val="clear"/>
          </w:tcPr>
          <w:p w:rsidR="00F4592C" w:rsidRDefault="00F4592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K</w:t>
            </w:r>
            <w:r w:rsidR="00C075F2"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shilli i Lart</w:t>
            </w:r>
            <w:r w:rsidR="00C075F2"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 xml:space="preserve"> Gjyq</w:t>
            </w:r>
            <w:r w:rsidR="00C075F2"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sor</w:t>
            </w:r>
          </w:p>
        </w:tc>
      </w:tr>
    </w:tbl>
    <w:p w:rsidP="00D73EC1" w:rsidR="002D799F" w:rsidRDefault="002D799F">
      <w:pPr>
        <w:jc w:val="both"/>
        <w:rPr>
          <w:rFonts w:ascii="Times New Roman" w:cs="Times New Roman" w:hAnsi="Times New Roman"/>
          <w:sz w:val="24"/>
          <w:szCs w:val="24"/>
          <w:u w:val="single"/>
        </w:rPr>
      </w:pPr>
    </w:p>
    <w:p w:rsidP="00D73EC1" w:rsidR="00F504A6" w:rsidRDefault="000B49C3" w:rsidRPr="002D799F">
      <w:pPr>
        <w:jc w:val="both"/>
        <w:rPr>
          <w:rFonts w:ascii="Times New Roman" w:cs="Times New Roman" w:hAnsi="Times New Roman"/>
          <w:sz w:val="24"/>
          <w:szCs w:val="24"/>
        </w:rPr>
      </w:pPr>
      <w:r w:rsidRPr="002D799F">
        <w:rPr>
          <w:rFonts w:ascii="Times New Roman" w:cs="Times New Roman" w:hAnsi="Times New Roman"/>
          <w:sz w:val="24"/>
          <w:szCs w:val="24"/>
        </w:rPr>
        <w:t>Tabela Nr. 13</w:t>
      </w:r>
      <w:r w:rsidR="00F50243" w:rsidRPr="002D799F">
        <w:rPr>
          <w:rFonts w:ascii="Times New Roman" w:cs="Times New Roman" w:hAnsi="Times New Roman"/>
          <w:sz w:val="24"/>
          <w:szCs w:val="24"/>
        </w:rPr>
        <w:t>: Lidhja e q</w:t>
      </w:r>
      <w:r w:rsidR="005315E7" w:rsidRPr="002D799F">
        <w:rPr>
          <w:rFonts w:ascii="Times New Roman" w:cs="Times New Roman" w:hAnsi="Times New Roman"/>
          <w:sz w:val="24"/>
          <w:szCs w:val="24"/>
        </w:rPr>
        <w:t>ë</w:t>
      </w:r>
      <w:r w:rsidR="00F50243" w:rsidRPr="002D799F">
        <w:rPr>
          <w:rFonts w:ascii="Times New Roman" w:cs="Times New Roman" w:hAnsi="Times New Roman"/>
          <w:sz w:val="24"/>
          <w:szCs w:val="24"/>
        </w:rPr>
        <w:t>llimit t</w:t>
      </w:r>
      <w:r w:rsidR="005315E7" w:rsidRPr="002D799F">
        <w:rPr>
          <w:rFonts w:ascii="Times New Roman" w:cs="Times New Roman" w:hAnsi="Times New Roman"/>
          <w:sz w:val="24"/>
          <w:szCs w:val="24"/>
        </w:rPr>
        <w:t>ë</w:t>
      </w:r>
      <w:r w:rsidR="00F50243" w:rsidRPr="002D799F">
        <w:rPr>
          <w:rFonts w:ascii="Times New Roman" w:cs="Times New Roman" w:hAnsi="Times New Roman"/>
          <w:sz w:val="24"/>
          <w:szCs w:val="24"/>
        </w:rPr>
        <w:t xml:space="preserve"> politik</w:t>
      </w:r>
      <w:r w:rsidR="005315E7" w:rsidRPr="002D799F">
        <w:rPr>
          <w:rFonts w:ascii="Times New Roman" w:cs="Times New Roman" w:hAnsi="Times New Roman"/>
          <w:sz w:val="24"/>
          <w:szCs w:val="24"/>
        </w:rPr>
        <w:t>ë</w:t>
      </w:r>
      <w:r w:rsidR="00F50243" w:rsidRPr="002D799F">
        <w:rPr>
          <w:rFonts w:ascii="Times New Roman" w:cs="Times New Roman" w:hAnsi="Times New Roman"/>
          <w:sz w:val="24"/>
          <w:szCs w:val="24"/>
        </w:rPr>
        <w:t>s II me programet buxhetore</w:t>
      </w:r>
    </w:p>
    <w:p w:rsidR="00423BD6" w:rsidRDefault="00423BD6" w:rsidRPr="00917774">
      <w:pPr>
        <w:shd w:color="auto" w:fill="E7E6E6" w:themeFill="background2" w:val="clear"/>
        <w:jc w:val="both"/>
        <w:rPr>
          <w:rFonts w:ascii="Times New Roman" w:cs="Times New Roman" w:hAnsi="Times New Roman"/>
          <w:b/>
          <w:sz w:val="24"/>
          <w:szCs w:val="24"/>
          <w:lang w:eastAsia="en-GB"/>
        </w:rPr>
      </w:pPr>
      <w:r w:rsidRPr="00917774">
        <w:rPr>
          <w:rFonts w:ascii="Times New Roman" w:cs="Times New Roman" w:hAnsi="Times New Roman"/>
          <w:b/>
          <w:sz w:val="24"/>
          <w:szCs w:val="24"/>
          <w:lang w:eastAsia="en-GB"/>
        </w:rPr>
        <w:t>Lidhja midis qëllimit të politikës dhe Objektivave të Zhvillimit të Qëndrueshëm (SZHQ)</w:t>
      </w:r>
    </w:p>
    <w:p w:rsidR="00D95B82" w:rsidRDefault="00423BD6" w:rsidRPr="00917774">
      <w:pPr>
        <w:jc w:val="both"/>
        <w:rPr>
          <w:rFonts w:ascii="Times New Roman" w:cs="Times New Roman" w:hAnsi="Times New Roman"/>
          <w:sz w:val="24"/>
          <w:szCs w:val="24"/>
        </w:rPr>
      </w:pPr>
      <w:r w:rsidRPr="00917774">
        <w:rPr>
          <w:rFonts w:ascii="Times New Roman" w:cs="Times New Roman" w:hAnsi="Times New Roman"/>
          <w:sz w:val="24"/>
          <w:szCs w:val="24"/>
        </w:rPr>
        <w:t>Qëllimi i Politikës 2 përcakton</w:t>
      </w:r>
      <w:r w:rsidR="00D95B82" w:rsidRPr="00917774">
        <w:rPr>
          <w:rFonts w:ascii="Times New Roman" w:cs="Times New Roman" w:hAnsi="Times New Roman"/>
          <w:sz w:val="24"/>
          <w:szCs w:val="24"/>
        </w:rPr>
        <w:t xml:space="preserve"> </w:t>
      </w:r>
      <w:r w:rsidRPr="00917774">
        <w:rPr>
          <w:rFonts w:ascii="Times New Roman" w:cs="Times New Roman" w:hAnsi="Times New Roman"/>
          <w:sz w:val="24"/>
          <w:szCs w:val="24"/>
        </w:rPr>
        <w:t>rritjen e transparencës, aftësisë profesionale,</w:t>
      </w:r>
      <w:r w:rsidR="002D799F">
        <w:rPr>
          <w:rFonts w:ascii="Times New Roman" w:cs="Times New Roman" w:hAnsi="Times New Roman"/>
          <w:sz w:val="24"/>
          <w:szCs w:val="24"/>
        </w:rPr>
        <w:t xml:space="preserve"> aksesueshmërisë dhe efiçencës s</w:t>
      </w:r>
      <w:r w:rsidRPr="00917774">
        <w:rPr>
          <w:rFonts w:ascii="Times New Roman" w:cs="Times New Roman" w:hAnsi="Times New Roman"/>
          <w:sz w:val="24"/>
          <w:szCs w:val="24"/>
        </w:rPr>
        <w:t xml:space="preserve">ë gjyqësorit në përputhje me kërkesat ligjore dhe standardet evropiane. </w:t>
      </w:r>
    </w:p>
    <w:p w:rsidP="00D73EC1" w:rsidR="00222FA3" w:rsidRDefault="00423BD6" w:rsidRPr="00917774">
      <w:pPr>
        <w:jc w:val="both"/>
        <w:rPr>
          <w:rStyle w:val="jlqj4b"/>
          <w:rFonts w:ascii="Times New Roman" w:cs="Times New Roman" w:eastAsiaTheme="majorEastAsia" w:hAnsi="Times New Roman"/>
          <w:sz w:val="24"/>
          <w:szCs w:val="24"/>
        </w:rPr>
      </w:pPr>
      <w:r w:rsidRPr="00D73EC1">
        <w:rPr>
          <w:rFonts w:ascii="Times New Roman" w:cs="Times New Roman" w:eastAsiaTheme="majorEastAsia" w:hAnsi="Times New Roman"/>
          <w:color w:themeColor="text1" w:val="000000"/>
          <w:sz w:val="24"/>
          <w:szCs w:val="24"/>
        </w:rPr>
        <w:t>OZHQ 16</w:t>
      </w:r>
      <w:r w:rsidRPr="00D73EC1">
        <w:rPr>
          <w:rStyle w:val="jlqj4b"/>
          <w:rFonts w:ascii="Times New Roman" w:cs="Times New Roman" w:eastAsiaTheme="majorEastAsia" w:hAnsi="Times New Roman"/>
          <w:color w:themeColor="text1" w:val="000000"/>
          <w:sz w:val="24"/>
          <w:szCs w:val="24"/>
        </w:rPr>
        <w:t xml:space="preserve"> </w:t>
      </w:r>
      <w:r w:rsidRPr="00917774">
        <w:rPr>
          <w:rStyle w:val="jlqj4b"/>
          <w:rFonts w:ascii="Times New Roman" w:cs="Times New Roman" w:eastAsiaTheme="majorEastAsia" w:hAnsi="Times New Roman"/>
          <w:sz w:val="24"/>
          <w:szCs w:val="24"/>
        </w:rPr>
        <w:t xml:space="preserve">promovon </w:t>
      </w:r>
      <w:r w:rsidR="00F50243" w:rsidRPr="00917774">
        <w:rPr>
          <w:rStyle w:val="jlqj4b"/>
          <w:rFonts w:ascii="Times New Roman" w:cs="Times New Roman" w:eastAsiaTheme="majorEastAsia" w:hAnsi="Times New Roman"/>
          <w:sz w:val="24"/>
          <w:szCs w:val="24"/>
        </w:rPr>
        <w:t>nj</w:t>
      </w:r>
      <w:r w:rsidR="005315E7" w:rsidRPr="00917774">
        <w:rPr>
          <w:rStyle w:val="jlqj4b"/>
          <w:rFonts w:ascii="Times New Roman" w:cs="Times New Roman" w:eastAsiaTheme="majorEastAsia" w:hAnsi="Times New Roman"/>
          <w:sz w:val="24"/>
          <w:szCs w:val="24"/>
        </w:rPr>
        <w:t>ë</w:t>
      </w:r>
      <w:r w:rsidR="00F50243" w:rsidRPr="00917774">
        <w:rPr>
          <w:rStyle w:val="jlqj4b"/>
          <w:rFonts w:ascii="Times New Roman" w:cs="Times New Roman" w:eastAsiaTheme="majorEastAsia" w:hAnsi="Times New Roman"/>
          <w:sz w:val="24"/>
          <w:szCs w:val="24"/>
        </w:rPr>
        <w:t xml:space="preserve"> </w:t>
      </w:r>
      <w:r w:rsidRPr="00917774">
        <w:rPr>
          <w:rStyle w:val="jlqj4b"/>
          <w:rFonts w:ascii="Times New Roman" w:cs="Times New Roman" w:eastAsiaTheme="majorEastAsia" w:hAnsi="Times New Roman"/>
          <w:sz w:val="24"/>
          <w:szCs w:val="24"/>
        </w:rPr>
        <w:t xml:space="preserve">shoqëri paqësore dhe gjithëpërfshirëse që garanton zhvillim të qëndrueshëm, siguron qasje në drejtësi për të gjithë dhe synon ndërtimin e institucioneve efektive, të përgjegjshme dhe gjithëpërfshirëse në të gjitha nivelet. </w:t>
      </w:r>
      <w:r w:rsidR="00222FA3" w:rsidRPr="00917774">
        <w:rPr>
          <w:rStyle w:val="jlqj4b"/>
          <w:rFonts w:ascii="Times New Roman" w:cs="Times New Roman" w:eastAsiaTheme="majorEastAsia" w:hAnsi="Times New Roman"/>
          <w:sz w:val="24"/>
          <w:szCs w:val="24"/>
        </w:rPr>
        <w:t xml:space="preserve">Në veҫanti, </w:t>
      </w:r>
      <w:r w:rsidR="00F50243" w:rsidRPr="00917774">
        <w:rPr>
          <w:rStyle w:val="jlqj4b"/>
          <w:rFonts w:ascii="Times New Roman" w:cs="Times New Roman" w:eastAsiaTheme="majorEastAsia" w:hAnsi="Times New Roman"/>
          <w:sz w:val="24"/>
          <w:szCs w:val="24"/>
        </w:rPr>
        <w:t>ky q</w:t>
      </w:r>
      <w:r w:rsidR="005315E7" w:rsidRPr="00917774">
        <w:rPr>
          <w:rStyle w:val="jlqj4b"/>
          <w:rFonts w:ascii="Times New Roman" w:cs="Times New Roman" w:eastAsiaTheme="majorEastAsia" w:hAnsi="Times New Roman"/>
          <w:sz w:val="24"/>
          <w:szCs w:val="24"/>
        </w:rPr>
        <w:t>ë</w:t>
      </w:r>
      <w:r w:rsidR="00F50243" w:rsidRPr="00917774">
        <w:rPr>
          <w:rStyle w:val="jlqj4b"/>
          <w:rFonts w:ascii="Times New Roman" w:cs="Times New Roman" w:eastAsiaTheme="majorEastAsia" w:hAnsi="Times New Roman"/>
          <w:sz w:val="24"/>
          <w:szCs w:val="24"/>
        </w:rPr>
        <w:t xml:space="preserve">llim politike </w:t>
      </w:r>
      <w:r w:rsidR="00222FA3" w:rsidRPr="00917774">
        <w:rPr>
          <w:rStyle w:val="jlqj4b"/>
          <w:rFonts w:ascii="Times New Roman" w:cs="Times New Roman" w:eastAsiaTheme="majorEastAsia" w:hAnsi="Times New Roman"/>
          <w:sz w:val="24"/>
          <w:szCs w:val="24"/>
        </w:rPr>
        <w:t xml:space="preserve">lidhet me </w:t>
      </w:r>
      <w:r w:rsidR="00F50243" w:rsidRPr="00917774">
        <w:rPr>
          <w:rStyle w:val="jlqj4b"/>
          <w:rFonts w:ascii="Times New Roman" w:cs="Times New Roman" w:eastAsiaTheme="majorEastAsia" w:hAnsi="Times New Roman"/>
          <w:sz w:val="24"/>
          <w:szCs w:val="24"/>
        </w:rPr>
        <w:t>n</w:t>
      </w:r>
      <w:r w:rsidR="005315E7" w:rsidRPr="00917774">
        <w:rPr>
          <w:rStyle w:val="jlqj4b"/>
          <w:rFonts w:ascii="Times New Roman" w:cs="Times New Roman" w:eastAsiaTheme="majorEastAsia" w:hAnsi="Times New Roman"/>
          <w:sz w:val="24"/>
          <w:szCs w:val="24"/>
        </w:rPr>
        <w:t>ë</w:t>
      </w:r>
      <w:r w:rsidR="00F50243" w:rsidRPr="00917774">
        <w:rPr>
          <w:rStyle w:val="jlqj4b"/>
          <w:rFonts w:ascii="Times New Roman" w:cs="Times New Roman" w:eastAsiaTheme="majorEastAsia" w:hAnsi="Times New Roman"/>
          <w:sz w:val="24"/>
          <w:szCs w:val="24"/>
        </w:rPr>
        <w:t>n objektivat</w:t>
      </w:r>
      <w:r w:rsidR="00222FA3" w:rsidRPr="00917774">
        <w:rPr>
          <w:rStyle w:val="jlqj4b"/>
          <w:rFonts w:ascii="Times New Roman" w:cs="Times New Roman" w:eastAsiaTheme="majorEastAsia" w:hAnsi="Times New Roman"/>
          <w:sz w:val="24"/>
          <w:szCs w:val="24"/>
        </w:rPr>
        <w:t xml:space="preserve"> 16.3 “</w:t>
      </w:r>
      <w:r w:rsidR="00222FA3" w:rsidRPr="00D73EC1">
        <w:rPr>
          <w:rFonts w:ascii="Times New Roman" w:cs="Times New Roman" w:hAnsi="Times New Roman"/>
          <w:i/>
          <w:sz w:val="24"/>
          <w:szCs w:val="24"/>
        </w:rPr>
        <w:t>Promovim i shtetit të së drejtës në nivelin kombëtar dhe ndërkombëtar dhe sigurim i aksesit të barabartë për drejtësi për të gjithë</w:t>
      </w:r>
      <w:r w:rsidR="00222FA3" w:rsidRPr="00917774">
        <w:rPr>
          <w:rFonts w:ascii="Times New Roman" w:cs="Times New Roman" w:hAnsi="Times New Roman"/>
          <w:sz w:val="24"/>
          <w:szCs w:val="24"/>
        </w:rPr>
        <w:t>”</w:t>
      </w:r>
      <w:r w:rsidR="00222FA3" w:rsidRPr="00917774">
        <w:rPr>
          <w:rStyle w:val="jlqj4b"/>
          <w:rFonts w:ascii="Times New Roman" w:cs="Times New Roman" w:eastAsiaTheme="majorEastAsia" w:hAnsi="Times New Roman"/>
          <w:sz w:val="24"/>
          <w:szCs w:val="24"/>
        </w:rPr>
        <w:t>, 16.6 “</w:t>
      </w:r>
      <w:r w:rsidR="00222FA3" w:rsidRPr="00D73EC1">
        <w:rPr>
          <w:rFonts w:ascii="Times New Roman" w:cs="Times New Roman" w:hAnsi="Times New Roman"/>
          <w:i/>
          <w:sz w:val="24"/>
          <w:szCs w:val="24"/>
        </w:rPr>
        <w:t>Zhvillim i institucioneve efektive, llogaridhënëse dhe transparente në të gjitha nivelet</w:t>
      </w:r>
      <w:r w:rsidR="00222FA3" w:rsidRPr="00917774">
        <w:rPr>
          <w:rFonts w:ascii="Times New Roman" w:cs="Times New Roman" w:hAnsi="Times New Roman"/>
          <w:sz w:val="24"/>
          <w:szCs w:val="24"/>
        </w:rPr>
        <w:t>”</w:t>
      </w:r>
      <w:r w:rsidR="00222FA3" w:rsidRPr="00917774">
        <w:rPr>
          <w:rStyle w:val="jlqj4b"/>
          <w:rFonts w:ascii="Times New Roman" w:cs="Times New Roman" w:eastAsiaTheme="majorEastAsia" w:hAnsi="Times New Roman"/>
          <w:sz w:val="24"/>
          <w:szCs w:val="24"/>
        </w:rPr>
        <w:t xml:space="preserve"> </w:t>
      </w:r>
      <w:r w:rsidR="00F50243" w:rsidRPr="00917774">
        <w:rPr>
          <w:rStyle w:val="jlqj4b"/>
          <w:rFonts w:ascii="Times New Roman" w:cs="Times New Roman" w:eastAsiaTheme="majorEastAsia" w:hAnsi="Times New Roman"/>
          <w:sz w:val="24"/>
          <w:szCs w:val="24"/>
        </w:rPr>
        <w:t>dh</w:t>
      </w:r>
      <w:r w:rsidR="00222FA3" w:rsidRPr="00917774">
        <w:rPr>
          <w:rStyle w:val="jlqj4b"/>
          <w:rFonts w:ascii="Times New Roman" w:cs="Times New Roman" w:eastAsiaTheme="majorEastAsia" w:hAnsi="Times New Roman"/>
          <w:sz w:val="24"/>
          <w:szCs w:val="24"/>
        </w:rPr>
        <w:t>e 16.7</w:t>
      </w:r>
      <w:r w:rsidR="002D799F">
        <w:rPr>
          <w:rStyle w:val="jlqj4b"/>
          <w:rFonts w:ascii="Times New Roman" w:cs="Times New Roman" w:eastAsiaTheme="majorEastAsia" w:hAnsi="Times New Roman"/>
          <w:sz w:val="24"/>
          <w:szCs w:val="24"/>
        </w:rPr>
        <w:t xml:space="preserve"> </w:t>
      </w:r>
      <w:r w:rsidR="00222FA3" w:rsidRPr="00917774">
        <w:rPr>
          <w:rStyle w:val="jlqj4b"/>
          <w:rFonts w:ascii="Times New Roman" w:cs="Times New Roman" w:eastAsiaTheme="majorEastAsia" w:hAnsi="Times New Roman"/>
          <w:sz w:val="24"/>
          <w:szCs w:val="24"/>
        </w:rPr>
        <w:t xml:space="preserve"> “</w:t>
      </w:r>
      <w:r w:rsidR="00222FA3" w:rsidRPr="00D73EC1">
        <w:rPr>
          <w:rFonts w:ascii="Times New Roman" w:cs="Times New Roman" w:hAnsi="Times New Roman"/>
          <w:i/>
          <w:sz w:val="24"/>
          <w:szCs w:val="24"/>
        </w:rPr>
        <w:t>Sigurimi i vendimmarrjes reaguese, përfshirëse, pjesëmarrëse dhe përfaqësuese në të gjitha nivelet</w:t>
      </w:r>
      <w:r w:rsidR="00222FA3" w:rsidRPr="00917774">
        <w:rPr>
          <w:rFonts w:ascii="Times New Roman" w:cs="Times New Roman" w:hAnsi="Times New Roman"/>
          <w:sz w:val="24"/>
          <w:szCs w:val="24"/>
        </w:rPr>
        <w:t>”</w:t>
      </w:r>
      <w:r w:rsidR="00222FA3" w:rsidRPr="00917774">
        <w:rPr>
          <w:rStyle w:val="jlqj4b"/>
          <w:rFonts w:ascii="Times New Roman" w:cs="Times New Roman" w:eastAsiaTheme="majorEastAsia" w:hAnsi="Times New Roman"/>
          <w:sz w:val="24"/>
          <w:szCs w:val="24"/>
        </w:rPr>
        <w:t xml:space="preserve"> të OZHQ.</w:t>
      </w:r>
    </w:p>
    <w:p w:rsidR="00222FA3" w:rsidRDefault="00222FA3" w:rsidRPr="00881716">
      <w:pPr>
        <w:shd w:color="auto" w:fill="E7E6E6" w:themeFill="background2" w:val="clear"/>
        <w:ind w:firstLine="720"/>
        <w:jc w:val="both"/>
        <w:rPr>
          <w:rFonts w:ascii="Times New Roman" w:cs="Times New Roman" w:hAnsi="Times New Roman"/>
          <w:b/>
          <w:iCs/>
          <w:sz w:val="24"/>
          <w:szCs w:val="24"/>
        </w:rPr>
      </w:pPr>
      <w:r w:rsidRPr="00881716">
        <w:rPr>
          <w:rFonts w:ascii="Times New Roman" w:cs="Times New Roman" w:hAnsi="Times New Roman"/>
          <w:b/>
          <w:iCs/>
          <w:sz w:val="24"/>
          <w:szCs w:val="24"/>
        </w:rPr>
        <w:t>Lidhja e q</w:t>
      </w:r>
      <w:r w:rsidR="00C075F2" w:rsidRPr="00881716">
        <w:rPr>
          <w:rFonts w:ascii="Times New Roman" w:cs="Times New Roman" w:hAnsi="Times New Roman"/>
          <w:b/>
          <w:iCs/>
          <w:sz w:val="24"/>
          <w:szCs w:val="24"/>
        </w:rPr>
        <w:t>ë</w:t>
      </w:r>
      <w:r w:rsidRPr="00881716">
        <w:rPr>
          <w:rFonts w:ascii="Times New Roman" w:cs="Times New Roman" w:hAnsi="Times New Roman"/>
          <w:b/>
          <w:iCs/>
          <w:sz w:val="24"/>
          <w:szCs w:val="24"/>
        </w:rPr>
        <w:t>llimit t</w:t>
      </w:r>
      <w:r w:rsidR="00C075F2" w:rsidRPr="00881716">
        <w:rPr>
          <w:rFonts w:ascii="Times New Roman" w:cs="Times New Roman" w:hAnsi="Times New Roman"/>
          <w:b/>
          <w:iCs/>
          <w:sz w:val="24"/>
          <w:szCs w:val="24"/>
        </w:rPr>
        <w:t>ë</w:t>
      </w:r>
      <w:r w:rsidRPr="00881716">
        <w:rPr>
          <w:rFonts w:ascii="Times New Roman" w:cs="Times New Roman" w:hAnsi="Times New Roman"/>
          <w:b/>
          <w:iCs/>
          <w:sz w:val="24"/>
          <w:szCs w:val="24"/>
        </w:rPr>
        <w:t xml:space="preserve"> politik</w:t>
      </w:r>
      <w:r w:rsidR="00C075F2" w:rsidRPr="00881716">
        <w:rPr>
          <w:rFonts w:ascii="Times New Roman" w:cs="Times New Roman" w:hAnsi="Times New Roman"/>
          <w:b/>
          <w:iCs/>
          <w:sz w:val="24"/>
          <w:szCs w:val="24"/>
        </w:rPr>
        <w:t>ë</w:t>
      </w:r>
      <w:r w:rsidRPr="00881716">
        <w:rPr>
          <w:rFonts w:ascii="Times New Roman" w:cs="Times New Roman" w:hAnsi="Times New Roman"/>
          <w:b/>
          <w:iCs/>
          <w:sz w:val="24"/>
          <w:szCs w:val="24"/>
        </w:rPr>
        <w:t xml:space="preserve">s me nën-kapitullin përkatës të BE-së sipas MSA-së. </w:t>
      </w:r>
    </w:p>
    <w:p w:rsidP="00D73EC1" w:rsidR="00EC3327" w:rsidRDefault="00F50243" w:rsidRPr="00881716">
      <w:pPr>
        <w:shd w:color="auto" w:fill="FFFFFF" w:themeFill="background1" w:val="clear"/>
        <w:jc w:val="both"/>
        <w:rPr>
          <w:rFonts w:ascii="Times New Roman" w:cs="Times New Roman" w:hAnsi="Times New Roman"/>
          <w:sz w:val="24"/>
          <w:szCs w:val="24"/>
        </w:rPr>
      </w:pPr>
      <w:r w:rsidRPr="00881716">
        <w:rPr>
          <w:rFonts w:ascii="Times New Roman" w:cs="Times New Roman" w:hAnsi="Times New Roman"/>
          <w:sz w:val="24"/>
          <w:szCs w:val="24"/>
        </w:rPr>
        <w:t>Q</w:t>
      </w:r>
      <w:r w:rsidR="005315E7" w:rsidRPr="00881716">
        <w:rPr>
          <w:rFonts w:ascii="Times New Roman" w:cs="Times New Roman" w:hAnsi="Times New Roman"/>
          <w:sz w:val="24"/>
          <w:szCs w:val="24"/>
        </w:rPr>
        <w:t>ë</w:t>
      </w:r>
      <w:r w:rsidRPr="00881716">
        <w:rPr>
          <w:rFonts w:ascii="Times New Roman" w:cs="Times New Roman" w:hAnsi="Times New Roman"/>
          <w:sz w:val="24"/>
          <w:szCs w:val="24"/>
        </w:rPr>
        <w:t>llimi i dyt</w:t>
      </w:r>
      <w:r w:rsidR="005315E7" w:rsidRPr="00881716">
        <w:rPr>
          <w:rFonts w:ascii="Times New Roman" w:cs="Times New Roman" w:hAnsi="Times New Roman"/>
          <w:sz w:val="24"/>
          <w:szCs w:val="24"/>
        </w:rPr>
        <w:t>ë</w:t>
      </w:r>
      <w:r w:rsidRPr="00881716">
        <w:rPr>
          <w:rFonts w:ascii="Times New Roman" w:cs="Times New Roman" w:hAnsi="Times New Roman"/>
          <w:sz w:val="24"/>
          <w:szCs w:val="24"/>
        </w:rPr>
        <w:t xml:space="preserve"> i politik</w:t>
      </w:r>
      <w:r w:rsidR="005315E7" w:rsidRPr="00881716">
        <w:rPr>
          <w:rFonts w:ascii="Times New Roman" w:cs="Times New Roman" w:hAnsi="Times New Roman"/>
          <w:sz w:val="24"/>
          <w:szCs w:val="24"/>
        </w:rPr>
        <w:t>ë</w:t>
      </w:r>
      <w:r w:rsidRPr="00881716">
        <w:rPr>
          <w:rFonts w:ascii="Times New Roman" w:cs="Times New Roman" w:hAnsi="Times New Roman"/>
          <w:sz w:val="24"/>
          <w:szCs w:val="24"/>
        </w:rPr>
        <w:t>s s</w:t>
      </w:r>
      <w:r w:rsidR="005315E7" w:rsidRPr="00881716">
        <w:rPr>
          <w:rFonts w:ascii="Times New Roman" w:cs="Times New Roman" w:hAnsi="Times New Roman"/>
          <w:sz w:val="24"/>
          <w:szCs w:val="24"/>
        </w:rPr>
        <w:t>ë</w:t>
      </w:r>
      <w:r w:rsidRPr="00881716">
        <w:rPr>
          <w:rFonts w:ascii="Times New Roman" w:cs="Times New Roman" w:hAnsi="Times New Roman"/>
          <w:sz w:val="24"/>
          <w:szCs w:val="24"/>
        </w:rPr>
        <w:t xml:space="preserve"> Strategjis</w:t>
      </w:r>
      <w:r w:rsidR="005315E7" w:rsidRPr="00881716">
        <w:rPr>
          <w:rFonts w:ascii="Times New Roman" w:cs="Times New Roman" w:hAnsi="Times New Roman"/>
          <w:sz w:val="24"/>
          <w:szCs w:val="24"/>
        </w:rPr>
        <w:t>ë</w:t>
      </w:r>
      <w:r w:rsidRPr="00881716">
        <w:rPr>
          <w:rFonts w:ascii="Times New Roman" w:cs="Times New Roman" w:hAnsi="Times New Roman"/>
          <w:sz w:val="24"/>
          <w:szCs w:val="24"/>
        </w:rPr>
        <w:t xml:space="preserve"> Nd</w:t>
      </w:r>
      <w:r w:rsidR="005315E7" w:rsidRPr="00881716">
        <w:rPr>
          <w:rFonts w:ascii="Times New Roman" w:cs="Times New Roman" w:hAnsi="Times New Roman"/>
          <w:sz w:val="24"/>
          <w:szCs w:val="24"/>
        </w:rPr>
        <w:t>ë</w:t>
      </w:r>
      <w:r w:rsidRPr="00881716">
        <w:rPr>
          <w:rFonts w:ascii="Times New Roman" w:cs="Times New Roman" w:hAnsi="Times New Roman"/>
          <w:sz w:val="24"/>
          <w:szCs w:val="24"/>
        </w:rPr>
        <w:t>rsektoriale t</w:t>
      </w:r>
      <w:r w:rsidR="005315E7" w:rsidRPr="00881716">
        <w:rPr>
          <w:rFonts w:ascii="Times New Roman" w:cs="Times New Roman" w:hAnsi="Times New Roman"/>
          <w:sz w:val="24"/>
          <w:szCs w:val="24"/>
        </w:rPr>
        <w:t>ë</w:t>
      </w:r>
      <w:r w:rsidRPr="00881716">
        <w:rPr>
          <w:rFonts w:ascii="Times New Roman" w:cs="Times New Roman" w:hAnsi="Times New Roman"/>
          <w:sz w:val="24"/>
          <w:szCs w:val="24"/>
        </w:rPr>
        <w:t xml:space="preserve"> Drejt</w:t>
      </w:r>
      <w:r w:rsidR="005315E7" w:rsidRPr="00881716">
        <w:rPr>
          <w:rFonts w:ascii="Times New Roman" w:cs="Times New Roman" w:hAnsi="Times New Roman"/>
          <w:sz w:val="24"/>
          <w:szCs w:val="24"/>
        </w:rPr>
        <w:t>ë</w:t>
      </w:r>
      <w:r w:rsidRPr="00881716">
        <w:rPr>
          <w:rFonts w:ascii="Times New Roman" w:cs="Times New Roman" w:hAnsi="Times New Roman"/>
          <w:sz w:val="24"/>
          <w:szCs w:val="24"/>
        </w:rPr>
        <w:t>sis</w:t>
      </w:r>
      <w:r w:rsidR="005315E7" w:rsidRPr="00881716">
        <w:rPr>
          <w:rFonts w:ascii="Times New Roman" w:cs="Times New Roman" w:hAnsi="Times New Roman"/>
          <w:sz w:val="24"/>
          <w:szCs w:val="24"/>
        </w:rPr>
        <w:t>ë</w:t>
      </w:r>
      <w:r w:rsidRPr="00881716">
        <w:rPr>
          <w:rFonts w:ascii="Times New Roman" w:cs="Times New Roman" w:hAnsi="Times New Roman"/>
          <w:sz w:val="24"/>
          <w:szCs w:val="24"/>
        </w:rPr>
        <w:t xml:space="preserve"> 2021-2025 l</w:t>
      </w:r>
      <w:r w:rsidR="00EC3327" w:rsidRPr="00881716">
        <w:rPr>
          <w:rFonts w:ascii="Times New Roman" w:cs="Times New Roman" w:hAnsi="Times New Roman"/>
          <w:sz w:val="24"/>
          <w:szCs w:val="24"/>
        </w:rPr>
        <w:t>idhet me Kapitullin 23 ‘</w:t>
      </w:r>
      <w:r w:rsidR="00EC3327" w:rsidRPr="00881716">
        <w:rPr>
          <w:rFonts w:ascii="Times New Roman" w:cs="Times New Roman" w:hAnsi="Times New Roman"/>
          <w:i/>
          <w:sz w:val="24"/>
          <w:szCs w:val="24"/>
        </w:rPr>
        <w:t>Gjyqësori dhe të drejtat themelore’</w:t>
      </w:r>
      <w:r w:rsidRPr="00881716">
        <w:rPr>
          <w:rFonts w:ascii="Times New Roman" w:cs="Times New Roman" w:hAnsi="Times New Roman"/>
          <w:sz w:val="24"/>
          <w:szCs w:val="24"/>
        </w:rPr>
        <w:t xml:space="preserve"> dhe</w:t>
      </w:r>
      <w:r w:rsidR="00EC3327" w:rsidRPr="00881716">
        <w:rPr>
          <w:rFonts w:ascii="Times New Roman" w:cs="Times New Roman" w:hAnsi="Times New Roman"/>
          <w:sz w:val="24"/>
          <w:szCs w:val="24"/>
        </w:rPr>
        <w:t xml:space="preserve"> Neni</w:t>
      </w:r>
      <w:r w:rsidRPr="00881716">
        <w:rPr>
          <w:rFonts w:ascii="Times New Roman" w:cs="Times New Roman" w:hAnsi="Times New Roman"/>
          <w:sz w:val="24"/>
          <w:szCs w:val="24"/>
        </w:rPr>
        <w:t>n</w:t>
      </w:r>
      <w:r w:rsidR="00EC3327" w:rsidRPr="00881716">
        <w:rPr>
          <w:rFonts w:ascii="Times New Roman" w:cs="Times New Roman" w:hAnsi="Times New Roman"/>
          <w:sz w:val="24"/>
          <w:szCs w:val="24"/>
        </w:rPr>
        <w:t xml:space="preserve"> 78 </w:t>
      </w:r>
      <w:r w:rsidRPr="00881716">
        <w:rPr>
          <w:rFonts w:ascii="Times New Roman" w:cs="Times New Roman" w:hAnsi="Times New Roman"/>
          <w:sz w:val="24"/>
          <w:szCs w:val="24"/>
        </w:rPr>
        <w:t>t</w:t>
      </w:r>
      <w:r w:rsidR="005315E7" w:rsidRPr="00881716">
        <w:rPr>
          <w:rFonts w:ascii="Times New Roman" w:cs="Times New Roman" w:hAnsi="Times New Roman"/>
          <w:sz w:val="24"/>
          <w:szCs w:val="24"/>
        </w:rPr>
        <w:t>ë</w:t>
      </w:r>
      <w:r w:rsidR="00EC3327" w:rsidRPr="00881716">
        <w:rPr>
          <w:rFonts w:ascii="Times New Roman" w:cs="Times New Roman" w:hAnsi="Times New Roman"/>
          <w:sz w:val="24"/>
          <w:szCs w:val="24"/>
        </w:rPr>
        <w:t xml:space="preserve"> Marrëveshjes së Stabilizim-Asociimit midis Komuniteteve Evropiane dhe shteteve të tyre anëtare dhe BE dhe anëtarëve dhe Republikës së Shqipërisë</w:t>
      </w:r>
      <w:r w:rsidRPr="00881716">
        <w:rPr>
          <w:rFonts w:ascii="Times New Roman" w:cs="Times New Roman" w:hAnsi="Times New Roman"/>
          <w:sz w:val="24"/>
          <w:szCs w:val="24"/>
        </w:rPr>
        <w:t xml:space="preserve"> </w:t>
      </w:r>
      <w:r w:rsidR="00EC3327" w:rsidRPr="00881716">
        <w:rPr>
          <w:rFonts w:ascii="Times New Roman" w:cs="Times New Roman" w:hAnsi="Times New Roman"/>
          <w:sz w:val="24"/>
          <w:szCs w:val="24"/>
        </w:rPr>
        <w:t>“</w:t>
      </w:r>
      <w:r w:rsidR="00EC3327" w:rsidRPr="00881716">
        <w:rPr>
          <w:rFonts w:ascii="Times New Roman" w:cs="Times New Roman" w:hAnsi="Times New Roman"/>
          <w:i/>
          <w:sz w:val="24"/>
          <w:szCs w:val="24"/>
        </w:rPr>
        <w:t>Rifuqizim i institucioneve dhe shtetit të së drejtës”.</w:t>
      </w:r>
      <w:r w:rsidR="00EC3327" w:rsidRPr="00881716">
        <w:rPr>
          <w:rFonts w:ascii="Times New Roman" w:cs="Times New Roman" w:hAnsi="Times New Roman"/>
          <w:sz w:val="24"/>
          <w:szCs w:val="24"/>
        </w:rPr>
        <w:t xml:space="preserve"> </w:t>
      </w:r>
    </w:p>
    <w:p w:rsidP="00005106" w:rsidR="00005106" w:rsidRDefault="00005106" w:rsidRPr="00D400DC">
      <w:pPr>
        <w:jc w:val="both"/>
        <w:rPr>
          <w:rFonts w:ascii="Times New Roman" w:cs="Times New Roman" w:hAnsi="Times New Roman"/>
          <w:sz w:val="24"/>
          <w:szCs w:val="24"/>
        </w:rPr>
      </w:pPr>
      <w:r w:rsidRPr="00881716">
        <w:rPr>
          <w:rStyle w:val="jlqj4b"/>
          <w:rFonts w:ascii="Times New Roman" w:cs="Times New Roman" w:eastAsiaTheme="majorEastAsia" w:hAnsi="Times New Roman"/>
          <w:sz w:val="24"/>
          <w:szCs w:val="24"/>
        </w:rPr>
        <w:t xml:space="preserve">Ky qëllim gjithashtu lidhet me </w:t>
      </w:r>
      <w:r w:rsidRPr="00881716">
        <w:rPr>
          <w:rFonts w:ascii="Times New Roman" w:cs="Times New Roman" w:hAnsi="Times New Roman"/>
          <w:sz w:val="24"/>
          <w:szCs w:val="24"/>
        </w:rPr>
        <w:t>Planin Kombëtar për Integrimin Evropian 2021–2023</w:t>
      </w:r>
      <w:r w:rsidRPr="00881716">
        <w:rPr>
          <w:rStyle w:val="FootnoteReference"/>
          <w:rFonts w:ascii="Times New Roman" w:cs="Times New Roman" w:hAnsi="Times New Roman"/>
          <w:sz w:val="24"/>
          <w:szCs w:val="24"/>
        </w:rPr>
        <w:footnoteReference w:id="25"/>
      </w:r>
      <w:r w:rsidRPr="00881716">
        <w:rPr>
          <w:rFonts w:ascii="Times New Roman" w:cs="Times New Roman" w:hAnsi="Times New Roman"/>
          <w:sz w:val="24"/>
          <w:szCs w:val="24"/>
        </w:rPr>
        <w:t>, Bazuar edhe në rekomandimet e Raportit të Komisionit Evropian për Shqipërinë për vitin 2020 prioritetet për Kapitullin 23 “Gjyqësori dhe të Drejtat Themelore”.</w:t>
      </w:r>
      <w:r w:rsidRPr="00881716">
        <w:rPr>
          <w:rStyle w:val="FootnoteReference"/>
          <w:rFonts w:ascii="Times New Roman" w:cs="Times New Roman" w:hAnsi="Times New Roman"/>
          <w:sz w:val="24"/>
          <w:szCs w:val="24"/>
        </w:rPr>
        <w:footnoteReference w:id="26"/>
      </w:r>
    </w:p>
    <w:p w:rsidP="006246AB" w:rsidR="006246AB" w:rsidRDefault="006246AB" w:rsidRPr="006246AB">
      <w:pPr>
        <w:rPr>
          <w:rFonts w:ascii="Garamond" w:cs="Arial" w:eastAsia="Garamond" w:hAnsi="Garamond"/>
          <w:lang w:eastAsia="sq-AL"/>
        </w:rPr>
      </w:pPr>
    </w:p>
    <w:p w:rsidP="006246AB" w:rsidR="006246AB" w:rsidRDefault="006246AB" w:rsidRPr="006246AB">
      <w:pPr>
        <w:numPr>
          <w:ilvl w:val="0"/>
          <w:numId w:val="20"/>
        </w:numPr>
        <w:tabs>
          <w:tab w:pos="576" w:val="left"/>
        </w:tabs>
        <w:spacing w:after="0" w:line="238" w:lineRule="auto"/>
        <w:ind w:right="100"/>
        <w:rPr>
          <w:rFonts w:ascii="Garamond" w:cs="Arial" w:eastAsia="Garamond" w:hAnsi="Garamond"/>
          <w:sz w:val="24"/>
          <w:szCs w:val="20"/>
          <w:lang w:eastAsia="sq-AL"/>
        </w:rPr>
      </w:pPr>
    </w:p>
    <w:p w:rsidP="00D73EC1" w:rsidR="00934FC1" w:rsidRDefault="00236D16" w:rsidRPr="00917774">
      <w:pPr>
        <w:jc w:val="both"/>
        <w:rPr>
          <w:rFonts w:ascii="Times New Roman" w:cs="Times New Roman" w:hAnsi="Times New Roman"/>
          <w:sz w:val="24"/>
          <w:szCs w:val="24"/>
          <w:u w:val="single"/>
        </w:rPr>
      </w:pPr>
      <w:r w:rsidRPr="00236D16">
        <w:rPr>
          <w:rFonts w:ascii="Times New Roman" w:cs="Times New Roman" w:hAnsi="Times New Roman"/>
          <w:sz w:val="24"/>
          <w:szCs w:val="24"/>
          <w:lang w:eastAsia="en-GB"/>
        </w:rPr>
        <w:t>Tabela Nr.14: Treguesit e rezultateve të lidhur me Qëllimin e Politikës 2</w:t>
      </w:r>
    </w:p>
    <w:tbl>
      <w:tblPr>
        <w:tblStyle w:val="TableGrid"/>
        <w:tblW w:type="dxa" w:w="10215"/>
        <w:tblLook w:firstColumn="1" w:firstRow="1" w:lastColumn="0" w:lastRow="0" w:noHBand="0" w:noVBand="1" w:val="04A0"/>
      </w:tblPr>
      <w:tblGrid>
        <w:gridCol w:w="1446"/>
        <w:gridCol w:w="2016"/>
        <w:gridCol w:w="2520"/>
        <w:gridCol w:w="2843"/>
        <w:gridCol w:w="1390"/>
      </w:tblGrid>
      <w:tr w:rsidR="00423BD6" w:rsidRPr="00917774" w:rsidTr="00612751">
        <w:trPr>
          <w:trHeight w:val="782"/>
        </w:trPr>
        <w:tc>
          <w:tcPr>
            <w:tcW w:type="dxa" w:w="1446"/>
            <w:tcBorders>
              <w:bottom w:color="auto" w:space="0" w:sz="4" w:val="single"/>
            </w:tcBorders>
            <w:shd w:color="auto" w:fill="8EAADB" w:themeFill="accent1" w:themeFillTint="99" w:val="clear"/>
          </w:tcPr>
          <w:p w:rsidP="00D73EC1" w:rsidR="00423BD6" w:rsidRDefault="00423BD6" w:rsidRPr="00917774">
            <w:pPr>
              <w:jc w:val="both"/>
              <w:rPr>
                <w:rFonts w:ascii="Times New Roman" w:cs="Times New Roman" w:hAnsi="Times New Roman"/>
                <w:b/>
                <w:color w:themeColor="text1" w:val="000000"/>
                <w:sz w:val="24"/>
                <w:szCs w:val="24"/>
                <w:lang w:eastAsia="en-GB" w:val="en-GB"/>
              </w:rPr>
            </w:pPr>
            <w:r w:rsidRPr="00917774">
              <w:rPr>
                <w:rFonts w:ascii="Times New Roman" w:cs="Times New Roman" w:hAnsi="Times New Roman"/>
                <w:b/>
                <w:color w:themeColor="text1" w:val="000000"/>
                <w:sz w:val="24"/>
                <w:szCs w:val="24"/>
                <w:lang w:eastAsia="en-GB" w:val="en-GB"/>
              </w:rPr>
              <w:t>Lloji i treguesit</w:t>
            </w:r>
          </w:p>
        </w:tc>
        <w:tc>
          <w:tcPr>
            <w:tcW w:type="dxa" w:w="2016"/>
            <w:tcBorders>
              <w:bottom w:color="auto" w:space="0" w:sz="4" w:val="single"/>
            </w:tcBorders>
            <w:shd w:color="auto" w:fill="8EAADB" w:themeFill="accent1" w:themeFillTint="99" w:val="clear"/>
          </w:tcPr>
          <w:p w:rsidP="00D73EC1" w:rsidR="00423BD6" w:rsidRDefault="00423BD6" w:rsidRPr="00917774">
            <w:pPr>
              <w:jc w:val="both"/>
              <w:rPr>
                <w:rFonts w:ascii="Times New Roman" w:cs="Times New Roman" w:hAnsi="Times New Roman"/>
                <w:b/>
                <w:color w:themeColor="text1" w:val="000000"/>
                <w:sz w:val="24"/>
                <w:szCs w:val="24"/>
                <w:lang w:eastAsia="en-GB" w:val="en-GB"/>
              </w:rPr>
            </w:pPr>
            <w:r w:rsidRPr="00917774">
              <w:rPr>
                <w:rFonts w:ascii="Times New Roman" w:cs="Times New Roman" w:hAnsi="Times New Roman"/>
                <w:b/>
                <w:bCs/>
                <w:color w:themeColor="text1" w:val="000000"/>
                <w:sz w:val="24"/>
                <w:szCs w:val="24"/>
                <w:lang w:val="en-US"/>
              </w:rPr>
              <w:t>Emërtimi i treguesit</w:t>
            </w:r>
          </w:p>
        </w:tc>
        <w:tc>
          <w:tcPr>
            <w:tcW w:type="dxa" w:w="2520"/>
            <w:tcBorders>
              <w:bottom w:color="auto" w:space="0" w:sz="4" w:val="single"/>
            </w:tcBorders>
            <w:shd w:color="auto" w:fill="8EAADB" w:themeFill="accent1" w:themeFillTint="99" w:val="clear"/>
          </w:tcPr>
          <w:p w:rsidP="00D73EC1" w:rsidR="00423BD6" w:rsidRDefault="00423BD6" w:rsidRPr="002018F1">
            <w:pPr>
              <w:jc w:val="both"/>
              <w:rPr>
                <w:rFonts w:ascii="Times New Roman" w:cs="Times New Roman" w:hAnsi="Times New Roman"/>
                <w:b/>
                <w:color w:themeColor="text1" w:val="000000"/>
                <w:sz w:val="24"/>
                <w:szCs w:val="24"/>
                <w:lang w:eastAsia="en-GB" w:val="it-IT"/>
              </w:rPr>
            </w:pPr>
            <w:r w:rsidRPr="002018F1">
              <w:rPr>
                <w:rFonts w:ascii="Times New Roman" w:cs="Times New Roman" w:hAnsi="Times New Roman"/>
                <w:b/>
                <w:color w:themeColor="text1" w:val="000000"/>
                <w:sz w:val="24"/>
                <w:szCs w:val="24"/>
                <w:lang w:eastAsia="en-GB" w:val="it-IT"/>
              </w:rPr>
              <w:t>Lidhja me Qëllimin e Politikës</w:t>
            </w:r>
          </w:p>
        </w:tc>
        <w:tc>
          <w:tcPr>
            <w:tcW w:type="dxa" w:w="2843"/>
            <w:tcBorders>
              <w:bottom w:color="auto" w:space="0" w:sz="4" w:val="single"/>
            </w:tcBorders>
            <w:shd w:color="auto" w:fill="8EAADB" w:themeFill="accent1" w:themeFillTint="99" w:val="clear"/>
          </w:tcPr>
          <w:p w:rsidP="00D73EC1" w:rsidR="00423BD6" w:rsidRDefault="00423BD6" w:rsidRPr="00917774">
            <w:pPr>
              <w:jc w:val="both"/>
              <w:rPr>
                <w:rFonts w:ascii="Times New Roman" w:cs="Times New Roman" w:hAnsi="Times New Roman"/>
                <w:b/>
                <w:color w:themeColor="text1" w:val="000000"/>
                <w:sz w:val="24"/>
                <w:szCs w:val="24"/>
                <w:lang w:eastAsia="en-GB" w:val="en-GB"/>
              </w:rPr>
            </w:pPr>
            <w:r w:rsidRPr="00917774">
              <w:rPr>
                <w:rFonts w:ascii="Times New Roman" w:cs="Times New Roman" w:hAnsi="Times New Roman"/>
                <w:b/>
                <w:color w:themeColor="text1" w:val="000000"/>
                <w:sz w:val="24"/>
                <w:szCs w:val="24"/>
                <w:lang w:eastAsia="en-GB" w:val="en-GB"/>
              </w:rPr>
              <w:t>Lidhja me Objektivin Specifik</w:t>
            </w:r>
          </w:p>
        </w:tc>
        <w:tc>
          <w:tcPr>
            <w:tcW w:type="dxa" w:w="1390"/>
            <w:tcBorders>
              <w:bottom w:color="auto" w:space="0" w:sz="4" w:val="single"/>
            </w:tcBorders>
            <w:shd w:color="auto" w:fill="8EAADB" w:themeFill="accent1" w:themeFillTint="99" w:val="clear"/>
          </w:tcPr>
          <w:p w:rsidP="00D73EC1" w:rsidR="00423BD6" w:rsidRDefault="00423BD6" w:rsidRPr="00917774">
            <w:pPr>
              <w:jc w:val="both"/>
              <w:rPr>
                <w:rFonts w:ascii="Times New Roman" w:cs="Times New Roman" w:hAnsi="Times New Roman"/>
                <w:b/>
                <w:color w:themeColor="text1" w:val="000000"/>
                <w:sz w:val="24"/>
                <w:szCs w:val="24"/>
                <w:lang w:eastAsia="en-GB" w:val="en-GB"/>
              </w:rPr>
            </w:pPr>
            <w:r w:rsidRPr="00917774">
              <w:rPr>
                <w:rFonts w:ascii="Times New Roman" w:cs="Times New Roman" w:hAnsi="Times New Roman"/>
                <w:b/>
                <w:color w:themeColor="text1" w:val="000000"/>
                <w:sz w:val="24"/>
                <w:szCs w:val="24"/>
                <w:lang w:eastAsia="en-GB" w:val="en-GB"/>
              </w:rPr>
              <w:t>Institucioni Përgjegjës</w:t>
            </w:r>
          </w:p>
          <w:p w:rsidP="00D73EC1" w:rsidR="00423BD6" w:rsidRDefault="00423BD6" w:rsidRPr="00917774">
            <w:pPr>
              <w:jc w:val="both"/>
              <w:rPr>
                <w:rFonts w:ascii="Times New Roman" w:cs="Times New Roman" w:hAnsi="Times New Roman"/>
                <w:b/>
                <w:color w:themeColor="text1" w:val="000000"/>
                <w:sz w:val="24"/>
                <w:szCs w:val="24"/>
                <w:lang w:eastAsia="en-GB" w:val="en-GB"/>
              </w:rPr>
            </w:pPr>
          </w:p>
        </w:tc>
      </w:tr>
      <w:tr w:rsidR="00934FC1" w:rsidRPr="00917774" w:rsidTr="00612751">
        <w:trPr>
          <w:trHeight w:val="3023"/>
        </w:trPr>
        <w:tc>
          <w:tcPr>
            <w:tcW w:type="dxa" w:w="1446"/>
            <w:tcBorders>
              <w:top w:color="auto" w:space="0" w:sz="4" w:val="single"/>
            </w:tcBorders>
            <w:shd w:color="auto" w:fill="B4C6E7" w:themeFill="accent1" w:themeFillTint="66" w:val="clear"/>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Rezultati</w:t>
            </w:r>
          </w:p>
        </w:tc>
        <w:tc>
          <w:tcPr>
            <w:tcW w:type="dxa" w:w="2016"/>
            <w:tcBorders>
              <w:top w:color="auto" w:space="0" w:sz="4" w:val="single"/>
            </w:tcBorders>
            <w:shd w:color="auto" w:fill="B4C6E7" w:themeFill="accent1" w:themeFillTint="66" w:val="clear"/>
          </w:tcPr>
          <w:p w:rsidP="00D73EC1"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Kuotat Vjetore të kandidateve magjistratë dhe këshilltarëve në Shkollën e Magjistaturës.</w:t>
            </w:r>
          </w:p>
        </w:tc>
        <w:tc>
          <w:tcPr>
            <w:tcW w:type="dxa" w:w="2520"/>
            <w:tcBorders>
              <w:top w:color="auto" w:space="0" w:sz="4" w:val="single"/>
            </w:tcBorders>
            <w:shd w:color="auto" w:fill="B4C6E7" w:themeFill="accent1" w:themeFillTint="66" w:val="clear"/>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Forcimi i transparencës, aksesit dhe efikasitetit te gjyqësorit në përputhje me</w:t>
            </w:r>
          </w:p>
          <w:p w:rsidP="00D73EC1"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kërkesat e zbatueshme dhe standardet evropiane.</w:t>
            </w:r>
          </w:p>
        </w:tc>
        <w:tc>
          <w:tcPr>
            <w:tcW w:type="dxa" w:w="2843"/>
            <w:tcBorders>
              <w:top w:color="auto" w:space="0" w:sz="4" w:val="single"/>
            </w:tcBorders>
            <w:shd w:color="auto" w:fill="B4C6E7" w:themeFill="accent1" w:themeFillTint="66" w:val="clear"/>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Rritja e efikasitetit dhe kompetencës së</w:t>
            </w:r>
          </w:p>
          <w:p w:rsidP="00D73EC1"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sistemi t</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 xml:space="preserve"> trajnimit, i cili siguron përparimin drejt praktikave dhe cilësisë evropiane në fushën e drejtësisë duke siguruar një numër t</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 xml:space="preserve"> p</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rshtatsh</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m të gjyqtarëve dhe këshilltarëve ligjorë të trajnuar për sistemin e drejtësisë në Shqipëri.</w:t>
            </w:r>
          </w:p>
        </w:tc>
        <w:tc>
          <w:tcPr>
            <w:tcW w:type="dxa" w:w="1390"/>
            <w:tcBorders>
              <w:top w:color="auto" w:space="0" w:sz="4" w:val="single"/>
            </w:tcBorders>
            <w:shd w:color="auto" w:fill="B4C6E7" w:themeFill="accent1" w:themeFillTint="66" w:val="clear"/>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KLGJ, KLP, ShM</w:t>
            </w:r>
          </w:p>
        </w:tc>
      </w:tr>
      <w:tr w:rsidR="00934FC1" w:rsidRPr="00917774" w:rsidTr="00612751">
        <w:trPr>
          <w:trHeight w:val="1497"/>
        </w:trPr>
        <w:tc>
          <w:tcPr>
            <w:tcW w:type="dxa" w:w="1446"/>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lastRenderedPageBreak/>
              <w:t>Rezultati</w:t>
            </w:r>
          </w:p>
        </w:tc>
        <w:tc>
          <w:tcPr>
            <w:tcW w:type="dxa" w:w="2016"/>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 e zvogëlimit të kohëzgjatjes mesatare të një çështje penale (vlera të ndara për shkallën e parë dhe shkall</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n e apelit,</w:t>
            </w:r>
            <w:r w:rsidR="00612751">
              <w:rPr>
                <w:rFonts w:ascii="Times New Roman" w:cs="Times New Roman" w:hAnsi="Times New Roman"/>
                <w:sz w:val="24"/>
                <w:szCs w:val="24"/>
                <w:lang w:eastAsia="en-GB" w:val="en-GB"/>
              </w:rPr>
              <w:t xml:space="preserve"> vetëm juridiksion i zakonshëm).</w:t>
            </w:r>
          </w:p>
        </w:tc>
        <w:tc>
          <w:tcPr>
            <w:tcW w:type="dxa" w:w="2520"/>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Forcimi i transparencës, aksesit dhe efikasitetit t</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 xml:space="preserve"> gjyqësorit në përputhje me</w:t>
            </w:r>
          </w:p>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kërkesat e zbatueshme dhe standardet evropiane.</w:t>
            </w:r>
          </w:p>
        </w:tc>
        <w:tc>
          <w:tcPr>
            <w:tcW w:type="dxa" w:w="2843"/>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Përmirësimi i sistemit gjyqësor me qëllim rritjen e efektivitetit dhe efikasitetit të të gjitha niveleve të sistemit gjyqësor, përfshirë Gjykatën e Lartë, dhe sigurimin e dhënies së drejtësisë transparente, pa vonesa dhe të aksesueshme për qytetarët.</w:t>
            </w:r>
          </w:p>
        </w:tc>
        <w:tc>
          <w:tcPr>
            <w:tcW w:type="dxa" w:w="1390"/>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KLGJ, Gjykatat</w:t>
            </w:r>
          </w:p>
        </w:tc>
      </w:tr>
      <w:tr w:rsidR="00934FC1" w:rsidRPr="00917774" w:rsidTr="00612751">
        <w:trPr>
          <w:trHeight w:val="710"/>
        </w:trPr>
        <w:tc>
          <w:tcPr>
            <w:tcW w:type="dxa" w:w="1446"/>
            <w:shd w:color="auto" w:fill="B4C6E7" w:themeFill="accent1" w:themeFillTint="66" w:val="clear"/>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Rezultati</w:t>
            </w:r>
          </w:p>
        </w:tc>
        <w:tc>
          <w:tcPr>
            <w:tcW w:type="dxa" w:w="2016"/>
            <w:shd w:color="auto" w:fill="B4C6E7" w:themeFill="accent1" w:themeFillTint="66" w:val="clear"/>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 e zvogëlimit të kohëzgjatjes mesatare të një çështje civile në shkallën e parë dhe n</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 xml:space="preserve"> apel, (vlera të ndara për secilin nivel).</w:t>
            </w:r>
          </w:p>
        </w:tc>
        <w:tc>
          <w:tcPr>
            <w:tcW w:type="dxa" w:w="2520"/>
            <w:shd w:color="auto" w:fill="B4C6E7" w:themeFill="accent1" w:themeFillTint="66" w:val="clear"/>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Forcimi i transparencës, aksesit dhe efikasitetit t</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 xml:space="preserve"> gjyqësorit në përputhje me</w:t>
            </w:r>
          </w:p>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kërkesat e zbatueshme dhe standardet evropiane.</w:t>
            </w:r>
          </w:p>
        </w:tc>
        <w:tc>
          <w:tcPr>
            <w:tcW w:type="dxa" w:w="2843"/>
            <w:shd w:color="auto" w:fill="B4C6E7" w:themeFill="accent1" w:themeFillTint="66" w:val="clear"/>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 xml:space="preserve">Përmirësimi i sistemit gjyqësor me qëllim rritjen e efektivitetit dhe efikasitetit të të gjitha niveleve të sistemit gjyqësor, përfshirë Gjykatën e Lartë, dhe sigurimin e dhënies së drejtësisë transparente, pa vonesa dhe të </w:t>
            </w:r>
            <w:r w:rsidR="00792785" w:rsidRPr="00917774">
              <w:rPr>
                <w:rFonts w:ascii="Times New Roman" w:cs="Times New Roman" w:hAnsi="Times New Roman"/>
                <w:sz w:val="24"/>
                <w:szCs w:val="24"/>
                <w:lang w:eastAsia="en-GB" w:val="en-GB"/>
              </w:rPr>
              <w:t>aksesueshme për</w:t>
            </w:r>
            <w:r w:rsidRPr="00917774">
              <w:rPr>
                <w:rFonts w:ascii="Times New Roman" w:cs="Times New Roman" w:hAnsi="Times New Roman"/>
                <w:sz w:val="24"/>
                <w:szCs w:val="24"/>
                <w:lang w:eastAsia="en-GB" w:val="en-GB"/>
              </w:rPr>
              <w:t xml:space="preserve"> qytetarët. </w:t>
            </w:r>
          </w:p>
        </w:tc>
        <w:tc>
          <w:tcPr>
            <w:tcW w:type="dxa" w:w="1390"/>
            <w:shd w:color="auto" w:fill="B4C6E7" w:themeFill="accent1" w:themeFillTint="66" w:val="clear"/>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KLGJ, Gjykatat</w:t>
            </w:r>
          </w:p>
        </w:tc>
      </w:tr>
      <w:tr w:rsidR="00934FC1" w:rsidRPr="00917774" w:rsidTr="00612751">
        <w:trPr>
          <w:trHeight w:val="1414"/>
        </w:trPr>
        <w:tc>
          <w:tcPr>
            <w:tcW w:type="dxa" w:w="1446"/>
            <w:shd w:color="auto" w:fill="FFFFFF" w:themeFill="background1" w:val="clear"/>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Rezultati</w:t>
            </w:r>
          </w:p>
        </w:tc>
        <w:tc>
          <w:tcPr>
            <w:tcW w:type="dxa" w:w="2016"/>
            <w:shd w:color="auto" w:fill="FFFFFF" w:themeFill="background1" w:val="clear"/>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 e çështjeve gjyqësore për të cilat informacioni bazë është në dispozicion në internet dhe i p</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rdit</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 xml:space="preserve">suar. </w:t>
            </w:r>
          </w:p>
        </w:tc>
        <w:tc>
          <w:tcPr>
            <w:tcW w:type="dxa" w:w="2520"/>
            <w:shd w:color="auto" w:fill="FFFFFF" w:themeFill="background1" w:val="clear"/>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Forcimi i transparencës, aksesit dhe efikasitetit t</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 xml:space="preserve"> gjyqësorit në përputhje me</w:t>
            </w:r>
          </w:p>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kërkesat e zbatueshme dhe standardet evropiane.</w:t>
            </w:r>
          </w:p>
        </w:tc>
        <w:tc>
          <w:tcPr>
            <w:tcW w:type="dxa" w:w="2843"/>
            <w:shd w:color="auto" w:fill="FFFFFF" w:themeFill="background1" w:val="clear"/>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Përmirësimi i sistemit gjyqësor me qëllim rritjen e efektivitetit dhe efikasitetit të të gjitha niveleve të sistemit gjyqësor, përfshirë Gjykatën e Lartë, dhe sigurimin e dhënies së drejtësisë transparente, pa vonesa dhe të aksesueshme për qytetarët.</w:t>
            </w:r>
          </w:p>
        </w:tc>
        <w:tc>
          <w:tcPr>
            <w:tcW w:type="dxa" w:w="1390"/>
            <w:shd w:color="auto" w:fill="FFFFFF" w:themeFill="background1" w:val="clear"/>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KLGJ, Gjykatat</w:t>
            </w:r>
          </w:p>
        </w:tc>
      </w:tr>
      <w:tr w:rsidR="00934FC1" w:rsidRPr="00917774" w:rsidTr="00C32EB7">
        <w:trPr>
          <w:trHeight w:val="2213"/>
        </w:trPr>
        <w:tc>
          <w:tcPr>
            <w:tcW w:type="dxa" w:w="1446"/>
            <w:shd w:color="auto" w:fill="B4C6E7" w:themeFill="accent1" w:themeFillTint="66" w:val="clear"/>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Rezultati</w:t>
            </w:r>
          </w:p>
        </w:tc>
        <w:tc>
          <w:tcPr>
            <w:tcW w:type="dxa" w:w="2016"/>
            <w:shd w:color="auto" w:fill="B4C6E7" w:themeFill="accent1" w:themeFillTint="66" w:val="clear"/>
          </w:tcPr>
          <w:p w:rsidR="00934FC1" w:rsidRDefault="00C32EB7" w:rsidRPr="00917774">
            <w:pPr>
              <w:jc w:val="both"/>
              <w:rPr>
                <w:rFonts w:ascii="Times New Roman" w:cs="Times New Roman" w:hAnsi="Times New Roman"/>
                <w:sz w:val="24"/>
                <w:szCs w:val="24"/>
                <w:lang w:eastAsia="en-GB" w:val="en-GB"/>
              </w:rPr>
            </w:pPr>
            <w:r w:rsidRPr="00C32EB7">
              <w:rPr>
                <w:rFonts w:ascii="Times New Roman" w:cs="Times New Roman" w:hAnsi="Times New Roman"/>
                <w:sz w:val="24"/>
                <w:szCs w:val="24"/>
                <w:lang w:eastAsia="en-GB" w:val="en-GB"/>
              </w:rPr>
              <w:t>% e aplikimeve të pranuara për të marrë ndihmë juridike paresore falas.</w:t>
            </w:r>
          </w:p>
        </w:tc>
        <w:tc>
          <w:tcPr>
            <w:tcW w:type="dxa" w:w="2520"/>
            <w:shd w:color="auto" w:fill="B4C6E7" w:themeFill="accent1" w:themeFillTint="66" w:val="clear"/>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Forcimi i transparencës, aksesit dhe efikasitetit t</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 xml:space="preserve"> gjyqësorit në përputhje me</w:t>
            </w:r>
          </w:p>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kërkesat e zbatueshme dhe standardet evropiane.</w:t>
            </w:r>
          </w:p>
        </w:tc>
        <w:tc>
          <w:tcPr>
            <w:tcW w:type="dxa" w:w="2843"/>
            <w:shd w:color="auto" w:fill="B4C6E7" w:themeFill="accent1" w:themeFillTint="66" w:val="clear"/>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Aksesi efektiv në drejtësi i siguruar përmes ndihmës juridike, zgjidhjes alternative të mosmarrëveshjeve dhe tarifave t</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 xml:space="preserve"> p</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 xml:space="preserve">rshtatshme të gjykatës. </w:t>
            </w:r>
          </w:p>
        </w:tc>
        <w:tc>
          <w:tcPr>
            <w:tcW w:type="dxa" w:w="1390"/>
            <w:shd w:color="auto" w:fill="B4C6E7" w:themeFill="accent1" w:themeFillTint="66" w:val="clear"/>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MD, DNJF</w:t>
            </w:r>
          </w:p>
        </w:tc>
      </w:tr>
      <w:tr w:rsidR="00934FC1" w:rsidRPr="00917774" w:rsidTr="00612751">
        <w:trPr>
          <w:trHeight w:val="1414"/>
        </w:trPr>
        <w:tc>
          <w:tcPr>
            <w:tcW w:type="dxa" w:w="1446"/>
            <w:shd w:color="auto" w:fill="B4C6E7" w:themeFill="accent1" w:themeFillTint="66" w:val="clear"/>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Rezultati</w:t>
            </w:r>
          </w:p>
        </w:tc>
        <w:tc>
          <w:tcPr>
            <w:tcW w:type="dxa" w:w="2016"/>
            <w:shd w:color="auto" w:fill="B4C6E7" w:themeFill="accent1" w:themeFillTint="66" w:val="clear"/>
          </w:tcPr>
          <w:p w:rsidR="00934FC1" w:rsidRDefault="00C32EB7" w:rsidRPr="00917774">
            <w:pPr>
              <w:jc w:val="both"/>
              <w:rPr>
                <w:rFonts w:ascii="Times New Roman" w:cs="Times New Roman" w:hAnsi="Times New Roman"/>
                <w:sz w:val="24"/>
                <w:szCs w:val="24"/>
                <w:lang w:eastAsia="en-GB" w:val="en-GB"/>
              </w:rPr>
            </w:pPr>
            <w:r w:rsidRPr="00C32EB7">
              <w:rPr>
                <w:rFonts w:ascii="Times New Roman" w:cs="Times New Roman" w:hAnsi="Times New Roman"/>
                <w:sz w:val="24"/>
                <w:szCs w:val="24"/>
                <w:lang w:eastAsia="en-GB" w:val="en-GB"/>
              </w:rPr>
              <w:t>% e aplikimeve të pranuara për të marrë ndihmë juridike dytësore falas.</w:t>
            </w:r>
          </w:p>
        </w:tc>
        <w:tc>
          <w:tcPr>
            <w:tcW w:type="dxa" w:w="2520"/>
            <w:shd w:color="auto" w:fill="B4C6E7" w:themeFill="accent1" w:themeFillTint="66" w:val="clear"/>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Forcimi i transparencës, aksesit dhe efikasitetit të gjyqësorit në përputhje me</w:t>
            </w:r>
          </w:p>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kërkesat e zbatueshme dhe standardet evropiane.</w:t>
            </w:r>
          </w:p>
        </w:tc>
        <w:tc>
          <w:tcPr>
            <w:tcW w:type="dxa" w:w="2843"/>
            <w:shd w:color="auto" w:fill="B4C6E7" w:themeFill="accent1" w:themeFillTint="66" w:val="clear"/>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Aksesi efektiv në drejtësi i siguruar përmes ndihmës juridike, zgjidhjes alternative të mosmarrëveshjeve dhe tarifave adekuate të gjykatës.</w:t>
            </w:r>
          </w:p>
        </w:tc>
        <w:tc>
          <w:tcPr>
            <w:tcW w:type="dxa" w:w="1390"/>
            <w:shd w:color="auto" w:fill="B4C6E7" w:themeFill="accent1" w:themeFillTint="66" w:val="clear"/>
          </w:tcPr>
          <w:p w:rsidR="00934FC1" w:rsidRDefault="00934FC1"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MD, DNJF</w:t>
            </w:r>
          </w:p>
        </w:tc>
      </w:tr>
    </w:tbl>
    <w:p w:rsidP="00D73EC1" w:rsidR="00881716" w:rsidRDefault="00881716">
      <w:pPr>
        <w:jc w:val="both"/>
        <w:rPr>
          <w:rFonts w:ascii="Times New Roman" w:cs="Times New Roman" w:hAnsi="Times New Roman"/>
          <w:sz w:val="24"/>
          <w:szCs w:val="24"/>
          <w:u w:val="single"/>
        </w:rPr>
      </w:pPr>
    </w:p>
    <w:p w:rsidP="00D73EC1" w:rsidR="00423BD6" w:rsidRDefault="00423BD6" w:rsidRPr="00C077C3">
      <w:pPr>
        <w:jc w:val="both"/>
        <w:rPr>
          <w:rFonts w:ascii="Times New Roman" w:cs="Times New Roman" w:hAnsi="Times New Roman"/>
          <w:b/>
          <w:sz w:val="24"/>
          <w:szCs w:val="24"/>
        </w:rPr>
      </w:pPr>
      <w:r w:rsidRPr="00C077C3">
        <w:rPr>
          <w:rFonts w:ascii="Times New Roman" w:cs="Times New Roman" w:hAnsi="Times New Roman"/>
          <w:sz w:val="24"/>
          <w:szCs w:val="24"/>
        </w:rPr>
        <w:t>Matrica e politikave, objektivat specifikë dhe treguesit janë dhënë në Shtojcën 3 të Planit të Veprimit.</w:t>
      </w:r>
      <w:bookmarkStart w:id="10" w:name="_Hlk65144663"/>
    </w:p>
    <w:p w:rsidP="00D73EC1" w:rsidR="00222FA3" w:rsidRDefault="00222FA3" w:rsidRPr="00D73EC1">
      <w:pPr>
        <w:jc w:val="both"/>
        <w:rPr>
          <w:rFonts w:ascii="Times New Roman" w:cs="Times New Roman" w:hAnsi="Times New Roman"/>
          <w:b/>
          <w:sz w:val="24"/>
          <w:szCs w:val="24"/>
          <w:u w:val="single"/>
        </w:rPr>
      </w:pPr>
    </w:p>
    <w:p w:rsidP="00D73EC1" w:rsidR="00423BD6" w:rsidRDefault="00423BD6" w:rsidRPr="00D73EC1">
      <w:pPr>
        <w:shd w:color="auto" w:fill="B4C6E7" w:themeFill="accent1" w:themeFillTint="66" w:val="clear"/>
        <w:jc w:val="both"/>
        <w:rPr>
          <w:rFonts w:ascii="Times New Roman" w:cs="Times New Roman" w:hAnsi="Times New Roman"/>
          <w:b/>
          <w:sz w:val="24"/>
          <w:szCs w:val="24"/>
          <w:u w:val="single"/>
        </w:rPr>
      </w:pPr>
      <w:r w:rsidRPr="00917774">
        <w:rPr>
          <w:rFonts w:ascii="Times New Roman" w:cs="Times New Roman" w:hAnsi="Times New Roman"/>
          <w:b/>
          <w:bCs/>
          <w:sz w:val="24"/>
          <w:szCs w:val="24"/>
        </w:rPr>
        <w:t>Objektivi Specifik 2.1:</w:t>
      </w:r>
      <w:r w:rsidR="004D212D" w:rsidRPr="00D73EC1">
        <w:rPr>
          <w:rFonts w:ascii="Times New Roman" w:cs="Times New Roman" w:hAnsi="Times New Roman"/>
          <w:b/>
          <w:bCs/>
          <w:sz w:val="24"/>
          <w:szCs w:val="24"/>
        </w:rPr>
        <w:t xml:space="preserve"> </w:t>
      </w:r>
      <w:r w:rsidR="004D212D" w:rsidRPr="00D73EC1">
        <w:rPr>
          <w:rFonts w:ascii="Times New Roman" w:cs="Times New Roman" w:hAnsi="Times New Roman"/>
          <w:b/>
          <w:sz w:val="24"/>
          <w:szCs w:val="24"/>
        </w:rPr>
        <w:t xml:space="preserve">Rishikimi i kuadrit ligjor në lidhje me gjyqësorin sipas nevojës për të përmirësuar më tej aftësinë profesionale, aksesueshmërinë, transparencën dhe efiçencën. </w:t>
      </w:r>
      <w:bookmarkEnd w:id="10"/>
    </w:p>
    <w:p w:rsidR="00423BD6" w:rsidRDefault="00423BD6" w:rsidRPr="00917774">
      <w:pPr>
        <w:shd w:color="auto" w:fill="E7E6E6" w:themeFill="background2" w:val="clear"/>
        <w:ind w:firstLine="720"/>
        <w:jc w:val="both"/>
        <w:rPr>
          <w:rFonts w:ascii="Times New Roman" w:cs="Times New Roman" w:hAnsi="Times New Roman"/>
          <w:b/>
          <w:color w:themeColor="text1" w:val="000000"/>
          <w:sz w:val="24"/>
          <w:szCs w:val="24"/>
        </w:rPr>
      </w:pPr>
      <w:r w:rsidRPr="00917774">
        <w:rPr>
          <w:rFonts w:ascii="Times New Roman" w:cs="Times New Roman" w:hAnsi="Times New Roman"/>
          <w:b/>
          <w:color w:themeColor="text1" w:val="000000"/>
          <w:sz w:val="24"/>
          <w:szCs w:val="24"/>
        </w:rPr>
        <w:t>Analiza e Situatës dhe Sfidat</w:t>
      </w:r>
    </w:p>
    <w:p w:rsidP="00DB294D" w:rsidR="00881716" w:rsidRDefault="00DB294D" w:rsidRPr="00917774">
      <w:pPr>
        <w:jc w:val="both"/>
        <w:rPr>
          <w:rFonts w:ascii="Times New Roman" w:cs="Times New Roman" w:hAnsi="Times New Roman"/>
          <w:sz w:val="24"/>
          <w:szCs w:val="24"/>
        </w:rPr>
      </w:pPr>
      <w:r>
        <w:rPr>
          <w:rFonts w:ascii="Times New Roman" w:cs="Times New Roman" w:hAnsi="Times New Roman"/>
          <w:sz w:val="24"/>
          <w:szCs w:val="24"/>
        </w:rPr>
        <w:t>Sipas</w:t>
      </w:r>
      <w:r w:rsidRPr="00917774">
        <w:rPr>
          <w:rFonts w:ascii="Times New Roman" w:cs="Times New Roman" w:hAnsi="Times New Roman"/>
          <w:sz w:val="24"/>
          <w:szCs w:val="24"/>
        </w:rPr>
        <w:t xml:space="preserve"> një studim</w:t>
      </w:r>
      <w:r>
        <w:rPr>
          <w:rFonts w:ascii="Times New Roman" w:cs="Times New Roman" w:hAnsi="Times New Roman"/>
          <w:sz w:val="24"/>
          <w:szCs w:val="24"/>
        </w:rPr>
        <w:t>i të PNUD në 2017</w:t>
      </w:r>
      <w:r w:rsidR="00C077C3">
        <w:rPr>
          <w:rStyle w:val="FootnoteReference"/>
          <w:rFonts w:ascii="Times New Roman" w:cs="Times New Roman" w:hAnsi="Times New Roman"/>
          <w:sz w:val="24"/>
          <w:szCs w:val="24"/>
        </w:rPr>
        <w:footnoteReference w:id="27"/>
      </w:r>
      <w:r>
        <w:rPr>
          <w:rFonts w:ascii="Times New Roman" w:cs="Times New Roman" w:hAnsi="Times New Roman"/>
          <w:sz w:val="24"/>
          <w:szCs w:val="24"/>
        </w:rPr>
        <w:t xml:space="preserve">, </w:t>
      </w:r>
      <w:r w:rsidRPr="00917774">
        <w:rPr>
          <w:rFonts w:ascii="Times New Roman" w:cs="Times New Roman" w:hAnsi="Times New Roman"/>
          <w:sz w:val="24"/>
          <w:szCs w:val="24"/>
        </w:rPr>
        <w:t xml:space="preserve">vetëm një pjesë e vogël e popullsisë kishte </w:t>
      </w:r>
      <w:r>
        <w:rPr>
          <w:rFonts w:ascii="Times New Roman" w:cs="Times New Roman" w:hAnsi="Times New Roman"/>
          <w:sz w:val="24"/>
          <w:szCs w:val="24"/>
        </w:rPr>
        <w:t xml:space="preserve">akses në sistemin e drejtësisë dhe se </w:t>
      </w:r>
      <w:r w:rsidRPr="00917774">
        <w:rPr>
          <w:rFonts w:ascii="Times New Roman" w:cs="Times New Roman" w:hAnsi="Times New Roman"/>
          <w:sz w:val="24"/>
          <w:szCs w:val="24"/>
        </w:rPr>
        <w:t xml:space="preserve">ishte në dijeni se problemet e tyre mund të zgjidheshin në gjykatë. </w:t>
      </w:r>
      <w:r>
        <w:rPr>
          <w:rFonts w:ascii="Times New Roman" w:cs="Times New Roman" w:hAnsi="Times New Roman"/>
          <w:sz w:val="24"/>
          <w:szCs w:val="24"/>
        </w:rPr>
        <w:t xml:space="preserve">Reforma në drejtësi krijoi bazën ligjore dhe institucionale duke revolucionarizuar ofrimin e sistemit të ndimës juridike. </w:t>
      </w:r>
      <w:r w:rsidRPr="00917774">
        <w:rPr>
          <w:rFonts w:ascii="Times New Roman" w:cs="Times New Roman" w:hAnsi="Times New Roman"/>
          <w:sz w:val="24"/>
          <w:szCs w:val="24"/>
        </w:rPr>
        <w:t>Për të siguruar akses më të mirë në drejtë</w:t>
      </w:r>
      <w:r>
        <w:rPr>
          <w:rFonts w:ascii="Times New Roman" w:cs="Times New Roman" w:hAnsi="Times New Roman"/>
          <w:sz w:val="24"/>
          <w:szCs w:val="24"/>
        </w:rPr>
        <w:t xml:space="preserve">si janë zbatuar masa konkrete që e kanë kthyer në tërësisht efektive ndihmën juridike falas për rrethin e subjekteve përfituese të parashikuar nga ligji. </w:t>
      </w:r>
      <w:r w:rsidRPr="00917774">
        <w:rPr>
          <w:rFonts w:ascii="Times New Roman" w:cs="Times New Roman" w:hAnsi="Times New Roman"/>
          <w:sz w:val="24"/>
          <w:szCs w:val="24"/>
        </w:rPr>
        <w:t>Masa të tjera janë propozuar më tej për të zhvendosur disa çështje të cilat tashmë shkojnë në gjykatë e në mekanizmat e zgjidhjes alternative të mosm</w:t>
      </w:r>
      <w:r>
        <w:rPr>
          <w:rFonts w:ascii="Times New Roman" w:cs="Times New Roman" w:hAnsi="Times New Roman"/>
          <w:sz w:val="24"/>
          <w:szCs w:val="24"/>
        </w:rPr>
        <w:t>arrëveshjeve, përmes ndërmjetësimit dhe arbitrazhit</w:t>
      </w:r>
      <w:r w:rsidRPr="00917774">
        <w:rPr>
          <w:rFonts w:ascii="Times New Roman" w:cs="Times New Roman" w:hAnsi="Times New Roman"/>
          <w:sz w:val="24"/>
          <w:szCs w:val="24"/>
        </w:rPr>
        <w:t xml:space="preserve">. </w:t>
      </w:r>
      <w:r w:rsidRPr="00917774">
        <w:rPr>
          <w:rFonts w:ascii="Times New Roman" w:cs="Times New Roman" w:eastAsia="Times New Roman" w:hAnsi="Times New Roman"/>
          <w:sz w:val="24"/>
          <w:szCs w:val="24"/>
          <w:lang w:eastAsia="en-GB"/>
        </w:rPr>
        <w:t>N</w:t>
      </w:r>
      <w:r w:rsidRPr="00917774">
        <w:rPr>
          <w:rFonts w:ascii="Times New Roman" w:cs="Times New Roman" w:hAnsi="Times New Roman"/>
          <w:sz w:val="24"/>
          <w:szCs w:val="24"/>
        </w:rPr>
        <w:t>ë</w:t>
      </w:r>
      <w:r w:rsidRPr="00917774">
        <w:rPr>
          <w:rFonts w:ascii="Times New Roman" w:cs="Times New Roman" w:eastAsia="Times New Roman" w:hAnsi="Times New Roman"/>
          <w:sz w:val="24"/>
          <w:szCs w:val="24"/>
          <w:lang w:eastAsia="en-GB"/>
        </w:rPr>
        <w:t xml:space="preserve"> kushtet q</w:t>
      </w:r>
      <w:r w:rsidRPr="00917774">
        <w:rPr>
          <w:rFonts w:ascii="Times New Roman" w:cs="Times New Roman" w:hAnsi="Times New Roman"/>
          <w:sz w:val="24"/>
          <w:szCs w:val="24"/>
        </w:rPr>
        <w:t>ë</w:t>
      </w:r>
      <w:r w:rsidRPr="00917774">
        <w:rPr>
          <w:rFonts w:ascii="Times New Roman" w:cs="Times New Roman" w:eastAsia="Times New Roman" w:hAnsi="Times New Roman"/>
          <w:sz w:val="24"/>
          <w:szCs w:val="24"/>
          <w:lang w:eastAsia="en-GB"/>
        </w:rPr>
        <w:t xml:space="preserve"> efikasiteti</w:t>
      </w:r>
      <w:r>
        <w:rPr>
          <w:rFonts w:ascii="Times New Roman" w:cs="Times New Roman" w:eastAsia="Times New Roman" w:hAnsi="Times New Roman"/>
          <w:sz w:val="24"/>
          <w:szCs w:val="24"/>
          <w:lang w:eastAsia="en-GB"/>
        </w:rPr>
        <w:t xml:space="preserve"> i këtyre mjeteve alternative të zgjidhjes së mosmarrëveshjeve</w:t>
      </w:r>
      <w:r w:rsidRPr="00917774">
        <w:rPr>
          <w:rFonts w:ascii="Times New Roman" w:cs="Times New Roman" w:eastAsia="Times New Roman" w:hAnsi="Times New Roman"/>
          <w:sz w:val="24"/>
          <w:szCs w:val="24"/>
          <w:lang w:eastAsia="en-GB"/>
        </w:rPr>
        <w:t xml:space="preserve"> mbetet </w:t>
      </w:r>
      <w:r w:rsidRPr="00917774">
        <w:rPr>
          <w:rFonts w:ascii="Times New Roman" w:cs="Times New Roman" w:hAnsi="Times New Roman"/>
          <w:sz w:val="24"/>
          <w:szCs w:val="24"/>
        </w:rPr>
        <w:t xml:space="preserve">i ulët, ka nevojë për të rishikuar kuadrin ligjor dhe rregullat në lidhje me </w:t>
      </w:r>
      <w:r>
        <w:rPr>
          <w:rFonts w:ascii="Times New Roman" w:cs="Times New Roman" w:hAnsi="Times New Roman"/>
          <w:sz w:val="24"/>
          <w:szCs w:val="24"/>
        </w:rPr>
        <w:t xml:space="preserve">rritjen e efikasitetit në zgjidhjen e mosmarrëveshjeve nga ose jashë gjykatave. </w:t>
      </w:r>
    </w:p>
    <w:p w:rsidR="00AA0E52" w:rsidRDefault="00AA0E52" w:rsidRPr="00917774">
      <w:pPr>
        <w:shd w:color="auto" w:fill="E7E6E6" w:themeFill="background2" w:val="clear"/>
        <w:ind w:firstLine="720"/>
        <w:jc w:val="both"/>
        <w:rPr>
          <w:rFonts w:ascii="Times New Roman" w:cs="Times New Roman" w:hAnsi="Times New Roman"/>
          <w:b/>
          <w:iCs/>
          <w:color w:themeColor="text1" w:val="000000"/>
          <w:sz w:val="24"/>
          <w:szCs w:val="24"/>
        </w:rPr>
      </w:pPr>
      <w:r w:rsidRPr="00917774">
        <w:rPr>
          <w:rFonts w:ascii="Times New Roman" w:cs="Times New Roman" w:hAnsi="Times New Roman"/>
          <w:b/>
          <w:iCs/>
          <w:color w:themeColor="text1" w:val="000000"/>
          <w:sz w:val="24"/>
          <w:szCs w:val="24"/>
        </w:rPr>
        <w:t>Rezultatet e pritshme nga masat që pritet të zbatohen për të arritur objektivin specifik.</w:t>
      </w:r>
    </w:p>
    <w:p w:rsidR="00AA0E52" w:rsidRDefault="00AA0E52"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Masat do të zbatohen për të arritur rezultatet vijuese:</w:t>
      </w:r>
    </w:p>
    <w:p w:rsidP="00D73EC1" w:rsidR="00AA0E52" w:rsidRDefault="00AA0E52" w:rsidRPr="00917774">
      <w:pPr>
        <w:pStyle w:val="ListParagraph"/>
        <w:numPr>
          <w:ilvl w:val="0"/>
          <w:numId w:val="11"/>
        </w:numPr>
        <w:shd w:color="auto" w:fill="FFFFFF" w:themeFill="background1" w:val="clear"/>
        <w:rPr>
          <w:rFonts w:ascii="Times New Roman" w:cs="Times New Roman" w:hAnsi="Times New Roman"/>
          <w:szCs w:val="24"/>
          <w:lang w:val="sq-AL"/>
        </w:rPr>
      </w:pPr>
      <w:r w:rsidRPr="00917774">
        <w:rPr>
          <w:rFonts w:ascii="Times New Roman" w:cs="Times New Roman" w:hAnsi="Times New Roman"/>
          <w:b/>
          <w:bCs/>
          <w:szCs w:val="24"/>
          <w:lang w:val="sq-AL"/>
        </w:rPr>
        <w:t>Rezultati 2.1.1:</w:t>
      </w:r>
      <w:r w:rsidRPr="00917774">
        <w:rPr>
          <w:rFonts w:ascii="Times New Roman" w:cs="Times New Roman" w:hAnsi="Times New Roman"/>
          <w:szCs w:val="24"/>
          <w:lang w:val="sq-AL"/>
        </w:rPr>
        <w:t xml:space="preserve"> Kod</w:t>
      </w:r>
      <w:r w:rsidR="0035194C" w:rsidRPr="00917774">
        <w:rPr>
          <w:rFonts w:ascii="Times New Roman" w:cs="Times New Roman" w:hAnsi="Times New Roman"/>
          <w:szCs w:val="24"/>
          <w:lang w:val="sq-AL"/>
        </w:rPr>
        <w:t>i</w:t>
      </w:r>
      <w:r w:rsidRPr="00917774">
        <w:rPr>
          <w:rFonts w:ascii="Times New Roman" w:cs="Times New Roman" w:hAnsi="Times New Roman"/>
          <w:szCs w:val="24"/>
          <w:lang w:val="sq-AL"/>
        </w:rPr>
        <w:t xml:space="preserve"> </w:t>
      </w:r>
      <w:r w:rsidR="004D212D" w:rsidRPr="00917774">
        <w:rPr>
          <w:rFonts w:ascii="Times New Roman" w:cs="Times New Roman" w:hAnsi="Times New Roman"/>
          <w:szCs w:val="24"/>
          <w:lang w:val="sq-AL"/>
        </w:rPr>
        <w:t>i</w:t>
      </w:r>
      <w:r w:rsidR="0091276C">
        <w:rPr>
          <w:rFonts w:ascii="Times New Roman" w:cs="Times New Roman" w:hAnsi="Times New Roman"/>
          <w:szCs w:val="24"/>
          <w:lang w:val="sq-AL"/>
        </w:rPr>
        <w:t xml:space="preserve"> P</w:t>
      </w:r>
      <w:r w:rsidRPr="00917774">
        <w:rPr>
          <w:rFonts w:ascii="Times New Roman" w:cs="Times New Roman" w:hAnsi="Times New Roman"/>
          <w:szCs w:val="24"/>
          <w:lang w:val="sq-AL"/>
        </w:rPr>
        <w:t>rocedur</w:t>
      </w:r>
      <w:r w:rsidR="005315E7" w:rsidRPr="00917774">
        <w:rPr>
          <w:rFonts w:ascii="Times New Roman" w:cs="Times New Roman" w:hAnsi="Times New Roman"/>
          <w:szCs w:val="24"/>
          <w:lang w:val="sq-AL"/>
        </w:rPr>
        <w:t>ë</w:t>
      </w:r>
      <w:r w:rsidR="0035194C" w:rsidRPr="00917774">
        <w:rPr>
          <w:rFonts w:ascii="Times New Roman" w:cs="Times New Roman" w:hAnsi="Times New Roman"/>
          <w:szCs w:val="24"/>
          <w:lang w:val="sq-AL"/>
        </w:rPr>
        <w:t>s</w:t>
      </w:r>
      <w:r w:rsidR="0091276C">
        <w:rPr>
          <w:rFonts w:ascii="Times New Roman" w:cs="Times New Roman" w:hAnsi="Times New Roman"/>
          <w:szCs w:val="24"/>
          <w:lang w:val="sq-AL"/>
        </w:rPr>
        <w:t xml:space="preserve"> Civile, Ligji për g</w:t>
      </w:r>
      <w:r w:rsidRPr="00917774">
        <w:rPr>
          <w:rFonts w:ascii="Times New Roman" w:cs="Times New Roman" w:hAnsi="Times New Roman"/>
          <w:szCs w:val="24"/>
          <w:lang w:val="sq-AL"/>
        </w:rPr>
        <w:t>jykat</w:t>
      </w:r>
      <w:r w:rsidR="0035194C" w:rsidRPr="00917774">
        <w:rPr>
          <w:rFonts w:ascii="Times New Roman" w:cs="Times New Roman" w:hAnsi="Times New Roman"/>
          <w:szCs w:val="24"/>
          <w:lang w:val="sq-AL"/>
        </w:rPr>
        <w:t>at</w:t>
      </w:r>
      <w:r w:rsidRPr="00917774">
        <w:rPr>
          <w:rFonts w:ascii="Times New Roman" w:cs="Times New Roman" w:hAnsi="Times New Roman"/>
          <w:szCs w:val="24"/>
          <w:lang w:val="sq-AL"/>
        </w:rPr>
        <w:t xml:space="preserve"> administrative</w:t>
      </w:r>
      <w:r w:rsidR="0035194C" w:rsidRPr="00917774">
        <w:rPr>
          <w:rFonts w:ascii="Times New Roman" w:cs="Times New Roman" w:hAnsi="Times New Roman"/>
          <w:szCs w:val="24"/>
          <w:lang w:val="sq-AL"/>
        </w:rPr>
        <w:t xml:space="preserve"> dhe gjykimin e mosmarr</w:t>
      </w:r>
      <w:r w:rsidR="005315E7" w:rsidRPr="00917774">
        <w:rPr>
          <w:rFonts w:ascii="Times New Roman" w:cs="Times New Roman" w:hAnsi="Times New Roman"/>
          <w:szCs w:val="24"/>
          <w:lang w:val="sq-AL"/>
        </w:rPr>
        <w:t>ë</w:t>
      </w:r>
      <w:r w:rsidR="0035194C" w:rsidRPr="00917774">
        <w:rPr>
          <w:rFonts w:ascii="Times New Roman" w:cs="Times New Roman" w:hAnsi="Times New Roman"/>
          <w:szCs w:val="24"/>
          <w:lang w:val="sq-AL"/>
        </w:rPr>
        <w:t>veshjeve administrative</w:t>
      </w:r>
      <w:r w:rsidR="0091276C">
        <w:rPr>
          <w:rFonts w:ascii="Times New Roman" w:cs="Times New Roman" w:hAnsi="Times New Roman"/>
          <w:szCs w:val="24"/>
          <w:lang w:val="sq-AL"/>
        </w:rPr>
        <w:t xml:space="preserve"> dhe Kodi i F</w:t>
      </w:r>
      <w:r w:rsidRPr="00917774">
        <w:rPr>
          <w:rFonts w:ascii="Times New Roman" w:cs="Times New Roman" w:hAnsi="Times New Roman"/>
          <w:szCs w:val="24"/>
          <w:lang w:val="sq-AL"/>
        </w:rPr>
        <w:t>amiljes t</w:t>
      </w:r>
      <w:r w:rsidR="00C075F2" w:rsidRPr="00917774">
        <w:rPr>
          <w:rFonts w:ascii="Times New Roman" w:cs="Times New Roman" w:hAnsi="Times New Roman"/>
          <w:szCs w:val="24"/>
          <w:lang w:val="sq-AL"/>
        </w:rPr>
        <w:t>ë</w:t>
      </w:r>
      <w:r w:rsidRPr="00917774">
        <w:rPr>
          <w:rFonts w:ascii="Times New Roman" w:cs="Times New Roman" w:hAnsi="Times New Roman"/>
          <w:szCs w:val="24"/>
          <w:lang w:val="sq-AL"/>
        </w:rPr>
        <w:t xml:space="preserve"> rishikuar për të rritur transparencën dhe efikasitetin dhe për të siguruar aksesueshmërinë, duke dekurajuar paraqitjen e çështjeve të pabazuara.</w:t>
      </w:r>
    </w:p>
    <w:p w:rsidP="00D73EC1" w:rsidR="00AA0E52" w:rsidRDefault="00AA0E52" w:rsidRPr="00917774">
      <w:pPr>
        <w:pStyle w:val="ListParagraph"/>
        <w:numPr>
          <w:ilvl w:val="0"/>
          <w:numId w:val="11"/>
        </w:numPr>
        <w:shd w:color="auto" w:fill="FFFFFF" w:themeFill="background1" w:val="clear"/>
        <w:rPr>
          <w:rFonts w:ascii="Times New Roman" w:cs="Times New Roman" w:hAnsi="Times New Roman"/>
          <w:szCs w:val="24"/>
          <w:lang w:val="sq-AL"/>
        </w:rPr>
      </w:pPr>
      <w:r w:rsidRPr="00917774">
        <w:rPr>
          <w:rFonts w:ascii="Times New Roman" w:cs="Times New Roman" w:hAnsi="Times New Roman"/>
          <w:b/>
          <w:bCs/>
          <w:szCs w:val="24"/>
          <w:lang w:val="sq-AL"/>
        </w:rPr>
        <w:t>Rezultati 2.1.2:</w:t>
      </w:r>
      <w:r w:rsidRPr="00917774">
        <w:rPr>
          <w:rFonts w:ascii="Times New Roman" w:cs="Times New Roman" w:hAnsi="Times New Roman"/>
          <w:szCs w:val="24"/>
          <w:lang w:val="sq-AL"/>
        </w:rPr>
        <w:t xml:space="preserve"> Dispozitat ligjore në lidhje me sistemin gjyqësor t</w:t>
      </w:r>
      <w:r w:rsidR="00C075F2" w:rsidRPr="00917774">
        <w:rPr>
          <w:rFonts w:ascii="Times New Roman" w:cs="Times New Roman" w:hAnsi="Times New Roman"/>
          <w:szCs w:val="24"/>
          <w:lang w:val="sq-AL"/>
        </w:rPr>
        <w:t>ë</w:t>
      </w:r>
      <w:r w:rsidRPr="00917774">
        <w:rPr>
          <w:rFonts w:ascii="Times New Roman" w:cs="Times New Roman" w:hAnsi="Times New Roman"/>
          <w:szCs w:val="24"/>
          <w:lang w:val="sq-AL"/>
        </w:rPr>
        <w:t xml:space="preserve"> ndryshuara për të lejuar organizimin kompetent, transparent dhe efikas të proceseve gjyqësore dhe për të tërhequr staf të mjaftueshëm dhe të kualifikuar. Përfshirja e legjislacionit specifik për të siguruar transparencën dhe efikasitetin e proceseve </w:t>
      </w:r>
      <w:r w:rsidR="0035194C" w:rsidRPr="00917774">
        <w:rPr>
          <w:rFonts w:ascii="Times New Roman" w:cs="Times New Roman" w:hAnsi="Times New Roman"/>
          <w:szCs w:val="24"/>
          <w:lang w:val="sq-AL"/>
        </w:rPr>
        <w:t>q</w:t>
      </w:r>
      <w:r w:rsidR="005315E7" w:rsidRPr="00917774">
        <w:rPr>
          <w:rFonts w:ascii="Times New Roman" w:cs="Times New Roman" w:hAnsi="Times New Roman"/>
          <w:szCs w:val="24"/>
          <w:lang w:val="sq-AL"/>
        </w:rPr>
        <w:t>ë</w:t>
      </w:r>
      <w:r w:rsidR="0035194C" w:rsidRPr="00917774">
        <w:rPr>
          <w:rFonts w:ascii="Times New Roman" w:cs="Times New Roman" w:hAnsi="Times New Roman"/>
          <w:szCs w:val="24"/>
          <w:lang w:val="sq-AL"/>
        </w:rPr>
        <w:t xml:space="preserve"> ndiqen nga </w:t>
      </w:r>
      <w:r w:rsidRPr="00917774">
        <w:rPr>
          <w:rFonts w:ascii="Times New Roman" w:cs="Times New Roman" w:hAnsi="Times New Roman"/>
          <w:szCs w:val="24"/>
          <w:lang w:val="sq-AL"/>
        </w:rPr>
        <w:t>administrat</w:t>
      </w:r>
      <w:r w:rsidR="0035194C" w:rsidRPr="00917774">
        <w:rPr>
          <w:rFonts w:ascii="Times New Roman" w:cs="Times New Roman" w:hAnsi="Times New Roman"/>
          <w:szCs w:val="24"/>
          <w:lang w:val="sq-AL"/>
        </w:rPr>
        <w:t>a</w:t>
      </w:r>
      <w:r w:rsidR="00EE2962" w:rsidRPr="00917774">
        <w:rPr>
          <w:rFonts w:ascii="Times New Roman" w:cs="Times New Roman" w:hAnsi="Times New Roman"/>
          <w:szCs w:val="24"/>
          <w:lang w:val="sq-AL"/>
        </w:rPr>
        <w:t xml:space="preserve"> </w:t>
      </w:r>
      <w:r w:rsidR="0091276C">
        <w:rPr>
          <w:rFonts w:ascii="Times New Roman" w:cs="Times New Roman" w:hAnsi="Times New Roman"/>
          <w:szCs w:val="24"/>
          <w:lang w:val="sq-AL"/>
        </w:rPr>
        <w:t xml:space="preserve">gjyqësore, </w:t>
      </w:r>
      <w:r w:rsidRPr="00917774">
        <w:rPr>
          <w:rFonts w:ascii="Times New Roman" w:cs="Times New Roman" w:hAnsi="Times New Roman"/>
          <w:szCs w:val="24"/>
          <w:lang w:val="sq-AL"/>
        </w:rPr>
        <w:t>menaxhimin efikas të performancës cilësore të stafit të administratës gjyqësore dhe zotërimi i financimit të mjaftueshëm për çdo mbulim kostosh.</w:t>
      </w:r>
    </w:p>
    <w:p w:rsidR="00AA0E52" w:rsidRDefault="00AA0E52" w:rsidRPr="00917774">
      <w:pPr>
        <w:jc w:val="both"/>
        <w:rPr>
          <w:rFonts w:ascii="Times New Roman" w:cs="Times New Roman" w:hAnsi="Times New Roman"/>
          <w:sz w:val="24"/>
          <w:szCs w:val="24"/>
        </w:rPr>
      </w:pPr>
    </w:p>
    <w:p w:rsidR="00A6515A" w:rsidRDefault="00A6515A" w:rsidRPr="00917774">
      <w:pPr>
        <w:spacing w:line="240" w:lineRule="auto"/>
        <w:jc w:val="both"/>
        <w:rPr>
          <w:rFonts w:ascii="Times New Roman" w:cs="Times New Roman" w:eastAsia="Times New Roman" w:hAnsi="Times New Roman"/>
          <w:b/>
          <w:sz w:val="24"/>
          <w:szCs w:val="24"/>
          <w:lang w:val="en-US"/>
        </w:rPr>
      </w:pPr>
      <w:r w:rsidRPr="00917774">
        <w:rPr>
          <w:rFonts w:ascii="Times New Roman" w:cs="Times New Roman" w:eastAsia="Times New Roman" w:hAnsi="Times New Roman"/>
          <w:b/>
          <w:sz w:val="24"/>
          <w:szCs w:val="24"/>
          <w:lang w:val="en-US"/>
        </w:rPr>
        <w:t>Institucionet Drejtuese:</w:t>
      </w:r>
    </w:p>
    <w:p w:rsidR="00A6515A" w:rsidRDefault="00A6515A" w:rsidRPr="00917774">
      <w:pPr>
        <w:spacing w:line="240" w:lineRule="auto"/>
        <w:jc w:val="both"/>
        <w:rPr>
          <w:rFonts w:ascii="Times New Roman" w:cs="Times New Roman" w:eastAsia="Times New Roman" w:hAnsi="Times New Roman"/>
          <w:sz w:val="24"/>
          <w:szCs w:val="24"/>
          <w:lang w:val="en-US"/>
        </w:rPr>
      </w:pPr>
      <w:r w:rsidRPr="00917774">
        <w:rPr>
          <w:rFonts w:ascii="Times New Roman" w:cs="Times New Roman" w:eastAsia="Times New Roman" w:hAnsi="Times New Roman"/>
          <w:sz w:val="24"/>
          <w:szCs w:val="24"/>
          <w:lang w:val="en-US"/>
        </w:rPr>
        <w:t>MD</w:t>
      </w:r>
    </w:p>
    <w:p w:rsidR="00A6515A" w:rsidRDefault="00A6515A" w:rsidRPr="00917774">
      <w:pPr>
        <w:shd w:color="auto" w:fill="FFFFFF" w:val="clear"/>
        <w:spacing w:after="0" w:line="240" w:lineRule="auto"/>
        <w:jc w:val="both"/>
        <w:rPr>
          <w:rFonts w:ascii="Times New Roman" w:cs="Times New Roman" w:eastAsia="Times New Roman" w:hAnsi="Times New Roman"/>
          <w:b/>
          <w:sz w:val="24"/>
          <w:szCs w:val="24"/>
          <w:lang w:val="en-US"/>
        </w:rPr>
      </w:pPr>
      <w:r w:rsidRPr="00917774">
        <w:rPr>
          <w:rFonts w:ascii="Times New Roman" w:cs="Times New Roman" w:eastAsia="Times New Roman" w:hAnsi="Times New Roman"/>
          <w:b/>
          <w:sz w:val="24"/>
          <w:szCs w:val="24"/>
          <w:lang w:val="en-US"/>
        </w:rPr>
        <w:t>Institucionet Pjesëmarrës:</w:t>
      </w:r>
    </w:p>
    <w:p w:rsidR="00A6515A" w:rsidRDefault="00A6515A" w:rsidRPr="00917774">
      <w:pPr>
        <w:shd w:color="auto" w:fill="FFFFFF" w:val="clear"/>
        <w:spacing w:after="0" w:line="240" w:lineRule="auto"/>
        <w:jc w:val="both"/>
        <w:rPr>
          <w:rFonts w:ascii="Times New Roman" w:cs="Times New Roman" w:eastAsia="Times New Roman" w:hAnsi="Times New Roman"/>
          <w:b/>
          <w:sz w:val="24"/>
          <w:szCs w:val="24"/>
          <w:lang w:val="en-US"/>
        </w:rPr>
      </w:pPr>
    </w:p>
    <w:p w:rsidR="00A6515A" w:rsidRDefault="00A6515A" w:rsidRPr="00917774">
      <w:pPr>
        <w:shd w:color="auto" w:fill="FFFFFF" w:val="clear"/>
        <w:spacing w:line="240" w:lineRule="auto"/>
        <w:jc w:val="both"/>
        <w:rPr>
          <w:rFonts w:ascii="Times New Roman" w:cs="Times New Roman" w:eastAsia="Times New Roman" w:hAnsi="Times New Roman"/>
          <w:sz w:val="24"/>
          <w:szCs w:val="24"/>
          <w:lang w:val="en-US"/>
        </w:rPr>
      </w:pPr>
      <w:r w:rsidRPr="00917774">
        <w:rPr>
          <w:rFonts w:ascii="Times New Roman" w:cs="Times New Roman" w:eastAsia="Times New Roman" w:hAnsi="Times New Roman"/>
          <w:sz w:val="24"/>
          <w:szCs w:val="24"/>
          <w:lang w:val="en-US"/>
        </w:rPr>
        <w:t>KLGJ, KLP, PP, Gjykatat</w:t>
      </w:r>
    </w:p>
    <w:p w:rsidR="00222FA3" w:rsidRDefault="00222FA3" w:rsidRPr="00917774">
      <w:pPr>
        <w:shd w:color="auto" w:fill="FFFFFF" w:themeFill="background1" w:val="clear"/>
        <w:jc w:val="both"/>
        <w:rPr>
          <w:rFonts w:ascii="Times New Roman" w:cs="Times New Roman" w:hAnsi="Times New Roman"/>
          <w:sz w:val="24"/>
          <w:szCs w:val="24"/>
        </w:rPr>
      </w:pPr>
    </w:p>
    <w:p w:rsidP="00881716" w:rsidR="00881716" w:rsidRDefault="00423BD6" w:rsidRPr="00917774">
      <w:pPr>
        <w:shd w:color="auto" w:fill="E7E6E6" w:themeFill="background2" w:val="clear"/>
        <w:spacing w:line="276" w:lineRule="auto"/>
        <w:ind w:firstLine="720"/>
        <w:jc w:val="both"/>
        <w:rPr>
          <w:rFonts w:ascii="Times New Roman" w:cs="Times New Roman" w:eastAsia="Calibri" w:hAnsi="Times New Roman"/>
          <w:b/>
          <w:color w:themeColor="text1" w:val="000000"/>
          <w:sz w:val="24"/>
          <w:szCs w:val="24"/>
        </w:rPr>
      </w:pPr>
      <w:r w:rsidRPr="00917774">
        <w:rPr>
          <w:rFonts w:ascii="Times New Roman" w:cs="Times New Roman" w:eastAsia="Calibri" w:hAnsi="Times New Roman"/>
          <w:b/>
          <w:color w:themeColor="text1" w:val="000000"/>
          <w:sz w:val="24"/>
          <w:szCs w:val="24"/>
        </w:rPr>
        <w:lastRenderedPageBreak/>
        <w:t>Lidhja e objektivit specifik me Programet e Buxhetit.</w:t>
      </w:r>
    </w:p>
    <w:tbl>
      <w:tblPr>
        <w:tblStyle w:val="TableGrid"/>
        <w:tblW w:type="auto" w:w="0"/>
        <w:tblLook w:firstColumn="1" w:firstRow="1" w:lastColumn="0" w:lastRow="0" w:noHBand="0" w:noVBand="1" w:val="04A0"/>
      </w:tblPr>
      <w:tblGrid>
        <w:gridCol w:w="1839"/>
        <w:gridCol w:w="3491"/>
        <w:gridCol w:w="1820"/>
        <w:gridCol w:w="1890"/>
      </w:tblGrid>
      <w:tr w:rsidR="00423BD6" w:rsidRPr="00917774" w:rsidTr="00423BD6">
        <w:trPr>
          <w:trHeight w:val="422"/>
        </w:trPr>
        <w:tc>
          <w:tcPr>
            <w:tcW w:type="dxa" w:w="2065"/>
            <w:shd w:color="auto" w:fill="B4C6E7" w:themeFill="accent1" w:themeFillTint="66" w:val="clear"/>
          </w:tcPr>
          <w:p w:rsidR="00423BD6" w:rsidRDefault="00423BD6" w:rsidRPr="00917774">
            <w:pPr>
              <w:spacing w:line="276" w:lineRule="auto"/>
              <w:jc w:val="both"/>
              <w:rPr>
                <w:rFonts w:ascii="Times New Roman" w:cs="Times New Roman" w:eastAsia="Calibri" w:hAnsi="Times New Roman"/>
                <w:b/>
                <w:color w:themeColor="text1" w:val="000000"/>
                <w:sz w:val="24"/>
                <w:szCs w:val="24"/>
              </w:rPr>
            </w:pPr>
            <w:r w:rsidRPr="00917774">
              <w:rPr>
                <w:rFonts w:ascii="Times New Roman" w:cs="Times New Roman" w:eastAsia="Calibri" w:hAnsi="Times New Roman"/>
                <w:b/>
                <w:color w:themeColor="text1" w:val="000000"/>
                <w:sz w:val="24"/>
                <w:szCs w:val="24"/>
              </w:rPr>
              <w:t xml:space="preserve">Titulli </w:t>
            </w:r>
          </w:p>
        </w:tc>
        <w:tc>
          <w:tcPr>
            <w:tcW w:type="dxa" w:w="3960"/>
            <w:shd w:color="auto" w:fill="B4C6E7" w:themeFill="accent1" w:themeFillTint="66" w:val="clear"/>
          </w:tcPr>
          <w:p w:rsidR="00423BD6" w:rsidRDefault="00423BD6" w:rsidRPr="00917774">
            <w:pPr>
              <w:spacing w:line="276" w:lineRule="auto"/>
              <w:jc w:val="both"/>
              <w:rPr>
                <w:rFonts w:ascii="Times New Roman" w:cs="Times New Roman" w:eastAsia="Calibri" w:hAnsi="Times New Roman"/>
                <w:b/>
                <w:color w:themeColor="text1" w:val="000000"/>
                <w:sz w:val="24"/>
                <w:szCs w:val="24"/>
              </w:rPr>
            </w:pPr>
            <w:r w:rsidRPr="00917774">
              <w:rPr>
                <w:rFonts w:ascii="Times New Roman" w:cs="Times New Roman" w:eastAsia="Calibri" w:hAnsi="Times New Roman"/>
                <w:b/>
                <w:color w:themeColor="text1" w:val="000000"/>
                <w:sz w:val="24"/>
                <w:szCs w:val="24"/>
              </w:rPr>
              <w:t xml:space="preserve">Programet e Buxhetit </w:t>
            </w:r>
          </w:p>
        </w:tc>
        <w:tc>
          <w:tcPr>
            <w:tcW w:type="dxa" w:w="4045"/>
            <w:gridSpan w:val="2"/>
            <w:shd w:color="auto" w:fill="B4C6E7" w:themeFill="accent1" w:themeFillTint="66" w:val="clear"/>
          </w:tcPr>
          <w:p w:rsidR="00423BD6" w:rsidRDefault="00423BD6" w:rsidRPr="00917774">
            <w:pPr>
              <w:spacing w:line="276" w:lineRule="auto"/>
              <w:jc w:val="both"/>
              <w:rPr>
                <w:rFonts w:ascii="Times New Roman" w:cs="Times New Roman" w:eastAsia="Calibri" w:hAnsi="Times New Roman"/>
                <w:b/>
                <w:color w:themeColor="text1" w:val="000000"/>
                <w:sz w:val="24"/>
                <w:szCs w:val="24"/>
              </w:rPr>
            </w:pPr>
            <w:r w:rsidRPr="00917774">
              <w:rPr>
                <w:rFonts w:ascii="Times New Roman" w:cs="Times New Roman" w:eastAsia="Calibri" w:hAnsi="Times New Roman"/>
                <w:b/>
                <w:color w:themeColor="text1" w:val="000000"/>
                <w:sz w:val="24"/>
                <w:szCs w:val="24"/>
              </w:rPr>
              <w:t xml:space="preserve">Menaxhimi i Programit </w:t>
            </w:r>
          </w:p>
        </w:tc>
      </w:tr>
      <w:tr w:rsidR="00423BD6" w:rsidRPr="00917774" w:rsidTr="00423BD6">
        <w:trPr>
          <w:trHeight w:val="440"/>
        </w:trPr>
        <w:tc>
          <w:tcPr>
            <w:tcW w:type="dxa" w:w="2065"/>
          </w:tcPr>
          <w:p w:rsidR="00423BD6" w:rsidRDefault="00423BD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 xml:space="preserve">Numri </w:t>
            </w:r>
          </w:p>
        </w:tc>
        <w:tc>
          <w:tcPr>
            <w:tcW w:type="dxa" w:w="3960"/>
          </w:tcPr>
          <w:p w:rsidR="00423BD6" w:rsidRDefault="00423BD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Programet e Buxhetit</w:t>
            </w:r>
          </w:p>
        </w:tc>
        <w:tc>
          <w:tcPr>
            <w:tcW w:type="dxa" w:w="4045"/>
            <w:gridSpan w:val="2"/>
          </w:tcPr>
          <w:p w:rsidR="00423BD6" w:rsidRDefault="00423BD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Institucioni</w:t>
            </w:r>
          </w:p>
        </w:tc>
      </w:tr>
      <w:tr w:rsidR="00423BD6" w:rsidRPr="00917774" w:rsidTr="00423BD6">
        <w:trPr>
          <w:trHeight w:val="440"/>
        </w:trPr>
        <w:tc>
          <w:tcPr>
            <w:tcW w:type="dxa" w:w="2065"/>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01110</w:t>
            </w:r>
          </w:p>
        </w:tc>
        <w:tc>
          <w:tcPr>
            <w:tcW w:type="dxa" w:w="3960"/>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 xml:space="preserve">Planifikim, Menaxhim, Administrim </w:t>
            </w:r>
          </w:p>
        </w:tc>
        <w:tc>
          <w:tcPr>
            <w:tcW w:type="dxa" w:w="1995"/>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1014001</w:t>
            </w:r>
          </w:p>
        </w:tc>
        <w:tc>
          <w:tcPr>
            <w:tcW w:type="dxa" w:w="2050"/>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Aparati i Ministrisë së Drejtësisë (3535)</w:t>
            </w:r>
          </w:p>
        </w:tc>
      </w:tr>
    </w:tbl>
    <w:p w:rsidR="00881716" w:rsidRDefault="00881716">
      <w:pPr>
        <w:shd w:color="auto" w:fill="FFFFFF" w:themeFill="background1" w:val="clear"/>
        <w:jc w:val="both"/>
        <w:rPr>
          <w:rFonts w:ascii="Times New Roman" w:cs="Times New Roman" w:hAnsi="Times New Roman"/>
          <w:b/>
          <w:sz w:val="24"/>
          <w:szCs w:val="24"/>
        </w:rPr>
      </w:pPr>
    </w:p>
    <w:p w:rsidR="00881716" w:rsidRDefault="000B49C3" w:rsidRPr="00D73EC1">
      <w:pPr>
        <w:shd w:color="auto" w:fill="FFFFFF" w:themeFill="background1" w:val="clear"/>
        <w:jc w:val="both"/>
        <w:rPr>
          <w:rFonts w:ascii="Times New Roman" w:cs="Times New Roman" w:hAnsi="Times New Roman"/>
          <w:b/>
          <w:sz w:val="24"/>
          <w:szCs w:val="24"/>
        </w:rPr>
      </w:pPr>
      <w:r>
        <w:rPr>
          <w:rFonts w:ascii="Times New Roman" w:cs="Times New Roman" w:hAnsi="Times New Roman"/>
          <w:b/>
          <w:sz w:val="24"/>
          <w:szCs w:val="24"/>
        </w:rPr>
        <w:t>Tabela Nr. 15</w:t>
      </w:r>
      <w:r w:rsidR="00EE2962" w:rsidRPr="00D73EC1">
        <w:rPr>
          <w:rFonts w:ascii="Times New Roman" w:cs="Times New Roman" w:hAnsi="Times New Roman"/>
          <w:b/>
          <w:sz w:val="24"/>
          <w:szCs w:val="24"/>
        </w:rPr>
        <w:t>: Lidhja e objektivit specifik 2.1 me programet buxhetore</w:t>
      </w:r>
    </w:p>
    <w:p w:rsidR="00423BD6" w:rsidRDefault="00423BD6" w:rsidRPr="00917774">
      <w:pPr>
        <w:shd w:color="auto" w:fill="E7E6E6" w:themeFill="background2" w:val="clear"/>
        <w:ind w:firstLine="720"/>
        <w:jc w:val="both"/>
        <w:rPr>
          <w:rFonts w:ascii="Times New Roman" w:cs="Times New Roman" w:hAnsi="Times New Roman"/>
          <w:b/>
          <w:iCs/>
          <w:sz w:val="24"/>
          <w:szCs w:val="24"/>
        </w:rPr>
      </w:pPr>
      <w:r w:rsidRPr="00917774">
        <w:rPr>
          <w:rFonts w:ascii="Times New Roman" w:cs="Times New Roman" w:hAnsi="Times New Roman"/>
          <w:b/>
          <w:iCs/>
          <w:sz w:val="24"/>
          <w:szCs w:val="24"/>
        </w:rPr>
        <w:t xml:space="preserve">Lidhja e objektivit specifik me nën-kapitullin përkatës të BE-së sipas MSA-së. </w:t>
      </w:r>
    </w:p>
    <w:p w:rsidR="00D95B82" w:rsidRDefault="00423BD6" w:rsidRPr="00917774">
      <w:pPr>
        <w:jc w:val="both"/>
        <w:rPr>
          <w:rFonts w:ascii="Times New Roman" w:cs="Times New Roman" w:hAnsi="Times New Roman"/>
          <w:sz w:val="24"/>
          <w:szCs w:val="24"/>
        </w:rPr>
      </w:pPr>
      <w:r w:rsidRPr="00917774">
        <w:rPr>
          <w:rFonts w:ascii="Times New Roman" w:cs="Times New Roman" w:hAnsi="Times New Roman"/>
          <w:sz w:val="24"/>
          <w:szCs w:val="24"/>
        </w:rPr>
        <w:t>Objektivi Specifik 2.1 synon rishikimin e kuadrit ligjor në lidhje me gjyqësorin siҫ do t</w:t>
      </w:r>
      <w:r w:rsidRPr="00917774">
        <w:rPr>
          <w:rFonts w:ascii="Times New Roman" w:cs="Times New Roman" w:hAnsi="Times New Roman"/>
          <w:sz w:val="24"/>
          <w:szCs w:val="24"/>
          <w:lang w:eastAsia="en-GB"/>
        </w:rPr>
        <w:t>ë</w:t>
      </w:r>
      <w:r w:rsidRPr="00917774">
        <w:rPr>
          <w:rFonts w:ascii="Times New Roman" w:cs="Times New Roman" w:hAnsi="Times New Roman"/>
          <w:sz w:val="24"/>
          <w:szCs w:val="24"/>
        </w:rPr>
        <w:t xml:space="preserve"> vler</w:t>
      </w:r>
      <w:r w:rsidRPr="00917774">
        <w:rPr>
          <w:rFonts w:ascii="Times New Roman" w:cs="Times New Roman" w:hAnsi="Times New Roman"/>
          <w:sz w:val="24"/>
          <w:szCs w:val="24"/>
          <w:lang w:eastAsia="en-GB"/>
        </w:rPr>
        <w:t>ë</w:t>
      </w:r>
      <w:r w:rsidRPr="00917774">
        <w:rPr>
          <w:rFonts w:ascii="Times New Roman" w:cs="Times New Roman" w:hAnsi="Times New Roman"/>
          <w:sz w:val="24"/>
          <w:szCs w:val="24"/>
        </w:rPr>
        <w:t xml:space="preserve">sohet e nevojshme për të përmirësuar më tej aftësinë profesionale, aksesueshmërinë, transparencën dhe efiçencën. </w:t>
      </w:r>
    </w:p>
    <w:p w:rsidP="00D73EC1" w:rsidR="006246AB" w:rsidRDefault="00EE2962">
      <w:pPr>
        <w:jc w:val="both"/>
        <w:rPr>
          <w:rFonts w:ascii="Times New Roman" w:cs="Times New Roman" w:hAnsi="Times New Roman"/>
          <w:bCs/>
          <w:sz w:val="24"/>
          <w:szCs w:val="24"/>
        </w:rPr>
      </w:pPr>
      <w:r w:rsidRPr="00D73EC1">
        <w:rPr>
          <w:rFonts w:ascii="Times New Roman" w:cs="Times New Roman" w:hAnsi="Times New Roman"/>
          <w:color w:themeColor="text1" w:val="000000"/>
          <w:sz w:val="24"/>
          <w:szCs w:val="24"/>
        </w:rPr>
        <w:t>Objektivi l</w:t>
      </w:r>
      <w:r w:rsidR="00423BD6" w:rsidRPr="00D73EC1">
        <w:rPr>
          <w:rFonts w:ascii="Times New Roman" w:cs="Times New Roman" w:eastAsiaTheme="majorEastAsia" w:hAnsi="Times New Roman"/>
          <w:color w:themeColor="text1" w:val="000000"/>
          <w:sz w:val="24"/>
          <w:szCs w:val="24"/>
        </w:rPr>
        <w:t>idh</w:t>
      </w:r>
      <w:r w:rsidRPr="00D73EC1">
        <w:rPr>
          <w:rFonts w:ascii="Times New Roman" w:cs="Times New Roman" w:eastAsiaTheme="majorEastAsia" w:hAnsi="Times New Roman"/>
          <w:color w:themeColor="text1" w:val="000000"/>
          <w:sz w:val="24"/>
          <w:szCs w:val="24"/>
        </w:rPr>
        <w:t>et</w:t>
      </w:r>
      <w:r w:rsidR="00423BD6" w:rsidRPr="00D73EC1">
        <w:rPr>
          <w:rFonts w:ascii="Times New Roman" w:cs="Times New Roman" w:eastAsiaTheme="majorEastAsia" w:hAnsi="Times New Roman"/>
          <w:color w:themeColor="text1" w:val="000000"/>
          <w:sz w:val="24"/>
          <w:szCs w:val="24"/>
        </w:rPr>
        <w:t xml:space="preserve"> me </w:t>
      </w:r>
      <w:r w:rsidR="00423BD6" w:rsidRPr="00D73EC1">
        <w:rPr>
          <w:rFonts w:ascii="Times New Roman" w:cs="Times New Roman" w:hAnsi="Times New Roman"/>
          <w:color w:themeColor="text1" w:val="000000"/>
          <w:sz w:val="24"/>
          <w:szCs w:val="24"/>
        </w:rPr>
        <w:t xml:space="preserve">Kapitullin </w:t>
      </w:r>
      <w:r w:rsidR="00423BD6" w:rsidRPr="00917774">
        <w:rPr>
          <w:rFonts w:ascii="Times New Roman" w:cs="Times New Roman" w:hAnsi="Times New Roman"/>
          <w:sz w:val="24"/>
          <w:szCs w:val="24"/>
        </w:rPr>
        <w:t>23 ‘</w:t>
      </w:r>
      <w:r w:rsidR="00423BD6" w:rsidRPr="00D73EC1">
        <w:rPr>
          <w:rFonts w:ascii="Times New Roman" w:cs="Times New Roman" w:hAnsi="Times New Roman"/>
          <w:i/>
          <w:sz w:val="24"/>
          <w:szCs w:val="24"/>
        </w:rPr>
        <w:t>Gjyqësori dhe të drejtat themelore’</w:t>
      </w:r>
      <w:r w:rsidR="00423BD6" w:rsidRPr="00917774">
        <w:rPr>
          <w:rFonts w:ascii="Times New Roman" w:cs="Times New Roman" w:hAnsi="Times New Roman"/>
          <w:sz w:val="24"/>
          <w:szCs w:val="24"/>
        </w:rPr>
        <w:t xml:space="preserve"> dhe nenin 78 </w:t>
      </w:r>
      <w:r w:rsidR="007371C4">
        <w:rPr>
          <w:rFonts w:ascii="Times New Roman" w:cs="Times New Roman" w:hAnsi="Times New Roman"/>
          <w:sz w:val="24"/>
          <w:szCs w:val="24"/>
        </w:rPr>
        <w:t>të</w:t>
      </w:r>
      <w:r w:rsidR="00423BD6" w:rsidRPr="00917774">
        <w:rPr>
          <w:rFonts w:ascii="Times New Roman" w:cs="Times New Roman" w:hAnsi="Times New Roman"/>
          <w:sz w:val="24"/>
          <w:szCs w:val="24"/>
        </w:rPr>
        <w:t xml:space="preserve"> Marrëveshjes së Stabilizim-Asociimit midis Komuniteteve Evropiane dhe shteteve të tyre anëtare dhe BE dhe anëtarëve dhe Republikës së Shqipërisë “</w:t>
      </w:r>
      <w:r w:rsidR="00423BD6" w:rsidRPr="00D73EC1">
        <w:rPr>
          <w:rFonts w:ascii="Times New Roman" w:cs="Times New Roman" w:hAnsi="Times New Roman"/>
          <w:i/>
          <w:sz w:val="24"/>
          <w:szCs w:val="24"/>
        </w:rPr>
        <w:t>Rifuqizim i institucioneve dhe shtetit të së drejtës”</w:t>
      </w:r>
      <w:r w:rsidR="00B81B3C" w:rsidRPr="00D73EC1">
        <w:rPr>
          <w:rFonts w:ascii="Times New Roman" w:cs="Times New Roman" w:hAnsi="Times New Roman"/>
          <w:i/>
          <w:sz w:val="24"/>
          <w:szCs w:val="24"/>
        </w:rPr>
        <w:t xml:space="preserve">. </w:t>
      </w:r>
      <w:r w:rsidR="00005106">
        <w:rPr>
          <w:rStyle w:val="jlqj4b"/>
          <w:rFonts w:ascii="Times New Roman" w:cs="Times New Roman" w:eastAsiaTheme="majorEastAsia" w:hAnsi="Times New Roman"/>
          <w:sz w:val="24"/>
          <w:szCs w:val="24"/>
        </w:rPr>
        <w:t xml:space="preserve">Ky qëllim gjithashtu lidhet me </w:t>
      </w:r>
      <w:r w:rsidR="00005106" w:rsidRPr="00D400DC">
        <w:rPr>
          <w:rFonts w:ascii="Times New Roman" w:cs="Times New Roman" w:hAnsi="Times New Roman"/>
          <w:sz w:val="24"/>
          <w:szCs w:val="24"/>
        </w:rPr>
        <w:t>Plani</w:t>
      </w:r>
      <w:r w:rsidR="00005106">
        <w:rPr>
          <w:rFonts w:ascii="Times New Roman" w:cs="Times New Roman" w:hAnsi="Times New Roman"/>
          <w:sz w:val="24"/>
          <w:szCs w:val="24"/>
        </w:rPr>
        <w:t xml:space="preserve">n </w:t>
      </w:r>
      <w:r w:rsidR="00005106" w:rsidRPr="00D400DC">
        <w:rPr>
          <w:rFonts w:ascii="Times New Roman" w:cs="Times New Roman" w:hAnsi="Times New Roman"/>
          <w:sz w:val="24"/>
          <w:szCs w:val="24"/>
        </w:rPr>
        <w:t>Kombëtar për Integrimin Evropian 2021–2023</w:t>
      </w:r>
      <w:r w:rsidR="00005106" w:rsidRPr="00D400DC">
        <w:rPr>
          <w:rStyle w:val="FootnoteReference"/>
          <w:rFonts w:ascii="Times New Roman" w:cs="Times New Roman" w:hAnsi="Times New Roman"/>
          <w:sz w:val="24"/>
          <w:szCs w:val="24"/>
        </w:rPr>
        <w:footnoteReference w:id="28"/>
      </w:r>
      <w:r w:rsidR="00005106" w:rsidRPr="00D400DC">
        <w:rPr>
          <w:rFonts w:ascii="Times New Roman" w:cs="Times New Roman" w:hAnsi="Times New Roman"/>
          <w:sz w:val="24"/>
          <w:szCs w:val="24"/>
        </w:rPr>
        <w:t xml:space="preserve">, </w:t>
      </w:r>
      <w:r w:rsidR="007371C4">
        <w:rPr>
          <w:rFonts w:ascii="Times New Roman" w:cs="Times New Roman" w:hAnsi="Times New Roman"/>
          <w:sz w:val="24"/>
          <w:szCs w:val="24"/>
        </w:rPr>
        <w:t>b</w:t>
      </w:r>
      <w:r w:rsidR="00005106" w:rsidRPr="00D400DC">
        <w:rPr>
          <w:rFonts w:ascii="Times New Roman" w:cs="Times New Roman" w:hAnsi="Times New Roman"/>
          <w:sz w:val="24"/>
          <w:szCs w:val="24"/>
        </w:rPr>
        <w:t>azuar edhe në rekomandimet e Raportit të Komisionit Evropian për Shqipërinë për vitin 2020 prioritetet për Kapitullin 23 “Gjyqësori dhe të Drejtat Themelore”.</w:t>
      </w:r>
      <w:r w:rsidR="00005106">
        <w:rPr>
          <w:rStyle w:val="FootnoteReference"/>
          <w:rFonts w:ascii="Times New Roman" w:cs="Times New Roman" w:hAnsi="Times New Roman"/>
          <w:sz w:val="24"/>
          <w:szCs w:val="24"/>
        </w:rPr>
        <w:footnoteReference w:id="29"/>
      </w:r>
    </w:p>
    <w:p w:rsidP="00D73EC1" w:rsidR="00976FBB" w:rsidRDefault="00EE2962" w:rsidRPr="00917774">
      <w:pPr>
        <w:jc w:val="both"/>
        <w:rPr>
          <w:rStyle w:val="jlqj4b"/>
          <w:rFonts w:ascii="Times New Roman" w:cs="Times New Roman" w:eastAsiaTheme="majorEastAsia" w:hAnsi="Times New Roman"/>
          <w:sz w:val="24"/>
          <w:szCs w:val="24"/>
        </w:rPr>
      </w:pPr>
      <w:r w:rsidRPr="00917774">
        <w:rPr>
          <w:rFonts w:ascii="Times New Roman" w:cs="Times New Roman" w:hAnsi="Times New Roman"/>
          <w:bCs/>
          <w:sz w:val="24"/>
          <w:szCs w:val="24"/>
        </w:rPr>
        <w:t>N</w:t>
      </w:r>
      <w:r w:rsidR="005315E7" w:rsidRPr="00917774">
        <w:rPr>
          <w:rFonts w:ascii="Times New Roman" w:cs="Times New Roman" w:hAnsi="Times New Roman"/>
          <w:bCs/>
          <w:sz w:val="24"/>
          <w:szCs w:val="24"/>
        </w:rPr>
        <w:t>ë</w:t>
      </w:r>
      <w:r w:rsidRPr="00917774">
        <w:rPr>
          <w:rFonts w:ascii="Times New Roman" w:cs="Times New Roman" w:hAnsi="Times New Roman"/>
          <w:bCs/>
          <w:sz w:val="24"/>
          <w:szCs w:val="24"/>
        </w:rPr>
        <w:t xml:space="preserve"> kuad</w:t>
      </w:r>
      <w:r w:rsidR="005315E7" w:rsidRPr="00917774">
        <w:rPr>
          <w:rFonts w:ascii="Times New Roman" w:cs="Times New Roman" w:hAnsi="Times New Roman"/>
          <w:bCs/>
          <w:sz w:val="24"/>
          <w:szCs w:val="24"/>
        </w:rPr>
        <w:t>ë</w:t>
      </w:r>
      <w:r w:rsidRPr="00917774">
        <w:rPr>
          <w:rFonts w:ascii="Times New Roman" w:cs="Times New Roman" w:hAnsi="Times New Roman"/>
          <w:bCs/>
          <w:sz w:val="24"/>
          <w:szCs w:val="24"/>
        </w:rPr>
        <w:t>r t</w:t>
      </w:r>
      <w:r w:rsidR="005315E7" w:rsidRPr="00917774">
        <w:rPr>
          <w:rFonts w:ascii="Times New Roman" w:cs="Times New Roman" w:hAnsi="Times New Roman"/>
          <w:bCs/>
          <w:sz w:val="24"/>
          <w:szCs w:val="24"/>
        </w:rPr>
        <w:t>ë</w:t>
      </w:r>
      <w:r w:rsidRPr="00917774">
        <w:rPr>
          <w:rFonts w:ascii="Times New Roman" w:cs="Times New Roman" w:hAnsi="Times New Roman"/>
          <w:bCs/>
          <w:sz w:val="24"/>
          <w:szCs w:val="24"/>
        </w:rPr>
        <w:t xml:space="preserve"> objektivave t</w:t>
      </w:r>
      <w:r w:rsidR="005315E7" w:rsidRPr="00917774">
        <w:rPr>
          <w:rFonts w:ascii="Times New Roman" w:cs="Times New Roman" w:hAnsi="Times New Roman"/>
          <w:bCs/>
          <w:sz w:val="24"/>
          <w:szCs w:val="24"/>
        </w:rPr>
        <w:t>ë</w:t>
      </w:r>
      <w:r w:rsidRPr="00917774">
        <w:rPr>
          <w:rFonts w:ascii="Times New Roman" w:cs="Times New Roman" w:hAnsi="Times New Roman"/>
          <w:bCs/>
          <w:sz w:val="24"/>
          <w:szCs w:val="24"/>
        </w:rPr>
        <w:t xml:space="preserve"> zhvillimit t</w:t>
      </w:r>
      <w:r w:rsidR="005315E7" w:rsidRPr="00917774">
        <w:rPr>
          <w:rFonts w:ascii="Times New Roman" w:cs="Times New Roman" w:hAnsi="Times New Roman"/>
          <w:bCs/>
          <w:sz w:val="24"/>
          <w:szCs w:val="24"/>
        </w:rPr>
        <w:t>ë</w:t>
      </w:r>
      <w:r w:rsidRPr="00917774">
        <w:rPr>
          <w:rFonts w:ascii="Times New Roman" w:cs="Times New Roman" w:hAnsi="Times New Roman"/>
          <w:bCs/>
          <w:sz w:val="24"/>
          <w:szCs w:val="24"/>
        </w:rPr>
        <w:t xml:space="preserve"> q</w:t>
      </w:r>
      <w:r w:rsidR="005315E7" w:rsidRPr="00917774">
        <w:rPr>
          <w:rFonts w:ascii="Times New Roman" w:cs="Times New Roman" w:hAnsi="Times New Roman"/>
          <w:bCs/>
          <w:sz w:val="24"/>
          <w:szCs w:val="24"/>
        </w:rPr>
        <w:t>ë</w:t>
      </w:r>
      <w:r w:rsidRPr="00917774">
        <w:rPr>
          <w:rFonts w:ascii="Times New Roman" w:cs="Times New Roman" w:hAnsi="Times New Roman"/>
          <w:bCs/>
          <w:sz w:val="24"/>
          <w:szCs w:val="24"/>
        </w:rPr>
        <w:t>ndruesh</w:t>
      </w:r>
      <w:r w:rsidR="005315E7" w:rsidRPr="00917774">
        <w:rPr>
          <w:rFonts w:ascii="Times New Roman" w:cs="Times New Roman" w:hAnsi="Times New Roman"/>
          <w:bCs/>
          <w:sz w:val="24"/>
          <w:szCs w:val="24"/>
        </w:rPr>
        <w:t>ë</w:t>
      </w:r>
      <w:r w:rsidRPr="00917774">
        <w:rPr>
          <w:rFonts w:ascii="Times New Roman" w:cs="Times New Roman" w:hAnsi="Times New Roman"/>
          <w:bCs/>
          <w:sz w:val="24"/>
          <w:szCs w:val="24"/>
        </w:rPr>
        <w:t>m, k</w:t>
      </w:r>
      <w:r w:rsidR="00F26B43" w:rsidRPr="00917774">
        <w:rPr>
          <w:rFonts w:ascii="Times New Roman" w:cs="Times New Roman" w:hAnsi="Times New Roman"/>
          <w:bCs/>
          <w:sz w:val="24"/>
          <w:szCs w:val="24"/>
        </w:rPr>
        <w:t xml:space="preserve">y objektiv specifik lidhet me </w:t>
      </w:r>
      <w:r w:rsidR="00F26B43" w:rsidRPr="00917774">
        <w:rPr>
          <w:rFonts w:ascii="Times New Roman" w:cs="Times New Roman" w:eastAsiaTheme="majorEastAsia" w:hAnsi="Times New Roman"/>
          <w:color w:themeColor="text1" w:val="000000"/>
          <w:sz w:val="24"/>
          <w:szCs w:val="24"/>
        </w:rPr>
        <w:t xml:space="preserve">OZHQ 16 </w:t>
      </w:r>
      <w:r w:rsidRPr="00917774">
        <w:rPr>
          <w:rFonts w:ascii="Times New Roman" w:cs="Times New Roman" w:eastAsiaTheme="majorEastAsia" w:hAnsi="Times New Roman"/>
          <w:color w:themeColor="text1" w:val="000000"/>
          <w:sz w:val="24"/>
          <w:szCs w:val="24"/>
        </w:rPr>
        <w:t xml:space="preserve">i cili </w:t>
      </w:r>
      <w:r w:rsidR="00F26B43" w:rsidRPr="00917774">
        <w:rPr>
          <w:rStyle w:val="jlqj4b"/>
          <w:rFonts w:ascii="Times New Roman" w:cs="Times New Roman" w:eastAsiaTheme="majorEastAsia" w:hAnsi="Times New Roman"/>
          <w:sz w:val="24"/>
          <w:szCs w:val="24"/>
        </w:rPr>
        <w:t xml:space="preserve">promovon </w:t>
      </w:r>
      <w:r w:rsidRPr="00917774">
        <w:rPr>
          <w:rStyle w:val="jlqj4b"/>
          <w:rFonts w:ascii="Times New Roman" w:cs="Times New Roman" w:eastAsiaTheme="majorEastAsia" w:hAnsi="Times New Roman"/>
          <w:sz w:val="24"/>
          <w:szCs w:val="24"/>
        </w:rPr>
        <w:t>nj</w:t>
      </w:r>
      <w:r w:rsidR="005315E7" w:rsidRPr="00917774">
        <w:rPr>
          <w:rStyle w:val="jlqj4b"/>
          <w:rFonts w:ascii="Times New Roman" w:cs="Times New Roman" w:eastAsiaTheme="majorEastAsia" w:hAnsi="Times New Roman"/>
          <w:sz w:val="24"/>
          <w:szCs w:val="24"/>
        </w:rPr>
        <w:t>ë</w:t>
      </w:r>
      <w:r w:rsidRPr="00917774">
        <w:rPr>
          <w:rStyle w:val="jlqj4b"/>
          <w:rFonts w:ascii="Times New Roman" w:cs="Times New Roman" w:eastAsiaTheme="majorEastAsia" w:hAnsi="Times New Roman"/>
          <w:sz w:val="24"/>
          <w:szCs w:val="24"/>
        </w:rPr>
        <w:t xml:space="preserve"> </w:t>
      </w:r>
      <w:r w:rsidR="00F26B43" w:rsidRPr="00917774">
        <w:rPr>
          <w:rStyle w:val="jlqj4b"/>
          <w:rFonts w:ascii="Times New Roman" w:cs="Times New Roman" w:eastAsiaTheme="majorEastAsia" w:hAnsi="Times New Roman"/>
          <w:sz w:val="24"/>
          <w:szCs w:val="24"/>
        </w:rPr>
        <w:t>shoqëri paqësore dhe gjithëpërfshirëse që garanton zhvillim të qëndrueshëm, siguron qasje në drejtësi për të gjithë dhe synon ndërtimin e institucioneve efektive, të përgjegjshme dhe gjithëpërfshirëse në të gjitha nivelet.</w:t>
      </w:r>
      <w:r w:rsidR="0030340C" w:rsidRPr="00917774">
        <w:rPr>
          <w:rStyle w:val="jlqj4b"/>
          <w:rFonts w:ascii="Times New Roman" w:cs="Times New Roman" w:eastAsiaTheme="majorEastAsia" w:hAnsi="Times New Roman"/>
          <w:sz w:val="24"/>
          <w:szCs w:val="24"/>
        </w:rPr>
        <w:t xml:space="preserve"> </w:t>
      </w:r>
      <w:r w:rsidR="00976FBB" w:rsidRPr="00917774">
        <w:rPr>
          <w:rStyle w:val="jlqj4b"/>
          <w:rFonts w:ascii="Times New Roman" w:cs="Times New Roman" w:eastAsiaTheme="majorEastAsia" w:hAnsi="Times New Roman"/>
          <w:sz w:val="24"/>
          <w:szCs w:val="24"/>
        </w:rPr>
        <w:t xml:space="preserve">Në veҫanti, </w:t>
      </w:r>
      <w:r w:rsidRPr="00917774">
        <w:rPr>
          <w:rStyle w:val="jlqj4b"/>
          <w:rFonts w:ascii="Times New Roman" w:cs="Times New Roman" w:eastAsiaTheme="majorEastAsia" w:hAnsi="Times New Roman"/>
          <w:sz w:val="24"/>
          <w:szCs w:val="24"/>
        </w:rPr>
        <w:t xml:space="preserve">objektivi </w:t>
      </w:r>
      <w:r w:rsidR="00976FBB" w:rsidRPr="00917774">
        <w:rPr>
          <w:rStyle w:val="jlqj4b"/>
          <w:rFonts w:ascii="Times New Roman" w:cs="Times New Roman" w:eastAsiaTheme="majorEastAsia" w:hAnsi="Times New Roman"/>
          <w:sz w:val="24"/>
          <w:szCs w:val="24"/>
        </w:rPr>
        <w:t xml:space="preserve">lidhet </w:t>
      </w:r>
      <w:r w:rsidRPr="00917774">
        <w:rPr>
          <w:rStyle w:val="jlqj4b"/>
          <w:rFonts w:ascii="Times New Roman" w:cs="Times New Roman" w:eastAsiaTheme="majorEastAsia" w:hAnsi="Times New Roman"/>
          <w:sz w:val="24"/>
          <w:szCs w:val="24"/>
        </w:rPr>
        <w:t>me n</w:t>
      </w:r>
      <w:r w:rsidR="005315E7" w:rsidRPr="00917774">
        <w:rPr>
          <w:rStyle w:val="jlqj4b"/>
          <w:rFonts w:ascii="Times New Roman" w:cs="Times New Roman" w:eastAsiaTheme="majorEastAsia" w:hAnsi="Times New Roman"/>
          <w:sz w:val="24"/>
          <w:szCs w:val="24"/>
        </w:rPr>
        <w:t>ë</w:t>
      </w:r>
      <w:r w:rsidRPr="00917774">
        <w:rPr>
          <w:rStyle w:val="jlqj4b"/>
          <w:rFonts w:ascii="Times New Roman" w:cs="Times New Roman" w:eastAsiaTheme="majorEastAsia" w:hAnsi="Times New Roman"/>
          <w:sz w:val="24"/>
          <w:szCs w:val="24"/>
        </w:rPr>
        <w:t xml:space="preserve">n objektivat </w:t>
      </w:r>
      <w:r w:rsidR="00976FBB" w:rsidRPr="00917774">
        <w:rPr>
          <w:rStyle w:val="jlqj4b"/>
          <w:rFonts w:ascii="Times New Roman" w:cs="Times New Roman" w:eastAsiaTheme="majorEastAsia" w:hAnsi="Times New Roman"/>
          <w:sz w:val="24"/>
          <w:szCs w:val="24"/>
        </w:rPr>
        <w:t xml:space="preserve"> 16.3 “</w:t>
      </w:r>
      <w:r w:rsidR="00976FBB" w:rsidRPr="00D73EC1">
        <w:rPr>
          <w:rFonts w:ascii="Times New Roman" w:cs="Times New Roman" w:hAnsi="Times New Roman"/>
          <w:i/>
          <w:sz w:val="24"/>
          <w:szCs w:val="24"/>
        </w:rPr>
        <w:t>Promovim i shtetit të së drejtës në nivelin kombëtar dhe ndërkombëtar dhe si</w:t>
      </w:r>
      <w:r w:rsidR="007371C4">
        <w:rPr>
          <w:rFonts w:ascii="Times New Roman" w:cs="Times New Roman" w:hAnsi="Times New Roman"/>
          <w:i/>
          <w:sz w:val="24"/>
          <w:szCs w:val="24"/>
        </w:rPr>
        <w:t>gurim i aksesit të barabartë në</w:t>
      </w:r>
      <w:r w:rsidR="00976FBB" w:rsidRPr="00D73EC1">
        <w:rPr>
          <w:rFonts w:ascii="Times New Roman" w:cs="Times New Roman" w:hAnsi="Times New Roman"/>
          <w:i/>
          <w:sz w:val="24"/>
          <w:szCs w:val="24"/>
        </w:rPr>
        <w:t xml:space="preserve"> drejtësi për të gjithë</w:t>
      </w:r>
      <w:r w:rsidR="00976FBB" w:rsidRPr="00917774">
        <w:rPr>
          <w:rFonts w:ascii="Times New Roman" w:cs="Times New Roman" w:hAnsi="Times New Roman"/>
          <w:sz w:val="24"/>
          <w:szCs w:val="24"/>
        </w:rPr>
        <w:t>”</w:t>
      </w:r>
      <w:r w:rsidR="00976FBB" w:rsidRPr="00917774">
        <w:rPr>
          <w:rStyle w:val="jlqj4b"/>
          <w:rFonts w:ascii="Times New Roman" w:cs="Times New Roman" w:eastAsiaTheme="majorEastAsia" w:hAnsi="Times New Roman"/>
          <w:sz w:val="24"/>
          <w:szCs w:val="24"/>
        </w:rPr>
        <w:t>, 16.6 “</w:t>
      </w:r>
      <w:r w:rsidR="00976FBB" w:rsidRPr="00D73EC1">
        <w:rPr>
          <w:rFonts w:ascii="Times New Roman" w:cs="Times New Roman" w:hAnsi="Times New Roman"/>
          <w:i/>
          <w:sz w:val="24"/>
          <w:szCs w:val="24"/>
        </w:rPr>
        <w:t>Zhvillim i institucioneve efektive, llogaridhënëse dhe transparente në të gjitha nivelet</w:t>
      </w:r>
      <w:r w:rsidR="00976FBB" w:rsidRPr="00917774">
        <w:rPr>
          <w:rFonts w:ascii="Times New Roman" w:cs="Times New Roman" w:hAnsi="Times New Roman"/>
          <w:sz w:val="24"/>
          <w:szCs w:val="24"/>
        </w:rPr>
        <w:t>”</w:t>
      </w:r>
      <w:r w:rsidR="00976FBB" w:rsidRPr="00917774">
        <w:rPr>
          <w:rStyle w:val="jlqj4b"/>
          <w:rFonts w:ascii="Times New Roman" w:cs="Times New Roman" w:eastAsiaTheme="majorEastAsia" w:hAnsi="Times New Roman"/>
          <w:sz w:val="24"/>
          <w:szCs w:val="24"/>
        </w:rPr>
        <w:t xml:space="preserve"> e 16.7 “</w:t>
      </w:r>
      <w:r w:rsidR="00976FBB" w:rsidRPr="00D73EC1">
        <w:rPr>
          <w:rFonts w:ascii="Times New Roman" w:cs="Times New Roman" w:hAnsi="Times New Roman"/>
          <w:i/>
          <w:sz w:val="24"/>
          <w:szCs w:val="24"/>
        </w:rPr>
        <w:t>Sigurimi i vendimmarrjes reaguese, përfshirëse, pjesëmarrëse dhe përfaqësuese në të gjitha nivelet</w:t>
      </w:r>
      <w:r w:rsidR="00976FBB" w:rsidRPr="00917774">
        <w:rPr>
          <w:rFonts w:ascii="Times New Roman" w:cs="Times New Roman" w:hAnsi="Times New Roman"/>
          <w:sz w:val="24"/>
          <w:szCs w:val="24"/>
        </w:rPr>
        <w:t>”</w:t>
      </w:r>
      <w:r w:rsidR="00976FBB" w:rsidRPr="00917774">
        <w:rPr>
          <w:rStyle w:val="jlqj4b"/>
          <w:rFonts w:ascii="Times New Roman" w:cs="Times New Roman" w:eastAsiaTheme="majorEastAsia" w:hAnsi="Times New Roman"/>
          <w:sz w:val="24"/>
          <w:szCs w:val="24"/>
        </w:rPr>
        <w:t xml:space="preserve"> të OZHQ</w:t>
      </w:r>
      <w:r w:rsidRPr="00917774">
        <w:rPr>
          <w:rStyle w:val="jlqj4b"/>
          <w:rFonts w:ascii="Times New Roman" w:cs="Times New Roman" w:eastAsiaTheme="majorEastAsia" w:hAnsi="Times New Roman"/>
          <w:sz w:val="24"/>
          <w:szCs w:val="24"/>
        </w:rPr>
        <w:t xml:space="preserve"> nr 16</w:t>
      </w:r>
      <w:r w:rsidR="00976FBB" w:rsidRPr="00917774">
        <w:rPr>
          <w:rStyle w:val="jlqj4b"/>
          <w:rFonts w:ascii="Times New Roman" w:cs="Times New Roman" w:eastAsiaTheme="majorEastAsia" w:hAnsi="Times New Roman"/>
          <w:sz w:val="24"/>
          <w:szCs w:val="24"/>
        </w:rPr>
        <w:t>.</w:t>
      </w:r>
    </w:p>
    <w:p w:rsidP="00881716" w:rsidR="00881716" w:rsidRDefault="00423BD6" w:rsidRPr="00881716">
      <w:pPr>
        <w:jc w:val="both"/>
        <w:rPr>
          <w:rFonts w:ascii="Times New Roman" w:cs="Times New Roman" w:hAnsi="Times New Roman"/>
          <w:b/>
          <w:color w:themeColor="text1" w:val="000000"/>
          <w:sz w:val="24"/>
          <w:szCs w:val="24"/>
        </w:rPr>
      </w:pPr>
      <w:r w:rsidRPr="00917774">
        <w:rPr>
          <w:rFonts w:ascii="Times New Roman" w:cs="Times New Roman" w:hAnsi="Times New Roman"/>
          <w:b/>
          <w:color w:themeColor="text1" w:val="000000"/>
          <w:sz w:val="24"/>
          <w:szCs w:val="24"/>
        </w:rPr>
        <w:t>Treguesit kryesorë të rezultateve</w:t>
      </w:r>
    </w:p>
    <w:p w:rsidP="00D73EC1" w:rsidR="00423BD6" w:rsidRDefault="00FD2980"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Cs w:val="24"/>
        </w:rPr>
        <w:t>Lista e plotë e masave në planin e veprimit</w:t>
      </w:r>
      <w:r w:rsidR="00423BD6" w:rsidRPr="00917774">
        <w:rPr>
          <w:rFonts w:ascii="Times New Roman" w:cs="Times New Roman" w:hAnsi="Times New Roman"/>
          <w:sz w:val="24"/>
          <w:szCs w:val="24"/>
        </w:rPr>
        <w:t>.</w:t>
      </w:r>
    </w:p>
    <w:tbl>
      <w:tblPr>
        <w:tblStyle w:val="GridTable5Dark-Accent12"/>
        <w:tblW w:type="dxa" w:w="8931"/>
        <w:tblLook w:firstColumn="1" w:firstRow="1" w:lastColumn="0" w:lastRow="0" w:noHBand="0" w:noVBand="1" w:val="04A0"/>
      </w:tblPr>
      <w:tblGrid>
        <w:gridCol w:w="940"/>
        <w:gridCol w:w="7991"/>
      </w:tblGrid>
      <w:tr w:rsidR="00976FBB" w:rsidRPr="00917774" w:rsidTr="00976FBB">
        <w:trPr>
          <w:cnfStyle w:evenHBand="0" w:evenVBand="0" w:firstColumn="0" w:firstRow="1" w:firstRowFirstColumn="0" w:firstRowLastColumn="0" w:lastColumn="0" w:lastRow="0" w:lastRowFirstColumn="0" w:lastRowLastColumn="0" w:oddHBand="0" w:oddVBand="0" w:val="100000000000"/>
          <w:trHeight w:val="899"/>
        </w:trPr>
        <w:tc>
          <w:tcPr>
            <w:cnfStyle w:evenHBand="0" w:evenVBand="0" w:firstColumn="1" w:firstRow="0" w:firstRowFirstColumn="0" w:firstRowLastColumn="0" w:lastColumn="0" w:lastRow="0" w:lastRowFirstColumn="0" w:lastRowLastColumn="0" w:oddHBand="0" w:oddVBand="0" w:val="001000000000"/>
            <w:tcW w:type="dxa" w:w="940"/>
            <w:hideMark/>
          </w:tcPr>
          <w:p w:rsidP="00D73EC1" w:rsidR="00976FBB" w:rsidRDefault="00976FBB"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2.1</w:t>
            </w:r>
          </w:p>
        </w:tc>
        <w:tc>
          <w:tcPr>
            <w:tcW w:type="dxa" w:w="7991"/>
            <w:hideMark/>
          </w:tcPr>
          <w:p w:rsidP="00D73EC1" w:rsidR="00976FBB" w:rsidRDefault="00976FBB" w:rsidRPr="00917774">
            <w:pPr>
              <w:jc w:val="both"/>
              <w:cnfStyle w:evenHBand="0" w:evenVBand="0" w:firstColumn="0" w:firstRow="1" w:firstRowFirstColumn="0" w:firstRowLastColumn="0" w:lastColumn="0" w:lastRow="0" w:lastRowFirstColumn="0" w:lastRowLastColumn="0" w:oddHBand="0" w:oddVBand="0" w:val="1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Objektiv Specifik 2.1. Rishikimi i kuadrit ligjor në lidhje me gjyqësorin sipas nevojës për të përmirësuar më tej aftësinë profesionale, aksesueshmërinë, transparencën dhe efiçencën. </w:t>
            </w:r>
          </w:p>
        </w:tc>
      </w:tr>
      <w:tr w:rsidR="00976FBB" w:rsidRPr="00917774" w:rsidTr="00976FBB">
        <w:trPr>
          <w:cnfStyle w:evenHBand="0" w:evenVBand="0" w:firstColumn="0" w:firstRow="0" w:firstRowFirstColumn="0" w:firstRowLastColumn="0" w:lastColumn="0" w:lastRow="0" w:lastRowFirstColumn="0" w:lastRowLastColumn="0" w:oddHBand="1" w:oddVBand="0" w:val="000000100000"/>
          <w:trHeight w:val="520"/>
        </w:trPr>
        <w:tc>
          <w:tcPr>
            <w:cnfStyle w:evenHBand="0" w:evenVBand="0" w:firstColumn="1" w:firstRow="0" w:firstRowFirstColumn="0" w:firstRowLastColumn="0" w:lastColumn="0" w:lastRow="0" w:lastRowFirstColumn="0" w:lastRowLastColumn="0" w:oddHBand="0" w:oddVBand="0" w:val="001000000000"/>
            <w:tcW w:type="dxa" w:w="940"/>
            <w:hideMark/>
          </w:tcPr>
          <w:p w:rsidR="00976FBB" w:rsidRDefault="00976FBB"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w:t>
            </w:r>
          </w:p>
        </w:tc>
        <w:tc>
          <w:tcPr>
            <w:tcW w:type="dxa" w:w="7991"/>
            <w:hideMark/>
          </w:tcPr>
          <w:p w:rsidR="00976FBB" w:rsidRDefault="00976FBB"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b/>
                <w:bCs/>
                <w:i/>
                <w:iCs/>
                <w:color w:val="0066CC"/>
                <w:sz w:val="24"/>
                <w:szCs w:val="24"/>
                <w:lang w:val="en-US"/>
              </w:rPr>
            </w:pPr>
            <w:r w:rsidRPr="00917774">
              <w:rPr>
                <w:rFonts w:ascii="Times New Roman" w:cs="Times New Roman" w:eastAsia="Times New Roman" w:hAnsi="Times New Roman"/>
                <w:b/>
                <w:bCs/>
                <w:i/>
                <w:iCs/>
                <w:color w:val="0066CC"/>
                <w:sz w:val="24"/>
                <w:szCs w:val="24"/>
                <w:lang w:val="en-US"/>
              </w:rPr>
              <w:t>Masat:</w:t>
            </w:r>
          </w:p>
        </w:tc>
      </w:tr>
      <w:tr w:rsidR="00976FBB" w:rsidRPr="00917774" w:rsidTr="00976FBB">
        <w:trPr>
          <w:trHeight w:val="588"/>
        </w:trPr>
        <w:tc>
          <w:tcPr>
            <w:cnfStyle w:evenHBand="0" w:evenVBand="0" w:firstColumn="1" w:firstRow="0" w:firstRowFirstColumn="0" w:firstRowLastColumn="0" w:lastColumn="0" w:lastRow="0" w:lastRowFirstColumn="0" w:lastRowLastColumn="0" w:oddHBand="0" w:oddVBand="0" w:val="001000000000"/>
            <w:tcW w:type="dxa" w:w="940"/>
            <w:hideMark/>
          </w:tcPr>
          <w:p w:rsidR="00976FBB" w:rsidRDefault="00976FBB"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2.1.1</w:t>
            </w:r>
          </w:p>
        </w:tc>
        <w:tc>
          <w:tcPr>
            <w:tcW w:type="dxa" w:w="7991"/>
            <w:hideMark/>
          </w:tcPr>
          <w:p w:rsidR="00976FBB" w:rsidRDefault="00976FBB"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së vlerësimit të ndryshimeve të nevojshme</w:t>
            </w:r>
            <w:r w:rsidR="0035194C" w:rsidRPr="00917774">
              <w:rPr>
                <w:rFonts w:ascii="Times New Roman" w:cs="Times New Roman" w:eastAsia="Times New Roman" w:hAnsi="Times New Roman"/>
                <w:color w:val="000000"/>
                <w:sz w:val="24"/>
                <w:szCs w:val="24"/>
                <w:lang w:val="en-US"/>
              </w:rPr>
              <w:t xml:space="preserve"> n</w:t>
            </w:r>
            <w:r w:rsidRPr="00917774">
              <w:rPr>
                <w:rFonts w:ascii="Times New Roman" w:cs="Times New Roman" w:eastAsia="Times New Roman" w:hAnsi="Times New Roman"/>
                <w:color w:val="000000"/>
                <w:sz w:val="24"/>
                <w:szCs w:val="24"/>
                <w:lang w:val="en-US"/>
              </w:rPr>
              <w:t>ë Kodi</w:t>
            </w:r>
            <w:r w:rsidR="0035194C" w:rsidRPr="00917774">
              <w:rPr>
                <w:rFonts w:ascii="Times New Roman" w:cs="Times New Roman" w:eastAsia="Times New Roman" w:hAnsi="Times New Roman"/>
                <w:color w:val="000000"/>
                <w:sz w:val="24"/>
                <w:szCs w:val="24"/>
                <w:lang w:val="en-US"/>
              </w:rPr>
              <w:t>n</w:t>
            </w:r>
            <w:r w:rsidRPr="00917774">
              <w:rPr>
                <w:rFonts w:ascii="Times New Roman" w:cs="Times New Roman" w:eastAsia="Times New Roman" w:hAnsi="Times New Roman"/>
                <w:color w:val="000000"/>
                <w:sz w:val="24"/>
                <w:szCs w:val="24"/>
                <w:lang w:val="en-US"/>
              </w:rPr>
              <w:t xml:space="preserve"> </w:t>
            </w:r>
            <w:r w:rsidR="0035194C" w:rsidRPr="00917774">
              <w:rPr>
                <w:rFonts w:ascii="Times New Roman" w:cs="Times New Roman" w:eastAsia="Times New Roman" w:hAnsi="Times New Roman"/>
                <w:color w:val="000000"/>
                <w:sz w:val="24"/>
                <w:szCs w:val="24"/>
                <w:lang w:val="en-US"/>
              </w:rPr>
              <w:t>e</w:t>
            </w:r>
            <w:r w:rsidRPr="00917774">
              <w:rPr>
                <w:rFonts w:ascii="Times New Roman" w:cs="Times New Roman" w:eastAsia="Times New Roman" w:hAnsi="Times New Roman"/>
                <w:color w:val="000000"/>
                <w:sz w:val="24"/>
                <w:szCs w:val="24"/>
                <w:lang w:val="en-US"/>
              </w:rPr>
              <w:t xml:space="preserve"> Procedurës Civile (KPC)</w:t>
            </w:r>
          </w:p>
        </w:tc>
      </w:tr>
      <w:tr w:rsidR="00976FBB" w:rsidRPr="00917774" w:rsidTr="00976FBB">
        <w:trPr>
          <w:cnfStyle w:evenHBand="0" w:evenVBand="0" w:firstColumn="0" w:firstRow="0" w:firstRowFirstColumn="0" w:firstRowLastColumn="0" w:lastColumn="0" w:lastRow="0" w:lastRowFirstColumn="0" w:lastRowLastColumn="0" w:oddHBand="1" w:oddVBand="0" w:val="000000100000"/>
          <w:trHeight w:val="710"/>
        </w:trPr>
        <w:tc>
          <w:tcPr>
            <w:cnfStyle w:evenHBand="0" w:evenVBand="0" w:firstColumn="1" w:firstRow="0" w:firstRowFirstColumn="0" w:firstRowLastColumn="0" w:lastColumn="0" w:lastRow="0" w:lastRowFirstColumn="0" w:lastRowLastColumn="0" w:oddHBand="0" w:oddVBand="0" w:val="001000000000"/>
            <w:tcW w:type="dxa" w:w="940"/>
            <w:noWrap/>
            <w:hideMark/>
          </w:tcPr>
          <w:p w:rsidR="00976FBB" w:rsidRDefault="00976FBB"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lastRenderedPageBreak/>
              <w:t>2.1.2</w:t>
            </w:r>
          </w:p>
        </w:tc>
        <w:tc>
          <w:tcPr>
            <w:tcW w:type="dxa" w:w="7991"/>
            <w:hideMark/>
          </w:tcPr>
          <w:p w:rsidR="00976FBB" w:rsidRDefault="00976FBB"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Përgatitja, diskutimi dhe miratimi i paketës së ndryshimeve të nevojshme të KPC</w:t>
            </w:r>
          </w:p>
        </w:tc>
      </w:tr>
      <w:tr w:rsidR="00976FBB" w:rsidRPr="00917774" w:rsidTr="00976FBB">
        <w:trPr>
          <w:trHeight w:val="536"/>
        </w:trPr>
        <w:tc>
          <w:tcPr>
            <w:cnfStyle w:evenHBand="0" w:evenVBand="0" w:firstColumn="1" w:firstRow="0" w:firstRowFirstColumn="0" w:firstRowLastColumn="0" w:lastColumn="0" w:lastRow="0" w:lastRowFirstColumn="0" w:lastRowLastColumn="0" w:oddHBand="0" w:oddVBand="0" w:val="001000000000"/>
            <w:tcW w:type="dxa" w:w="940"/>
            <w:hideMark/>
          </w:tcPr>
          <w:p w:rsidR="00976FBB" w:rsidRDefault="00976FBB"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2.1.3</w:t>
            </w:r>
          </w:p>
        </w:tc>
        <w:tc>
          <w:tcPr>
            <w:tcW w:type="dxa" w:w="7991"/>
            <w:hideMark/>
          </w:tcPr>
          <w:p w:rsidR="00976FBB" w:rsidRDefault="00976FBB"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Kryerja e analizës  së rishikimit të funksionimit dhe zbatimit të KPC të ndryshuar </w:t>
            </w:r>
          </w:p>
        </w:tc>
      </w:tr>
      <w:tr w:rsidR="00976FBB" w:rsidRPr="00917774" w:rsidTr="00976FBB">
        <w:trPr>
          <w:cnfStyle w:evenHBand="0" w:evenVBand="0" w:firstColumn="0" w:firstRow="0" w:firstRowFirstColumn="0" w:firstRowLastColumn="0" w:lastColumn="0" w:lastRow="0" w:lastRowFirstColumn="0" w:lastRowLastColumn="0" w:oddHBand="1" w:oddVBand="0" w:val="000000100000"/>
          <w:trHeight w:val="430"/>
        </w:trPr>
        <w:tc>
          <w:tcPr>
            <w:cnfStyle w:evenHBand="0" w:evenVBand="0" w:firstColumn="1" w:firstRow="0" w:firstRowFirstColumn="0" w:firstRowLastColumn="0" w:lastColumn="0" w:lastRow="0" w:lastRowFirstColumn="0" w:lastRowLastColumn="0" w:oddHBand="0" w:oddVBand="0" w:val="001000000000"/>
            <w:tcW w:type="dxa" w:w="940"/>
            <w:hideMark/>
          </w:tcPr>
          <w:p w:rsidR="00976FBB" w:rsidRDefault="00681D7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2.1.4</w:t>
            </w:r>
          </w:p>
        </w:tc>
        <w:tc>
          <w:tcPr>
            <w:tcW w:type="dxa" w:w="7991"/>
            <w:hideMark/>
          </w:tcPr>
          <w:p w:rsidR="00976FBB" w:rsidRDefault="00976FBB"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së vlerësimit të ndryshimeve të nevojshme të Kodit të Familjes (KF)</w:t>
            </w:r>
          </w:p>
        </w:tc>
      </w:tr>
      <w:tr w:rsidR="00976FBB" w:rsidRPr="00917774" w:rsidTr="00976FBB">
        <w:trPr>
          <w:trHeight w:val="409"/>
        </w:trPr>
        <w:tc>
          <w:tcPr>
            <w:cnfStyle w:evenHBand="0" w:evenVBand="0" w:firstColumn="1" w:firstRow="0" w:firstRowFirstColumn="0" w:firstRowLastColumn="0" w:lastColumn="0" w:lastRow="0" w:lastRowFirstColumn="0" w:lastRowLastColumn="0" w:oddHBand="0" w:oddVBand="0" w:val="001000000000"/>
            <w:tcW w:type="dxa" w:w="940"/>
            <w:hideMark/>
          </w:tcPr>
          <w:p w:rsidR="00976FBB" w:rsidRDefault="00681D7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2.1.5</w:t>
            </w:r>
          </w:p>
        </w:tc>
        <w:tc>
          <w:tcPr>
            <w:tcW w:type="dxa" w:w="7991"/>
            <w:hideMark/>
          </w:tcPr>
          <w:p w:rsidR="00976FBB" w:rsidRDefault="00976FBB"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Përgatitja, diskutimi dhe miratimi i paketës së ndryshimeve të nevojshme të KF</w:t>
            </w:r>
          </w:p>
        </w:tc>
      </w:tr>
      <w:tr w:rsidR="00976FBB" w:rsidRPr="00917774" w:rsidTr="00976FBB">
        <w:trPr>
          <w:cnfStyle w:evenHBand="0" w:evenVBand="0" w:firstColumn="0" w:firstRow="0" w:firstRowFirstColumn="0" w:firstRowLastColumn="0" w:lastColumn="0" w:lastRow="0" w:lastRowFirstColumn="0" w:lastRowLastColumn="0" w:oddHBand="1" w:oddVBand="0" w:val="000000100000"/>
          <w:trHeight w:val="415"/>
        </w:trPr>
        <w:tc>
          <w:tcPr>
            <w:cnfStyle w:evenHBand="0" w:evenVBand="0" w:firstColumn="1" w:firstRow="0" w:firstRowFirstColumn="0" w:firstRowLastColumn="0" w:lastColumn="0" w:lastRow="0" w:lastRowFirstColumn="0" w:lastRowLastColumn="0" w:oddHBand="0" w:oddVBand="0" w:val="001000000000"/>
            <w:tcW w:type="dxa" w:w="940"/>
            <w:hideMark/>
          </w:tcPr>
          <w:p w:rsidR="00976FBB" w:rsidRDefault="00681D7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2.1.6</w:t>
            </w:r>
          </w:p>
        </w:tc>
        <w:tc>
          <w:tcPr>
            <w:tcW w:type="dxa" w:w="7991"/>
            <w:hideMark/>
          </w:tcPr>
          <w:p w:rsidR="00976FBB" w:rsidRDefault="00976FBB"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Kryerja e analizës  së rishikimit të funksionimit dhe zbatimit të KF të ndryshuar </w:t>
            </w:r>
          </w:p>
        </w:tc>
      </w:tr>
      <w:tr w:rsidR="00976FBB" w:rsidRPr="00917774" w:rsidTr="00976FBB">
        <w:trPr>
          <w:trHeight w:val="548"/>
        </w:trPr>
        <w:tc>
          <w:tcPr>
            <w:cnfStyle w:evenHBand="0" w:evenVBand="0" w:firstColumn="1" w:firstRow="0" w:firstRowFirstColumn="0" w:firstRowLastColumn="0" w:lastColumn="0" w:lastRow="0" w:lastRowFirstColumn="0" w:lastRowLastColumn="0" w:oddHBand="0" w:oddVBand="0" w:val="001000000000"/>
            <w:tcW w:type="dxa" w:w="940"/>
            <w:hideMark/>
          </w:tcPr>
          <w:p w:rsidR="00976FBB" w:rsidRDefault="00681D7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2.1.7</w:t>
            </w:r>
          </w:p>
        </w:tc>
        <w:tc>
          <w:tcPr>
            <w:tcW w:type="dxa" w:w="7991"/>
            <w:hideMark/>
          </w:tcPr>
          <w:p w:rsidR="00976FBB" w:rsidRDefault="00976FBB"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së vlerësimit të ndryshimeve të nevojshme të Ligjit për gjykatat administrative dhe mosmarrëveshjet administrative</w:t>
            </w:r>
          </w:p>
        </w:tc>
      </w:tr>
      <w:tr w:rsidR="00976FBB" w:rsidRPr="00917774" w:rsidTr="00976FBB">
        <w:trPr>
          <w:cnfStyle w:evenHBand="0" w:evenVBand="0" w:firstColumn="0" w:firstRow="0" w:firstRowFirstColumn="0" w:firstRowLastColumn="0" w:lastColumn="0" w:lastRow="0" w:lastRowFirstColumn="0" w:lastRowLastColumn="0" w:oddHBand="1" w:oddVBand="0" w:val="000000100000"/>
          <w:trHeight w:val="428"/>
        </w:trPr>
        <w:tc>
          <w:tcPr>
            <w:cnfStyle w:evenHBand="0" w:evenVBand="0" w:firstColumn="1" w:firstRow="0" w:firstRowFirstColumn="0" w:firstRowLastColumn="0" w:lastColumn="0" w:lastRow="0" w:lastRowFirstColumn="0" w:lastRowLastColumn="0" w:oddHBand="0" w:oddVBand="0" w:val="001000000000"/>
            <w:tcW w:type="dxa" w:w="940"/>
            <w:hideMark/>
          </w:tcPr>
          <w:p w:rsidR="00976FBB" w:rsidRDefault="00681D7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2.1.8</w:t>
            </w:r>
          </w:p>
        </w:tc>
        <w:tc>
          <w:tcPr>
            <w:tcW w:type="dxa" w:w="7991"/>
            <w:hideMark/>
          </w:tcPr>
          <w:p w:rsidR="00976FBB" w:rsidRDefault="00976FBB"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Përgatitja, diskutimi dhe miratimi i paketës së ndryshimeve të nevojshme të Ligjit për gjykatat administrative dhe mosmarrëveshjet administrative</w:t>
            </w:r>
          </w:p>
        </w:tc>
      </w:tr>
      <w:tr w:rsidR="00976FBB" w:rsidRPr="00917774" w:rsidTr="00976FBB">
        <w:trPr>
          <w:trHeight w:val="762"/>
        </w:trPr>
        <w:tc>
          <w:tcPr>
            <w:cnfStyle w:evenHBand="0" w:evenVBand="0" w:firstColumn="1" w:firstRow="0" w:firstRowFirstColumn="0" w:firstRowLastColumn="0" w:lastColumn="0" w:lastRow="0" w:lastRowFirstColumn="0" w:lastRowLastColumn="0" w:oddHBand="0" w:oddVBand="0" w:val="001000000000"/>
            <w:tcW w:type="dxa" w:w="940"/>
            <w:hideMark/>
          </w:tcPr>
          <w:p w:rsidR="00976FBB" w:rsidRDefault="00681D7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2.1.9</w:t>
            </w:r>
          </w:p>
        </w:tc>
        <w:tc>
          <w:tcPr>
            <w:tcW w:type="dxa" w:w="7991"/>
            <w:hideMark/>
          </w:tcPr>
          <w:p w:rsidR="00976FBB" w:rsidRDefault="00976FBB"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Kryerja e analizës  së rishikimit të funksionimit dhe zbatimit të Ligjit për gjykatat administrative dhe mosmarrëveshjet administrative të ndryshuar </w:t>
            </w:r>
          </w:p>
        </w:tc>
      </w:tr>
      <w:tr w:rsidR="00976FBB" w:rsidRPr="00917774" w:rsidTr="00976FBB">
        <w:trPr>
          <w:cnfStyle w:evenHBand="0" w:evenVBand="0" w:firstColumn="0" w:firstRow="0" w:firstRowFirstColumn="0" w:firstRowLastColumn="0" w:lastColumn="0" w:lastRow="0" w:lastRowFirstColumn="0" w:lastRowLastColumn="0" w:oddHBand="1" w:oddVBand="0" w:val="000000100000"/>
          <w:trHeight w:val="561"/>
        </w:trPr>
        <w:tc>
          <w:tcPr>
            <w:cnfStyle w:evenHBand="0" w:evenVBand="0" w:firstColumn="1" w:firstRow="0" w:firstRowFirstColumn="0" w:firstRowLastColumn="0" w:lastColumn="0" w:lastRow="0" w:lastRowFirstColumn="0" w:lastRowLastColumn="0" w:oddHBand="0" w:oddVBand="0" w:val="001000000000"/>
            <w:tcW w:type="dxa" w:w="940"/>
            <w:hideMark/>
          </w:tcPr>
          <w:p w:rsidR="00976FBB" w:rsidRDefault="00681D7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2.1.10</w:t>
            </w:r>
          </w:p>
        </w:tc>
        <w:tc>
          <w:tcPr>
            <w:tcW w:type="dxa" w:w="7991"/>
            <w:hideMark/>
          </w:tcPr>
          <w:p w:rsidR="00976FBB" w:rsidRDefault="00976FBB"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Kryerja e analizës së vlerësimit të ndryshimeve të nevojshme të </w:t>
            </w:r>
            <w:r w:rsidR="00EE2962" w:rsidRPr="00917774">
              <w:rPr>
                <w:rFonts w:ascii="Times New Roman" w:cs="Times New Roman" w:eastAsia="Times New Roman" w:hAnsi="Times New Roman"/>
                <w:color w:val="000000"/>
                <w:sz w:val="24"/>
                <w:szCs w:val="24"/>
                <w:lang w:val="en-US"/>
              </w:rPr>
              <w:t>akteve n</w:t>
            </w:r>
            <w:r w:rsidR="005315E7" w:rsidRPr="00917774">
              <w:rPr>
                <w:rFonts w:ascii="Times New Roman" w:cs="Times New Roman" w:eastAsia="Times New Roman" w:hAnsi="Times New Roman"/>
                <w:color w:val="000000"/>
                <w:sz w:val="24"/>
                <w:szCs w:val="24"/>
                <w:lang w:val="en-US"/>
              </w:rPr>
              <w:t>ë</w:t>
            </w:r>
            <w:r w:rsidR="00EE2962" w:rsidRPr="00917774">
              <w:rPr>
                <w:rFonts w:ascii="Times New Roman" w:cs="Times New Roman" w:eastAsia="Times New Roman" w:hAnsi="Times New Roman"/>
                <w:color w:val="000000"/>
                <w:sz w:val="24"/>
                <w:szCs w:val="24"/>
                <w:lang w:val="en-US"/>
              </w:rPr>
              <w:t xml:space="preserve">nligjore </w:t>
            </w:r>
            <w:r w:rsidR="00681D72" w:rsidRPr="00917774">
              <w:rPr>
                <w:rFonts w:ascii="Times New Roman" w:cs="Times New Roman" w:eastAsia="Times New Roman" w:hAnsi="Times New Roman"/>
                <w:color w:val="000000"/>
                <w:sz w:val="24"/>
                <w:szCs w:val="24"/>
                <w:lang w:val="en-US"/>
              </w:rPr>
              <w:t>n</w:t>
            </w:r>
            <w:r w:rsidR="00C075F2" w:rsidRPr="00917774">
              <w:rPr>
                <w:rFonts w:ascii="Times New Roman" w:cs="Times New Roman" w:eastAsia="Times New Roman" w:hAnsi="Times New Roman"/>
                <w:color w:val="000000"/>
                <w:sz w:val="24"/>
                <w:szCs w:val="24"/>
                <w:lang w:val="en-US"/>
              </w:rPr>
              <w:t>ë</w:t>
            </w:r>
            <w:r w:rsidR="00681D72" w:rsidRPr="00917774">
              <w:rPr>
                <w:rFonts w:ascii="Times New Roman" w:cs="Times New Roman" w:eastAsia="Times New Roman" w:hAnsi="Times New Roman"/>
                <w:color w:val="000000"/>
                <w:sz w:val="24"/>
                <w:szCs w:val="24"/>
                <w:lang w:val="en-US"/>
              </w:rPr>
              <w:t xml:space="preserve"> lidhje me </w:t>
            </w:r>
            <w:r w:rsidR="00EE2962" w:rsidRPr="00917774">
              <w:rPr>
                <w:rFonts w:ascii="Times New Roman" w:cs="Times New Roman" w:eastAsia="Times New Roman" w:hAnsi="Times New Roman"/>
                <w:color w:val="000000"/>
                <w:sz w:val="24"/>
                <w:szCs w:val="24"/>
                <w:lang w:val="en-US"/>
              </w:rPr>
              <w:t xml:space="preserve">sistemin </w:t>
            </w:r>
            <w:r w:rsidR="00681D72" w:rsidRPr="00917774">
              <w:rPr>
                <w:rFonts w:ascii="Times New Roman" w:cs="Times New Roman" w:eastAsia="Times New Roman" w:hAnsi="Times New Roman"/>
                <w:color w:val="000000"/>
                <w:sz w:val="24"/>
                <w:szCs w:val="24"/>
                <w:lang w:val="en-US"/>
              </w:rPr>
              <w:t>gjyq</w:t>
            </w:r>
            <w:r w:rsidR="00C075F2" w:rsidRPr="00917774">
              <w:rPr>
                <w:rFonts w:ascii="Times New Roman" w:cs="Times New Roman" w:eastAsia="Times New Roman" w:hAnsi="Times New Roman"/>
                <w:color w:val="000000"/>
                <w:sz w:val="24"/>
                <w:szCs w:val="24"/>
                <w:lang w:val="en-US"/>
              </w:rPr>
              <w:t>ë</w:t>
            </w:r>
            <w:r w:rsidR="00681D72" w:rsidRPr="00917774">
              <w:rPr>
                <w:rFonts w:ascii="Times New Roman" w:cs="Times New Roman" w:eastAsia="Times New Roman" w:hAnsi="Times New Roman"/>
                <w:color w:val="000000"/>
                <w:sz w:val="24"/>
                <w:szCs w:val="24"/>
                <w:lang w:val="en-US"/>
              </w:rPr>
              <w:t>sor (udh</w:t>
            </w:r>
            <w:r w:rsidR="00C075F2" w:rsidRPr="00917774">
              <w:rPr>
                <w:rFonts w:ascii="Times New Roman" w:cs="Times New Roman" w:eastAsia="Times New Roman" w:hAnsi="Times New Roman"/>
                <w:color w:val="000000"/>
                <w:sz w:val="24"/>
                <w:szCs w:val="24"/>
                <w:lang w:val="en-US"/>
              </w:rPr>
              <w:t>ë</w:t>
            </w:r>
            <w:r w:rsidR="00681D72" w:rsidRPr="00917774">
              <w:rPr>
                <w:rFonts w:ascii="Times New Roman" w:cs="Times New Roman" w:eastAsia="Times New Roman" w:hAnsi="Times New Roman"/>
                <w:color w:val="000000"/>
                <w:sz w:val="24"/>
                <w:szCs w:val="24"/>
                <w:lang w:val="en-US"/>
              </w:rPr>
              <w:t>zime/urdh</w:t>
            </w:r>
            <w:r w:rsidR="00C075F2" w:rsidRPr="00917774">
              <w:rPr>
                <w:rFonts w:ascii="Times New Roman" w:cs="Times New Roman" w:eastAsia="Times New Roman" w:hAnsi="Times New Roman"/>
                <w:color w:val="000000"/>
                <w:sz w:val="24"/>
                <w:szCs w:val="24"/>
                <w:lang w:val="en-US"/>
              </w:rPr>
              <w:t>ë</w:t>
            </w:r>
            <w:r w:rsidR="00681D72" w:rsidRPr="00917774">
              <w:rPr>
                <w:rFonts w:ascii="Times New Roman" w:cs="Times New Roman" w:eastAsia="Times New Roman" w:hAnsi="Times New Roman"/>
                <w:color w:val="000000"/>
                <w:sz w:val="24"/>
                <w:szCs w:val="24"/>
                <w:lang w:val="en-US"/>
              </w:rPr>
              <w:t>ra) dhe rregullave standarde p</w:t>
            </w:r>
            <w:r w:rsidR="00C075F2" w:rsidRPr="00917774">
              <w:rPr>
                <w:rFonts w:ascii="Times New Roman" w:cs="Times New Roman" w:eastAsia="Times New Roman" w:hAnsi="Times New Roman"/>
                <w:color w:val="000000"/>
                <w:sz w:val="24"/>
                <w:szCs w:val="24"/>
                <w:lang w:val="en-US"/>
              </w:rPr>
              <w:t>ë</w:t>
            </w:r>
            <w:r w:rsidR="00681D72" w:rsidRPr="00917774">
              <w:rPr>
                <w:rFonts w:ascii="Times New Roman" w:cs="Times New Roman" w:eastAsia="Times New Roman" w:hAnsi="Times New Roman"/>
                <w:color w:val="000000"/>
                <w:sz w:val="24"/>
                <w:szCs w:val="24"/>
                <w:lang w:val="en-US"/>
              </w:rPr>
              <w:t>r funksionimin e gjykatave</w:t>
            </w:r>
          </w:p>
        </w:tc>
      </w:tr>
      <w:tr w:rsidR="00976FBB" w:rsidRPr="00917774" w:rsidTr="00976FBB">
        <w:trPr>
          <w:trHeight w:val="557"/>
        </w:trPr>
        <w:tc>
          <w:tcPr>
            <w:cnfStyle w:evenHBand="0" w:evenVBand="0" w:firstColumn="1" w:firstRow="0" w:firstRowFirstColumn="0" w:firstRowLastColumn="0" w:lastColumn="0" w:lastRow="0" w:lastRowFirstColumn="0" w:lastRowLastColumn="0" w:oddHBand="0" w:oddVBand="0" w:val="001000000000"/>
            <w:tcW w:type="dxa" w:w="940"/>
            <w:hideMark/>
          </w:tcPr>
          <w:p w:rsidR="00976FBB" w:rsidRDefault="00681D7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2.1.11</w:t>
            </w:r>
          </w:p>
        </w:tc>
        <w:tc>
          <w:tcPr>
            <w:tcW w:type="dxa" w:w="7991"/>
            <w:hideMark/>
          </w:tcPr>
          <w:p w:rsidR="00976FBB" w:rsidRDefault="00976FBB"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Përgatitja, diskutimi dhe miratimi i paketës së </w:t>
            </w:r>
            <w:r w:rsidR="00EE2962" w:rsidRPr="00917774">
              <w:rPr>
                <w:rFonts w:ascii="Times New Roman" w:cs="Times New Roman" w:eastAsia="Times New Roman" w:hAnsi="Times New Roman"/>
                <w:color w:val="000000"/>
                <w:sz w:val="24"/>
                <w:szCs w:val="24"/>
                <w:lang w:val="en-US"/>
              </w:rPr>
              <w:t xml:space="preserve">akteve rregullatore </w:t>
            </w:r>
            <w:r w:rsidRPr="00917774">
              <w:rPr>
                <w:rFonts w:ascii="Times New Roman" w:cs="Times New Roman" w:eastAsia="Times New Roman" w:hAnsi="Times New Roman"/>
                <w:color w:val="000000"/>
                <w:sz w:val="24"/>
                <w:szCs w:val="24"/>
                <w:lang w:val="en-US"/>
              </w:rPr>
              <w:t>për funksionimin e gjykatave</w:t>
            </w:r>
          </w:p>
        </w:tc>
      </w:tr>
      <w:tr w:rsidR="00976FBB" w:rsidRPr="00917774" w:rsidTr="00976FBB">
        <w:trPr>
          <w:cnfStyle w:evenHBand="0" w:evenVBand="0" w:firstColumn="0" w:firstRow="0" w:firstRowFirstColumn="0" w:firstRowLastColumn="0" w:lastColumn="0" w:lastRow="0" w:lastRowFirstColumn="0" w:lastRowLastColumn="0" w:oddHBand="1" w:oddVBand="0" w:val="000000100000"/>
          <w:trHeight w:val="570"/>
        </w:trPr>
        <w:tc>
          <w:tcPr>
            <w:cnfStyle w:evenHBand="0" w:evenVBand="0" w:firstColumn="1" w:firstRow="0" w:firstRowFirstColumn="0" w:firstRowLastColumn="0" w:lastColumn="0" w:lastRow="0" w:lastRowFirstColumn="0" w:lastRowLastColumn="0" w:oddHBand="0" w:oddVBand="0" w:val="001000000000"/>
            <w:tcW w:type="dxa" w:w="940"/>
            <w:hideMark/>
          </w:tcPr>
          <w:p w:rsidR="00976FBB" w:rsidRDefault="00681D7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2.1.12</w:t>
            </w:r>
          </w:p>
        </w:tc>
        <w:tc>
          <w:tcPr>
            <w:tcW w:type="dxa" w:w="7991"/>
            <w:hideMark/>
          </w:tcPr>
          <w:p w:rsidR="00976FBB" w:rsidRDefault="00976FBB"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Kryerja e analizës të zbatimit të </w:t>
            </w:r>
            <w:r w:rsidR="00EE2962" w:rsidRPr="00917774">
              <w:rPr>
                <w:rFonts w:ascii="Times New Roman" w:cs="Times New Roman" w:eastAsia="Times New Roman" w:hAnsi="Times New Roman"/>
                <w:color w:val="000000"/>
                <w:sz w:val="24"/>
                <w:szCs w:val="24"/>
                <w:lang w:val="en-US"/>
              </w:rPr>
              <w:t>akteve rregullatore</w:t>
            </w:r>
            <w:r w:rsidRPr="00917774">
              <w:rPr>
                <w:rFonts w:ascii="Times New Roman" w:cs="Times New Roman" w:eastAsia="Times New Roman" w:hAnsi="Times New Roman"/>
                <w:color w:val="000000"/>
                <w:sz w:val="24"/>
                <w:szCs w:val="24"/>
                <w:lang w:val="en-US"/>
              </w:rPr>
              <w:t xml:space="preserve"> pë</w:t>
            </w:r>
            <w:r w:rsidR="000F306C">
              <w:rPr>
                <w:rFonts w:ascii="Times New Roman" w:cs="Times New Roman" w:eastAsia="Times New Roman" w:hAnsi="Times New Roman"/>
                <w:color w:val="000000"/>
                <w:sz w:val="24"/>
                <w:szCs w:val="24"/>
                <w:lang w:val="en-US"/>
              </w:rPr>
              <w:t>r funksioni</w:t>
            </w:r>
            <w:r w:rsidRPr="00917774">
              <w:rPr>
                <w:rFonts w:ascii="Times New Roman" w:cs="Times New Roman" w:eastAsia="Times New Roman" w:hAnsi="Times New Roman"/>
                <w:color w:val="000000"/>
                <w:sz w:val="24"/>
                <w:szCs w:val="24"/>
                <w:lang w:val="en-US"/>
              </w:rPr>
              <w:t>min e gjykatave</w:t>
            </w:r>
          </w:p>
        </w:tc>
      </w:tr>
      <w:tr w:rsidR="00976FBB" w:rsidRPr="00917774" w:rsidTr="00976FBB">
        <w:trPr>
          <w:trHeight w:val="800"/>
        </w:trPr>
        <w:tc>
          <w:tcPr>
            <w:cnfStyle w:evenHBand="0" w:evenVBand="0" w:firstColumn="1" w:firstRow="0" w:firstRowFirstColumn="0" w:firstRowLastColumn="0" w:lastColumn="0" w:lastRow="0" w:lastRowFirstColumn="0" w:lastRowLastColumn="0" w:oddHBand="0" w:oddVBand="0" w:val="001000000000"/>
            <w:tcW w:type="dxa" w:w="940"/>
            <w:hideMark/>
          </w:tcPr>
          <w:p w:rsidR="00976FBB" w:rsidRDefault="00681D7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2.1.13</w:t>
            </w:r>
          </w:p>
        </w:tc>
        <w:tc>
          <w:tcPr>
            <w:tcW w:type="dxa" w:w="7991"/>
            <w:hideMark/>
          </w:tcPr>
          <w:p w:rsidR="00976FBB" w:rsidRDefault="00976FBB"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Përgatitja, diskutimi dhe miratimi i paketës së </w:t>
            </w:r>
            <w:r w:rsidR="00EE2962" w:rsidRPr="00917774">
              <w:rPr>
                <w:rFonts w:ascii="Times New Roman" w:cs="Times New Roman" w:eastAsia="Times New Roman" w:hAnsi="Times New Roman"/>
                <w:color w:val="000000"/>
                <w:sz w:val="24"/>
                <w:szCs w:val="24"/>
                <w:lang w:val="en-US"/>
              </w:rPr>
              <w:t>akteve n</w:t>
            </w:r>
            <w:r w:rsidR="005315E7" w:rsidRPr="00917774">
              <w:rPr>
                <w:rFonts w:ascii="Times New Roman" w:cs="Times New Roman" w:eastAsia="Times New Roman" w:hAnsi="Times New Roman"/>
                <w:color w:val="000000"/>
                <w:sz w:val="24"/>
                <w:szCs w:val="24"/>
                <w:lang w:val="en-US"/>
              </w:rPr>
              <w:t>ë</w:t>
            </w:r>
            <w:r w:rsidR="00EE2962" w:rsidRPr="00917774">
              <w:rPr>
                <w:rFonts w:ascii="Times New Roman" w:cs="Times New Roman" w:eastAsia="Times New Roman" w:hAnsi="Times New Roman"/>
                <w:color w:val="000000"/>
                <w:sz w:val="24"/>
                <w:szCs w:val="24"/>
                <w:lang w:val="en-US"/>
              </w:rPr>
              <w:t>nligjore</w:t>
            </w:r>
            <w:r w:rsidRPr="00917774">
              <w:rPr>
                <w:rFonts w:ascii="Times New Roman" w:cs="Times New Roman" w:eastAsia="Times New Roman" w:hAnsi="Times New Roman"/>
                <w:color w:val="000000"/>
                <w:sz w:val="24"/>
                <w:szCs w:val="24"/>
                <w:lang w:val="en-US"/>
              </w:rPr>
              <w:t xml:space="preserve"> mbi nëpunësit civilë gjyqësorë</w:t>
            </w:r>
          </w:p>
        </w:tc>
      </w:tr>
      <w:tr w:rsidR="00976FBB" w:rsidRPr="00917774" w:rsidTr="00976FBB">
        <w:trPr>
          <w:cnfStyle w:evenHBand="0" w:evenVBand="0" w:firstColumn="0" w:firstRow="0" w:firstRowFirstColumn="0" w:firstRowLastColumn="0" w:lastColumn="0" w:lastRow="0" w:lastRowFirstColumn="0" w:lastRowLastColumn="0" w:oddHBand="1" w:oddVBand="0" w:val="000000100000"/>
          <w:trHeight w:val="628"/>
        </w:trPr>
        <w:tc>
          <w:tcPr>
            <w:cnfStyle w:evenHBand="0" w:evenVBand="0" w:firstColumn="1" w:firstRow="0" w:firstRowFirstColumn="0" w:firstRowLastColumn="0" w:lastColumn="0" w:lastRow="0" w:lastRowFirstColumn="0" w:lastRowLastColumn="0" w:oddHBand="0" w:oddVBand="0" w:val="001000000000"/>
            <w:tcW w:type="dxa" w:w="940"/>
            <w:hideMark/>
          </w:tcPr>
          <w:p w:rsidR="00976FBB" w:rsidRDefault="00681D7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2.1.14</w:t>
            </w:r>
          </w:p>
        </w:tc>
        <w:tc>
          <w:tcPr>
            <w:tcW w:type="dxa" w:w="7991"/>
            <w:hideMark/>
          </w:tcPr>
          <w:p w:rsidR="00976FBB" w:rsidRDefault="00976FBB"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të zbatimit të kuadrit ligjor të lidhur me nëpunësit civilë gjyqësorë</w:t>
            </w:r>
          </w:p>
        </w:tc>
      </w:tr>
    </w:tbl>
    <w:p w:rsidP="00D73EC1" w:rsidR="00976FBB" w:rsidRDefault="000B49C3" w:rsidRPr="00917774">
      <w:pPr>
        <w:shd w:color="auto" w:fill="FFFFFF" w:themeFill="background1" w:val="clear"/>
        <w:jc w:val="both"/>
        <w:rPr>
          <w:rFonts w:ascii="Times New Roman" w:cs="Times New Roman" w:hAnsi="Times New Roman"/>
          <w:sz w:val="24"/>
          <w:szCs w:val="24"/>
        </w:rPr>
      </w:pPr>
      <w:r>
        <w:rPr>
          <w:rFonts w:ascii="Times New Roman" w:cs="Times New Roman" w:hAnsi="Times New Roman"/>
          <w:sz w:val="24"/>
          <w:szCs w:val="24"/>
        </w:rPr>
        <w:t>Tabela Nr.16</w:t>
      </w:r>
      <w:r w:rsidR="00EE2962" w:rsidRPr="00917774">
        <w:rPr>
          <w:rFonts w:ascii="Times New Roman" w:cs="Times New Roman" w:hAnsi="Times New Roman"/>
          <w:sz w:val="24"/>
          <w:szCs w:val="24"/>
        </w:rPr>
        <w:t xml:space="preserve">: Lista e masave </w:t>
      </w:r>
      <w:r w:rsidR="00186AAA" w:rsidRPr="00917774">
        <w:rPr>
          <w:rFonts w:ascii="Times New Roman" w:cs="Times New Roman" w:hAnsi="Times New Roman"/>
          <w:sz w:val="24"/>
          <w:szCs w:val="24"/>
        </w:rPr>
        <w:t>p</w:t>
      </w:r>
      <w:r w:rsidR="005315E7" w:rsidRPr="00917774">
        <w:rPr>
          <w:rFonts w:ascii="Times New Roman" w:cs="Times New Roman" w:hAnsi="Times New Roman"/>
          <w:sz w:val="24"/>
          <w:szCs w:val="24"/>
        </w:rPr>
        <w:t>ë</w:t>
      </w:r>
      <w:r w:rsidR="00186AAA" w:rsidRPr="00917774">
        <w:rPr>
          <w:rFonts w:ascii="Times New Roman" w:cs="Times New Roman" w:hAnsi="Times New Roman"/>
          <w:sz w:val="24"/>
          <w:szCs w:val="24"/>
        </w:rPr>
        <w:t>r arritjen e Objektivit</w:t>
      </w:r>
      <w:r w:rsidR="00EE2962" w:rsidRPr="00917774">
        <w:rPr>
          <w:rFonts w:ascii="Times New Roman" w:cs="Times New Roman" w:hAnsi="Times New Roman"/>
          <w:sz w:val="24"/>
          <w:szCs w:val="24"/>
        </w:rPr>
        <w:t xml:space="preserve"> specifik 2.1</w:t>
      </w:r>
    </w:p>
    <w:p w:rsidP="00D73EC1" w:rsidR="00423BD6" w:rsidRDefault="00423BD6" w:rsidRPr="00917774">
      <w:pPr>
        <w:shd w:color="auto" w:fill="B4C6E7" w:themeFill="accent1" w:themeFillTint="66" w:val="clear"/>
        <w:jc w:val="both"/>
        <w:rPr>
          <w:rFonts w:ascii="Times New Roman" w:cs="Times New Roman" w:hAnsi="Times New Roman"/>
          <w:b/>
          <w:bCs/>
          <w:sz w:val="24"/>
          <w:szCs w:val="24"/>
        </w:rPr>
      </w:pPr>
      <w:r w:rsidRPr="00917774">
        <w:rPr>
          <w:rFonts w:ascii="Times New Roman" w:cs="Times New Roman" w:hAnsi="Times New Roman"/>
          <w:b/>
          <w:bCs/>
          <w:sz w:val="24"/>
          <w:szCs w:val="24"/>
        </w:rPr>
        <w:t>Objektivi Specifik 2.2:</w:t>
      </w:r>
    </w:p>
    <w:p w:rsidR="00423BD6" w:rsidRDefault="00423BD6" w:rsidRPr="00917774">
      <w:pPr>
        <w:jc w:val="both"/>
        <w:rPr>
          <w:rFonts w:ascii="Times New Roman" w:cs="Times New Roman" w:hAnsi="Times New Roman"/>
          <w:b/>
          <w:bCs/>
          <w:sz w:val="24"/>
          <w:szCs w:val="24"/>
        </w:rPr>
      </w:pPr>
      <w:r w:rsidRPr="00917774">
        <w:rPr>
          <w:rFonts w:ascii="Times New Roman" w:cs="Times New Roman" w:hAnsi="Times New Roman"/>
          <w:b/>
          <w:bCs/>
          <w:sz w:val="24"/>
          <w:szCs w:val="24"/>
        </w:rPr>
        <w:t>Fuqizimi institucional dhe zhvillimi i kapaciteteve të Gjykatës Kushtetuese (GJK), sigurimi i burimeve të përshtatshme dhe funksionimi i saj profesional, në mënyrë transparente dhe efektive.</w:t>
      </w:r>
    </w:p>
    <w:p w:rsidR="00423BD6" w:rsidRDefault="00423BD6" w:rsidRPr="00917774">
      <w:pPr>
        <w:shd w:color="auto" w:fill="E7E6E6" w:themeFill="background2" w:val="clear"/>
        <w:ind w:firstLine="720"/>
        <w:jc w:val="both"/>
        <w:rPr>
          <w:rFonts w:ascii="Times New Roman" w:cs="Times New Roman" w:hAnsi="Times New Roman"/>
          <w:b/>
          <w:color w:themeColor="text1" w:val="000000"/>
          <w:sz w:val="24"/>
          <w:szCs w:val="24"/>
        </w:rPr>
      </w:pPr>
      <w:r w:rsidRPr="00917774">
        <w:rPr>
          <w:rFonts w:ascii="Times New Roman" w:cs="Times New Roman" w:hAnsi="Times New Roman"/>
          <w:b/>
          <w:color w:themeColor="text1" w:val="000000"/>
          <w:sz w:val="24"/>
          <w:szCs w:val="24"/>
        </w:rPr>
        <w:t>Analiza e Situatës dhe Sfidat</w:t>
      </w:r>
    </w:p>
    <w:p w:rsidP="00D73EC1" w:rsidR="00423BD6" w:rsidRDefault="004A773C"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Ndryshimet kushtetuese t</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 miratuara n</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 kuad</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r t</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 reform</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s n</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 drejt</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si zgjeruan kompetencat e Gjykat</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s Kushtetuese</w:t>
      </w:r>
      <w:r w:rsidRPr="00F36FE3">
        <w:rPr>
          <w:rFonts w:ascii="Times New Roman" w:cs="Times New Roman" w:hAnsi="Times New Roman"/>
          <w:sz w:val="24"/>
          <w:szCs w:val="24"/>
        </w:rPr>
        <w:t>. N</w:t>
      </w:r>
      <w:r w:rsidR="005315E7" w:rsidRPr="00F36FE3">
        <w:rPr>
          <w:rFonts w:ascii="Times New Roman" w:cs="Times New Roman" w:hAnsi="Times New Roman"/>
          <w:sz w:val="24"/>
          <w:szCs w:val="24"/>
        </w:rPr>
        <w:t>ë</w:t>
      </w:r>
      <w:r w:rsidRPr="00F36FE3">
        <w:rPr>
          <w:rFonts w:ascii="Times New Roman" w:cs="Times New Roman" w:hAnsi="Times New Roman"/>
          <w:sz w:val="24"/>
          <w:szCs w:val="24"/>
        </w:rPr>
        <w:t xml:space="preserve"> k</w:t>
      </w:r>
      <w:r w:rsidR="005315E7" w:rsidRPr="00F36FE3">
        <w:rPr>
          <w:rFonts w:ascii="Times New Roman" w:cs="Times New Roman" w:hAnsi="Times New Roman"/>
          <w:sz w:val="24"/>
          <w:szCs w:val="24"/>
        </w:rPr>
        <w:t>ë</w:t>
      </w:r>
      <w:r w:rsidRPr="00F36FE3">
        <w:rPr>
          <w:rFonts w:ascii="Times New Roman" w:cs="Times New Roman" w:hAnsi="Times New Roman"/>
          <w:sz w:val="24"/>
          <w:szCs w:val="24"/>
        </w:rPr>
        <w:t>t</w:t>
      </w:r>
      <w:r w:rsidR="005315E7" w:rsidRPr="00F36FE3">
        <w:rPr>
          <w:rFonts w:ascii="Times New Roman" w:cs="Times New Roman" w:hAnsi="Times New Roman"/>
          <w:sz w:val="24"/>
          <w:szCs w:val="24"/>
        </w:rPr>
        <w:t>ë</w:t>
      </w:r>
      <w:r w:rsidRPr="00F36FE3">
        <w:rPr>
          <w:rFonts w:ascii="Times New Roman" w:cs="Times New Roman" w:hAnsi="Times New Roman"/>
          <w:sz w:val="24"/>
          <w:szCs w:val="24"/>
        </w:rPr>
        <w:t xml:space="preserve"> drejtim, n</w:t>
      </w:r>
      <w:r w:rsidR="005315E7" w:rsidRPr="00F36FE3">
        <w:rPr>
          <w:rFonts w:ascii="Times New Roman" w:cs="Times New Roman" w:hAnsi="Times New Roman"/>
          <w:sz w:val="24"/>
          <w:szCs w:val="24"/>
        </w:rPr>
        <w:t>e</w:t>
      </w:r>
      <w:r w:rsidRPr="00F36FE3">
        <w:rPr>
          <w:rFonts w:ascii="Times New Roman" w:cs="Times New Roman" w:hAnsi="Times New Roman"/>
          <w:sz w:val="24"/>
          <w:szCs w:val="24"/>
        </w:rPr>
        <w:t>vojitet q</w:t>
      </w:r>
      <w:r w:rsidR="005315E7" w:rsidRPr="00F36FE3">
        <w:rPr>
          <w:rFonts w:ascii="Times New Roman" w:cs="Times New Roman" w:hAnsi="Times New Roman"/>
          <w:sz w:val="24"/>
          <w:szCs w:val="24"/>
        </w:rPr>
        <w:t>ë</w:t>
      </w:r>
      <w:r w:rsidRPr="00F36FE3">
        <w:rPr>
          <w:rFonts w:ascii="Times New Roman" w:cs="Times New Roman" w:hAnsi="Times New Roman"/>
          <w:sz w:val="24"/>
          <w:szCs w:val="24"/>
        </w:rPr>
        <w:t xml:space="preserve"> gjat</w:t>
      </w:r>
      <w:r w:rsidR="005315E7" w:rsidRPr="00F36FE3">
        <w:rPr>
          <w:rFonts w:ascii="Times New Roman" w:cs="Times New Roman" w:hAnsi="Times New Roman"/>
          <w:sz w:val="24"/>
          <w:szCs w:val="24"/>
        </w:rPr>
        <w:t>ë</w:t>
      </w:r>
      <w:r w:rsidRPr="00F36FE3">
        <w:rPr>
          <w:rFonts w:ascii="Times New Roman" w:cs="Times New Roman" w:hAnsi="Times New Roman"/>
          <w:sz w:val="24"/>
          <w:szCs w:val="24"/>
        </w:rPr>
        <w:t xml:space="preserve"> periudh</w:t>
      </w:r>
      <w:r w:rsidR="005315E7" w:rsidRPr="00F36FE3">
        <w:rPr>
          <w:rFonts w:ascii="Times New Roman" w:cs="Times New Roman" w:hAnsi="Times New Roman"/>
          <w:sz w:val="24"/>
          <w:szCs w:val="24"/>
        </w:rPr>
        <w:t>ë</w:t>
      </w:r>
      <w:r w:rsidRPr="00F36FE3">
        <w:rPr>
          <w:rFonts w:ascii="Times New Roman" w:cs="Times New Roman" w:hAnsi="Times New Roman"/>
          <w:sz w:val="24"/>
          <w:szCs w:val="24"/>
        </w:rPr>
        <w:t>s s</w:t>
      </w:r>
      <w:r w:rsidR="005315E7" w:rsidRPr="00F36FE3">
        <w:rPr>
          <w:rFonts w:ascii="Times New Roman" w:cs="Times New Roman" w:hAnsi="Times New Roman"/>
          <w:sz w:val="24"/>
          <w:szCs w:val="24"/>
        </w:rPr>
        <w:t>ë</w:t>
      </w:r>
      <w:r w:rsidRPr="00F36FE3">
        <w:rPr>
          <w:rFonts w:ascii="Times New Roman" w:cs="Times New Roman" w:hAnsi="Times New Roman"/>
          <w:sz w:val="24"/>
          <w:szCs w:val="24"/>
        </w:rPr>
        <w:t xml:space="preserve"> mbuluar nga SND II, Gjykata Kushtetuese t</w:t>
      </w:r>
      <w:r w:rsidR="005315E7" w:rsidRPr="00F36FE3">
        <w:rPr>
          <w:rFonts w:ascii="Times New Roman" w:cs="Times New Roman" w:hAnsi="Times New Roman"/>
          <w:sz w:val="24"/>
          <w:szCs w:val="24"/>
        </w:rPr>
        <w:t>ë</w:t>
      </w:r>
      <w:r w:rsidRPr="00F36FE3">
        <w:rPr>
          <w:rFonts w:ascii="Times New Roman" w:cs="Times New Roman" w:hAnsi="Times New Roman"/>
          <w:sz w:val="24"/>
          <w:szCs w:val="24"/>
        </w:rPr>
        <w:t xml:space="preserve"> p</w:t>
      </w:r>
      <w:r w:rsidR="005315E7" w:rsidRPr="00F36FE3">
        <w:rPr>
          <w:rFonts w:ascii="Times New Roman" w:cs="Times New Roman" w:hAnsi="Times New Roman"/>
          <w:sz w:val="24"/>
          <w:szCs w:val="24"/>
        </w:rPr>
        <w:t>ë</w:t>
      </w:r>
      <w:r w:rsidRPr="00F36FE3">
        <w:rPr>
          <w:rFonts w:ascii="Times New Roman" w:cs="Times New Roman" w:hAnsi="Times New Roman"/>
          <w:sz w:val="24"/>
          <w:szCs w:val="24"/>
        </w:rPr>
        <w:t>rshtas</w:t>
      </w:r>
      <w:r w:rsidR="005315E7" w:rsidRPr="00F36FE3">
        <w:rPr>
          <w:rFonts w:ascii="Times New Roman" w:cs="Times New Roman" w:hAnsi="Times New Roman"/>
          <w:sz w:val="24"/>
          <w:szCs w:val="24"/>
        </w:rPr>
        <w:t>ë</w:t>
      </w:r>
      <w:r w:rsidRPr="00F36FE3">
        <w:rPr>
          <w:rFonts w:ascii="Times New Roman" w:cs="Times New Roman" w:hAnsi="Times New Roman"/>
          <w:sz w:val="24"/>
          <w:szCs w:val="24"/>
        </w:rPr>
        <w:t xml:space="preserve"> pun</w:t>
      </w:r>
      <w:r w:rsidR="005315E7" w:rsidRPr="00F36FE3">
        <w:rPr>
          <w:rFonts w:ascii="Times New Roman" w:cs="Times New Roman" w:hAnsi="Times New Roman"/>
          <w:sz w:val="24"/>
          <w:szCs w:val="24"/>
        </w:rPr>
        <w:t>ë</w:t>
      </w:r>
      <w:r w:rsidRPr="00F36FE3">
        <w:rPr>
          <w:rFonts w:ascii="Times New Roman" w:cs="Times New Roman" w:hAnsi="Times New Roman"/>
          <w:sz w:val="24"/>
          <w:szCs w:val="24"/>
        </w:rPr>
        <w:t>n e saj n</w:t>
      </w:r>
      <w:r w:rsidR="005315E7" w:rsidRPr="00F36FE3">
        <w:rPr>
          <w:rFonts w:ascii="Times New Roman" w:cs="Times New Roman" w:hAnsi="Times New Roman"/>
          <w:sz w:val="24"/>
          <w:szCs w:val="24"/>
        </w:rPr>
        <w:t>ë</w:t>
      </w:r>
      <w:r w:rsidRPr="00F36FE3">
        <w:rPr>
          <w:rFonts w:ascii="Times New Roman" w:cs="Times New Roman" w:hAnsi="Times New Roman"/>
          <w:sz w:val="24"/>
          <w:szCs w:val="24"/>
        </w:rPr>
        <w:t xml:space="preserve"> p</w:t>
      </w:r>
      <w:r w:rsidR="005315E7" w:rsidRPr="00F36FE3">
        <w:rPr>
          <w:rFonts w:ascii="Times New Roman" w:cs="Times New Roman" w:hAnsi="Times New Roman"/>
          <w:sz w:val="24"/>
          <w:szCs w:val="24"/>
        </w:rPr>
        <w:t>ë</w:t>
      </w:r>
      <w:r w:rsidRPr="00F36FE3">
        <w:rPr>
          <w:rFonts w:ascii="Times New Roman" w:cs="Times New Roman" w:hAnsi="Times New Roman"/>
          <w:sz w:val="24"/>
          <w:szCs w:val="24"/>
        </w:rPr>
        <w:t>rputhje me k</w:t>
      </w:r>
      <w:r w:rsidR="005315E7" w:rsidRPr="00F36FE3">
        <w:rPr>
          <w:rFonts w:ascii="Times New Roman" w:cs="Times New Roman" w:hAnsi="Times New Roman"/>
          <w:sz w:val="24"/>
          <w:szCs w:val="24"/>
        </w:rPr>
        <w:t>ë</w:t>
      </w:r>
      <w:r w:rsidRPr="00F36FE3">
        <w:rPr>
          <w:rFonts w:ascii="Times New Roman" w:cs="Times New Roman" w:hAnsi="Times New Roman"/>
          <w:sz w:val="24"/>
          <w:szCs w:val="24"/>
        </w:rPr>
        <w:t xml:space="preserve">to </w:t>
      </w:r>
      <w:r w:rsidR="00236D16" w:rsidRPr="00F36FE3">
        <w:rPr>
          <w:rFonts w:ascii="Times New Roman" w:cs="Times New Roman" w:hAnsi="Times New Roman"/>
          <w:sz w:val="24"/>
          <w:szCs w:val="24"/>
        </w:rPr>
        <w:t>kompetenca</w:t>
      </w:r>
      <w:r w:rsidR="0091276C">
        <w:rPr>
          <w:rFonts w:ascii="Times New Roman" w:cs="Times New Roman" w:hAnsi="Times New Roman"/>
          <w:sz w:val="24"/>
          <w:szCs w:val="24"/>
        </w:rPr>
        <w:t>. N</w:t>
      </w:r>
      <w:r w:rsidR="00AB174E">
        <w:rPr>
          <w:rFonts w:ascii="Times New Roman" w:cs="Times New Roman" w:hAnsi="Times New Roman"/>
          <w:sz w:val="24"/>
          <w:szCs w:val="24"/>
        </w:rPr>
        <w:t>ë</w:t>
      </w:r>
      <w:r w:rsidR="0091276C">
        <w:rPr>
          <w:rFonts w:ascii="Times New Roman" w:cs="Times New Roman" w:hAnsi="Times New Roman"/>
          <w:sz w:val="24"/>
          <w:szCs w:val="24"/>
        </w:rPr>
        <w:t xml:space="preserve"> k</w:t>
      </w:r>
      <w:r w:rsidR="00AB174E">
        <w:rPr>
          <w:rFonts w:ascii="Times New Roman" w:cs="Times New Roman" w:hAnsi="Times New Roman"/>
          <w:sz w:val="24"/>
          <w:szCs w:val="24"/>
        </w:rPr>
        <w:t>ë</w:t>
      </w:r>
      <w:r w:rsidR="0091276C">
        <w:rPr>
          <w:rFonts w:ascii="Times New Roman" w:cs="Times New Roman" w:hAnsi="Times New Roman"/>
          <w:sz w:val="24"/>
          <w:szCs w:val="24"/>
        </w:rPr>
        <w:t>to kushte, G</w:t>
      </w:r>
      <w:r w:rsidR="007371C4">
        <w:rPr>
          <w:rFonts w:ascii="Times New Roman" w:cs="Times New Roman" w:hAnsi="Times New Roman"/>
          <w:sz w:val="24"/>
          <w:szCs w:val="24"/>
        </w:rPr>
        <w:t xml:space="preserve">jykata duhet </w:t>
      </w:r>
      <w:r w:rsidR="00A8256C">
        <w:rPr>
          <w:rFonts w:ascii="Times New Roman" w:cs="Times New Roman" w:hAnsi="Times New Roman"/>
          <w:sz w:val="24"/>
          <w:szCs w:val="24"/>
        </w:rPr>
        <w:t>të rishikojë efikas</w:t>
      </w:r>
      <w:r w:rsidR="00423BD6" w:rsidRPr="00917774">
        <w:rPr>
          <w:rFonts w:ascii="Times New Roman" w:cs="Times New Roman" w:hAnsi="Times New Roman"/>
          <w:sz w:val="24"/>
          <w:szCs w:val="24"/>
        </w:rPr>
        <w:t>itetin dhe performancën e administratës dhe të propozojë ndryshime ligjore nëse është e nevojshme.</w:t>
      </w:r>
    </w:p>
    <w:p w:rsidP="00792785" w:rsidR="00976FBB" w:rsidRDefault="00976FBB" w:rsidRPr="00917774">
      <w:pPr>
        <w:shd w:color="auto" w:fill="E7E6E6" w:themeFill="background2" w:val="clear"/>
        <w:jc w:val="both"/>
        <w:rPr>
          <w:rFonts w:ascii="Times New Roman" w:cs="Times New Roman" w:hAnsi="Times New Roman"/>
          <w:b/>
          <w:color w:themeColor="text1" w:val="000000"/>
          <w:sz w:val="24"/>
          <w:szCs w:val="24"/>
        </w:rPr>
      </w:pPr>
      <w:r w:rsidRPr="00917774">
        <w:rPr>
          <w:rFonts w:ascii="Times New Roman" w:cs="Times New Roman" w:hAnsi="Times New Roman"/>
          <w:b/>
          <w:color w:themeColor="text1" w:val="000000"/>
          <w:sz w:val="24"/>
          <w:szCs w:val="24"/>
        </w:rPr>
        <w:t>Rezultatet që pritet të arrihen përmes zbatimit të masave që lidhen me objektivin specifik.</w:t>
      </w:r>
    </w:p>
    <w:p w:rsidR="00976FBB" w:rsidRDefault="00976FBB"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Masat do të zbatohen për të arritur rezultatet vijuese:</w:t>
      </w:r>
    </w:p>
    <w:p w:rsidR="00976FBB" w:rsidRDefault="00976FBB" w:rsidRPr="00917774">
      <w:pPr>
        <w:pStyle w:val="ListParagraph"/>
        <w:numPr>
          <w:ilvl w:val="0"/>
          <w:numId w:val="11"/>
        </w:numPr>
        <w:shd w:color="auto" w:fill="FFFFFF" w:themeFill="background1" w:val="clear"/>
        <w:rPr>
          <w:rFonts w:ascii="Times New Roman" w:cs="Times New Roman" w:hAnsi="Times New Roman"/>
          <w:szCs w:val="24"/>
          <w:lang w:val="sq-AL"/>
        </w:rPr>
      </w:pPr>
      <w:r w:rsidRPr="00917774">
        <w:rPr>
          <w:rFonts w:ascii="Times New Roman" w:cs="Times New Roman" w:hAnsi="Times New Roman"/>
          <w:b/>
          <w:bCs/>
          <w:szCs w:val="24"/>
          <w:lang w:val="sq-AL"/>
        </w:rPr>
        <w:lastRenderedPageBreak/>
        <w:t>Rezultati 2.2.1:</w:t>
      </w:r>
      <w:r w:rsidRPr="00917774">
        <w:rPr>
          <w:rFonts w:ascii="Times New Roman" w:cs="Times New Roman" w:hAnsi="Times New Roman"/>
          <w:szCs w:val="24"/>
          <w:lang w:val="sq-AL"/>
        </w:rPr>
        <w:t>Hulumtim i thelluar i situatës dhe, nëse është e nevojshme, legjislacion</w:t>
      </w:r>
      <w:r w:rsidR="00801F9B" w:rsidRPr="00917774">
        <w:rPr>
          <w:rFonts w:ascii="Times New Roman" w:cs="Times New Roman" w:hAnsi="Times New Roman"/>
          <w:szCs w:val="24"/>
          <w:lang w:val="sq-AL"/>
        </w:rPr>
        <w:t xml:space="preserve"> i rishikuar</w:t>
      </w:r>
      <w:r w:rsidRPr="00917774">
        <w:rPr>
          <w:rFonts w:ascii="Times New Roman" w:cs="Times New Roman" w:hAnsi="Times New Roman"/>
          <w:szCs w:val="24"/>
          <w:lang w:val="sq-AL"/>
        </w:rPr>
        <w:t xml:space="preserve"> për të siguruar procese transparente, efektive në GJK dhe menaxhim të performancës cilësore të stafit të administratës së GJK-së.</w:t>
      </w:r>
    </w:p>
    <w:p w:rsidR="00976FBB" w:rsidRDefault="00976FBB" w:rsidRPr="00917774">
      <w:pPr>
        <w:pStyle w:val="ListParagraph"/>
        <w:numPr>
          <w:ilvl w:val="0"/>
          <w:numId w:val="11"/>
        </w:numPr>
        <w:shd w:color="auto" w:fill="FFFFFF" w:themeFill="background1" w:val="clear"/>
        <w:rPr>
          <w:rFonts w:ascii="Times New Roman" w:cs="Times New Roman" w:hAnsi="Times New Roman"/>
          <w:szCs w:val="24"/>
          <w:lang w:val="sq-AL"/>
        </w:rPr>
      </w:pPr>
      <w:r w:rsidRPr="00917774">
        <w:rPr>
          <w:rFonts w:ascii="Times New Roman" w:cs="Times New Roman" w:hAnsi="Times New Roman"/>
          <w:b/>
          <w:bCs/>
          <w:szCs w:val="24"/>
          <w:lang w:val="sq-AL"/>
        </w:rPr>
        <w:t>Rezultati 2.2.2</w:t>
      </w:r>
      <w:r w:rsidRPr="00917774">
        <w:rPr>
          <w:rFonts w:ascii="Times New Roman" w:cs="Times New Roman" w:hAnsi="Times New Roman"/>
          <w:szCs w:val="24"/>
          <w:lang w:val="sq-AL"/>
        </w:rPr>
        <w:t xml:space="preserve">: Hulumtim i thelluar i situatës dhe, nëse është e nevojshme, dispozitave ligjore përkatëse </w:t>
      </w:r>
      <w:r w:rsidR="00801F9B" w:rsidRPr="00917774">
        <w:rPr>
          <w:rFonts w:ascii="Times New Roman" w:cs="Times New Roman" w:hAnsi="Times New Roman"/>
          <w:szCs w:val="24"/>
          <w:lang w:val="sq-AL"/>
        </w:rPr>
        <w:t>t</w:t>
      </w:r>
      <w:r w:rsidR="00C075F2" w:rsidRPr="00917774">
        <w:rPr>
          <w:rFonts w:ascii="Times New Roman" w:cs="Times New Roman" w:hAnsi="Times New Roman"/>
          <w:szCs w:val="24"/>
          <w:lang w:val="sq-AL"/>
        </w:rPr>
        <w:t>ë</w:t>
      </w:r>
      <w:r w:rsidR="00801F9B" w:rsidRPr="00917774">
        <w:rPr>
          <w:rFonts w:ascii="Times New Roman" w:cs="Times New Roman" w:hAnsi="Times New Roman"/>
          <w:szCs w:val="24"/>
          <w:lang w:val="sq-AL"/>
        </w:rPr>
        <w:t xml:space="preserve"> rishikuara </w:t>
      </w:r>
      <w:r w:rsidRPr="00917774">
        <w:rPr>
          <w:rFonts w:ascii="Times New Roman" w:cs="Times New Roman" w:hAnsi="Times New Roman"/>
          <w:szCs w:val="24"/>
          <w:lang w:val="sq-AL"/>
        </w:rPr>
        <w:t>për të tërhequr staf të mjaftueshëm dhe të kualifikuar dhe akordimi i burimeve mbështetëse më të mira për GJK-në dhe garantimi i financimit</w:t>
      </w:r>
      <w:r w:rsidR="00C32886" w:rsidRPr="00917774">
        <w:rPr>
          <w:rFonts w:ascii="Times New Roman" w:cs="Times New Roman" w:hAnsi="Times New Roman"/>
          <w:szCs w:val="24"/>
          <w:lang w:val="sq-AL"/>
        </w:rPr>
        <w:t xml:space="preserve"> </w:t>
      </w:r>
      <w:r w:rsidRPr="00917774">
        <w:rPr>
          <w:rFonts w:ascii="Times New Roman" w:cs="Times New Roman" w:hAnsi="Times New Roman"/>
          <w:szCs w:val="24"/>
          <w:lang w:val="sq-AL"/>
        </w:rPr>
        <w:t>të mjaftueshëm cilësor të stafit të administratës gjyqësore dhe zotërimi i financimit të mjaftueshëm</w:t>
      </w:r>
      <w:r w:rsidR="00C32886" w:rsidRPr="00917774">
        <w:rPr>
          <w:rFonts w:ascii="Times New Roman" w:cs="Times New Roman" w:hAnsi="Times New Roman"/>
          <w:szCs w:val="24"/>
          <w:lang w:val="sq-AL"/>
        </w:rPr>
        <w:t xml:space="preserve">. </w:t>
      </w:r>
    </w:p>
    <w:p w:rsidP="00D73EC1" w:rsidR="00941E93" w:rsidRDefault="00941E93" w:rsidRPr="00D73EC1">
      <w:pPr>
        <w:spacing w:line="240" w:lineRule="auto"/>
        <w:ind w:left="360"/>
        <w:jc w:val="both"/>
        <w:rPr>
          <w:rFonts w:ascii="Times New Roman" w:cs="Times New Roman" w:eastAsia="Times New Roman" w:hAnsi="Times New Roman"/>
          <w:color w:val="FF0000"/>
          <w:sz w:val="24"/>
          <w:szCs w:val="24"/>
        </w:rPr>
      </w:pPr>
    </w:p>
    <w:p w:rsidP="00D73EC1" w:rsidR="00941E93" w:rsidRDefault="00F46204" w:rsidRPr="00D73EC1">
      <w:pPr>
        <w:spacing w:line="240" w:lineRule="auto"/>
        <w:ind w:left="360"/>
        <w:jc w:val="both"/>
        <w:rPr>
          <w:rFonts w:ascii="Times New Roman" w:cs="Times New Roman" w:eastAsia="Times New Roman" w:hAnsi="Times New Roman"/>
          <w:sz w:val="24"/>
          <w:szCs w:val="24"/>
        </w:rPr>
      </w:pPr>
      <w:r w:rsidRPr="00917774">
        <w:rPr>
          <w:rFonts w:ascii="Times New Roman" w:cs="Times New Roman" w:eastAsia="Times New Roman" w:hAnsi="Times New Roman"/>
          <w:sz w:val="24"/>
          <w:szCs w:val="24"/>
        </w:rPr>
        <w:t xml:space="preserve">  </w:t>
      </w:r>
      <w:r w:rsidR="00941E93" w:rsidRPr="00D73EC1">
        <w:rPr>
          <w:rFonts w:ascii="Times New Roman" w:cs="Times New Roman" w:eastAsia="Times New Roman" w:hAnsi="Times New Roman"/>
          <w:sz w:val="24"/>
          <w:szCs w:val="24"/>
        </w:rPr>
        <w:t>Institucionet Drejtues</w:t>
      </w:r>
    </w:p>
    <w:p w:rsidR="00941E93" w:rsidRDefault="00941E93" w:rsidRPr="00917774">
      <w:pPr>
        <w:pStyle w:val="ListParagraph"/>
        <w:spacing w:line="240" w:lineRule="auto"/>
        <w:rPr>
          <w:rFonts w:ascii="Times New Roman" w:cs="Times New Roman" w:eastAsia="Times New Roman" w:hAnsi="Times New Roman"/>
          <w:szCs w:val="24"/>
        </w:rPr>
      </w:pPr>
      <w:r w:rsidRPr="00917774">
        <w:rPr>
          <w:rFonts w:ascii="Times New Roman" w:cs="Times New Roman" w:eastAsia="Times New Roman" w:hAnsi="Times New Roman"/>
          <w:szCs w:val="24"/>
        </w:rPr>
        <w:t>GJK</w:t>
      </w:r>
    </w:p>
    <w:p w:rsidR="00941E93" w:rsidRDefault="00941E93" w:rsidRPr="00917774">
      <w:pPr>
        <w:pStyle w:val="ListParagraph"/>
        <w:shd w:color="auto" w:fill="FFFFFF" w:val="clear"/>
        <w:spacing w:line="240" w:lineRule="auto"/>
        <w:rPr>
          <w:rFonts w:ascii="Times New Roman" w:cs="Times New Roman" w:eastAsia="Times New Roman" w:hAnsi="Times New Roman"/>
          <w:szCs w:val="24"/>
        </w:rPr>
      </w:pPr>
    </w:p>
    <w:p w:rsidR="00941E93" w:rsidRDefault="00941E93" w:rsidRPr="00917774">
      <w:pPr>
        <w:pStyle w:val="ListParagraph"/>
        <w:numPr>
          <w:ilvl w:val="0"/>
          <w:numId w:val="11"/>
        </w:numPr>
        <w:shd w:color="auto" w:fill="FFFFFF" w:val="clear"/>
        <w:spacing w:line="240" w:lineRule="auto"/>
        <w:rPr>
          <w:rFonts w:ascii="Times New Roman" w:cs="Times New Roman" w:eastAsia="Times New Roman" w:hAnsi="Times New Roman"/>
          <w:szCs w:val="24"/>
        </w:rPr>
      </w:pPr>
      <w:r w:rsidRPr="00917774">
        <w:rPr>
          <w:rFonts w:ascii="Times New Roman" w:cs="Times New Roman" w:eastAsia="Times New Roman" w:hAnsi="Times New Roman"/>
          <w:szCs w:val="24"/>
        </w:rPr>
        <w:t>Institucionet Pjesëmarrës</w:t>
      </w:r>
    </w:p>
    <w:p w:rsidR="00941E93" w:rsidRDefault="00F46204" w:rsidRPr="00917774">
      <w:pPr>
        <w:pStyle w:val="ListParagraph"/>
        <w:shd w:color="auto" w:fill="FFFFFF" w:val="clear"/>
        <w:spacing w:line="240" w:lineRule="auto"/>
        <w:rPr>
          <w:rFonts w:ascii="Times New Roman" w:cs="Times New Roman" w:eastAsia="Times New Roman" w:hAnsi="Times New Roman"/>
          <w:szCs w:val="24"/>
        </w:rPr>
      </w:pPr>
      <w:r w:rsidRPr="00917774">
        <w:rPr>
          <w:rFonts w:ascii="Times New Roman" w:cs="Times New Roman" w:eastAsia="Times New Roman" w:hAnsi="Times New Roman"/>
          <w:szCs w:val="24"/>
        </w:rPr>
        <w:t>GJK</w:t>
      </w:r>
      <w:r w:rsidR="0091276C">
        <w:rPr>
          <w:rFonts w:ascii="Times New Roman" w:cs="Times New Roman" w:eastAsia="Times New Roman" w:hAnsi="Times New Roman"/>
          <w:szCs w:val="24"/>
        </w:rPr>
        <w:t>, KED</w:t>
      </w:r>
    </w:p>
    <w:p w:rsidR="00976FBB" w:rsidRDefault="00976FBB" w:rsidRPr="00917774">
      <w:pPr>
        <w:shd w:color="auto" w:fill="FFFFFF" w:themeFill="background1" w:val="clear"/>
        <w:jc w:val="both"/>
        <w:rPr>
          <w:rFonts w:ascii="Times New Roman" w:cs="Times New Roman" w:hAnsi="Times New Roman"/>
          <w:sz w:val="24"/>
          <w:szCs w:val="24"/>
        </w:rPr>
      </w:pPr>
    </w:p>
    <w:p w:rsidR="00423BD6" w:rsidRDefault="00423BD6" w:rsidRPr="00917774">
      <w:pPr>
        <w:shd w:color="auto" w:fill="E7E6E6" w:themeFill="background2" w:val="clear"/>
        <w:spacing w:line="276" w:lineRule="auto"/>
        <w:ind w:firstLine="720"/>
        <w:jc w:val="both"/>
        <w:rPr>
          <w:rFonts w:ascii="Times New Roman" w:cs="Times New Roman" w:eastAsia="Calibri" w:hAnsi="Times New Roman"/>
          <w:b/>
          <w:color w:themeColor="text1" w:val="000000"/>
          <w:sz w:val="24"/>
          <w:szCs w:val="24"/>
        </w:rPr>
      </w:pPr>
      <w:r w:rsidRPr="00917774">
        <w:rPr>
          <w:rFonts w:ascii="Times New Roman" w:cs="Times New Roman" w:eastAsia="Calibri" w:hAnsi="Times New Roman"/>
          <w:b/>
          <w:color w:themeColor="text1" w:val="000000"/>
          <w:sz w:val="24"/>
          <w:szCs w:val="24"/>
        </w:rPr>
        <w:t>Lidhja e objektivit specifik me Programet e Buxhetit.</w:t>
      </w:r>
    </w:p>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Ky objektiv specifik është i lidhur me programin buxhetor të Gjykatës Kushtetuese.</w:t>
      </w:r>
    </w:p>
    <w:tbl>
      <w:tblPr>
        <w:tblStyle w:val="TableGrid"/>
        <w:tblW w:type="auto" w:w="0"/>
        <w:tblLook w:firstColumn="1" w:firstRow="1" w:lastColumn="0" w:lastRow="0" w:noHBand="0" w:noVBand="1" w:val="04A0"/>
      </w:tblPr>
      <w:tblGrid>
        <w:gridCol w:w="1833"/>
        <w:gridCol w:w="3468"/>
        <w:gridCol w:w="1815"/>
        <w:gridCol w:w="1924"/>
      </w:tblGrid>
      <w:tr w:rsidR="00423BD6" w:rsidRPr="00917774" w:rsidTr="00423BD6">
        <w:trPr>
          <w:trHeight w:val="422"/>
        </w:trPr>
        <w:tc>
          <w:tcPr>
            <w:tcW w:type="dxa" w:w="2065"/>
            <w:shd w:color="auto" w:fill="B4C6E7" w:themeFill="accent1" w:themeFillTint="66" w:val="clear"/>
          </w:tcPr>
          <w:p w:rsidR="00423BD6" w:rsidRDefault="00423BD6" w:rsidRPr="00917774">
            <w:pPr>
              <w:spacing w:line="276" w:lineRule="auto"/>
              <w:jc w:val="both"/>
              <w:rPr>
                <w:rFonts w:ascii="Times New Roman" w:cs="Times New Roman" w:eastAsia="Calibri" w:hAnsi="Times New Roman"/>
                <w:b/>
                <w:color w:themeColor="text1" w:val="000000"/>
                <w:sz w:val="24"/>
                <w:szCs w:val="24"/>
              </w:rPr>
            </w:pPr>
            <w:r w:rsidRPr="00917774">
              <w:rPr>
                <w:rFonts w:ascii="Times New Roman" w:cs="Times New Roman" w:eastAsia="Calibri" w:hAnsi="Times New Roman"/>
                <w:b/>
                <w:color w:themeColor="text1" w:val="000000"/>
                <w:sz w:val="24"/>
                <w:szCs w:val="24"/>
              </w:rPr>
              <w:t xml:space="preserve">Titulli </w:t>
            </w:r>
          </w:p>
        </w:tc>
        <w:tc>
          <w:tcPr>
            <w:tcW w:type="dxa" w:w="3960"/>
            <w:shd w:color="auto" w:fill="B4C6E7" w:themeFill="accent1" w:themeFillTint="66" w:val="clear"/>
          </w:tcPr>
          <w:p w:rsidR="00423BD6" w:rsidRDefault="00423BD6" w:rsidRPr="00917774">
            <w:pPr>
              <w:spacing w:line="276" w:lineRule="auto"/>
              <w:jc w:val="both"/>
              <w:rPr>
                <w:rFonts w:ascii="Times New Roman" w:cs="Times New Roman" w:eastAsia="Calibri" w:hAnsi="Times New Roman"/>
                <w:b/>
                <w:color w:themeColor="text1" w:val="000000"/>
                <w:sz w:val="24"/>
                <w:szCs w:val="24"/>
              </w:rPr>
            </w:pPr>
            <w:r w:rsidRPr="00917774">
              <w:rPr>
                <w:rFonts w:ascii="Times New Roman" w:cs="Times New Roman" w:eastAsia="Calibri" w:hAnsi="Times New Roman"/>
                <w:b/>
                <w:color w:themeColor="text1" w:val="000000"/>
                <w:sz w:val="24"/>
                <w:szCs w:val="24"/>
              </w:rPr>
              <w:t xml:space="preserve">Programet e Buxhetit </w:t>
            </w:r>
          </w:p>
        </w:tc>
        <w:tc>
          <w:tcPr>
            <w:tcW w:type="dxa" w:w="4045"/>
            <w:gridSpan w:val="2"/>
            <w:shd w:color="auto" w:fill="B4C6E7" w:themeFill="accent1" w:themeFillTint="66" w:val="clear"/>
          </w:tcPr>
          <w:p w:rsidR="00423BD6" w:rsidRDefault="00423BD6" w:rsidRPr="00917774">
            <w:pPr>
              <w:spacing w:line="276" w:lineRule="auto"/>
              <w:jc w:val="both"/>
              <w:rPr>
                <w:rFonts w:ascii="Times New Roman" w:cs="Times New Roman" w:eastAsia="Calibri" w:hAnsi="Times New Roman"/>
                <w:b/>
                <w:color w:themeColor="text1" w:val="000000"/>
                <w:sz w:val="24"/>
                <w:szCs w:val="24"/>
              </w:rPr>
            </w:pPr>
            <w:r w:rsidRPr="00917774">
              <w:rPr>
                <w:rFonts w:ascii="Times New Roman" w:cs="Times New Roman" w:eastAsia="Calibri" w:hAnsi="Times New Roman"/>
                <w:b/>
                <w:color w:themeColor="text1" w:val="000000"/>
                <w:sz w:val="24"/>
                <w:szCs w:val="24"/>
              </w:rPr>
              <w:t xml:space="preserve">Menaxhimi i Programit </w:t>
            </w:r>
          </w:p>
        </w:tc>
      </w:tr>
      <w:tr w:rsidR="00423BD6" w:rsidRPr="00917774" w:rsidTr="00423BD6">
        <w:trPr>
          <w:trHeight w:val="440"/>
        </w:trPr>
        <w:tc>
          <w:tcPr>
            <w:tcW w:type="dxa" w:w="2065"/>
          </w:tcPr>
          <w:p w:rsidR="00423BD6" w:rsidRDefault="00423BD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 xml:space="preserve">Numri </w:t>
            </w:r>
          </w:p>
        </w:tc>
        <w:tc>
          <w:tcPr>
            <w:tcW w:type="dxa" w:w="3960"/>
          </w:tcPr>
          <w:p w:rsidR="00423BD6" w:rsidRDefault="00423BD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Programet e Buxhetit</w:t>
            </w:r>
          </w:p>
        </w:tc>
        <w:tc>
          <w:tcPr>
            <w:tcW w:type="dxa" w:w="4045"/>
            <w:gridSpan w:val="2"/>
          </w:tcPr>
          <w:p w:rsidR="00423BD6" w:rsidRDefault="00423BD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Institucioni</w:t>
            </w:r>
          </w:p>
        </w:tc>
      </w:tr>
      <w:tr w:rsidR="00423BD6" w:rsidRPr="00917774" w:rsidTr="00423BD6">
        <w:trPr>
          <w:trHeight w:val="440"/>
        </w:trPr>
        <w:tc>
          <w:tcPr>
            <w:tcW w:type="dxa" w:w="2065"/>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03320</w:t>
            </w:r>
          </w:p>
        </w:tc>
        <w:tc>
          <w:tcPr>
            <w:tcW w:type="dxa" w:w="3960"/>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 xml:space="preserve">Veprimtaria Gjyqësore Kushtetuese </w:t>
            </w:r>
          </w:p>
        </w:tc>
        <w:tc>
          <w:tcPr>
            <w:tcW w:type="dxa" w:w="1995"/>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1030001</w:t>
            </w:r>
          </w:p>
        </w:tc>
        <w:tc>
          <w:tcPr>
            <w:tcW w:type="dxa" w:w="2050"/>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color w:themeColor="text1" w:val="000000"/>
                <w:sz w:val="24"/>
                <w:szCs w:val="24"/>
              </w:rPr>
            </w:pPr>
            <w:r w:rsidRPr="00917774">
              <w:rPr>
                <w:rFonts w:ascii="Times New Roman" w:cs="Times New Roman" w:eastAsia="Calibri" w:hAnsi="Times New Roman"/>
                <w:color w:themeColor="text1" w:val="000000"/>
                <w:sz w:val="24"/>
                <w:szCs w:val="24"/>
              </w:rPr>
              <w:t>Gjykata Kushtetuese (3535)</w:t>
            </w:r>
          </w:p>
        </w:tc>
      </w:tr>
    </w:tbl>
    <w:p w:rsidR="00881716" w:rsidRDefault="000B49C3" w:rsidRPr="00917774">
      <w:pPr>
        <w:shd w:color="auto" w:fill="FFFFFF" w:themeFill="background1" w:val="clear"/>
        <w:jc w:val="both"/>
        <w:rPr>
          <w:rFonts w:ascii="Times New Roman" w:cs="Times New Roman" w:hAnsi="Times New Roman"/>
          <w:sz w:val="24"/>
          <w:szCs w:val="24"/>
        </w:rPr>
      </w:pPr>
      <w:r>
        <w:rPr>
          <w:rFonts w:ascii="Times New Roman" w:cs="Times New Roman" w:hAnsi="Times New Roman"/>
          <w:sz w:val="24"/>
          <w:szCs w:val="24"/>
        </w:rPr>
        <w:t>Tabela Nr.17</w:t>
      </w:r>
      <w:r w:rsidR="00F46204" w:rsidRPr="00917774">
        <w:rPr>
          <w:rFonts w:ascii="Times New Roman" w:cs="Times New Roman" w:hAnsi="Times New Roman"/>
          <w:sz w:val="24"/>
          <w:szCs w:val="24"/>
        </w:rPr>
        <w:t>: Lidhja e objektivit specifik 2.2 me programet buxhetore</w:t>
      </w:r>
    </w:p>
    <w:p w:rsidR="00423BD6" w:rsidRDefault="00423BD6" w:rsidRPr="00917774">
      <w:pPr>
        <w:shd w:color="auto" w:fill="E7E6E6" w:themeFill="background2" w:val="clear"/>
        <w:ind w:firstLine="720"/>
        <w:jc w:val="both"/>
        <w:rPr>
          <w:rFonts w:ascii="Times New Roman" w:cs="Times New Roman" w:hAnsi="Times New Roman"/>
          <w:b/>
          <w:iCs/>
          <w:sz w:val="24"/>
          <w:szCs w:val="24"/>
        </w:rPr>
      </w:pPr>
      <w:r w:rsidRPr="00917774">
        <w:rPr>
          <w:rFonts w:ascii="Times New Roman" w:cs="Times New Roman" w:hAnsi="Times New Roman"/>
          <w:b/>
          <w:iCs/>
          <w:sz w:val="24"/>
          <w:szCs w:val="24"/>
        </w:rPr>
        <w:t xml:space="preserve">Lidhja e objektivit specifik me nën-kapitullin përkatës të BE-së sipas MSA-së. </w:t>
      </w:r>
    </w:p>
    <w:p w:rsidR="00F26B43" w:rsidRDefault="00423BD6" w:rsidRPr="00917774">
      <w:pPr>
        <w:jc w:val="both"/>
        <w:rPr>
          <w:rFonts w:ascii="Times New Roman" w:cs="Times New Roman" w:hAnsi="Times New Roman"/>
          <w:sz w:val="24"/>
          <w:szCs w:val="24"/>
        </w:rPr>
      </w:pPr>
      <w:r w:rsidRPr="00917774">
        <w:rPr>
          <w:rFonts w:ascii="Times New Roman" w:cs="Times New Roman" w:hAnsi="Times New Roman"/>
          <w:sz w:val="24"/>
          <w:szCs w:val="24"/>
        </w:rPr>
        <w:t>Objektivi Specifik 2.2 synon fuqizimin institucional dhe zhvillimi i kapaciteteve të Gjykatës Kushtetuese (GJK), sigurimi</w:t>
      </w:r>
      <w:r w:rsidR="00F46204" w:rsidRPr="00917774">
        <w:rPr>
          <w:rFonts w:ascii="Times New Roman" w:cs="Times New Roman" w:hAnsi="Times New Roman"/>
          <w:sz w:val="24"/>
          <w:szCs w:val="24"/>
        </w:rPr>
        <w:t>n</w:t>
      </w:r>
      <w:r w:rsidRPr="00917774">
        <w:rPr>
          <w:rFonts w:ascii="Times New Roman" w:cs="Times New Roman" w:hAnsi="Times New Roman"/>
          <w:sz w:val="24"/>
          <w:szCs w:val="24"/>
        </w:rPr>
        <w:t xml:space="preserve"> </w:t>
      </w:r>
      <w:r w:rsidR="00F46204" w:rsidRPr="00917774">
        <w:rPr>
          <w:rFonts w:ascii="Times New Roman" w:cs="Times New Roman" w:hAnsi="Times New Roman"/>
          <w:sz w:val="24"/>
          <w:szCs w:val="24"/>
        </w:rPr>
        <w:t>e</w:t>
      </w:r>
      <w:r w:rsidRPr="00917774">
        <w:rPr>
          <w:rFonts w:ascii="Times New Roman" w:cs="Times New Roman" w:hAnsi="Times New Roman"/>
          <w:sz w:val="24"/>
          <w:szCs w:val="24"/>
        </w:rPr>
        <w:t xml:space="preserve"> burimeve të përshtatshme dhe funksionimi</w:t>
      </w:r>
      <w:r w:rsidR="00F46204" w:rsidRPr="00917774">
        <w:rPr>
          <w:rFonts w:ascii="Times New Roman" w:cs="Times New Roman" w:hAnsi="Times New Roman"/>
          <w:sz w:val="24"/>
          <w:szCs w:val="24"/>
        </w:rPr>
        <w:t>n</w:t>
      </w:r>
      <w:r w:rsidRPr="00917774">
        <w:rPr>
          <w:rFonts w:ascii="Times New Roman" w:cs="Times New Roman" w:hAnsi="Times New Roman"/>
          <w:sz w:val="24"/>
          <w:szCs w:val="24"/>
        </w:rPr>
        <w:t xml:space="preserve"> </w:t>
      </w:r>
      <w:r w:rsidR="00F46204" w:rsidRPr="00917774">
        <w:rPr>
          <w:rFonts w:ascii="Times New Roman" w:cs="Times New Roman" w:hAnsi="Times New Roman"/>
          <w:sz w:val="24"/>
          <w:szCs w:val="24"/>
        </w:rPr>
        <w:t>e</w:t>
      </w:r>
      <w:r w:rsidRPr="00917774">
        <w:rPr>
          <w:rFonts w:ascii="Times New Roman" w:cs="Times New Roman" w:hAnsi="Times New Roman"/>
          <w:sz w:val="24"/>
          <w:szCs w:val="24"/>
        </w:rPr>
        <w:t xml:space="preserve"> saj profesional, në mënyrë transparente dhe efektive. </w:t>
      </w:r>
    </w:p>
    <w:p w:rsidP="00005106" w:rsidR="00005106" w:rsidRDefault="00423BD6" w:rsidRPr="00D400DC">
      <w:pPr>
        <w:jc w:val="both"/>
        <w:rPr>
          <w:rFonts w:ascii="Times New Roman" w:cs="Times New Roman" w:hAnsi="Times New Roman"/>
          <w:sz w:val="24"/>
          <w:szCs w:val="24"/>
        </w:rPr>
      </w:pPr>
      <w:r w:rsidRPr="00917774">
        <w:rPr>
          <w:rFonts w:ascii="Times New Roman" w:cs="Times New Roman" w:hAnsi="Times New Roman"/>
          <w:sz w:val="24"/>
          <w:szCs w:val="24"/>
        </w:rPr>
        <w:t>Ky objektiv lidhet me Kapitullin 23 ‘</w:t>
      </w:r>
      <w:r w:rsidRPr="00D73EC1">
        <w:rPr>
          <w:rFonts w:ascii="Times New Roman" w:cs="Times New Roman" w:hAnsi="Times New Roman"/>
          <w:i/>
          <w:sz w:val="24"/>
          <w:szCs w:val="24"/>
        </w:rPr>
        <w:t>Gjyqësori dhe të drejtat themelore’</w:t>
      </w:r>
      <w:r w:rsidR="00F46204" w:rsidRPr="00917774">
        <w:rPr>
          <w:rFonts w:ascii="Times New Roman" w:cs="Times New Roman" w:hAnsi="Times New Roman"/>
          <w:sz w:val="24"/>
          <w:szCs w:val="24"/>
        </w:rPr>
        <w:t xml:space="preserve"> dhe </w:t>
      </w:r>
      <w:r w:rsidRPr="00917774">
        <w:rPr>
          <w:rFonts w:ascii="Times New Roman" w:cs="Times New Roman" w:hAnsi="Times New Roman"/>
          <w:sz w:val="24"/>
          <w:szCs w:val="24"/>
        </w:rPr>
        <w:t>Neni</w:t>
      </w:r>
      <w:r w:rsidR="00F46204" w:rsidRPr="00917774">
        <w:rPr>
          <w:rFonts w:ascii="Times New Roman" w:cs="Times New Roman" w:hAnsi="Times New Roman"/>
          <w:sz w:val="24"/>
          <w:szCs w:val="24"/>
        </w:rPr>
        <w:t>n</w:t>
      </w:r>
      <w:r w:rsidRPr="00917774">
        <w:rPr>
          <w:rFonts w:ascii="Times New Roman" w:cs="Times New Roman" w:hAnsi="Times New Roman"/>
          <w:sz w:val="24"/>
          <w:szCs w:val="24"/>
        </w:rPr>
        <w:t xml:space="preserve"> 78 </w:t>
      </w:r>
      <w:r w:rsidR="00F46204" w:rsidRPr="00917774">
        <w:rPr>
          <w:rFonts w:ascii="Times New Roman" w:cs="Times New Roman" w:hAnsi="Times New Roman"/>
          <w:sz w:val="24"/>
          <w:szCs w:val="24"/>
        </w:rPr>
        <w:t>t</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 Marrëveshjes së Stabilizim-Asociimit midis Komuniteteve Evropiane dhe shteteve të tyre anëtare dhe BE dhe anëtarëve dhe Republikës së Shqipërisë “</w:t>
      </w:r>
      <w:r w:rsidRPr="00D73EC1">
        <w:rPr>
          <w:rFonts w:ascii="Times New Roman" w:cs="Times New Roman" w:hAnsi="Times New Roman"/>
          <w:i/>
          <w:sz w:val="24"/>
          <w:szCs w:val="24"/>
        </w:rPr>
        <w:t>Rifuqizim i institucioneve dhe shtetit të së drejtës”</w:t>
      </w:r>
      <w:r w:rsidR="00B81B3C" w:rsidRPr="00D73EC1">
        <w:rPr>
          <w:rFonts w:ascii="Times New Roman" w:cs="Times New Roman" w:hAnsi="Times New Roman"/>
          <w:i/>
          <w:sz w:val="24"/>
          <w:szCs w:val="24"/>
        </w:rPr>
        <w:t xml:space="preserve">. </w:t>
      </w:r>
      <w:r w:rsidR="00005106">
        <w:rPr>
          <w:rStyle w:val="jlqj4b"/>
          <w:rFonts w:ascii="Times New Roman" w:cs="Times New Roman" w:eastAsiaTheme="majorEastAsia" w:hAnsi="Times New Roman"/>
          <w:sz w:val="24"/>
          <w:szCs w:val="24"/>
        </w:rPr>
        <w:t xml:space="preserve">Ky qëllim gjithashtu lidhet me </w:t>
      </w:r>
      <w:r w:rsidR="00005106" w:rsidRPr="00D400DC">
        <w:rPr>
          <w:rFonts w:ascii="Times New Roman" w:cs="Times New Roman" w:hAnsi="Times New Roman"/>
          <w:sz w:val="24"/>
          <w:szCs w:val="24"/>
        </w:rPr>
        <w:t>Plani</w:t>
      </w:r>
      <w:r w:rsidR="00005106">
        <w:rPr>
          <w:rFonts w:ascii="Times New Roman" w:cs="Times New Roman" w:hAnsi="Times New Roman"/>
          <w:sz w:val="24"/>
          <w:szCs w:val="24"/>
        </w:rPr>
        <w:t xml:space="preserve">n </w:t>
      </w:r>
      <w:r w:rsidR="00005106" w:rsidRPr="00D400DC">
        <w:rPr>
          <w:rFonts w:ascii="Times New Roman" w:cs="Times New Roman" w:hAnsi="Times New Roman"/>
          <w:sz w:val="24"/>
          <w:szCs w:val="24"/>
        </w:rPr>
        <w:t>Kombëtar për Integrimin Evropian 2021–2023</w:t>
      </w:r>
      <w:r w:rsidR="00005106" w:rsidRPr="00D400DC">
        <w:rPr>
          <w:rStyle w:val="FootnoteReference"/>
          <w:rFonts w:ascii="Times New Roman" w:cs="Times New Roman" w:hAnsi="Times New Roman"/>
          <w:sz w:val="24"/>
          <w:szCs w:val="24"/>
        </w:rPr>
        <w:footnoteReference w:id="30"/>
      </w:r>
      <w:r w:rsidR="00005106" w:rsidRPr="00D400DC">
        <w:rPr>
          <w:rFonts w:ascii="Times New Roman" w:cs="Times New Roman" w:hAnsi="Times New Roman"/>
          <w:sz w:val="24"/>
          <w:szCs w:val="24"/>
        </w:rPr>
        <w:t>, Bazuar edhe në rekomandimet e Raportit të Komisionit Evropian për Shqipërinë për vitin 2020 prioritetet për Kapitullin 23 “Gjyqësori dhe të Drejtat Themelore”.</w:t>
      </w:r>
      <w:r w:rsidR="00005106">
        <w:rPr>
          <w:rStyle w:val="FootnoteReference"/>
          <w:rFonts w:ascii="Times New Roman" w:cs="Times New Roman" w:hAnsi="Times New Roman"/>
          <w:sz w:val="24"/>
          <w:szCs w:val="24"/>
        </w:rPr>
        <w:footnoteReference w:id="31"/>
      </w:r>
    </w:p>
    <w:p w:rsidP="00D73EC1" w:rsidR="00976FBB" w:rsidRDefault="00F26B43" w:rsidRPr="00917774">
      <w:pPr>
        <w:jc w:val="both"/>
        <w:rPr>
          <w:rStyle w:val="jlqj4b"/>
          <w:rFonts w:ascii="Times New Roman" w:cs="Times New Roman" w:eastAsiaTheme="majorEastAsia" w:hAnsi="Times New Roman"/>
          <w:sz w:val="24"/>
          <w:szCs w:val="24"/>
        </w:rPr>
      </w:pPr>
      <w:r w:rsidRPr="00917774">
        <w:rPr>
          <w:rFonts w:ascii="Times New Roman" w:cs="Times New Roman" w:hAnsi="Times New Roman"/>
          <w:bCs/>
          <w:sz w:val="24"/>
          <w:szCs w:val="24"/>
        </w:rPr>
        <w:t xml:space="preserve">Ky objektiv specifik lidhet me </w:t>
      </w:r>
      <w:r w:rsidRPr="00917774">
        <w:rPr>
          <w:rFonts w:ascii="Times New Roman" w:cs="Times New Roman" w:eastAsiaTheme="majorEastAsia" w:hAnsi="Times New Roman"/>
          <w:color w:themeColor="text1" w:val="000000"/>
          <w:sz w:val="24"/>
          <w:szCs w:val="24"/>
        </w:rPr>
        <w:t xml:space="preserve">OZHQ 16 </w:t>
      </w:r>
      <w:r w:rsidR="00F46204" w:rsidRPr="00917774">
        <w:rPr>
          <w:rFonts w:ascii="Times New Roman" w:cs="Times New Roman" w:eastAsiaTheme="majorEastAsia" w:hAnsi="Times New Roman"/>
          <w:color w:themeColor="text1" w:val="000000"/>
          <w:sz w:val="24"/>
          <w:szCs w:val="24"/>
        </w:rPr>
        <w:t>q</w:t>
      </w:r>
      <w:r w:rsidR="005315E7" w:rsidRPr="00917774">
        <w:rPr>
          <w:rFonts w:ascii="Times New Roman" w:cs="Times New Roman" w:eastAsiaTheme="majorEastAsia" w:hAnsi="Times New Roman"/>
          <w:color w:themeColor="text1" w:val="000000"/>
          <w:sz w:val="24"/>
          <w:szCs w:val="24"/>
        </w:rPr>
        <w:t>ë</w:t>
      </w:r>
      <w:r w:rsidR="00F46204" w:rsidRPr="00917774">
        <w:rPr>
          <w:rFonts w:ascii="Times New Roman" w:cs="Times New Roman" w:eastAsiaTheme="majorEastAsia" w:hAnsi="Times New Roman"/>
          <w:color w:themeColor="text1" w:val="000000"/>
          <w:sz w:val="24"/>
          <w:szCs w:val="24"/>
        </w:rPr>
        <w:t xml:space="preserve"> </w:t>
      </w:r>
      <w:r w:rsidRPr="00917774">
        <w:rPr>
          <w:rStyle w:val="jlqj4b"/>
          <w:rFonts w:ascii="Times New Roman" w:cs="Times New Roman" w:eastAsiaTheme="majorEastAsia" w:hAnsi="Times New Roman"/>
          <w:sz w:val="24"/>
          <w:szCs w:val="24"/>
        </w:rPr>
        <w:t xml:space="preserve">promovon </w:t>
      </w:r>
      <w:r w:rsidR="00F46204" w:rsidRPr="00917774">
        <w:rPr>
          <w:rStyle w:val="jlqj4b"/>
          <w:rFonts w:ascii="Times New Roman" w:cs="Times New Roman" w:eastAsiaTheme="majorEastAsia" w:hAnsi="Times New Roman"/>
          <w:sz w:val="24"/>
          <w:szCs w:val="24"/>
        </w:rPr>
        <w:t>nj</w:t>
      </w:r>
      <w:r w:rsidR="005315E7" w:rsidRPr="00917774">
        <w:rPr>
          <w:rStyle w:val="jlqj4b"/>
          <w:rFonts w:ascii="Times New Roman" w:cs="Times New Roman" w:eastAsiaTheme="majorEastAsia" w:hAnsi="Times New Roman"/>
          <w:sz w:val="24"/>
          <w:szCs w:val="24"/>
        </w:rPr>
        <w:t>ë</w:t>
      </w:r>
      <w:r w:rsidR="00F46204" w:rsidRPr="00917774">
        <w:rPr>
          <w:rStyle w:val="jlqj4b"/>
          <w:rFonts w:ascii="Times New Roman" w:cs="Times New Roman" w:eastAsiaTheme="majorEastAsia" w:hAnsi="Times New Roman"/>
          <w:sz w:val="24"/>
          <w:szCs w:val="24"/>
        </w:rPr>
        <w:t xml:space="preserve"> </w:t>
      </w:r>
      <w:r w:rsidRPr="00917774">
        <w:rPr>
          <w:rStyle w:val="jlqj4b"/>
          <w:rFonts w:ascii="Times New Roman" w:cs="Times New Roman" w:eastAsiaTheme="majorEastAsia" w:hAnsi="Times New Roman"/>
          <w:sz w:val="24"/>
          <w:szCs w:val="24"/>
        </w:rPr>
        <w:t xml:space="preserve">shoqëri paqësore dhe gjithëpërfshirëse që garanton zhvillim të qëndrueshëm, siguron qasje në drejtësi për të gjithë dhe synon ndërtimin e institucioneve efektive, të përgjegjshme dhe gjithëpërfshirëse në të gjitha </w:t>
      </w:r>
      <w:r w:rsidRPr="00917774">
        <w:rPr>
          <w:rStyle w:val="jlqj4b"/>
          <w:rFonts w:ascii="Times New Roman" w:cs="Times New Roman" w:eastAsiaTheme="majorEastAsia" w:hAnsi="Times New Roman"/>
          <w:sz w:val="24"/>
          <w:szCs w:val="24"/>
        </w:rPr>
        <w:lastRenderedPageBreak/>
        <w:t>nivelet.</w:t>
      </w:r>
      <w:r w:rsidR="001F03DC" w:rsidRPr="00917774">
        <w:rPr>
          <w:rStyle w:val="jlqj4b"/>
          <w:rFonts w:ascii="Times New Roman" w:cs="Times New Roman" w:eastAsiaTheme="majorEastAsia" w:hAnsi="Times New Roman"/>
          <w:sz w:val="24"/>
          <w:szCs w:val="24"/>
        </w:rPr>
        <w:t xml:space="preserve"> </w:t>
      </w:r>
      <w:r w:rsidR="00976FBB" w:rsidRPr="00917774">
        <w:rPr>
          <w:rStyle w:val="jlqj4b"/>
          <w:rFonts w:ascii="Times New Roman" w:cs="Times New Roman" w:eastAsiaTheme="majorEastAsia" w:hAnsi="Times New Roman"/>
          <w:sz w:val="24"/>
          <w:szCs w:val="24"/>
        </w:rPr>
        <w:t>Në veҫanti,</w:t>
      </w:r>
      <w:r w:rsidR="00F46204" w:rsidRPr="00917774">
        <w:rPr>
          <w:rStyle w:val="jlqj4b"/>
          <w:rFonts w:ascii="Times New Roman" w:cs="Times New Roman" w:eastAsiaTheme="majorEastAsia" w:hAnsi="Times New Roman"/>
          <w:sz w:val="24"/>
          <w:szCs w:val="24"/>
        </w:rPr>
        <w:t xml:space="preserve"> objektivi</w:t>
      </w:r>
      <w:r w:rsidR="00976FBB" w:rsidRPr="00917774">
        <w:rPr>
          <w:rStyle w:val="jlqj4b"/>
          <w:rFonts w:ascii="Times New Roman" w:cs="Times New Roman" w:eastAsiaTheme="majorEastAsia" w:hAnsi="Times New Roman"/>
          <w:sz w:val="24"/>
          <w:szCs w:val="24"/>
        </w:rPr>
        <w:t xml:space="preserve"> lidhet me </w:t>
      </w:r>
      <w:r w:rsidR="00F46204" w:rsidRPr="00917774">
        <w:rPr>
          <w:rStyle w:val="jlqj4b"/>
          <w:rFonts w:ascii="Times New Roman" w:cs="Times New Roman" w:eastAsiaTheme="majorEastAsia" w:hAnsi="Times New Roman"/>
          <w:sz w:val="24"/>
          <w:szCs w:val="24"/>
        </w:rPr>
        <w:t>n</w:t>
      </w:r>
      <w:r w:rsidR="005315E7" w:rsidRPr="00917774">
        <w:rPr>
          <w:rStyle w:val="jlqj4b"/>
          <w:rFonts w:ascii="Times New Roman" w:cs="Times New Roman" w:eastAsiaTheme="majorEastAsia" w:hAnsi="Times New Roman"/>
          <w:sz w:val="24"/>
          <w:szCs w:val="24"/>
        </w:rPr>
        <w:t>ë</w:t>
      </w:r>
      <w:r w:rsidR="00F46204" w:rsidRPr="00917774">
        <w:rPr>
          <w:rStyle w:val="jlqj4b"/>
          <w:rFonts w:ascii="Times New Roman" w:cs="Times New Roman" w:eastAsiaTheme="majorEastAsia" w:hAnsi="Times New Roman"/>
          <w:sz w:val="24"/>
          <w:szCs w:val="24"/>
        </w:rPr>
        <w:t xml:space="preserve">n objektivat </w:t>
      </w:r>
      <w:r w:rsidR="00976FBB" w:rsidRPr="00917774">
        <w:rPr>
          <w:rStyle w:val="jlqj4b"/>
          <w:rFonts w:ascii="Times New Roman" w:cs="Times New Roman" w:eastAsiaTheme="majorEastAsia" w:hAnsi="Times New Roman"/>
          <w:sz w:val="24"/>
          <w:szCs w:val="24"/>
        </w:rPr>
        <w:t>16.3 “</w:t>
      </w:r>
      <w:r w:rsidR="00976FBB" w:rsidRPr="00D73EC1">
        <w:rPr>
          <w:rFonts w:ascii="Times New Roman" w:cs="Times New Roman" w:hAnsi="Times New Roman"/>
          <w:i/>
          <w:sz w:val="24"/>
          <w:szCs w:val="24"/>
        </w:rPr>
        <w:t>Promovim i shtetit të së drejtës në nivelin kombëtar dhe ndërkombëtar dhe sigurim i aksesit të barabartë për drejtësi për të gjithë</w:t>
      </w:r>
      <w:r w:rsidR="00976FBB" w:rsidRPr="00917774">
        <w:rPr>
          <w:rFonts w:ascii="Times New Roman" w:cs="Times New Roman" w:hAnsi="Times New Roman"/>
          <w:sz w:val="24"/>
          <w:szCs w:val="24"/>
        </w:rPr>
        <w:t>”</w:t>
      </w:r>
      <w:r w:rsidR="00976FBB" w:rsidRPr="00917774">
        <w:rPr>
          <w:rStyle w:val="jlqj4b"/>
          <w:rFonts w:ascii="Times New Roman" w:cs="Times New Roman" w:eastAsiaTheme="majorEastAsia" w:hAnsi="Times New Roman"/>
          <w:sz w:val="24"/>
          <w:szCs w:val="24"/>
        </w:rPr>
        <w:t>, 16.6 “</w:t>
      </w:r>
      <w:r w:rsidR="00976FBB" w:rsidRPr="00D73EC1">
        <w:rPr>
          <w:rFonts w:ascii="Times New Roman" w:cs="Times New Roman" w:hAnsi="Times New Roman"/>
          <w:i/>
          <w:sz w:val="24"/>
          <w:szCs w:val="24"/>
        </w:rPr>
        <w:t>Zhvillim i institucioneve efektive, llogaridhënëse dhe transparente në të gjitha nivelet</w:t>
      </w:r>
      <w:r w:rsidR="00976FBB" w:rsidRPr="00917774">
        <w:rPr>
          <w:rFonts w:ascii="Times New Roman" w:cs="Times New Roman" w:hAnsi="Times New Roman"/>
          <w:sz w:val="24"/>
          <w:szCs w:val="24"/>
        </w:rPr>
        <w:t>”</w:t>
      </w:r>
      <w:r w:rsidR="00976FBB" w:rsidRPr="00917774">
        <w:rPr>
          <w:rStyle w:val="jlqj4b"/>
          <w:rFonts w:ascii="Times New Roman" w:cs="Times New Roman" w:eastAsiaTheme="majorEastAsia" w:hAnsi="Times New Roman"/>
          <w:sz w:val="24"/>
          <w:szCs w:val="24"/>
        </w:rPr>
        <w:t xml:space="preserve"> </w:t>
      </w:r>
      <w:r w:rsidR="00F46204" w:rsidRPr="00917774">
        <w:rPr>
          <w:rStyle w:val="jlqj4b"/>
          <w:rFonts w:ascii="Times New Roman" w:cs="Times New Roman" w:eastAsiaTheme="majorEastAsia" w:hAnsi="Times New Roman"/>
          <w:sz w:val="24"/>
          <w:szCs w:val="24"/>
        </w:rPr>
        <w:t>dh</w:t>
      </w:r>
      <w:r w:rsidR="00976FBB" w:rsidRPr="00917774">
        <w:rPr>
          <w:rStyle w:val="jlqj4b"/>
          <w:rFonts w:ascii="Times New Roman" w:cs="Times New Roman" w:eastAsiaTheme="majorEastAsia" w:hAnsi="Times New Roman"/>
          <w:sz w:val="24"/>
          <w:szCs w:val="24"/>
        </w:rPr>
        <w:t>e 16.7 “</w:t>
      </w:r>
      <w:r w:rsidR="00976FBB" w:rsidRPr="00D73EC1">
        <w:rPr>
          <w:rFonts w:ascii="Times New Roman" w:cs="Times New Roman" w:hAnsi="Times New Roman"/>
          <w:i/>
          <w:sz w:val="24"/>
          <w:szCs w:val="24"/>
        </w:rPr>
        <w:t>Sigurimi i vendimmarrjes reaguese, përfshirëse, pjesëmarrëse dhe përfaqësuese në të gjitha nivelet</w:t>
      </w:r>
      <w:r w:rsidR="00976FBB" w:rsidRPr="00917774">
        <w:rPr>
          <w:rFonts w:ascii="Times New Roman" w:cs="Times New Roman" w:hAnsi="Times New Roman"/>
          <w:sz w:val="24"/>
          <w:szCs w:val="24"/>
        </w:rPr>
        <w:t>”</w:t>
      </w:r>
      <w:r w:rsidR="00976FBB" w:rsidRPr="00917774">
        <w:rPr>
          <w:rStyle w:val="jlqj4b"/>
          <w:rFonts w:ascii="Times New Roman" w:cs="Times New Roman" w:eastAsiaTheme="majorEastAsia" w:hAnsi="Times New Roman"/>
          <w:sz w:val="24"/>
          <w:szCs w:val="24"/>
        </w:rPr>
        <w:t xml:space="preserve"> të OZHQ.</w:t>
      </w:r>
    </w:p>
    <w:p w:rsidP="00FD2980" w:rsidR="00F504A6" w:rsidRDefault="00FD2980"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Lista e plotë e masave në planin e veprimit</w:t>
      </w:r>
      <w:r w:rsidR="00F46204" w:rsidRPr="00917774">
        <w:rPr>
          <w:rFonts w:ascii="Times New Roman" w:cs="Times New Roman" w:hAnsi="Times New Roman"/>
          <w:sz w:val="24"/>
          <w:szCs w:val="24"/>
        </w:rPr>
        <w:t>:</w:t>
      </w:r>
    </w:p>
    <w:tbl>
      <w:tblPr>
        <w:tblStyle w:val="GridTable5Dark-Accent11"/>
        <w:tblW w:type="dxa" w:w="9072"/>
        <w:tblLook w:firstColumn="1" w:firstRow="1" w:lastColumn="0" w:lastRow="0" w:noHBand="0" w:noVBand="1" w:val="04A0"/>
      </w:tblPr>
      <w:tblGrid>
        <w:gridCol w:w="715"/>
        <w:gridCol w:w="8357"/>
      </w:tblGrid>
      <w:tr w:rsidR="00801F9B" w:rsidRPr="00917774" w:rsidTr="00D73EC1">
        <w:trPr>
          <w:cnfStyle w:evenHBand="0" w:evenVBand="0" w:firstColumn="0" w:firstRow="1" w:firstRowFirstColumn="0" w:firstRowLastColumn="0" w:lastColumn="0" w:lastRow="0" w:lastRowFirstColumn="0" w:lastRowLastColumn="0" w:oddHBand="0" w:oddVBand="0" w:val="100000000000"/>
          <w:trHeight w:val="858"/>
        </w:trPr>
        <w:tc>
          <w:tcPr>
            <w:cnfStyle w:evenHBand="0" w:evenVBand="0" w:firstColumn="1" w:firstRow="0" w:firstRowFirstColumn="0" w:firstRowLastColumn="0" w:lastColumn="0" w:lastRow="0" w:lastRowFirstColumn="0" w:lastRowLastColumn="0" w:oddHBand="0" w:oddVBand="0" w:val="001000000000"/>
            <w:tcW w:type="dxa" w:w="715"/>
            <w:noWrap/>
            <w:hideMark/>
          </w:tcPr>
          <w:p w:rsidP="00D73EC1" w:rsidR="00801F9B" w:rsidRDefault="00801F9B"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2.2</w:t>
            </w:r>
          </w:p>
        </w:tc>
        <w:tc>
          <w:tcPr>
            <w:tcW w:type="dxa" w:w="8357"/>
            <w:hideMark/>
          </w:tcPr>
          <w:p w:rsidP="00D73EC1" w:rsidR="00801F9B" w:rsidRDefault="00801F9B" w:rsidRPr="00917774">
            <w:pPr>
              <w:jc w:val="both"/>
              <w:cnfStyle w:evenHBand="0" w:evenVBand="0" w:firstColumn="0" w:firstRow="1" w:firstRowFirstColumn="0" w:firstRowLastColumn="0" w:lastColumn="0" w:lastRow="0" w:lastRowFirstColumn="0" w:lastRowLastColumn="0" w:oddHBand="0" w:oddVBand="0" w:val="1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Objektiv Specifik 2.2 Fuqizimi institucional dhe zhvillimi i kapaciteteve të Gjykatës Kushtetuese (GJK), sigurimi i burimeve të përshtatshme dhe funksionimi i saj profesional, në mënyrë transparente dhe efektive.</w:t>
            </w:r>
          </w:p>
        </w:tc>
      </w:tr>
      <w:tr w:rsidR="00801F9B" w:rsidRPr="00917774" w:rsidTr="00D73EC1">
        <w:trPr>
          <w:cnfStyle w:evenHBand="0" w:evenVBand="0" w:firstColumn="0" w:firstRow="0" w:firstRowFirstColumn="0" w:firstRowLastColumn="0" w:lastColumn="0" w:lastRow="0" w:lastRowFirstColumn="0" w:lastRowLastColumn="0" w:oddHBand="1" w:oddVBand="0" w:val="000000100000"/>
          <w:trHeight w:val="275"/>
        </w:trPr>
        <w:tc>
          <w:tcPr>
            <w:cnfStyle w:evenHBand="0" w:evenVBand="0" w:firstColumn="1" w:firstRow="0" w:firstRowFirstColumn="0" w:firstRowLastColumn="0" w:lastColumn="0" w:lastRow="0" w:lastRowFirstColumn="0" w:lastRowLastColumn="0" w:oddHBand="0" w:oddVBand="0" w:val="001000000000"/>
            <w:tcW w:type="dxa" w:w="715"/>
            <w:noWrap/>
            <w:hideMark/>
          </w:tcPr>
          <w:p w:rsidP="00D73EC1" w:rsidR="00801F9B" w:rsidRDefault="00801F9B"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w:t>
            </w:r>
          </w:p>
        </w:tc>
        <w:tc>
          <w:tcPr>
            <w:tcW w:type="dxa" w:w="8357"/>
            <w:hideMark/>
          </w:tcPr>
          <w:p w:rsidP="00D73EC1" w:rsidR="00801F9B" w:rsidRDefault="00801F9B"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b/>
                <w:bCs/>
                <w:i/>
                <w:iCs/>
                <w:color w:val="0066CC"/>
                <w:sz w:val="24"/>
                <w:szCs w:val="24"/>
                <w:lang w:val="en-US"/>
              </w:rPr>
            </w:pPr>
            <w:r w:rsidRPr="00917774">
              <w:rPr>
                <w:rFonts w:ascii="Times New Roman" w:cs="Times New Roman" w:eastAsia="Times New Roman" w:hAnsi="Times New Roman"/>
                <w:b/>
                <w:bCs/>
                <w:i/>
                <w:iCs/>
                <w:color w:val="0066CC"/>
                <w:sz w:val="24"/>
                <w:szCs w:val="24"/>
                <w:lang w:val="en-US"/>
              </w:rPr>
              <w:t>Masat:</w:t>
            </w:r>
          </w:p>
        </w:tc>
      </w:tr>
      <w:tr w:rsidR="00801F9B" w:rsidRPr="00917774" w:rsidTr="00D73EC1">
        <w:trPr>
          <w:trHeight w:val="524"/>
        </w:trPr>
        <w:tc>
          <w:tcPr>
            <w:cnfStyle w:evenHBand="0" w:evenVBand="0" w:firstColumn="1" w:firstRow="0" w:firstRowFirstColumn="0" w:firstRowLastColumn="0" w:lastColumn="0" w:lastRow="0" w:lastRowFirstColumn="0" w:lastRowLastColumn="0" w:oddHBand="0" w:oddVBand="0" w:val="001000000000"/>
            <w:tcW w:type="dxa" w:w="715"/>
            <w:noWrap/>
            <w:hideMark/>
          </w:tcPr>
          <w:p w:rsidP="00D73EC1" w:rsidR="00801F9B" w:rsidRDefault="00801F9B"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2.2.1</w:t>
            </w:r>
          </w:p>
        </w:tc>
        <w:tc>
          <w:tcPr>
            <w:tcW w:type="dxa" w:w="8357"/>
            <w:hideMark/>
          </w:tcPr>
          <w:p w:rsidP="00D73EC1" w:rsidR="00801F9B" w:rsidRDefault="00801F9B"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Kryerja e analizës mbi vendet vakante në GJK, hapja e thirrjeve dhe plotësimi </w:t>
            </w:r>
            <w:r w:rsidR="00F46204" w:rsidRPr="00917774">
              <w:rPr>
                <w:rFonts w:ascii="Times New Roman" w:cs="Times New Roman" w:eastAsia="Times New Roman" w:hAnsi="Times New Roman"/>
                <w:color w:val="000000"/>
                <w:sz w:val="24"/>
                <w:szCs w:val="24"/>
                <w:lang w:val="en-US"/>
              </w:rPr>
              <w:t>i</w:t>
            </w:r>
            <w:r w:rsidRPr="00917774">
              <w:rPr>
                <w:rFonts w:ascii="Times New Roman" w:cs="Times New Roman" w:eastAsia="Times New Roman" w:hAnsi="Times New Roman"/>
                <w:color w:val="000000"/>
                <w:sz w:val="24"/>
                <w:szCs w:val="24"/>
                <w:lang w:val="en-US"/>
              </w:rPr>
              <w:t xml:space="preserve"> vakancave</w:t>
            </w:r>
          </w:p>
        </w:tc>
      </w:tr>
      <w:tr w:rsidR="00801F9B" w:rsidRPr="00917774" w:rsidTr="00D73EC1">
        <w:trPr>
          <w:cnfStyle w:evenHBand="0" w:evenVBand="0" w:firstColumn="0" w:firstRow="0" w:firstRowFirstColumn="0" w:firstRowLastColumn="0" w:lastColumn="0" w:lastRow="0" w:lastRowFirstColumn="0" w:lastRowLastColumn="0" w:oddHBand="1" w:oddVBand="0" w:val="000000100000"/>
          <w:trHeight w:val="696"/>
        </w:trPr>
        <w:tc>
          <w:tcPr>
            <w:cnfStyle w:evenHBand="0" w:evenVBand="0" w:firstColumn="1" w:firstRow="0" w:firstRowFirstColumn="0" w:firstRowLastColumn="0" w:lastColumn="0" w:lastRow="0" w:lastRowFirstColumn="0" w:lastRowLastColumn="0" w:oddHBand="0" w:oddVBand="0" w:val="001000000000"/>
            <w:tcW w:type="dxa" w:w="715"/>
            <w:noWrap/>
            <w:hideMark/>
          </w:tcPr>
          <w:p w:rsidP="00D73EC1" w:rsidR="00801F9B" w:rsidRDefault="00801F9B"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2.2.</w:t>
            </w:r>
            <w:r w:rsidR="00F46204" w:rsidRPr="00917774">
              <w:rPr>
                <w:rFonts w:ascii="Times New Roman" w:cs="Times New Roman" w:eastAsia="Times New Roman" w:hAnsi="Times New Roman"/>
                <w:color w:val="000000"/>
                <w:sz w:val="24"/>
                <w:szCs w:val="24"/>
                <w:lang w:val="en-US"/>
              </w:rPr>
              <w:t>2</w:t>
            </w:r>
          </w:p>
        </w:tc>
        <w:tc>
          <w:tcPr>
            <w:tcW w:type="dxa" w:w="8357"/>
            <w:hideMark/>
          </w:tcPr>
          <w:p w:rsidP="00D73EC1" w:rsidR="00801F9B" w:rsidRDefault="00801F9B"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një studimi</w:t>
            </w:r>
            <w:r w:rsidR="00681D72" w:rsidRPr="00917774">
              <w:rPr>
                <w:rFonts w:ascii="Times New Roman" w:cs="Times New Roman" w:eastAsia="Times New Roman" w:hAnsi="Times New Roman"/>
                <w:color w:val="000000"/>
                <w:sz w:val="24"/>
                <w:szCs w:val="24"/>
                <w:lang w:val="en-US"/>
              </w:rPr>
              <w:t xml:space="preserve"> vler</w:t>
            </w:r>
            <w:r w:rsidR="00C075F2" w:rsidRPr="00917774">
              <w:rPr>
                <w:rFonts w:ascii="Times New Roman" w:cs="Times New Roman" w:eastAsia="Times New Roman" w:hAnsi="Times New Roman"/>
                <w:color w:val="000000"/>
                <w:sz w:val="24"/>
                <w:szCs w:val="24"/>
                <w:lang w:val="en-US"/>
              </w:rPr>
              <w:t>ë</w:t>
            </w:r>
            <w:r w:rsidR="00681D72" w:rsidRPr="00917774">
              <w:rPr>
                <w:rFonts w:ascii="Times New Roman" w:cs="Times New Roman" w:eastAsia="Times New Roman" w:hAnsi="Times New Roman"/>
                <w:color w:val="000000"/>
                <w:sz w:val="24"/>
                <w:szCs w:val="24"/>
                <w:lang w:val="en-US"/>
              </w:rPr>
              <w:t>sues n</w:t>
            </w:r>
            <w:r w:rsidR="00C075F2" w:rsidRPr="00917774">
              <w:rPr>
                <w:rFonts w:ascii="Times New Roman" w:cs="Times New Roman" w:eastAsia="Times New Roman" w:hAnsi="Times New Roman"/>
                <w:color w:val="000000"/>
                <w:sz w:val="24"/>
                <w:szCs w:val="24"/>
                <w:lang w:val="en-US"/>
              </w:rPr>
              <w:t>ë</w:t>
            </w:r>
            <w:r w:rsidR="00681D72" w:rsidRPr="00917774">
              <w:rPr>
                <w:rFonts w:ascii="Times New Roman" w:cs="Times New Roman" w:eastAsia="Times New Roman" w:hAnsi="Times New Roman"/>
                <w:color w:val="000000"/>
                <w:sz w:val="24"/>
                <w:szCs w:val="24"/>
                <w:lang w:val="en-US"/>
              </w:rPr>
              <w:t xml:space="preserve"> lidhje me infrastruktur</w:t>
            </w:r>
            <w:r w:rsidR="00C075F2" w:rsidRPr="00917774">
              <w:rPr>
                <w:rFonts w:ascii="Times New Roman" w:cs="Times New Roman" w:eastAsia="Times New Roman" w:hAnsi="Times New Roman"/>
                <w:color w:val="000000"/>
                <w:sz w:val="24"/>
                <w:szCs w:val="24"/>
                <w:lang w:val="en-US"/>
              </w:rPr>
              <w:t>ë</w:t>
            </w:r>
            <w:r w:rsidR="00681D72" w:rsidRPr="00917774">
              <w:rPr>
                <w:rFonts w:ascii="Times New Roman" w:cs="Times New Roman" w:eastAsia="Times New Roman" w:hAnsi="Times New Roman"/>
                <w:color w:val="000000"/>
                <w:sz w:val="24"/>
                <w:szCs w:val="24"/>
                <w:lang w:val="en-US"/>
              </w:rPr>
              <w:t>n e GJK dhe p</w:t>
            </w:r>
            <w:r w:rsidR="00C075F2" w:rsidRPr="00917774">
              <w:rPr>
                <w:rFonts w:ascii="Times New Roman" w:cs="Times New Roman" w:eastAsia="Times New Roman" w:hAnsi="Times New Roman"/>
                <w:color w:val="000000"/>
                <w:sz w:val="24"/>
                <w:szCs w:val="24"/>
                <w:lang w:val="en-US"/>
              </w:rPr>
              <w:t>ë</w:t>
            </w:r>
            <w:r w:rsidR="00681D72" w:rsidRPr="00917774">
              <w:rPr>
                <w:rFonts w:ascii="Times New Roman" w:cs="Times New Roman" w:eastAsia="Times New Roman" w:hAnsi="Times New Roman"/>
                <w:color w:val="000000"/>
                <w:sz w:val="24"/>
                <w:szCs w:val="24"/>
                <w:lang w:val="en-US"/>
              </w:rPr>
              <w:t>rgatitja e nj</w:t>
            </w:r>
            <w:r w:rsidR="00C075F2" w:rsidRPr="00917774">
              <w:rPr>
                <w:rFonts w:ascii="Times New Roman" w:cs="Times New Roman" w:eastAsia="Times New Roman" w:hAnsi="Times New Roman"/>
                <w:color w:val="000000"/>
                <w:sz w:val="24"/>
                <w:szCs w:val="24"/>
                <w:lang w:val="en-US"/>
              </w:rPr>
              <w:t>ë</w:t>
            </w:r>
            <w:r w:rsidR="00681D72" w:rsidRPr="00917774">
              <w:rPr>
                <w:rFonts w:ascii="Times New Roman" w:cs="Times New Roman" w:eastAsia="Times New Roman" w:hAnsi="Times New Roman"/>
                <w:color w:val="000000"/>
                <w:sz w:val="24"/>
                <w:szCs w:val="24"/>
                <w:lang w:val="en-US"/>
              </w:rPr>
              <w:t xml:space="preserve"> plani p</w:t>
            </w:r>
            <w:r w:rsidR="00C075F2" w:rsidRPr="00917774">
              <w:rPr>
                <w:rFonts w:ascii="Times New Roman" w:cs="Times New Roman" w:eastAsia="Times New Roman" w:hAnsi="Times New Roman"/>
                <w:color w:val="000000"/>
                <w:sz w:val="24"/>
                <w:szCs w:val="24"/>
                <w:lang w:val="en-US"/>
              </w:rPr>
              <w:t>ë</w:t>
            </w:r>
            <w:r w:rsidR="00681D72" w:rsidRPr="00917774">
              <w:rPr>
                <w:rFonts w:ascii="Times New Roman" w:cs="Times New Roman" w:eastAsia="Times New Roman" w:hAnsi="Times New Roman"/>
                <w:color w:val="000000"/>
                <w:sz w:val="24"/>
                <w:szCs w:val="24"/>
                <w:lang w:val="en-US"/>
              </w:rPr>
              <w:t>r p</w:t>
            </w:r>
            <w:r w:rsidR="00C075F2" w:rsidRPr="00917774">
              <w:rPr>
                <w:rFonts w:ascii="Times New Roman" w:cs="Times New Roman" w:eastAsia="Times New Roman" w:hAnsi="Times New Roman"/>
                <w:color w:val="000000"/>
                <w:sz w:val="24"/>
                <w:szCs w:val="24"/>
                <w:lang w:val="en-US"/>
              </w:rPr>
              <w:t>ë</w:t>
            </w:r>
            <w:r w:rsidR="00681D72" w:rsidRPr="00917774">
              <w:rPr>
                <w:rFonts w:ascii="Times New Roman" w:cs="Times New Roman" w:eastAsia="Times New Roman" w:hAnsi="Times New Roman"/>
                <w:color w:val="000000"/>
                <w:sz w:val="24"/>
                <w:szCs w:val="24"/>
                <w:lang w:val="en-US"/>
              </w:rPr>
              <w:t>rmir</w:t>
            </w:r>
            <w:r w:rsidR="00C075F2" w:rsidRPr="00917774">
              <w:rPr>
                <w:rFonts w:ascii="Times New Roman" w:cs="Times New Roman" w:eastAsia="Times New Roman" w:hAnsi="Times New Roman"/>
                <w:color w:val="000000"/>
                <w:sz w:val="24"/>
                <w:szCs w:val="24"/>
                <w:lang w:val="en-US"/>
              </w:rPr>
              <w:t>ë</w:t>
            </w:r>
            <w:r w:rsidR="00681D72" w:rsidRPr="00917774">
              <w:rPr>
                <w:rFonts w:ascii="Times New Roman" w:cs="Times New Roman" w:eastAsia="Times New Roman" w:hAnsi="Times New Roman"/>
                <w:color w:val="000000"/>
                <w:sz w:val="24"/>
                <w:szCs w:val="24"/>
                <w:lang w:val="en-US"/>
              </w:rPr>
              <w:t>simin e saj</w:t>
            </w:r>
          </w:p>
        </w:tc>
      </w:tr>
      <w:tr w:rsidR="00801F9B" w:rsidRPr="00917774" w:rsidTr="00D73EC1">
        <w:trPr>
          <w:trHeight w:val="313"/>
        </w:trPr>
        <w:tc>
          <w:tcPr>
            <w:cnfStyle w:evenHBand="0" w:evenVBand="0" w:firstColumn="1" w:firstRow="0" w:firstRowFirstColumn="0" w:firstRowLastColumn="0" w:lastColumn="0" w:lastRow="0" w:lastRowFirstColumn="0" w:lastRowLastColumn="0" w:oddHBand="0" w:oddVBand="0" w:val="001000000000"/>
            <w:tcW w:type="dxa" w:w="715"/>
            <w:noWrap/>
            <w:hideMark/>
          </w:tcPr>
          <w:p w:rsidP="00D73EC1" w:rsidR="00801F9B" w:rsidRDefault="00681D7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2.2.</w:t>
            </w:r>
            <w:r w:rsidR="00F46204" w:rsidRPr="00917774">
              <w:rPr>
                <w:rFonts w:ascii="Times New Roman" w:cs="Times New Roman" w:eastAsia="Times New Roman" w:hAnsi="Times New Roman"/>
                <w:color w:val="000000"/>
                <w:sz w:val="24"/>
                <w:szCs w:val="24"/>
                <w:lang w:val="en-US"/>
              </w:rPr>
              <w:t>3</w:t>
            </w:r>
          </w:p>
        </w:tc>
        <w:tc>
          <w:tcPr>
            <w:tcW w:type="dxa" w:w="8357"/>
            <w:hideMark/>
          </w:tcPr>
          <w:p w:rsidP="00D73EC1" w:rsidR="00801F9B" w:rsidRDefault="00681D72"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Përmirësimi infrastrukturor/logjistik </w:t>
            </w:r>
            <w:r w:rsidR="00F46204" w:rsidRPr="00917774">
              <w:rPr>
                <w:rFonts w:ascii="Times New Roman" w:cs="Times New Roman" w:eastAsia="Times New Roman" w:hAnsi="Times New Roman"/>
                <w:color w:val="000000"/>
                <w:sz w:val="24"/>
                <w:szCs w:val="24"/>
                <w:lang w:val="en-US"/>
              </w:rPr>
              <w:t>i</w:t>
            </w:r>
            <w:r w:rsidRPr="00917774">
              <w:rPr>
                <w:rFonts w:ascii="Times New Roman" w:cs="Times New Roman" w:eastAsia="Times New Roman" w:hAnsi="Times New Roman"/>
                <w:color w:val="000000"/>
                <w:sz w:val="24"/>
                <w:szCs w:val="24"/>
                <w:lang w:val="en-US"/>
              </w:rPr>
              <w:t xml:space="preserve"> GJK bazuar n</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gjetjet e analiz</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s</w:t>
            </w:r>
          </w:p>
        </w:tc>
      </w:tr>
      <w:tr w:rsidR="00801F9B" w:rsidRPr="00917774" w:rsidTr="00D73EC1">
        <w:trPr>
          <w:cnfStyle w:evenHBand="0" w:evenVBand="0" w:firstColumn="0" w:firstRow="0" w:firstRowFirstColumn="0" w:firstRowLastColumn="0" w:lastColumn="0" w:lastRow="0" w:lastRowFirstColumn="0" w:lastRowLastColumn="0" w:oddHBand="1" w:oddVBand="0" w:val="000000100000"/>
          <w:trHeight w:val="849"/>
        </w:trPr>
        <w:tc>
          <w:tcPr>
            <w:cnfStyle w:evenHBand="0" w:evenVBand="0" w:firstColumn="1" w:firstRow="0" w:firstRowFirstColumn="0" w:firstRowLastColumn="0" w:lastColumn="0" w:lastRow="0" w:lastRowFirstColumn="0" w:lastRowLastColumn="0" w:oddHBand="0" w:oddVBand="0" w:val="001000000000"/>
            <w:tcW w:type="dxa" w:w="715"/>
            <w:noWrap/>
            <w:hideMark/>
          </w:tcPr>
          <w:p w:rsidP="00D73EC1" w:rsidR="00801F9B" w:rsidRDefault="00681D7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2.2.</w:t>
            </w:r>
            <w:r w:rsidR="00F46204" w:rsidRPr="00917774">
              <w:rPr>
                <w:rFonts w:ascii="Times New Roman" w:cs="Times New Roman" w:eastAsia="Times New Roman" w:hAnsi="Times New Roman"/>
                <w:color w:val="000000"/>
                <w:sz w:val="24"/>
                <w:szCs w:val="24"/>
                <w:lang w:val="en-US"/>
              </w:rPr>
              <w:t>4</w:t>
            </w:r>
          </w:p>
        </w:tc>
        <w:tc>
          <w:tcPr>
            <w:tcW w:type="dxa" w:w="8357"/>
            <w:hideMark/>
          </w:tcPr>
          <w:p w:rsidP="00D73EC1" w:rsidR="00801F9B" w:rsidRDefault="00801F9B"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një studimi dhe specifikimi i kërkesave të GJK në lidhje me</w:t>
            </w:r>
            <w:r w:rsidR="00F044AF" w:rsidRPr="00917774">
              <w:rPr>
                <w:rFonts w:ascii="Times New Roman" w:cs="Times New Roman" w:eastAsia="Times New Roman" w:hAnsi="Times New Roman"/>
                <w:color w:val="000000"/>
                <w:sz w:val="24"/>
                <w:szCs w:val="24"/>
                <w:lang w:val="en-US"/>
              </w:rPr>
              <w:t xml:space="preserve"> teknologjin</w:t>
            </w:r>
            <w:r w:rsidR="005315E7" w:rsidRPr="00917774">
              <w:rPr>
                <w:rFonts w:ascii="Times New Roman" w:cs="Times New Roman" w:eastAsia="Times New Roman" w:hAnsi="Times New Roman"/>
                <w:color w:val="000000"/>
                <w:sz w:val="24"/>
                <w:szCs w:val="24"/>
                <w:lang w:val="en-US"/>
              </w:rPr>
              <w:t>ë</w:t>
            </w:r>
            <w:r w:rsidR="00F044AF" w:rsidRPr="00917774">
              <w:rPr>
                <w:rFonts w:ascii="Times New Roman" w:cs="Times New Roman" w:eastAsia="Times New Roman" w:hAnsi="Times New Roman"/>
                <w:color w:val="000000"/>
                <w:sz w:val="24"/>
                <w:szCs w:val="24"/>
                <w:lang w:val="en-US"/>
              </w:rPr>
              <w:t xml:space="preserve"> e informacionit</w:t>
            </w:r>
            <w:r w:rsidRPr="00917774">
              <w:rPr>
                <w:rFonts w:ascii="Times New Roman" w:cs="Times New Roman" w:eastAsia="Times New Roman" w:hAnsi="Times New Roman"/>
                <w:color w:val="000000"/>
                <w:sz w:val="24"/>
                <w:szCs w:val="24"/>
                <w:lang w:val="en-US"/>
              </w:rPr>
              <w:t xml:space="preserve">, duke përfshirë regjistrin online dhe menaxhimin e çështjeve, arkivimin elektronik si edhe nevojën për staf të specializuar etj. </w:t>
            </w:r>
          </w:p>
        </w:tc>
      </w:tr>
      <w:tr w:rsidR="00801F9B" w:rsidRPr="00917774" w:rsidTr="00D73EC1">
        <w:trPr>
          <w:trHeight w:val="416"/>
        </w:trPr>
        <w:tc>
          <w:tcPr>
            <w:cnfStyle w:evenHBand="0" w:evenVBand="0" w:firstColumn="1" w:firstRow="0" w:firstRowFirstColumn="0" w:firstRowLastColumn="0" w:lastColumn="0" w:lastRow="0" w:lastRowFirstColumn="0" w:lastRowLastColumn="0" w:oddHBand="0" w:oddVBand="0" w:val="001000000000"/>
            <w:tcW w:type="dxa" w:w="715"/>
            <w:noWrap/>
            <w:hideMark/>
          </w:tcPr>
          <w:p w:rsidP="00D73EC1" w:rsidR="00801F9B" w:rsidRDefault="00681D7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2.2.</w:t>
            </w:r>
            <w:r w:rsidR="00F46204" w:rsidRPr="00917774">
              <w:rPr>
                <w:rFonts w:ascii="Times New Roman" w:cs="Times New Roman" w:eastAsia="Times New Roman" w:hAnsi="Times New Roman"/>
                <w:color w:val="000000"/>
                <w:sz w:val="24"/>
                <w:szCs w:val="24"/>
                <w:lang w:val="en-US"/>
              </w:rPr>
              <w:t>5</w:t>
            </w:r>
          </w:p>
        </w:tc>
        <w:tc>
          <w:tcPr>
            <w:tcW w:type="dxa" w:w="8357"/>
            <w:hideMark/>
          </w:tcPr>
          <w:p w:rsidP="00D73EC1" w:rsidR="00801F9B" w:rsidRDefault="00801F9B"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Blerja e hard</w:t>
            </w:r>
            <w:r w:rsidR="00395C1A">
              <w:rPr>
                <w:rFonts w:ascii="Times New Roman" w:cs="Times New Roman" w:eastAsia="Times New Roman" w:hAnsi="Times New Roman"/>
                <w:color w:val="000000"/>
                <w:sz w:val="24"/>
                <w:szCs w:val="24"/>
                <w:lang w:val="en-US"/>
              </w:rPr>
              <w:t>w</w:t>
            </w:r>
            <w:r w:rsidR="00A8256C">
              <w:rPr>
                <w:rFonts w:ascii="Times New Roman" w:cs="Times New Roman" w:eastAsia="Times New Roman" w:hAnsi="Times New Roman"/>
                <w:color w:val="000000"/>
                <w:sz w:val="24"/>
                <w:szCs w:val="24"/>
                <w:lang w:val="en-US"/>
              </w:rPr>
              <w:t>ar</w:t>
            </w:r>
            <w:r w:rsidRPr="00917774">
              <w:rPr>
                <w:rFonts w:ascii="Times New Roman" w:cs="Times New Roman" w:eastAsia="Times New Roman" w:hAnsi="Times New Roman"/>
                <w:color w:val="000000"/>
                <w:sz w:val="24"/>
                <w:szCs w:val="24"/>
                <w:lang w:val="en-US"/>
              </w:rPr>
              <w:t>-it dhe soft</w:t>
            </w:r>
            <w:r w:rsidR="00395C1A">
              <w:rPr>
                <w:rFonts w:ascii="Times New Roman" w:cs="Times New Roman" w:eastAsia="Times New Roman" w:hAnsi="Times New Roman"/>
                <w:color w:val="000000"/>
                <w:sz w:val="24"/>
                <w:szCs w:val="24"/>
                <w:lang w:val="en-US"/>
              </w:rPr>
              <w:t>w</w:t>
            </w:r>
            <w:r w:rsidR="00A8256C">
              <w:rPr>
                <w:rFonts w:ascii="Times New Roman" w:cs="Times New Roman" w:eastAsia="Times New Roman" w:hAnsi="Times New Roman"/>
                <w:color w:val="000000"/>
                <w:sz w:val="24"/>
                <w:szCs w:val="24"/>
                <w:lang w:val="en-US"/>
              </w:rPr>
              <w:t>ar</w:t>
            </w:r>
            <w:r w:rsidRPr="00917774">
              <w:rPr>
                <w:rFonts w:ascii="Times New Roman" w:cs="Times New Roman" w:eastAsia="Times New Roman" w:hAnsi="Times New Roman"/>
                <w:color w:val="000000"/>
                <w:sz w:val="24"/>
                <w:szCs w:val="24"/>
                <w:lang w:val="en-US"/>
              </w:rPr>
              <w:t xml:space="preserve">-it për GJK </w:t>
            </w:r>
          </w:p>
        </w:tc>
      </w:tr>
      <w:tr w:rsidR="00801F9B" w:rsidRPr="00917774" w:rsidTr="00D73EC1">
        <w:trPr>
          <w:cnfStyle w:evenHBand="0" w:evenVBand="0" w:firstColumn="0" w:firstRow="0" w:firstRowFirstColumn="0" w:firstRowLastColumn="0" w:lastColumn="0" w:lastRow="0" w:lastRowFirstColumn="0" w:lastRowLastColumn="0" w:oddHBand="1" w:oddVBand="0" w:val="000000100000"/>
          <w:trHeight w:val="699"/>
        </w:trPr>
        <w:tc>
          <w:tcPr>
            <w:cnfStyle w:evenHBand="0" w:evenVBand="0" w:firstColumn="1" w:firstRow="0" w:firstRowFirstColumn="0" w:firstRowLastColumn="0" w:lastColumn="0" w:lastRow="0" w:lastRowFirstColumn="0" w:lastRowLastColumn="0" w:oddHBand="0" w:oddVBand="0" w:val="001000000000"/>
            <w:tcW w:type="dxa" w:w="715"/>
            <w:noWrap/>
            <w:hideMark/>
          </w:tcPr>
          <w:p w:rsidP="00D73EC1" w:rsidR="00801F9B" w:rsidRDefault="00681D7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2.2.</w:t>
            </w:r>
            <w:r w:rsidR="00F46204" w:rsidRPr="00917774">
              <w:rPr>
                <w:rFonts w:ascii="Times New Roman" w:cs="Times New Roman" w:eastAsia="Times New Roman" w:hAnsi="Times New Roman"/>
                <w:color w:val="000000"/>
                <w:sz w:val="24"/>
                <w:szCs w:val="24"/>
                <w:lang w:val="en-US"/>
              </w:rPr>
              <w:t>6</w:t>
            </w:r>
          </w:p>
        </w:tc>
        <w:tc>
          <w:tcPr>
            <w:tcW w:type="dxa" w:w="8357"/>
            <w:hideMark/>
          </w:tcPr>
          <w:p w:rsidP="00323456" w:rsidR="00801F9B" w:rsidRDefault="00801F9B"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Përgatitja e kapacite</w:t>
            </w:r>
            <w:r w:rsidR="00323456">
              <w:rPr>
                <w:rFonts w:ascii="Times New Roman" w:cs="Times New Roman" w:eastAsia="Times New Roman" w:hAnsi="Times New Roman"/>
                <w:color w:val="000000"/>
                <w:sz w:val="24"/>
                <w:szCs w:val="24"/>
                <w:lang w:val="en-US"/>
              </w:rPr>
              <w:t>te</w:t>
            </w:r>
            <w:r w:rsidRPr="00917774">
              <w:rPr>
                <w:rFonts w:ascii="Times New Roman" w:cs="Times New Roman" w:eastAsia="Times New Roman" w:hAnsi="Times New Roman"/>
                <w:color w:val="000000"/>
                <w:sz w:val="24"/>
                <w:szCs w:val="24"/>
                <w:lang w:val="en-US"/>
              </w:rPr>
              <w:t>ve në përdorim të</w:t>
            </w:r>
            <w:r w:rsidR="00186AAA" w:rsidRPr="00917774">
              <w:rPr>
                <w:rFonts w:ascii="Times New Roman" w:cs="Times New Roman" w:eastAsia="Times New Roman" w:hAnsi="Times New Roman"/>
                <w:color w:val="000000"/>
                <w:sz w:val="24"/>
                <w:szCs w:val="24"/>
                <w:lang w:val="en-US"/>
              </w:rPr>
              <w:t xml:space="preserve"> teknologjis</w:t>
            </w:r>
            <w:r w:rsidR="005315E7" w:rsidRPr="00917774">
              <w:rPr>
                <w:rFonts w:ascii="Times New Roman" w:cs="Times New Roman" w:eastAsia="Times New Roman" w:hAnsi="Times New Roman"/>
                <w:color w:val="000000"/>
                <w:sz w:val="24"/>
                <w:szCs w:val="24"/>
                <w:lang w:val="en-US"/>
              </w:rPr>
              <w:t>ë</w:t>
            </w:r>
            <w:r w:rsidR="00186AAA" w:rsidRPr="00917774">
              <w:rPr>
                <w:rFonts w:ascii="Times New Roman" w:cs="Times New Roman" w:eastAsia="Times New Roman" w:hAnsi="Times New Roman"/>
                <w:color w:val="000000"/>
                <w:sz w:val="24"/>
                <w:szCs w:val="24"/>
                <w:lang w:val="en-US"/>
              </w:rPr>
              <w:t xml:space="preserve"> s</w:t>
            </w:r>
            <w:r w:rsidR="005315E7" w:rsidRPr="00917774">
              <w:rPr>
                <w:rFonts w:ascii="Times New Roman" w:cs="Times New Roman" w:eastAsia="Times New Roman" w:hAnsi="Times New Roman"/>
                <w:color w:val="000000"/>
                <w:sz w:val="24"/>
                <w:szCs w:val="24"/>
                <w:lang w:val="en-US"/>
              </w:rPr>
              <w:t>ë</w:t>
            </w:r>
            <w:r w:rsidR="00186AAA" w:rsidRPr="00917774">
              <w:rPr>
                <w:rFonts w:ascii="Times New Roman" w:cs="Times New Roman" w:eastAsia="Times New Roman" w:hAnsi="Times New Roman"/>
                <w:color w:val="000000"/>
                <w:sz w:val="24"/>
                <w:szCs w:val="24"/>
                <w:lang w:val="en-US"/>
              </w:rPr>
              <w:t xml:space="preserve"> informacionit</w:t>
            </w:r>
            <w:r w:rsidRPr="00917774">
              <w:rPr>
                <w:rFonts w:ascii="Times New Roman" w:cs="Times New Roman" w:eastAsia="Times New Roman" w:hAnsi="Times New Roman"/>
                <w:color w:val="000000"/>
                <w:sz w:val="24"/>
                <w:szCs w:val="24"/>
                <w:lang w:val="en-US"/>
              </w:rPr>
              <w:t xml:space="preserve"> dhe garantimi i zhvillimit të kapacitetetve të përdoruesve të jashtëm të </w:t>
            </w:r>
            <w:r w:rsidR="0091276C">
              <w:rPr>
                <w:rFonts w:ascii="Times New Roman" w:cs="Times New Roman" w:eastAsia="Times New Roman" w:hAnsi="Times New Roman"/>
                <w:color w:val="000000"/>
                <w:sz w:val="24"/>
                <w:szCs w:val="24"/>
                <w:lang w:val="en-US"/>
              </w:rPr>
              <w:t>sh</w:t>
            </w:r>
            <w:r w:rsidR="00AB174E">
              <w:rPr>
                <w:rFonts w:ascii="Times New Roman" w:cs="Times New Roman" w:eastAsia="Times New Roman" w:hAnsi="Times New Roman"/>
                <w:color w:val="000000"/>
                <w:sz w:val="24"/>
                <w:szCs w:val="24"/>
                <w:lang w:val="en-US"/>
              </w:rPr>
              <w:t>ë</w:t>
            </w:r>
            <w:r w:rsidR="0091276C">
              <w:rPr>
                <w:rFonts w:ascii="Times New Roman" w:cs="Times New Roman" w:eastAsia="Times New Roman" w:hAnsi="Times New Roman"/>
                <w:color w:val="000000"/>
                <w:sz w:val="24"/>
                <w:szCs w:val="24"/>
                <w:lang w:val="en-US"/>
              </w:rPr>
              <w:t>rbimeve</w:t>
            </w:r>
            <w:r w:rsidRPr="00917774">
              <w:rPr>
                <w:rFonts w:ascii="Times New Roman" w:cs="Times New Roman" w:eastAsia="Times New Roman" w:hAnsi="Times New Roman"/>
                <w:color w:val="000000"/>
                <w:sz w:val="24"/>
                <w:szCs w:val="24"/>
                <w:lang w:val="en-US"/>
              </w:rPr>
              <w:t xml:space="preserve"> online. </w:t>
            </w:r>
          </w:p>
        </w:tc>
      </w:tr>
    </w:tbl>
    <w:p w:rsidP="00881716" w:rsidR="00881716" w:rsidRDefault="000B49C3">
      <w:pPr>
        <w:shd w:color="auto" w:fill="FFFFFF" w:themeFill="background1" w:val="clear"/>
        <w:jc w:val="both"/>
        <w:rPr>
          <w:rFonts w:ascii="Times New Roman" w:cs="Times New Roman" w:hAnsi="Times New Roman"/>
          <w:sz w:val="24"/>
          <w:szCs w:val="24"/>
        </w:rPr>
      </w:pPr>
      <w:r>
        <w:rPr>
          <w:rFonts w:ascii="Times New Roman" w:cs="Times New Roman" w:hAnsi="Times New Roman"/>
          <w:sz w:val="24"/>
          <w:szCs w:val="24"/>
        </w:rPr>
        <w:t>Tabela Nr.18</w:t>
      </w:r>
      <w:r w:rsidR="00186AAA" w:rsidRPr="00917774">
        <w:rPr>
          <w:rFonts w:ascii="Times New Roman" w:cs="Times New Roman" w:hAnsi="Times New Roman"/>
          <w:sz w:val="24"/>
          <w:szCs w:val="24"/>
        </w:rPr>
        <w:t>: Lista e masave p</w:t>
      </w:r>
      <w:r w:rsidR="005315E7" w:rsidRPr="00917774">
        <w:rPr>
          <w:rFonts w:ascii="Times New Roman" w:cs="Times New Roman" w:hAnsi="Times New Roman"/>
          <w:sz w:val="24"/>
          <w:szCs w:val="24"/>
        </w:rPr>
        <w:t>ë</w:t>
      </w:r>
      <w:r w:rsidR="00186AAA" w:rsidRPr="00917774">
        <w:rPr>
          <w:rFonts w:ascii="Times New Roman" w:cs="Times New Roman" w:hAnsi="Times New Roman"/>
          <w:sz w:val="24"/>
          <w:szCs w:val="24"/>
        </w:rPr>
        <w:t>r arritjen e objektivit specifik 2.2</w:t>
      </w:r>
    </w:p>
    <w:p w:rsidP="00881716" w:rsidR="00881716" w:rsidRDefault="00881716" w:rsidRPr="00917774">
      <w:pPr>
        <w:shd w:color="auto" w:fill="FFFFFF" w:themeFill="background1" w:val="clear"/>
        <w:jc w:val="both"/>
        <w:rPr>
          <w:rFonts w:ascii="Times New Roman" w:cs="Times New Roman" w:hAnsi="Times New Roman"/>
          <w:sz w:val="24"/>
          <w:szCs w:val="24"/>
        </w:rPr>
      </w:pPr>
    </w:p>
    <w:p w:rsidR="00423BD6" w:rsidRDefault="00423BD6" w:rsidRPr="00917774">
      <w:pPr>
        <w:shd w:color="auto" w:fill="B4C6E7" w:themeFill="accent1" w:themeFillTint="66" w:val="clear"/>
        <w:jc w:val="both"/>
        <w:rPr>
          <w:rFonts w:ascii="Times New Roman" w:cs="Times New Roman" w:hAnsi="Times New Roman"/>
          <w:b/>
          <w:sz w:val="24"/>
          <w:szCs w:val="24"/>
        </w:rPr>
      </w:pPr>
      <w:r w:rsidRPr="00917774">
        <w:rPr>
          <w:rFonts w:ascii="Times New Roman" w:cs="Times New Roman" w:hAnsi="Times New Roman"/>
          <w:b/>
          <w:bCs/>
          <w:sz w:val="24"/>
          <w:szCs w:val="24"/>
        </w:rPr>
        <w:t>Objektivi Specifik 2.3</w:t>
      </w:r>
      <w:r w:rsidRPr="00917774">
        <w:rPr>
          <w:rFonts w:ascii="Times New Roman" w:cs="Times New Roman" w:hAnsi="Times New Roman"/>
          <w:b/>
          <w:sz w:val="24"/>
          <w:szCs w:val="24"/>
        </w:rPr>
        <w:t xml:space="preserve">: </w:t>
      </w:r>
    </w:p>
    <w:p w:rsidP="00B30A63" w:rsidR="00B30A63" w:rsidRDefault="00B30A63" w:rsidRPr="00B30A63">
      <w:pPr>
        <w:shd w:color="auto" w:fill="FFFFFF" w:themeFill="background1" w:val="clear"/>
        <w:jc w:val="both"/>
        <w:rPr>
          <w:rFonts w:ascii="Times New Roman" w:cs="Times New Roman" w:hAnsi="Times New Roman"/>
          <w:b/>
          <w:sz w:val="24"/>
          <w:szCs w:val="24"/>
        </w:rPr>
      </w:pPr>
      <w:r w:rsidRPr="00B30A63">
        <w:rPr>
          <w:rFonts w:ascii="Times New Roman" w:cs="Times New Roman" w:eastAsia="Times New Roman" w:hAnsi="Times New Roman"/>
          <w:b/>
          <w:color w:val="000000"/>
          <w:sz w:val="24"/>
          <w:szCs w:val="24"/>
          <w:lang w:val="en-US"/>
        </w:rPr>
        <w:t>Rritja e efikasitetit dhe aftësisë profesionale të sistemit të trajnimit i cili siguron avancimin drejt praktikave evropiane dhe cilësisë në fushën e drejtësisë duke siguruar një numër të përshtatshëm të magjistratëve dhe këshilltarëve dhe ndihmësve ligjorë të trajnuar për sistemin e drejtësisë në Shqipëri.</w:t>
      </w:r>
    </w:p>
    <w:p w:rsidR="00423BD6" w:rsidRDefault="00423BD6" w:rsidRPr="00917774">
      <w:pPr>
        <w:shd w:color="auto" w:fill="E7E6E6" w:themeFill="background2" w:val="clear"/>
        <w:ind w:firstLine="720"/>
        <w:jc w:val="both"/>
        <w:rPr>
          <w:rFonts w:ascii="Times New Roman" w:cs="Times New Roman" w:hAnsi="Times New Roman"/>
          <w:b/>
          <w:color w:themeColor="text1" w:val="000000"/>
          <w:sz w:val="24"/>
          <w:szCs w:val="24"/>
        </w:rPr>
      </w:pPr>
      <w:r w:rsidRPr="00917774">
        <w:rPr>
          <w:rFonts w:ascii="Times New Roman" w:cs="Times New Roman" w:hAnsi="Times New Roman"/>
          <w:b/>
          <w:color w:themeColor="text1" w:val="000000"/>
          <w:sz w:val="24"/>
          <w:szCs w:val="24"/>
        </w:rPr>
        <w:t>Analiza e Situatës dhe Sfidat</w:t>
      </w:r>
    </w:p>
    <w:p w:rsidP="00D73EC1" w:rsidR="00390A27" w:rsidRDefault="007F0B5F" w:rsidRPr="00917774">
      <w:pPr>
        <w:jc w:val="both"/>
        <w:rPr>
          <w:rFonts w:ascii="Times New Roman" w:cs="Times New Roman" w:hAnsi="Times New Roman"/>
          <w:bCs/>
          <w:sz w:val="24"/>
          <w:szCs w:val="24"/>
        </w:rPr>
      </w:pPr>
      <w:r>
        <w:rPr>
          <w:rFonts w:ascii="Times New Roman" w:cs="Times New Roman" w:hAnsi="Times New Roman"/>
          <w:bCs/>
          <w:sz w:val="24"/>
          <w:szCs w:val="24"/>
        </w:rPr>
        <w:t>Rivler</w:t>
      </w:r>
      <w:r w:rsidR="00AB174E">
        <w:rPr>
          <w:rFonts w:ascii="Times New Roman" w:cs="Times New Roman" w:hAnsi="Times New Roman"/>
          <w:bCs/>
          <w:sz w:val="24"/>
          <w:szCs w:val="24"/>
        </w:rPr>
        <w:t>ë</w:t>
      </w:r>
      <w:r>
        <w:rPr>
          <w:rFonts w:ascii="Times New Roman" w:cs="Times New Roman" w:hAnsi="Times New Roman"/>
          <w:bCs/>
          <w:sz w:val="24"/>
          <w:szCs w:val="24"/>
        </w:rPr>
        <w:t>simi kalimtar i g</w:t>
      </w:r>
      <w:r w:rsidR="006E45A1" w:rsidRPr="00917774">
        <w:rPr>
          <w:rFonts w:ascii="Times New Roman" w:cs="Times New Roman" w:hAnsi="Times New Roman"/>
          <w:bCs/>
          <w:sz w:val="24"/>
          <w:szCs w:val="24"/>
        </w:rPr>
        <w:t>jyqtarëve dhe prokurorëve</w:t>
      </w:r>
      <w:r w:rsidR="00390A27" w:rsidRPr="00917774">
        <w:rPr>
          <w:rFonts w:ascii="Times New Roman" w:cs="Times New Roman" w:hAnsi="Times New Roman"/>
          <w:bCs/>
          <w:sz w:val="24"/>
          <w:szCs w:val="24"/>
        </w:rPr>
        <w:t xml:space="preserve"> ka</w:t>
      </w:r>
      <w:r>
        <w:rPr>
          <w:rFonts w:ascii="Times New Roman" w:cs="Times New Roman" w:hAnsi="Times New Roman"/>
          <w:bCs/>
          <w:sz w:val="24"/>
          <w:szCs w:val="24"/>
        </w:rPr>
        <w:t xml:space="preserve"> pasur ndikim t</w:t>
      </w:r>
      <w:r w:rsidR="00AB174E">
        <w:rPr>
          <w:rFonts w:ascii="Times New Roman" w:cs="Times New Roman" w:hAnsi="Times New Roman"/>
          <w:bCs/>
          <w:sz w:val="24"/>
          <w:szCs w:val="24"/>
        </w:rPr>
        <w:t>ë</w:t>
      </w:r>
      <w:r>
        <w:rPr>
          <w:rFonts w:ascii="Times New Roman" w:cs="Times New Roman" w:hAnsi="Times New Roman"/>
          <w:bCs/>
          <w:sz w:val="24"/>
          <w:szCs w:val="24"/>
        </w:rPr>
        <w:t xml:space="preserve"> konsideruesh</w:t>
      </w:r>
      <w:r w:rsidR="00AB174E">
        <w:rPr>
          <w:rFonts w:ascii="Times New Roman" w:cs="Times New Roman" w:hAnsi="Times New Roman"/>
          <w:bCs/>
          <w:sz w:val="24"/>
          <w:szCs w:val="24"/>
        </w:rPr>
        <w:t>ë</w:t>
      </w:r>
      <w:r>
        <w:rPr>
          <w:rFonts w:ascii="Times New Roman" w:cs="Times New Roman" w:hAnsi="Times New Roman"/>
          <w:bCs/>
          <w:sz w:val="24"/>
          <w:szCs w:val="24"/>
        </w:rPr>
        <w:t>m n</w:t>
      </w:r>
      <w:r w:rsidR="00AB174E">
        <w:rPr>
          <w:rFonts w:ascii="Times New Roman" w:cs="Times New Roman" w:hAnsi="Times New Roman"/>
          <w:bCs/>
          <w:sz w:val="24"/>
          <w:szCs w:val="24"/>
        </w:rPr>
        <w:t>ë</w:t>
      </w:r>
      <w:r>
        <w:rPr>
          <w:rFonts w:ascii="Times New Roman" w:cs="Times New Roman" w:hAnsi="Times New Roman"/>
          <w:bCs/>
          <w:sz w:val="24"/>
          <w:szCs w:val="24"/>
        </w:rPr>
        <w:t xml:space="preserve"> reduktimin e numrit t</w:t>
      </w:r>
      <w:r w:rsidR="00AB174E">
        <w:rPr>
          <w:rFonts w:ascii="Times New Roman" w:cs="Times New Roman" w:hAnsi="Times New Roman"/>
          <w:bCs/>
          <w:sz w:val="24"/>
          <w:szCs w:val="24"/>
        </w:rPr>
        <w:t>ë</w:t>
      </w:r>
      <w:r>
        <w:rPr>
          <w:rFonts w:ascii="Times New Roman" w:cs="Times New Roman" w:hAnsi="Times New Roman"/>
          <w:bCs/>
          <w:sz w:val="24"/>
          <w:szCs w:val="24"/>
        </w:rPr>
        <w:t xml:space="preserve"> gjyqtar</w:t>
      </w:r>
      <w:r w:rsidR="00AB174E">
        <w:rPr>
          <w:rFonts w:ascii="Times New Roman" w:cs="Times New Roman" w:hAnsi="Times New Roman"/>
          <w:bCs/>
          <w:sz w:val="24"/>
          <w:szCs w:val="24"/>
        </w:rPr>
        <w:t>ë</w:t>
      </w:r>
      <w:r>
        <w:rPr>
          <w:rFonts w:ascii="Times New Roman" w:cs="Times New Roman" w:hAnsi="Times New Roman"/>
          <w:bCs/>
          <w:sz w:val="24"/>
          <w:szCs w:val="24"/>
        </w:rPr>
        <w:t>ve dhe prokuror</w:t>
      </w:r>
      <w:r w:rsidR="00AB174E">
        <w:rPr>
          <w:rFonts w:ascii="Times New Roman" w:cs="Times New Roman" w:hAnsi="Times New Roman"/>
          <w:bCs/>
          <w:sz w:val="24"/>
          <w:szCs w:val="24"/>
        </w:rPr>
        <w:t>ë</w:t>
      </w:r>
      <w:r>
        <w:rPr>
          <w:rFonts w:ascii="Times New Roman" w:cs="Times New Roman" w:hAnsi="Times New Roman"/>
          <w:bCs/>
          <w:sz w:val="24"/>
          <w:szCs w:val="24"/>
        </w:rPr>
        <w:t>ve n</w:t>
      </w:r>
      <w:r w:rsidR="00AB174E">
        <w:rPr>
          <w:rFonts w:ascii="Times New Roman" w:cs="Times New Roman" w:hAnsi="Times New Roman"/>
          <w:bCs/>
          <w:sz w:val="24"/>
          <w:szCs w:val="24"/>
        </w:rPr>
        <w:t>ë</w:t>
      </w:r>
      <w:r>
        <w:rPr>
          <w:rFonts w:ascii="Times New Roman" w:cs="Times New Roman" w:hAnsi="Times New Roman"/>
          <w:bCs/>
          <w:sz w:val="24"/>
          <w:szCs w:val="24"/>
        </w:rPr>
        <w:t xml:space="preserve"> sistemin e drejt</w:t>
      </w:r>
      <w:r w:rsidR="00AB174E">
        <w:rPr>
          <w:rFonts w:ascii="Times New Roman" w:cs="Times New Roman" w:hAnsi="Times New Roman"/>
          <w:bCs/>
          <w:sz w:val="24"/>
          <w:szCs w:val="24"/>
        </w:rPr>
        <w:t>ë</w:t>
      </w:r>
      <w:r>
        <w:rPr>
          <w:rFonts w:ascii="Times New Roman" w:cs="Times New Roman" w:hAnsi="Times New Roman"/>
          <w:bCs/>
          <w:sz w:val="24"/>
          <w:szCs w:val="24"/>
        </w:rPr>
        <w:t>sis</w:t>
      </w:r>
      <w:r w:rsidR="00AB174E">
        <w:rPr>
          <w:rFonts w:ascii="Times New Roman" w:cs="Times New Roman" w:hAnsi="Times New Roman"/>
          <w:bCs/>
          <w:sz w:val="24"/>
          <w:szCs w:val="24"/>
        </w:rPr>
        <w:t>ë</w:t>
      </w:r>
      <w:r>
        <w:rPr>
          <w:rFonts w:ascii="Times New Roman" w:cs="Times New Roman" w:hAnsi="Times New Roman"/>
          <w:bCs/>
          <w:sz w:val="24"/>
          <w:szCs w:val="24"/>
        </w:rPr>
        <w:t>. Mungesat e krijuara jan</w:t>
      </w:r>
      <w:r w:rsidR="00AB174E">
        <w:rPr>
          <w:rFonts w:ascii="Times New Roman" w:cs="Times New Roman" w:hAnsi="Times New Roman"/>
          <w:bCs/>
          <w:sz w:val="24"/>
          <w:szCs w:val="24"/>
        </w:rPr>
        <w:t>ë</w:t>
      </w:r>
      <w:r>
        <w:rPr>
          <w:rFonts w:ascii="Times New Roman" w:cs="Times New Roman" w:hAnsi="Times New Roman"/>
          <w:bCs/>
          <w:sz w:val="24"/>
          <w:szCs w:val="24"/>
        </w:rPr>
        <w:t xml:space="preserve"> shoq</w:t>
      </w:r>
      <w:r w:rsidR="00AB174E">
        <w:rPr>
          <w:rFonts w:ascii="Times New Roman" w:cs="Times New Roman" w:hAnsi="Times New Roman"/>
          <w:bCs/>
          <w:sz w:val="24"/>
          <w:szCs w:val="24"/>
        </w:rPr>
        <w:t>ë</w:t>
      </w:r>
      <w:r>
        <w:rPr>
          <w:rFonts w:ascii="Times New Roman" w:cs="Times New Roman" w:hAnsi="Times New Roman"/>
          <w:bCs/>
          <w:sz w:val="24"/>
          <w:szCs w:val="24"/>
        </w:rPr>
        <w:t xml:space="preserve">ruar dhe me </w:t>
      </w:r>
      <w:r w:rsidR="00390A27" w:rsidRPr="00917774">
        <w:rPr>
          <w:rFonts w:ascii="Times New Roman" w:cs="Times New Roman" w:hAnsi="Times New Roman"/>
          <w:bCs/>
          <w:sz w:val="24"/>
          <w:szCs w:val="24"/>
        </w:rPr>
        <w:t>v</w:t>
      </w:r>
      <w:r w:rsidR="00D95281" w:rsidRPr="00917774">
        <w:rPr>
          <w:rFonts w:ascii="Times New Roman" w:cs="Times New Roman" w:hAnsi="Times New Roman"/>
          <w:sz w:val="24"/>
          <w:szCs w:val="24"/>
        </w:rPr>
        <w:t>ë</w:t>
      </w:r>
      <w:r w:rsidR="00390A27" w:rsidRPr="00917774">
        <w:rPr>
          <w:rFonts w:ascii="Times New Roman" w:cs="Times New Roman" w:hAnsi="Times New Roman"/>
          <w:bCs/>
          <w:sz w:val="24"/>
          <w:szCs w:val="24"/>
        </w:rPr>
        <w:t>shtir</w:t>
      </w:r>
      <w:r w:rsidR="00D95281" w:rsidRPr="00917774">
        <w:rPr>
          <w:rFonts w:ascii="Times New Roman" w:cs="Times New Roman" w:hAnsi="Times New Roman"/>
          <w:sz w:val="24"/>
          <w:szCs w:val="24"/>
        </w:rPr>
        <w:t>ë</w:t>
      </w:r>
      <w:r>
        <w:rPr>
          <w:rFonts w:ascii="Times New Roman" w:cs="Times New Roman" w:hAnsi="Times New Roman"/>
          <w:bCs/>
          <w:sz w:val="24"/>
          <w:szCs w:val="24"/>
        </w:rPr>
        <w:t>si n</w:t>
      </w:r>
      <w:r w:rsidR="00AB174E">
        <w:rPr>
          <w:rFonts w:ascii="Times New Roman" w:cs="Times New Roman" w:hAnsi="Times New Roman"/>
          <w:bCs/>
          <w:sz w:val="24"/>
          <w:szCs w:val="24"/>
        </w:rPr>
        <w:t>ë</w:t>
      </w:r>
      <w:r>
        <w:rPr>
          <w:rFonts w:ascii="Times New Roman" w:cs="Times New Roman" w:hAnsi="Times New Roman"/>
          <w:bCs/>
          <w:sz w:val="24"/>
          <w:szCs w:val="24"/>
        </w:rPr>
        <w:t xml:space="preserve"> </w:t>
      </w:r>
      <w:r w:rsidR="00390A27" w:rsidRPr="00917774">
        <w:rPr>
          <w:rFonts w:ascii="Times New Roman" w:cs="Times New Roman" w:hAnsi="Times New Roman"/>
          <w:bCs/>
          <w:sz w:val="24"/>
          <w:szCs w:val="24"/>
        </w:rPr>
        <w:t>z</w:t>
      </w:r>
      <w:r w:rsidR="00D95281" w:rsidRPr="00917774">
        <w:rPr>
          <w:rFonts w:ascii="Times New Roman" w:cs="Times New Roman" w:hAnsi="Times New Roman"/>
          <w:sz w:val="24"/>
          <w:szCs w:val="24"/>
        </w:rPr>
        <w:t>ë</w:t>
      </w:r>
      <w:r w:rsidR="00390A27" w:rsidRPr="00917774">
        <w:rPr>
          <w:rFonts w:ascii="Times New Roman" w:cs="Times New Roman" w:hAnsi="Times New Roman"/>
          <w:bCs/>
          <w:sz w:val="24"/>
          <w:szCs w:val="24"/>
        </w:rPr>
        <w:t>v</w:t>
      </w:r>
      <w:r w:rsidR="00D95281" w:rsidRPr="00917774">
        <w:rPr>
          <w:rFonts w:ascii="Times New Roman" w:cs="Times New Roman" w:hAnsi="Times New Roman"/>
          <w:sz w:val="24"/>
          <w:szCs w:val="24"/>
        </w:rPr>
        <w:t>ë</w:t>
      </w:r>
      <w:r w:rsidR="00390A27" w:rsidRPr="00917774">
        <w:rPr>
          <w:rFonts w:ascii="Times New Roman" w:cs="Times New Roman" w:hAnsi="Times New Roman"/>
          <w:bCs/>
          <w:sz w:val="24"/>
          <w:szCs w:val="24"/>
        </w:rPr>
        <w:t>nd</w:t>
      </w:r>
      <w:r w:rsidR="00D95281" w:rsidRPr="00917774">
        <w:rPr>
          <w:rFonts w:ascii="Times New Roman" w:cs="Times New Roman" w:hAnsi="Times New Roman"/>
          <w:sz w:val="24"/>
          <w:szCs w:val="24"/>
        </w:rPr>
        <w:t>ë</w:t>
      </w:r>
      <w:r>
        <w:rPr>
          <w:rFonts w:ascii="Times New Roman" w:cs="Times New Roman" w:hAnsi="Times New Roman"/>
          <w:bCs/>
          <w:sz w:val="24"/>
          <w:szCs w:val="24"/>
        </w:rPr>
        <w:t>simin e</w:t>
      </w:r>
      <w:r w:rsidR="00390A27" w:rsidRPr="00917774">
        <w:rPr>
          <w:rFonts w:ascii="Times New Roman" w:cs="Times New Roman" w:hAnsi="Times New Roman"/>
          <w:bCs/>
          <w:sz w:val="24"/>
          <w:szCs w:val="24"/>
        </w:rPr>
        <w:t xml:space="preserve"> tyre</w:t>
      </w:r>
      <w:r>
        <w:rPr>
          <w:rFonts w:ascii="Times New Roman" w:cs="Times New Roman" w:hAnsi="Times New Roman"/>
          <w:bCs/>
          <w:sz w:val="24"/>
          <w:szCs w:val="24"/>
        </w:rPr>
        <w:t>,</w:t>
      </w:r>
      <w:r w:rsidR="00390A27" w:rsidRPr="00917774">
        <w:rPr>
          <w:rFonts w:ascii="Times New Roman" w:cs="Times New Roman" w:hAnsi="Times New Roman"/>
          <w:bCs/>
          <w:sz w:val="24"/>
          <w:szCs w:val="24"/>
        </w:rPr>
        <w:t xml:space="preserve"> p</w:t>
      </w:r>
      <w:r w:rsidR="00D95281" w:rsidRPr="00917774">
        <w:rPr>
          <w:rFonts w:ascii="Times New Roman" w:cs="Times New Roman" w:hAnsi="Times New Roman"/>
          <w:sz w:val="24"/>
          <w:szCs w:val="24"/>
        </w:rPr>
        <w:t>ë</w:t>
      </w:r>
      <w:r w:rsidR="00390A27" w:rsidRPr="00917774">
        <w:rPr>
          <w:rFonts w:ascii="Times New Roman" w:cs="Times New Roman" w:hAnsi="Times New Roman"/>
          <w:bCs/>
          <w:sz w:val="24"/>
          <w:szCs w:val="24"/>
        </w:rPr>
        <w:t>r shkak t</w:t>
      </w:r>
      <w:r w:rsidR="00D95281" w:rsidRPr="00917774">
        <w:rPr>
          <w:rFonts w:ascii="Times New Roman" w:cs="Times New Roman" w:hAnsi="Times New Roman"/>
          <w:sz w:val="24"/>
          <w:szCs w:val="24"/>
        </w:rPr>
        <w:t>ë</w:t>
      </w:r>
      <w:r w:rsidR="00390A27" w:rsidRPr="00917774">
        <w:rPr>
          <w:rFonts w:ascii="Times New Roman" w:cs="Times New Roman" w:hAnsi="Times New Roman"/>
          <w:bCs/>
          <w:sz w:val="24"/>
          <w:szCs w:val="24"/>
        </w:rPr>
        <w:t xml:space="preserve"> kapaciteteve t</w:t>
      </w:r>
      <w:r w:rsidR="00D95281" w:rsidRPr="00917774">
        <w:rPr>
          <w:rFonts w:ascii="Times New Roman" w:cs="Times New Roman" w:hAnsi="Times New Roman"/>
          <w:sz w:val="24"/>
          <w:szCs w:val="24"/>
        </w:rPr>
        <w:t>ë</w:t>
      </w:r>
      <w:r w:rsidR="00390A27" w:rsidRPr="00917774">
        <w:rPr>
          <w:rFonts w:ascii="Times New Roman" w:cs="Times New Roman" w:hAnsi="Times New Roman"/>
          <w:bCs/>
          <w:sz w:val="24"/>
          <w:szCs w:val="24"/>
        </w:rPr>
        <w:t xml:space="preserve"> kufizuara t</w:t>
      </w:r>
      <w:r w:rsidR="00D95281" w:rsidRPr="00917774">
        <w:rPr>
          <w:rFonts w:ascii="Times New Roman" w:cs="Times New Roman" w:hAnsi="Times New Roman"/>
          <w:sz w:val="24"/>
          <w:szCs w:val="24"/>
        </w:rPr>
        <w:t>ë</w:t>
      </w:r>
      <w:r w:rsidR="00390A27" w:rsidRPr="00917774">
        <w:rPr>
          <w:rFonts w:ascii="Times New Roman" w:cs="Times New Roman" w:hAnsi="Times New Roman"/>
          <w:bCs/>
          <w:sz w:val="24"/>
          <w:szCs w:val="24"/>
        </w:rPr>
        <w:t xml:space="preserve"> Shkoll</w:t>
      </w:r>
      <w:r w:rsidR="00D95281" w:rsidRPr="00917774">
        <w:rPr>
          <w:rFonts w:ascii="Times New Roman" w:cs="Times New Roman" w:hAnsi="Times New Roman"/>
          <w:sz w:val="24"/>
          <w:szCs w:val="24"/>
        </w:rPr>
        <w:t>ë</w:t>
      </w:r>
      <w:r w:rsidR="00390A27" w:rsidRPr="00917774">
        <w:rPr>
          <w:rFonts w:ascii="Times New Roman" w:cs="Times New Roman" w:hAnsi="Times New Roman"/>
          <w:bCs/>
          <w:sz w:val="24"/>
          <w:szCs w:val="24"/>
        </w:rPr>
        <w:t>s s</w:t>
      </w:r>
      <w:r w:rsidR="00D95281" w:rsidRPr="00917774">
        <w:rPr>
          <w:rFonts w:ascii="Times New Roman" w:cs="Times New Roman" w:hAnsi="Times New Roman"/>
          <w:sz w:val="24"/>
          <w:szCs w:val="24"/>
        </w:rPr>
        <w:t>ë</w:t>
      </w:r>
      <w:r w:rsidR="00390A27" w:rsidRPr="00917774">
        <w:rPr>
          <w:rFonts w:ascii="Times New Roman" w:cs="Times New Roman" w:hAnsi="Times New Roman"/>
          <w:bCs/>
          <w:sz w:val="24"/>
          <w:szCs w:val="24"/>
        </w:rPr>
        <w:t xml:space="preserve"> Magjistratur</w:t>
      </w:r>
      <w:r w:rsidR="00D95281" w:rsidRPr="00917774">
        <w:rPr>
          <w:rFonts w:ascii="Times New Roman" w:cs="Times New Roman" w:hAnsi="Times New Roman"/>
          <w:sz w:val="24"/>
          <w:szCs w:val="24"/>
        </w:rPr>
        <w:t>ë</w:t>
      </w:r>
      <w:r w:rsidR="00390A27" w:rsidRPr="00917774">
        <w:rPr>
          <w:rFonts w:ascii="Times New Roman" w:cs="Times New Roman" w:hAnsi="Times New Roman"/>
          <w:bCs/>
          <w:sz w:val="24"/>
          <w:szCs w:val="24"/>
        </w:rPr>
        <w:t>s. Parashikimet tregojn</w:t>
      </w:r>
      <w:r w:rsidR="00D95281" w:rsidRPr="00917774">
        <w:rPr>
          <w:rFonts w:ascii="Times New Roman" w:cs="Times New Roman" w:hAnsi="Times New Roman"/>
          <w:sz w:val="24"/>
          <w:szCs w:val="24"/>
        </w:rPr>
        <w:t>ë</w:t>
      </w:r>
      <w:r w:rsidR="00390A27" w:rsidRPr="00917774">
        <w:rPr>
          <w:rFonts w:ascii="Times New Roman" w:cs="Times New Roman" w:hAnsi="Times New Roman"/>
          <w:bCs/>
          <w:sz w:val="24"/>
          <w:szCs w:val="24"/>
        </w:rPr>
        <w:t xml:space="preserve"> </w:t>
      </w:r>
      <w:r>
        <w:rPr>
          <w:rFonts w:ascii="Times New Roman" w:cs="Times New Roman" w:hAnsi="Times New Roman"/>
          <w:bCs/>
          <w:sz w:val="24"/>
          <w:szCs w:val="24"/>
        </w:rPr>
        <w:t xml:space="preserve">se </w:t>
      </w:r>
      <w:r w:rsidR="00186AAA" w:rsidRPr="00917774">
        <w:rPr>
          <w:rFonts w:ascii="Times New Roman" w:cs="Times New Roman" w:hAnsi="Times New Roman"/>
          <w:bCs/>
          <w:sz w:val="24"/>
          <w:szCs w:val="24"/>
        </w:rPr>
        <w:t>n</w:t>
      </w:r>
      <w:r w:rsidR="005315E7" w:rsidRPr="00917774">
        <w:rPr>
          <w:rFonts w:ascii="Times New Roman" w:cs="Times New Roman" w:hAnsi="Times New Roman"/>
          <w:bCs/>
          <w:sz w:val="24"/>
          <w:szCs w:val="24"/>
        </w:rPr>
        <w:t>ë</w:t>
      </w:r>
      <w:r w:rsidR="00186AAA" w:rsidRPr="00917774">
        <w:rPr>
          <w:rFonts w:ascii="Times New Roman" w:cs="Times New Roman" w:hAnsi="Times New Roman"/>
          <w:bCs/>
          <w:sz w:val="24"/>
          <w:szCs w:val="24"/>
        </w:rPr>
        <w:t xml:space="preserve">se </w:t>
      </w:r>
      <w:r w:rsidR="009107BC" w:rsidRPr="00917774">
        <w:rPr>
          <w:rFonts w:ascii="Times New Roman" w:cs="Times New Roman" w:hAnsi="Times New Roman"/>
          <w:bCs/>
          <w:sz w:val="24"/>
          <w:szCs w:val="24"/>
        </w:rPr>
        <w:t xml:space="preserve">merren masa </w:t>
      </w:r>
      <w:r>
        <w:rPr>
          <w:rFonts w:ascii="Times New Roman" w:cs="Times New Roman" w:hAnsi="Times New Roman"/>
          <w:bCs/>
          <w:sz w:val="24"/>
          <w:szCs w:val="24"/>
        </w:rPr>
        <w:t>t</w:t>
      </w:r>
      <w:r w:rsidR="00AB174E">
        <w:rPr>
          <w:rFonts w:ascii="Times New Roman" w:cs="Times New Roman" w:hAnsi="Times New Roman"/>
          <w:bCs/>
          <w:sz w:val="24"/>
          <w:szCs w:val="24"/>
        </w:rPr>
        <w:t>ë</w:t>
      </w:r>
      <w:r>
        <w:rPr>
          <w:rFonts w:ascii="Times New Roman" w:cs="Times New Roman" w:hAnsi="Times New Roman"/>
          <w:bCs/>
          <w:sz w:val="24"/>
          <w:szCs w:val="24"/>
        </w:rPr>
        <w:t xml:space="preserve"> </w:t>
      </w:r>
      <w:r w:rsidRPr="00813400">
        <w:rPr>
          <w:rFonts w:ascii="Times New Roman" w:cs="Times New Roman" w:hAnsi="Times New Roman"/>
          <w:bCs/>
          <w:sz w:val="24"/>
          <w:szCs w:val="24"/>
        </w:rPr>
        <w:t>q</w:t>
      </w:r>
      <w:r w:rsidR="00813400">
        <w:rPr>
          <w:rFonts w:ascii="Times New Roman" w:cs="Times New Roman" w:hAnsi="Times New Roman"/>
          <w:bCs/>
          <w:sz w:val="24"/>
          <w:szCs w:val="24"/>
        </w:rPr>
        <w:t>e</w:t>
      </w:r>
      <w:r w:rsidRPr="00813400">
        <w:rPr>
          <w:rFonts w:ascii="Times New Roman" w:cs="Times New Roman" w:hAnsi="Times New Roman"/>
          <w:bCs/>
          <w:sz w:val="24"/>
          <w:szCs w:val="24"/>
        </w:rPr>
        <w:t>n</w:t>
      </w:r>
      <w:r w:rsidR="00AB174E" w:rsidRPr="00813400">
        <w:rPr>
          <w:rFonts w:ascii="Times New Roman" w:cs="Times New Roman" w:hAnsi="Times New Roman"/>
          <w:bCs/>
          <w:sz w:val="24"/>
          <w:szCs w:val="24"/>
        </w:rPr>
        <w:t>ë</w:t>
      </w:r>
      <w:r w:rsidRPr="00813400">
        <w:rPr>
          <w:rFonts w:ascii="Times New Roman" w:cs="Times New Roman" w:hAnsi="Times New Roman"/>
          <w:bCs/>
          <w:sz w:val="24"/>
          <w:szCs w:val="24"/>
        </w:rPr>
        <w:t>sishme</w:t>
      </w:r>
      <w:r w:rsidR="009107BC" w:rsidRPr="00917774">
        <w:rPr>
          <w:rFonts w:ascii="Times New Roman" w:cs="Times New Roman" w:hAnsi="Times New Roman"/>
          <w:bCs/>
          <w:sz w:val="24"/>
          <w:szCs w:val="24"/>
        </w:rPr>
        <w:t xml:space="preserve"> n</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 xml:space="preserve"> lidhje me plot</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simin e vendeve t</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 xml:space="preserve"> lira, raporti i vendeve t</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 xml:space="preserve"> lira n</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 xml:space="preserve"> nivelet m</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 xml:space="preserve"> t</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 xml:space="preserve"> larta</w:t>
      </w:r>
      <w:r w:rsidR="00186AAA" w:rsidRPr="00917774">
        <w:rPr>
          <w:rFonts w:ascii="Times New Roman" w:cs="Times New Roman" w:hAnsi="Times New Roman"/>
          <w:bCs/>
          <w:sz w:val="24"/>
          <w:szCs w:val="24"/>
        </w:rPr>
        <w:t xml:space="preserve"> t</w:t>
      </w:r>
      <w:r w:rsidR="005315E7" w:rsidRPr="00917774">
        <w:rPr>
          <w:rFonts w:ascii="Times New Roman" w:cs="Times New Roman" w:hAnsi="Times New Roman"/>
          <w:bCs/>
          <w:sz w:val="24"/>
          <w:szCs w:val="24"/>
        </w:rPr>
        <w:t>ë</w:t>
      </w:r>
      <w:r w:rsidR="00186AAA" w:rsidRPr="00917774">
        <w:rPr>
          <w:rFonts w:ascii="Times New Roman" w:cs="Times New Roman" w:hAnsi="Times New Roman"/>
          <w:bCs/>
          <w:sz w:val="24"/>
          <w:szCs w:val="24"/>
        </w:rPr>
        <w:t xml:space="preserve"> sistemit t</w:t>
      </w:r>
      <w:r w:rsidR="005315E7" w:rsidRPr="00917774">
        <w:rPr>
          <w:rFonts w:ascii="Times New Roman" w:cs="Times New Roman" w:hAnsi="Times New Roman"/>
          <w:bCs/>
          <w:sz w:val="24"/>
          <w:szCs w:val="24"/>
        </w:rPr>
        <w:t>ë</w:t>
      </w:r>
      <w:r w:rsidR="00186AAA" w:rsidRPr="00917774">
        <w:rPr>
          <w:rFonts w:ascii="Times New Roman" w:cs="Times New Roman" w:hAnsi="Times New Roman"/>
          <w:bCs/>
          <w:sz w:val="24"/>
          <w:szCs w:val="24"/>
        </w:rPr>
        <w:t xml:space="preserve"> drejt</w:t>
      </w:r>
      <w:r w:rsidR="005315E7" w:rsidRPr="00917774">
        <w:rPr>
          <w:rFonts w:ascii="Times New Roman" w:cs="Times New Roman" w:hAnsi="Times New Roman"/>
          <w:bCs/>
          <w:sz w:val="24"/>
          <w:szCs w:val="24"/>
        </w:rPr>
        <w:t>ë</w:t>
      </w:r>
      <w:r w:rsidR="00186AAA" w:rsidRPr="00917774">
        <w:rPr>
          <w:rFonts w:ascii="Times New Roman" w:cs="Times New Roman" w:hAnsi="Times New Roman"/>
          <w:bCs/>
          <w:sz w:val="24"/>
          <w:szCs w:val="24"/>
        </w:rPr>
        <w:t>sis</w:t>
      </w:r>
      <w:r w:rsidR="005315E7" w:rsidRPr="00917774">
        <w:rPr>
          <w:rFonts w:ascii="Times New Roman" w:cs="Times New Roman" w:hAnsi="Times New Roman"/>
          <w:bCs/>
          <w:sz w:val="24"/>
          <w:szCs w:val="24"/>
        </w:rPr>
        <w:t>ë</w:t>
      </w:r>
      <w:r w:rsidR="009107BC" w:rsidRPr="00917774">
        <w:rPr>
          <w:rFonts w:ascii="Times New Roman" w:cs="Times New Roman" w:hAnsi="Times New Roman"/>
          <w:bCs/>
          <w:sz w:val="24"/>
          <w:szCs w:val="24"/>
        </w:rPr>
        <w:t xml:space="preserve"> do t</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 xml:space="preserve"> jet</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 xml:space="preserve"> </w:t>
      </w:r>
      <w:r w:rsidR="00390A27" w:rsidRPr="00917774">
        <w:rPr>
          <w:rFonts w:ascii="Times New Roman" w:cs="Times New Roman" w:hAnsi="Times New Roman"/>
          <w:bCs/>
          <w:sz w:val="24"/>
          <w:szCs w:val="24"/>
        </w:rPr>
        <w:t xml:space="preserve">50% </w:t>
      </w:r>
      <w:r w:rsidR="009107BC" w:rsidRPr="00917774">
        <w:rPr>
          <w:rFonts w:ascii="Times New Roman" w:cs="Times New Roman" w:hAnsi="Times New Roman"/>
          <w:bCs/>
          <w:sz w:val="24"/>
          <w:szCs w:val="24"/>
        </w:rPr>
        <w:t>n</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 xml:space="preserve"> gjyq</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 xml:space="preserve">sor dhe </w:t>
      </w:r>
      <w:r w:rsidR="00390A27" w:rsidRPr="00917774">
        <w:rPr>
          <w:rFonts w:ascii="Times New Roman" w:cs="Times New Roman" w:hAnsi="Times New Roman"/>
          <w:bCs/>
          <w:sz w:val="24"/>
          <w:szCs w:val="24"/>
        </w:rPr>
        <w:t xml:space="preserve">33% </w:t>
      </w:r>
      <w:r w:rsidR="009107BC" w:rsidRPr="00917774">
        <w:rPr>
          <w:rFonts w:ascii="Times New Roman" w:cs="Times New Roman" w:hAnsi="Times New Roman"/>
          <w:bCs/>
          <w:sz w:val="24"/>
          <w:szCs w:val="24"/>
        </w:rPr>
        <w:t>n</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 xml:space="preserve"> sistemin e prokuroris</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 xml:space="preserve"> n</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 xml:space="preserve"> vitet </w:t>
      </w:r>
      <w:r w:rsidR="00390A27" w:rsidRPr="00917774">
        <w:rPr>
          <w:rFonts w:ascii="Times New Roman" w:cs="Times New Roman" w:hAnsi="Times New Roman"/>
          <w:bCs/>
          <w:sz w:val="24"/>
          <w:szCs w:val="24"/>
        </w:rPr>
        <w:t xml:space="preserve">2023/2024.  </w:t>
      </w:r>
      <w:r w:rsidR="00186AAA" w:rsidRPr="00917774">
        <w:rPr>
          <w:rFonts w:ascii="Times New Roman" w:cs="Times New Roman" w:hAnsi="Times New Roman"/>
          <w:bCs/>
          <w:sz w:val="24"/>
          <w:szCs w:val="24"/>
        </w:rPr>
        <w:t>N</w:t>
      </w:r>
      <w:r w:rsidR="005315E7" w:rsidRPr="00917774">
        <w:rPr>
          <w:rFonts w:ascii="Times New Roman" w:cs="Times New Roman" w:hAnsi="Times New Roman"/>
          <w:bCs/>
          <w:sz w:val="24"/>
          <w:szCs w:val="24"/>
        </w:rPr>
        <w:t>ë</w:t>
      </w:r>
      <w:r w:rsidR="00186AAA" w:rsidRPr="00917774">
        <w:rPr>
          <w:rFonts w:ascii="Times New Roman" w:cs="Times New Roman" w:hAnsi="Times New Roman"/>
          <w:bCs/>
          <w:sz w:val="24"/>
          <w:szCs w:val="24"/>
        </w:rPr>
        <w:t xml:space="preserve"> k</w:t>
      </w:r>
      <w:r w:rsidR="005315E7" w:rsidRPr="00917774">
        <w:rPr>
          <w:rFonts w:ascii="Times New Roman" w:cs="Times New Roman" w:hAnsi="Times New Roman"/>
          <w:bCs/>
          <w:sz w:val="24"/>
          <w:szCs w:val="24"/>
        </w:rPr>
        <w:t>ë</w:t>
      </w:r>
      <w:r w:rsidR="00186AAA" w:rsidRPr="00917774">
        <w:rPr>
          <w:rFonts w:ascii="Times New Roman" w:cs="Times New Roman" w:hAnsi="Times New Roman"/>
          <w:bCs/>
          <w:sz w:val="24"/>
          <w:szCs w:val="24"/>
        </w:rPr>
        <w:t>to kushte, k</w:t>
      </w:r>
      <w:r w:rsidR="009107BC" w:rsidRPr="00917774">
        <w:rPr>
          <w:rFonts w:ascii="Times New Roman" w:cs="Times New Roman" w:hAnsi="Times New Roman"/>
          <w:bCs/>
          <w:sz w:val="24"/>
          <w:szCs w:val="24"/>
        </w:rPr>
        <w:t>a nevoj</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 xml:space="preserve"> </w:t>
      </w:r>
      <w:r w:rsidR="00A807FE" w:rsidRPr="00917774">
        <w:rPr>
          <w:rFonts w:ascii="Times New Roman" w:cs="Times New Roman" w:hAnsi="Times New Roman"/>
          <w:bCs/>
          <w:sz w:val="24"/>
          <w:szCs w:val="24"/>
        </w:rPr>
        <w:t>q</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 xml:space="preserve"> Shkoll</w:t>
      </w:r>
      <w:r w:rsidR="00A807FE" w:rsidRPr="00917774">
        <w:rPr>
          <w:rFonts w:ascii="Times New Roman" w:cs="Times New Roman" w:hAnsi="Times New Roman"/>
          <w:sz w:val="24"/>
          <w:szCs w:val="24"/>
        </w:rPr>
        <w:t>a e</w:t>
      </w:r>
      <w:r>
        <w:rPr>
          <w:rFonts w:ascii="Times New Roman" w:cs="Times New Roman" w:hAnsi="Times New Roman"/>
          <w:bCs/>
          <w:sz w:val="24"/>
          <w:szCs w:val="24"/>
        </w:rPr>
        <w:t xml:space="preserve"> Magjistratur</w:t>
      </w:r>
      <w:r w:rsidR="00AB174E">
        <w:rPr>
          <w:rFonts w:ascii="Times New Roman" w:cs="Times New Roman" w:hAnsi="Times New Roman"/>
          <w:bCs/>
          <w:sz w:val="24"/>
          <w:szCs w:val="24"/>
        </w:rPr>
        <w:t>ë</w:t>
      </w:r>
      <w:r w:rsidR="00A807FE" w:rsidRPr="00917774">
        <w:rPr>
          <w:rFonts w:ascii="Times New Roman" w:cs="Times New Roman" w:hAnsi="Times New Roman"/>
          <w:bCs/>
          <w:sz w:val="24"/>
          <w:szCs w:val="24"/>
        </w:rPr>
        <w:t>s</w:t>
      </w:r>
      <w:r w:rsidR="009107BC" w:rsidRPr="00917774">
        <w:rPr>
          <w:rFonts w:ascii="Times New Roman" w:cs="Times New Roman" w:hAnsi="Times New Roman"/>
          <w:bCs/>
          <w:sz w:val="24"/>
          <w:szCs w:val="24"/>
        </w:rPr>
        <w:t xml:space="preserve"> t</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 xml:space="preserve"> rris</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 xml:space="preserve"> </w:t>
      </w:r>
      <w:r w:rsidR="00186AAA" w:rsidRPr="00917774">
        <w:rPr>
          <w:rFonts w:ascii="Times New Roman" w:cs="Times New Roman" w:hAnsi="Times New Roman"/>
          <w:bCs/>
          <w:sz w:val="24"/>
          <w:szCs w:val="24"/>
        </w:rPr>
        <w:t xml:space="preserve">numrin e pranimeve vjetore </w:t>
      </w:r>
      <w:r w:rsidR="009107BC" w:rsidRPr="00917774">
        <w:rPr>
          <w:rFonts w:ascii="Times New Roman" w:cs="Times New Roman" w:hAnsi="Times New Roman"/>
          <w:bCs/>
          <w:sz w:val="24"/>
          <w:szCs w:val="24"/>
        </w:rPr>
        <w:t>p</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r t</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 xml:space="preserve"> pakt</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 xml:space="preserve">n </w:t>
      </w:r>
      <w:r w:rsidR="00390A27" w:rsidRPr="00917774">
        <w:rPr>
          <w:rFonts w:ascii="Times New Roman" w:cs="Times New Roman" w:hAnsi="Times New Roman"/>
          <w:bCs/>
          <w:sz w:val="24"/>
          <w:szCs w:val="24"/>
        </w:rPr>
        <w:t xml:space="preserve">100 </w:t>
      </w:r>
      <w:r w:rsidR="009107BC" w:rsidRPr="00917774">
        <w:rPr>
          <w:rFonts w:ascii="Times New Roman" w:cs="Times New Roman" w:hAnsi="Times New Roman"/>
          <w:bCs/>
          <w:sz w:val="24"/>
          <w:szCs w:val="24"/>
        </w:rPr>
        <w:t>kandidat</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 xml:space="preserve"> magistrat</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 xml:space="preserve"> n</w:t>
      </w:r>
      <w:r w:rsidR="00D95281" w:rsidRPr="00917774">
        <w:rPr>
          <w:rFonts w:ascii="Times New Roman" w:cs="Times New Roman" w:hAnsi="Times New Roman"/>
          <w:sz w:val="24"/>
          <w:szCs w:val="24"/>
        </w:rPr>
        <w:t>ë</w:t>
      </w:r>
      <w:r w:rsidR="009107BC" w:rsidRPr="00917774">
        <w:rPr>
          <w:rFonts w:ascii="Times New Roman" w:cs="Times New Roman" w:hAnsi="Times New Roman"/>
          <w:bCs/>
          <w:sz w:val="24"/>
          <w:szCs w:val="24"/>
        </w:rPr>
        <w:t xml:space="preserve"> vit. </w:t>
      </w:r>
    </w:p>
    <w:p w:rsidR="00423BD6" w:rsidRDefault="00186AAA"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Gjithashtu, S</w:t>
      </w:r>
      <w:r w:rsidR="00423BD6" w:rsidRPr="00917774">
        <w:rPr>
          <w:rFonts w:ascii="Times New Roman" w:cs="Times New Roman" w:hAnsi="Times New Roman"/>
          <w:sz w:val="24"/>
          <w:szCs w:val="24"/>
        </w:rPr>
        <w:t xml:space="preserve">hkolla e Magjistraturës tashmë ka kaluar një zhvillim gjithëpërfshirës të kapaciteteve dhe programi fillestar i trajnimit </w:t>
      </w:r>
      <w:r w:rsidR="00AB174E">
        <w:rPr>
          <w:rFonts w:ascii="Times New Roman" w:cs="Times New Roman" w:hAnsi="Times New Roman"/>
          <w:sz w:val="24"/>
          <w:szCs w:val="24"/>
        </w:rPr>
        <w:t>ë</w:t>
      </w:r>
      <w:r w:rsidR="007F0B5F">
        <w:rPr>
          <w:rFonts w:ascii="Times New Roman" w:cs="Times New Roman" w:hAnsi="Times New Roman"/>
          <w:sz w:val="24"/>
          <w:szCs w:val="24"/>
        </w:rPr>
        <w:t>sht</w:t>
      </w:r>
      <w:r w:rsidR="00AB174E">
        <w:rPr>
          <w:rFonts w:ascii="Times New Roman" w:cs="Times New Roman" w:hAnsi="Times New Roman"/>
          <w:sz w:val="24"/>
          <w:szCs w:val="24"/>
        </w:rPr>
        <w:t>ë</w:t>
      </w:r>
      <w:r w:rsidR="007F0B5F">
        <w:rPr>
          <w:rFonts w:ascii="Times New Roman" w:cs="Times New Roman" w:hAnsi="Times New Roman"/>
          <w:sz w:val="24"/>
          <w:szCs w:val="24"/>
        </w:rPr>
        <w:t xml:space="preserve"> p</w:t>
      </w:r>
      <w:r w:rsidR="00AB174E">
        <w:rPr>
          <w:rFonts w:ascii="Times New Roman" w:cs="Times New Roman" w:hAnsi="Times New Roman"/>
          <w:sz w:val="24"/>
          <w:szCs w:val="24"/>
        </w:rPr>
        <w:t>ë</w:t>
      </w:r>
      <w:r w:rsidR="007F0B5F">
        <w:rPr>
          <w:rFonts w:ascii="Times New Roman" w:cs="Times New Roman" w:hAnsi="Times New Roman"/>
          <w:sz w:val="24"/>
          <w:szCs w:val="24"/>
        </w:rPr>
        <w:t>rdit</w:t>
      </w:r>
      <w:r w:rsidR="00AB174E">
        <w:rPr>
          <w:rFonts w:ascii="Times New Roman" w:cs="Times New Roman" w:hAnsi="Times New Roman"/>
          <w:sz w:val="24"/>
          <w:szCs w:val="24"/>
        </w:rPr>
        <w:t>ë</w:t>
      </w:r>
      <w:r w:rsidR="007F0B5F">
        <w:rPr>
          <w:rFonts w:ascii="Times New Roman" w:cs="Times New Roman" w:hAnsi="Times New Roman"/>
          <w:sz w:val="24"/>
          <w:szCs w:val="24"/>
        </w:rPr>
        <w:t>suar</w:t>
      </w:r>
      <w:r w:rsidR="00423BD6" w:rsidRPr="00917774">
        <w:rPr>
          <w:rFonts w:ascii="Times New Roman" w:cs="Times New Roman" w:hAnsi="Times New Roman"/>
          <w:sz w:val="24"/>
          <w:szCs w:val="24"/>
        </w:rPr>
        <w:t>. Megjithatë, ekziston nevoja për pë</w:t>
      </w:r>
      <w:r w:rsidRPr="00917774">
        <w:rPr>
          <w:rFonts w:ascii="Times New Roman" w:cs="Times New Roman" w:hAnsi="Times New Roman"/>
          <w:sz w:val="24"/>
          <w:szCs w:val="24"/>
        </w:rPr>
        <w:t>r</w:t>
      </w:r>
      <w:r w:rsidR="00423BD6" w:rsidRPr="00917774">
        <w:rPr>
          <w:rFonts w:ascii="Times New Roman" w:cs="Times New Roman" w:hAnsi="Times New Roman"/>
          <w:sz w:val="24"/>
          <w:szCs w:val="24"/>
        </w:rPr>
        <w:t>ditësimin  e programit të trajnimit të vazhdueshëm</w:t>
      </w:r>
      <w:r w:rsidRPr="00917774">
        <w:rPr>
          <w:rFonts w:ascii="Times New Roman" w:cs="Times New Roman" w:hAnsi="Times New Roman"/>
          <w:sz w:val="24"/>
          <w:szCs w:val="24"/>
        </w:rPr>
        <w:t xml:space="preserve"> t</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 ofruar nga </w:t>
      </w:r>
      <w:r w:rsidR="00F55FF8">
        <w:rPr>
          <w:rFonts w:ascii="Times New Roman" w:cs="Times New Roman" w:hAnsi="Times New Roman"/>
          <w:sz w:val="24"/>
          <w:szCs w:val="24"/>
        </w:rPr>
        <w:t>SH</w:t>
      </w:r>
      <w:r w:rsidR="007F0B5F">
        <w:rPr>
          <w:rFonts w:ascii="Times New Roman" w:cs="Times New Roman" w:hAnsi="Times New Roman"/>
          <w:sz w:val="24"/>
          <w:szCs w:val="24"/>
        </w:rPr>
        <w:t xml:space="preserve">M. Gjithashtu, synohet </w:t>
      </w:r>
      <w:r w:rsidR="007F0B5F">
        <w:rPr>
          <w:rFonts w:ascii="Times New Roman" w:cs="Times New Roman" w:hAnsi="Times New Roman"/>
          <w:sz w:val="24"/>
          <w:szCs w:val="24"/>
        </w:rPr>
        <w:lastRenderedPageBreak/>
        <w:t>krijimi i</w:t>
      </w:r>
      <w:r w:rsidR="00423BD6" w:rsidRPr="00917774">
        <w:rPr>
          <w:rFonts w:ascii="Times New Roman" w:cs="Times New Roman" w:hAnsi="Times New Roman"/>
          <w:sz w:val="24"/>
          <w:szCs w:val="24"/>
        </w:rPr>
        <w:t xml:space="preserve"> një qendre burimore në Shqipëri për </w:t>
      </w:r>
      <w:r w:rsidRPr="00917774">
        <w:rPr>
          <w:rFonts w:ascii="Times New Roman" w:cs="Times New Roman" w:hAnsi="Times New Roman"/>
          <w:sz w:val="24"/>
          <w:szCs w:val="24"/>
        </w:rPr>
        <w:t>t</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 drejt</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n </w:t>
      </w:r>
      <w:r w:rsidR="00423BD6" w:rsidRPr="00917774">
        <w:rPr>
          <w:rFonts w:ascii="Times New Roman" w:cs="Times New Roman" w:hAnsi="Times New Roman"/>
          <w:sz w:val="24"/>
          <w:szCs w:val="24"/>
        </w:rPr>
        <w:t>evropian</w:t>
      </w:r>
      <w:r w:rsidRPr="00917774">
        <w:rPr>
          <w:rFonts w:ascii="Times New Roman" w:cs="Times New Roman" w:hAnsi="Times New Roman"/>
          <w:sz w:val="24"/>
          <w:szCs w:val="24"/>
        </w:rPr>
        <w:t>e</w:t>
      </w:r>
      <w:r w:rsidR="007F0B5F">
        <w:rPr>
          <w:rFonts w:ascii="Times New Roman" w:cs="Times New Roman" w:hAnsi="Times New Roman"/>
          <w:sz w:val="24"/>
          <w:szCs w:val="24"/>
        </w:rPr>
        <w:t xml:space="preserve"> si dhe p</w:t>
      </w:r>
      <w:r w:rsidR="00AB174E">
        <w:rPr>
          <w:rFonts w:ascii="Times New Roman" w:cs="Times New Roman" w:hAnsi="Times New Roman"/>
          <w:sz w:val="24"/>
          <w:szCs w:val="24"/>
        </w:rPr>
        <w:t>ë</w:t>
      </w:r>
      <w:r w:rsidR="007F0B5F">
        <w:rPr>
          <w:rFonts w:ascii="Times New Roman" w:cs="Times New Roman" w:hAnsi="Times New Roman"/>
          <w:sz w:val="24"/>
          <w:szCs w:val="24"/>
        </w:rPr>
        <w:t>r t</w:t>
      </w:r>
      <w:r w:rsidR="00AB174E">
        <w:rPr>
          <w:rFonts w:ascii="Times New Roman" w:cs="Times New Roman" w:hAnsi="Times New Roman"/>
          <w:sz w:val="24"/>
          <w:szCs w:val="24"/>
        </w:rPr>
        <w:t>ë</w:t>
      </w:r>
      <w:r w:rsidR="007F0B5F">
        <w:rPr>
          <w:rFonts w:ascii="Times New Roman" w:cs="Times New Roman" w:hAnsi="Times New Roman"/>
          <w:sz w:val="24"/>
          <w:szCs w:val="24"/>
        </w:rPr>
        <w:t xml:space="preserve"> dr</w:t>
      </w:r>
      <w:r w:rsidR="001C0774">
        <w:rPr>
          <w:rFonts w:ascii="Times New Roman" w:cs="Times New Roman" w:hAnsi="Times New Roman"/>
          <w:sz w:val="24"/>
          <w:szCs w:val="24"/>
        </w:rPr>
        <w:t>e</w:t>
      </w:r>
      <w:r w:rsidR="007F0B5F">
        <w:rPr>
          <w:rFonts w:ascii="Times New Roman" w:cs="Times New Roman" w:hAnsi="Times New Roman"/>
          <w:sz w:val="24"/>
          <w:szCs w:val="24"/>
        </w:rPr>
        <w:t>jtat e njeriut si dhe rritjen e kapaciteteve k</w:t>
      </w:r>
      <w:r w:rsidR="00AB174E">
        <w:rPr>
          <w:rFonts w:ascii="Times New Roman" w:cs="Times New Roman" w:hAnsi="Times New Roman"/>
          <w:sz w:val="24"/>
          <w:szCs w:val="24"/>
        </w:rPr>
        <w:t>ë</w:t>
      </w:r>
      <w:r w:rsidR="007F0B5F">
        <w:rPr>
          <w:rFonts w:ascii="Times New Roman" w:cs="Times New Roman" w:hAnsi="Times New Roman"/>
          <w:sz w:val="24"/>
          <w:szCs w:val="24"/>
        </w:rPr>
        <w:t>rkimore dhe numrit t</w:t>
      </w:r>
      <w:r w:rsidR="00AB174E">
        <w:rPr>
          <w:rFonts w:ascii="Times New Roman" w:cs="Times New Roman" w:hAnsi="Times New Roman"/>
          <w:sz w:val="24"/>
          <w:szCs w:val="24"/>
        </w:rPr>
        <w:t>ë</w:t>
      </w:r>
      <w:r w:rsidR="007F0B5F">
        <w:rPr>
          <w:rFonts w:ascii="Times New Roman" w:cs="Times New Roman" w:hAnsi="Times New Roman"/>
          <w:sz w:val="24"/>
          <w:szCs w:val="24"/>
        </w:rPr>
        <w:t xml:space="preserve"> publikimeve. </w:t>
      </w:r>
    </w:p>
    <w:p w:rsidR="005C2EC7" w:rsidRDefault="005C2EC7" w:rsidRPr="00917774">
      <w:pPr>
        <w:shd w:color="auto" w:fill="E7E6E6" w:themeFill="background2" w:val="clear"/>
        <w:ind w:firstLine="720"/>
        <w:jc w:val="both"/>
        <w:rPr>
          <w:rFonts w:ascii="Times New Roman" w:cs="Times New Roman" w:hAnsi="Times New Roman"/>
          <w:b/>
          <w:color w:themeColor="text1" w:val="000000"/>
          <w:sz w:val="24"/>
          <w:szCs w:val="24"/>
        </w:rPr>
      </w:pPr>
      <w:r w:rsidRPr="00917774">
        <w:rPr>
          <w:rFonts w:ascii="Times New Roman" w:cs="Times New Roman" w:hAnsi="Times New Roman"/>
          <w:b/>
          <w:color w:themeColor="text1" w:val="000000"/>
          <w:sz w:val="24"/>
          <w:szCs w:val="24"/>
        </w:rPr>
        <w:t>Rezultatet që pritet të arrihen përmes zbatimit të masave që lidhen me objektivin specifik.</w:t>
      </w:r>
    </w:p>
    <w:p w:rsidR="005C2EC7" w:rsidRDefault="005C2EC7"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Masat do të zbatohen për të arritur rezultatet vijuese:</w:t>
      </w:r>
    </w:p>
    <w:p w:rsidR="005C2EC7" w:rsidRDefault="005C2EC7" w:rsidRPr="00917774">
      <w:pPr>
        <w:pStyle w:val="ListParagraph"/>
        <w:numPr>
          <w:ilvl w:val="0"/>
          <w:numId w:val="12"/>
        </w:numPr>
        <w:shd w:color="auto" w:fill="FFFFFF" w:themeFill="background1" w:val="clear"/>
        <w:rPr>
          <w:rFonts w:ascii="Times New Roman" w:cs="Times New Roman" w:hAnsi="Times New Roman"/>
          <w:szCs w:val="24"/>
          <w:lang w:val="sq-AL"/>
        </w:rPr>
      </w:pPr>
      <w:r w:rsidRPr="00917774">
        <w:rPr>
          <w:rFonts w:ascii="Times New Roman" w:cs="Times New Roman" w:hAnsi="Times New Roman"/>
          <w:b/>
          <w:bCs/>
          <w:szCs w:val="24"/>
          <w:lang w:val="sq-AL"/>
        </w:rPr>
        <w:t>Rezultati 2.3.1</w:t>
      </w:r>
      <w:r w:rsidRPr="00917774">
        <w:rPr>
          <w:rFonts w:ascii="Times New Roman" w:cs="Times New Roman" w:hAnsi="Times New Roman"/>
          <w:szCs w:val="24"/>
          <w:lang w:val="sq-AL"/>
        </w:rPr>
        <w:t>: Kurrikula të Programit të Trajnimit Vazhdues t</w:t>
      </w:r>
      <w:r w:rsidR="00C075F2" w:rsidRPr="00917774">
        <w:rPr>
          <w:rFonts w:ascii="Times New Roman" w:cs="Times New Roman" w:hAnsi="Times New Roman"/>
          <w:szCs w:val="24"/>
          <w:lang w:val="sq-AL"/>
        </w:rPr>
        <w:t>ë</w:t>
      </w:r>
      <w:r w:rsidR="00F55FF8">
        <w:rPr>
          <w:rFonts w:ascii="Times New Roman" w:cs="Times New Roman" w:hAnsi="Times New Roman"/>
          <w:szCs w:val="24"/>
          <w:lang w:val="sq-AL"/>
        </w:rPr>
        <w:t xml:space="preserve"> SH</w:t>
      </w:r>
      <w:r w:rsidR="00186AAA" w:rsidRPr="00917774">
        <w:rPr>
          <w:rFonts w:ascii="Times New Roman" w:cs="Times New Roman" w:hAnsi="Times New Roman"/>
          <w:szCs w:val="24"/>
          <w:lang w:val="sq-AL"/>
        </w:rPr>
        <w:t>M</w:t>
      </w:r>
      <w:r w:rsidRPr="00917774">
        <w:rPr>
          <w:rFonts w:ascii="Times New Roman" w:cs="Times New Roman" w:hAnsi="Times New Roman"/>
          <w:szCs w:val="24"/>
          <w:lang w:val="sq-AL"/>
        </w:rPr>
        <w:t xml:space="preserve"> </w:t>
      </w:r>
      <w:r w:rsidR="00395C1A">
        <w:rPr>
          <w:rFonts w:ascii="Times New Roman" w:cs="Times New Roman" w:hAnsi="Times New Roman"/>
          <w:szCs w:val="24"/>
          <w:lang w:val="sq-AL"/>
        </w:rPr>
        <w:t>t</w:t>
      </w:r>
      <w:r w:rsidR="00531CC2">
        <w:rPr>
          <w:rFonts w:ascii="Times New Roman" w:cs="Times New Roman" w:hAnsi="Times New Roman"/>
          <w:szCs w:val="24"/>
          <w:lang w:val="sq-AL"/>
        </w:rPr>
        <w:t>ë</w:t>
      </w:r>
      <w:r w:rsidR="00395C1A">
        <w:rPr>
          <w:rFonts w:ascii="Times New Roman" w:cs="Times New Roman" w:hAnsi="Times New Roman"/>
          <w:szCs w:val="24"/>
          <w:lang w:val="sq-AL"/>
        </w:rPr>
        <w:t xml:space="preserve"> </w:t>
      </w:r>
      <w:r w:rsidRPr="00917774">
        <w:rPr>
          <w:rFonts w:ascii="Times New Roman" w:cs="Times New Roman" w:hAnsi="Times New Roman"/>
          <w:szCs w:val="24"/>
          <w:lang w:val="sq-AL"/>
        </w:rPr>
        <w:t>p</w:t>
      </w:r>
      <w:r w:rsidR="00C075F2" w:rsidRPr="00917774">
        <w:rPr>
          <w:rFonts w:ascii="Times New Roman" w:cs="Times New Roman" w:hAnsi="Times New Roman"/>
          <w:szCs w:val="24"/>
          <w:lang w:val="sq-AL"/>
        </w:rPr>
        <w:t>ë</w:t>
      </w:r>
      <w:r w:rsidRPr="00917774">
        <w:rPr>
          <w:rFonts w:ascii="Times New Roman" w:cs="Times New Roman" w:hAnsi="Times New Roman"/>
          <w:szCs w:val="24"/>
          <w:lang w:val="sq-AL"/>
        </w:rPr>
        <w:t>rmir</w:t>
      </w:r>
      <w:r w:rsidR="00C075F2" w:rsidRPr="00917774">
        <w:rPr>
          <w:rFonts w:ascii="Times New Roman" w:cs="Times New Roman" w:hAnsi="Times New Roman"/>
          <w:szCs w:val="24"/>
          <w:lang w:val="sq-AL"/>
        </w:rPr>
        <w:t>ë</w:t>
      </w:r>
      <w:r w:rsidRPr="00917774">
        <w:rPr>
          <w:rFonts w:ascii="Times New Roman" w:cs="Times New Roman" w:hAnsi="Times New Roman"/>
          <w:szCs w:val="24"/>
          <w:lang w:val="sq-AL"/>
        </w:rPr>
        <w:t>suara dhe p</w:t>
      </w:r>
      <w:r w:rsidR="00C075F2" w:rsidRPr="00917774">
        <w:rPr>
          <w:rFonts w:ascii="Times New Roman" w:cs="Times New Roman" w:hAnsi="Times New Roman"/>
          <w:szCs w:val="24"/>
          <w:lang w:val="sq-AL"/>
        </w:rPr>
        <w:t>ë</w:t>
      </w:r>
      <w:r w:rsidRPr="00917774">
        <w:rPr>
          <w:rFonts w:ascii="Times New Roman" w:cs="Times New Roman" w:hAnsi="Times New Roman"/>
          <w:szCs w:val="24"/>
          <w:lang w:val="sq-AL"/>
        </w:rPr>
        <w:t>rdit</w:t>
      </w:r>
      <w:r w:rsidR="00C075F2" w:rsidRPr="00917774">
        <w:rPr>
          <w:rFonts w:ascii="Times New Roman" w:cs="Times New Roman" w:hAnsi="Times New Roman"/>
          <w:szCs w:val="24"/>
          <w:lang w:val="sq-AL"/>
        </w:rPr>
        <w:t>ë</w:t>
      </w:r>
      <w:r w:rsidRPr="00917774">
        <w:rPr>
          <w:rFonts w:ascii="Times New Roman" w:cs="Times New Roman" w:hAnsi="Times New Roman"/>
          <w:szCs w:val="24"/>
          <w:lang w:val="sq-AL"/>
        </w:rPr>
        <w:t>suara.</w:t>
      </w:r>
    </w:p>
    <w:p w:rsidR="005C2EC7" w:rsidRDefault="005C2EC7" w:rsidRPr="00492D13">
      <w:pPr>
        <w:pStyle w:val="ListParagraph"/>
        <w:numPr>
          <w:ilvl w:val="0"/>
          <w:numId w:val="12"/>
        </w:numPr>
        <w:shd w:color="auto" w:fill="FFFFFF" w:themeFill="background1" w:val="clear"/>
        <w:rPr>
          <w:rFonts w:ascii="Times New Roman" w:cs="Times New Roman" w:hAnsi="Times New Roman"/>
          <w:szCs w:val="24"/>
          <w:lang w:val="sq-AL"/>
        </w:rPr>
      </w:pPr>
      <w:r w:rsidRPr="00492D13">
        <w:rPr>
          <w:rFonts w:ascii="Times New Roman" w:cs="Times New Roman" w:hAnsi="Times New Roman"/>
          <w:b/>
          <w:bCs/>
          <w:szCs w:val="24"/>
          <w:lang w:val="sq-AL"/>
        </w:rPr>
        <w:t>Rezultati 2.3.2:</w:t>
      </w:r>
      <w:r w:rsidR="00F55FF8">
        <w:rPr>
          <w:rFonts w:ascii="Times New Roman" w:cs="Times New Roman" w:hAnsi="Times New Roman"/>
          <w:szCs w:val="24"/>
          <w:lang w:val="sq-AL"/>
        </w:rPr>
        <w:t xml:space="preserve"> SH</w:t>
      </w:r>
      <w:r w:rsidRPr="00492D13">
        <w:rPr>
          <w:rFonts w:ascii="Times New Roman" w:cs="Times New Roman" w:hAnsi="Times New Roman"/>
          <w:szCs w:val="24"/>
          <w:lang w:val="sq-AL"/>
        </w:rPr>
        <w:t xml:space="preserve">M e transformuar në një qendër informacioni </w:t>
      </w:r>
      <w:r w:rsidR="00C32886" w:rsidRPr="00492D13">
        <w:rPr>
          <w:rFonts w:ascii="Times New Roman" w:cs="Times New Roman" w:hAnsi="Times New Roman"/>
          <w:szCs w:val="24"/>
          <w:lang w:val="sq-AL"/>
        </w:rPr>
        <w:t>b</w:t>
      </w:r>
      <w:r w:rsidRPr="00492D13">
        <w:rPr>
          <w:rFonts w:ascii="Times New Roman" w:cs="Times New Roman" w:hAnsi="Times New Roman"/>
          <w:szCs w:val="24"/>
          <w:lang w:val="sq-AL"/>
        </w:rPr>
        <w:t>urimore në lidhje me të drejtën e BE-së dhe legjislacionin evropian për të drejtat e njeriut si dhe rritja e kapaciteteve për kërkime dhe publikime.</w:t>
      </w:r>
    </w:p>
    <w:p w:rsidR="005C2EC7" w:rsidRDefault="005C2EC7" w:rsidRPr="00917774">
      <w:pPr>
        <w:shd w:color="auto" w:fill="FFFFFF" w:themeFill="background1" w:val="clear"/>
        <w:jc w:val="both"/>
        <w:rPr>
          <w:rFonts w:ascii="Times New Roman" w:cs="Times New Roman" w:hAnsi="Times New Roman"/>
          <w:sz w:val="24"/>
          <w:szCs w:val="24"/>
        </w:rPr>
      </w:pPr>
    </w:p>
    <w:p w:rsidR="00423BD6" w:rsidRDefault="00423BD6" w:rsidRPr="00917774">
      <w:pPr>
        <w:shd w:color="auto" w:fill="E7E6E6" w:themeFill="background2" w:val="clear"/>
        <w:ind w:firstLine="720"/>
        <w:jc w:val="both"/>
        <w:rPr>
          <w:rFonts w:ascii="Times New Roman" w:cs="Times New Roman" w:hAnsi="Times New Roman"/>
          <w:b/>
          <w:bCs/>
          <w:color w:themeColor="text1" w:val="000000"/>
          <w:sz w:val="24"/>
          <w:szCs w:val="24"/>
        </w:rPr>
      </w:pPr>
      <w:r w:rsidRPr="00917774">
        <w:rPr>
          <w:rFonts w:ascii="Times New Roman" w:cs="Times New Roman" w:hAnsi="Times New Roman"/>
          <w:b/>
          <w:bCs/>
          <w:color w:themeColor="text1" w:val="000000"/>
          <w:sz w:val="24"/>
          <w:szCs w:val="24"/>
        </w:rPr>
        <w:t>Lidhja e objektivit specifik me programet buxhetore.</w:t>
      </w:r>
    </w:p>
    <w:p w:rsidR="00423BD6" w:rsidRDefault="00423BD6"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 xml:space="preserve">Ky objektiv specifik është i lidhur me programet buxhetore të Shkollës së Magjistraturës </w:t>
      </w:r>
    </w:p>
    <w:tbl>
      <w:tblPr>
        <w:tblStyle w:val="TableGrid"/>
        <w:tblW w:type="auto" w:w="0"/>
        <w:tblLook w:firstColumn="1" w:firstRow="1" w:lastColumn="0" w:lastRow="0" w:noHBand="0" w:noVBand="1" w:val="04A0"/>
      </w:tblPr>
      <w:tblGrid>
        <w:gridCol w:w="1826"/>
        <w:gridCol w:w="3449"/>
        <w:gridCol w:w="1809"/>
        <w:gridCol w:w="1956"/>
      </w:tblGrid>
      <w:tr w:rsidR="003D4A79" w:rsidRPr="00917774" w:rsidTr="00353E66">
        <w:trPr>
          <w:trHeight w:val="422"/>
        </w:trPr>
        <w:tc>
          <w:tcPr>
            <w:tcW w:type="dxa" w:w="2065"/>
            <w:shd w:color="auto" w:fill="B4C6E7" w:themeFill="accent1" w:themeFillTint="66" w:val="clear"/>
          </w:tcPr>
          <w:p w:rsidR="003D4A79" w:rsidRDefault="003D4A79" w:rsidRPr="00917774">
            <w:pPr>
              <w:spacing w:line="276" w:lineRule="auto"/>
              <w:jc w:val="both"/>
              <w:rPr>
                <w:rFonts w:ascii="Times New Roman" w:cs="Times New Roman" w:eastAsia="Calibri" w:hAnsi="Times New Roman"/>
                <w:b/>
                <w:color w:val="000000"/>
                <w:sz w:val="24"/>
                <w:szCs w:val="24"/>
              </w:rPr>
            </w:pPr>
            <w:r w:rsidRPr="00917774">
              <w:rPr>
                <w:rFonts w:ascii="Times New Roman" w:cs="Times New Roman" w:eastAsia="Calibri" w:hAnsi="Times New Roman"/>
                <w:b/>
                <w:color w:val="000000"/>
                <w:sz w:val="24"/>
                <w:szCs w:val="24"/>
              </w:rPr>
              <w:t xml:space="preserve">Titulli </w:t>
            </w:r>
          </w:p>
        </w:tc>
        <w:tc>
          <w:tcPr>
            <w:tcW w:type="dxa" w:w="3960"/>
            <w:shd w:color="auto" w:fill="B4C6E7" w:themeFill="accent1" w:themeFillTint="66" w:val="clear"/>
          </w:tcPr>
          <w:p w:rsidR="003D4A79" w:rsidRDefault="003D4A79" w:rsidRPr="00917774">
            <w:pPr>
              <w:spacing w:line="276" w:lineRule="auto"/>
              <w:jc w:val="both"/>
              <w:rPr>
                <w:rFonts w:ascii="Times New Roman" w:cs="Times New Roman" w:eastAsia="Calibri" w:hAnsi="Times New Roman"/>
                <w:b/>
                <w:color w:val="000000"/>
                <w:sz w:val="24"/>
                <w:szCs w:val="24"/>
              </w:rPr>
            </w:pPr>
            <w:r w:rsidRPr="00917774">
              <w:rPr>
                <w:rFonts w:ascii="Times New Roman" w:cs="Times New Roman" w:eastAsia="Calibri" w:hAnsi="Times New Roman"/>
                <w:b/>
                <w:color w:val="000000"/>
                <w:sz w:val="24"/>
                <w:szCs w:val="24"/>
              </w:rPr>
              <w:t xml:space="preserve">Programet e Buxhetit </w:t>
            </w:r>
          </w:p>
        </w:tc>
        <w:tc>
          <w:tcPr>
            <w:tcW w:type="dxa" w:w="4045"/>
            <w:gridSpan w:val="2"/>
            <w:shd w:color="auto" w:fill="B4C6E7" w:themeFill="accent1" w:themeFillTint="66" w:val="clear"/>
          </w:tcPr>
          <w:p w:rsidR="003D4A79" w:rsidRDefault="003D4A79" w:rsidRPr="00917774">
            <w:pPr>
              <w:spacing w:line="276" w:lineRule="auto"/>
              <w:jc w:val="both"/>
              <w:rPr>
                <w:rFonts w:ascii="Times New Roman" w:cs="Times New Roman" w:eastAsia="Calibri" w:hAnsi="Times New Roman"/>
                <w:b/>
                <w:color w:val="000000"/>
                <w:sz w:val="24"/>
                <w:szCs w:val="24"/>
              </w:rPr>
            </w:pPr>
            <w:r w:rsidRPr="00917774">
              <w:rPr>
                <w:rFonts w:ascii="Times New Roman" w:cs="Times New Roman" w:eastAsia="Calibri" w:hAnsi="Times New Roman"/>
                <w:b/>
                <w:color w:val="000000"/>
                <w:sz w:val="24"/>
                <w:szCs w:val="24"/>
              </w:rPr>
              <w:t xml:space="preserve">Menaxhimi i Programit </w:t>
            </w:r>
          </w:p>
        </w:tc>
      </w:tr>
      <w:tr w:rsidR="003D4A79" w:rsidRPr="00917774" w:rsidTr="00353E66">
        <w:trPr>
          <w:trHeight w:val="440"/>
        </w:trPr>
        <w:tc>
          <w:tcPr>
            <w:tcW w:type="dxa" w:w="2065"/>
          </w:tcPr>
          <w:p w:rsidR="003D4A79" w:rsidRDefault="003D4A79"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 xml:space="preserve">Numri </w:t>
            </w:r>
          </w:p>
        </w:tc>
        <w:tc>
          <w:tcPr>
            <w:tcW w:type="dxa" w:w="3960"/>
          </w:tcPr>
          <w:p w:rsidR="003D4A79" w:rsidRDefault="003D4A79"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Programet e Buxhetit</w:t>
            </w:r>
          </w:p>
        </w:tc>
        <w:tc>
          <w:tcPr>
            <w:tcW w:type="dxa" w:w="4045"/>
            <w:gridSpan w:val="2"/>
          </w:tcPr>
          <w:p w:rsidR="003D4A79" w:rsidRDefault="003D4A79"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Institucioni</w:t>
            </w:r>
          </w:p>
        </w:tc>
      </w:tr>
      <w:tr w:rsidR="003D4A79" w:rsidRPr="00917774" w:rsidTr="00353E66">
        <w:trPr>
          <w:trHeight w:val="440"/>
        </w:trPr>
        <w:tc>
          <w:tcPr>
            <w:tcW w:type="dxa" w:w="2065"/>
            <w:shd w:color="auto" w:fill="D9E2F3" w:themeFill="accent1" w:themeFillTint="33" w:val="clear"/>
          </w:tcPr>
          <w:p w:rsidR="003D4A79" w:rsidRDefault="003D4A79"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09820</w:t>
            </w:r>
          </w:p>
        </w:tc>
        <w:tc>
          <w:tcPr>
            <w:tcW w:type="dxa" w:w="3960"/>
            <w:shd w:color="auto" w:fill="D9E2F3" w:themeFill="accent1" w:themeFillTint="33" w:val="clear"/>
          </w:tcPr>
          <w:p w:rsidR="003D4A79" w:rsidRDefault="003D4A79"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Veprimtaria Arsim</w:t>
            </w:r>
            <w:r w:rsidR="00186AAA" w:rsidRPr="00917774">
              <w:rPr>
                <w:rFonts w:ascii="Times New Roman" w:cs="Times New Roman" w:eastAsia="Calibri" w:hAnsi="Times New Roman"/>
                <w:color w:val="000000"/>
                <w:sz w:val="24"/>
                <w:szCs w:val="24"/>
              </w:rPr>
              <w:t>o</w:t>
            </w:r>
            <w:r w:rsidRPr="00917774">
              <w:rPr>
                <w:rFonts w:ascii="Times New Roman" w:cs="Times New Roman" w:eastAsia="Calibri" w:hAnsi="Times New Roman"/>
                <w:color w:val="000000"/>
                <w:sz w:val="24"/>
                <w:szCs w:val="24"/>
              </w:rPr>
              <w:t>re</w:t>
            </w:r>
          </w:p>
        </w:tc>
        <w:tc>
          <w:tcPr>
            <w:tcW w:type="dxa" w:w="1995"/>
            <w:shd w:color="auto" w:fill="D9E2F3" w:themeFill="accent1" w:themeFillTint="33" w:val="clear"/>
          </w:tcPr>
          <w:p w:rsidR="003D4A79" w:rsidRDefault="00930AE5"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1055001</w:t>
            </w:r>
          </w:p>
        </w:tc>
        <w:tc>
          <w:tcPr>
            <w:tcW w:type="dxa" w:w="2050"/>
            <w:shd w:color="auto" w:fill="D9E2F3" w:themeFill="accent1" w:themeFillTint="33" w:val="clear"/>
          </w:tcPr>
          <w:p w:rsidR="003D4A79" w:rsidRDefault="003D4A79"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Shkolla e magjistratur</w:t>
            </w:r>
            <w:r w:rsidR="00034893"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s</w:t>
            </w:r>
          </w:p>
        </w:tc>
      </w:tr>
    </w:tbl>
    <w:p w:rsidR="003D4A79" w:rsidRDefault="000B49C3" w:rsidRPr="00917774">
      <w:pPr>
        <w:shd w:color="auto" w:fill="FFFFFF" w:themeFill="background1" w:val="clear"/>
        <w:jc w:val="both"/>
        <w:rPr>
          <w:rFonts w:ascii="Times New Roman" w:cs="Times New Roman" w:hAnsi="Times New Roman"/>
          <w:sz w:val="24"/>
          <w:szCs w:val="24"/>
        </w:rPr>
      </w:pPr>
      <w:r>
        <w:rPr>
          <w:rFonts w:ascii="Times New Roman" w:cs="Times New Roman" w:hAnsi="Times New Roman"/>
          <w:sz w:val="24"/>
          <w:szCs w:val="24"/>
        </w:rPr>
        <w:t>Tabela Nr.19</w:t>
      </w:r>
      <w:r w:rsidR="00186AAA" w:rsidRPr="00917774">
        <w:rPr>
          <w:rFonts w:ascii="Times New Roman" w:cs="Times New Roman" w:hAnsi="Times New Roman"/>
          <w:sz w:val="24"/>
          <w:szCs w:val="24"/>
        </w:rPr>
        <w:t>: Lidhja e objektivit specifik 2.3 me programet buxhetore</w:t>
      </w:r>
    </w:p>
    <w:p w:rsidR="00932C23" w:rsidRDefault="00932C23" w:rsidRPr="00917774">
      <w:pPr>
        <w:shd w:color="auto" w:fill="FFFFFF" w:themeFill="background1" w:val="clear"/>
        <w:jc w:val="both"/>
        <w:rPr>
          <w:rFonts w:ascii="Times New Roman" w:cs="Times New Roman" w:hAnsi="Times New Roman"/>
          <w:sz w:val="24"/>
          <w:szCs w:val="24"/>
        </w:rPr>
      </w:pPr>
    </w:p>
    <w:p w:rsidR="00423BD6" w:rsidRDefault="00423BD6" w:rsidRPr="00917774">
      <w:pPr>
        <w:shd w:color="auto" w:fill="FFFFFF" w:themeFill="background1" w:val="clear"/>
        <w:ind w:firstLine="720"/>
        <w:jc w:val="both"/>
        <w:rPr>
          <w:rFonts w:ascii="Times New Roman" w:cs="Times New Roman" w:hAnsi="Times New Roman"/>
          <w:b/>
          <w:iCs/>
          <w:sz w:val="24"/>
          <w:szCs w:val="24"/>
        </w:rPr>
      </w:pPr>
      <w:r w:rsidRPr="00917774">
        <w:rPr>
          <w:rFonts w:ascii="Times New Roman" w:cs="Times New Roman" w:hAnsi="Times New Roman"/>
          <w:b/>
          <w:iCs/>
          <w:sz w:val="24"/>
          <w:szCs w:val="24"/>
          <w:shd w:color="auto" w:fill="E7E6E6" w:themeFill="background2" w:val="clear"/>
        </w:rPr>
        <w:t xml:space="preserve">Lidhja e objektivit specifik me nën-kapitullin përkatës të BE-së sipas MSA-së. </w:t>
      </w:r>
    </w:p>
    <w:p w:rsidR="00F26B43" w:rsidRDefault="00423BD6" w:rsidRPr="00917774">
      <w:pPr>
        <w:jc w:val="both"/>
        <w:rPr>
          <w:rFonts w:ascii="Times New Roman" w:cs="Times New Roman" w:hAnsi="Times New Roman"/>
          <w:sz w:val="24"/>
          <w:szCs w:val="24"/>
        </w:rPr>
      </w:pPr>
      <w:r w:rsidRPr="00917774">
        <w:rPr>
          <w:rFonts w:ascii="Times New Roman" w:cs="Times New Roman" w:hAnsi="Times New Roman"/>
          <w:sz w:val="24"/>
          <w:szCs w:val="24"/>
        </w:rPr>
        <w:t>Objektivi Specifik</w:t>
      </w:r>
      <w:r w:rsidR="009A0B09" w:rsidRPr="00917774">
        <w:rPr>
          <w:rFonts w:ascii="Times New Roman" w:cs="Times New Roman" w:hAnsi="Times New Roman"/>
          <w:sz w:val="24"/>
          <w:szCs w:val="24"/>
        </w:rPr>
        <w:t xml:space="preserve"> </w:t>
      </w:r>
      <w:r w:rsidRPr="00917774">
        <w:rPr>
          <w:rFonts w:ascii="Times New Roman" w:cs="Times New Roman" w:hAnsi="Times New Roman"/>
          <w:sz w:val="24"/>
          <w:szCs w:val="24"/>
        </w:rPr>
        <w:t xml:space="preserve">2.3 synon rritjen e efikasitetit dhe aftësisë profesionale të sistemit të trajnimit i cili siguron avancimin drejt praktikave evropiane dhe cilësisë në fushën e drejtësisë duke siguruar një numër të përshtatshëm të magjistratëve dhe këshilltarëve </w:t>
      </w:r>
      <w:r w:rsidR="00395C1A">
        <w:rPr>
          <w:rFonts w:ascii="Times New Roman" w:cs="Times New Roman" w:hAnsi="Times New Roman"/>
          <w:sz w:val="24"/>
          <w:szCs w:val="24"/>
        </w:rPr>
        <w:t xml:space="preserve">dhe ndihmësve </w:t>
      </w:r>
      <w:r w:rsidRPr="00917774">
        <w:rPr>
          <w:rFonts w:ascii="Times New Roman" w:cs="Times New Roman" w:hAnsi="Times New Roman"/>
          <w:sz w:val="24"/>
          <w:szCs w:val="24"/>
        </w:rPr>
        <w:t xml:space="preserve">ligjorë të trajnuar për sistemin e drejtësisë në Shqipëri. </w:t>
      </w:r>
    </w:p>
    <w:p w:rsidR="00F26B43" w:rsidRDefault="00F26B43" w:rsidRPr="00F91DAC">
      <w:pPr>
        <w:jc w:val="both"/>
        <w:rPr>
          <w:rFonts w:ascii="Times New Roman" w:cs="Times New Roman" w:hAnsi="Times New Roman"/>
          <w:sz w:val="24"/>
          <w:szCs w:val="24"/>
        </w:rPr>
      </w:pPr>
      <w:r w:rsidRPr="00917774">
        <w:rPr>
          <w:rFonts w:ascii="Times New Roman" w:cs="Times New Roman" w:hAnsi="Times New Roman"/>
          <w:sz w:val="24"/>
          <w:szCs w:val="24"/>
        </w:rPr>
        <w:t xml:space="preserve">Ky objektiv specifik </w:t>
      </w:r>
      <w:r w:rsidR="00423BD6" w:rsidRPr="00917774">
        <w:rPr>
          <w:rFonts w:ascii="Times New Roman" w:cs="Times New Roman" w:hAnsi="Times New Roman"/>
          <w:sz w:val="24"/>
          <w:szCs w:val="24"/>
        </w:rPr>
        <w:t>lidhet me Kapitullin 23 ‘</w:t>
      </w:r>
      <w:r w:rsidR="00423BD6" w:rsidRPr="00D73EC1">
        <w:rPr>
          <w:rFonts w:ascii="Times New Roman" w:cs="Times New Roman" w:hAnsi="Times New Roman"/>
          <w:i/>
          <w:sz w:val="24"/>
          <w:szCs w:val="24"/>
        </w:rPr>
        <w:t>Gjyqësori dhe të drejtat themelore’</w:t>
      </w:r>
      <w:r w:rsidR="00423BD6" w:rsidRPr="00917774">
        <w:rPr>
          <w:rFonts w:ascii="Times New Roman" w:cs="Times New Roman" w:hAnsi="Times New Roman"/>
          <w:sz w:val="24"/>
          <w:szCs w:val="24"/>
        </w:rPr>
        <w:t xml:space="preserve"> dhe Nenin 78 të Marrëveshjes së Stabilizim-Asociimit midis Komuniteteve Evropiane dhe shteteve të tyre anëtare dhe BE dhe anëtarëve dhe Republikës së Shqipërisë “</w:t>
      </w:r>
      <w:r w:rsidR="00423BD6" w:rsidRPr="00D73EC1">
        <w:rPr>
          <w:rFonts w:ascii="Times New Roman" w:cs="Times New Roman" w:hAnsi="Times New Roman"/>
          <w:i/>
          <w:sz w:val="24"/>
          <w:szCs w:val="24"/>
        </w:rPr>
        <w:t>Rifuqizim i institucioneve dhe shtetit të së drejtës”</w:t>
      </w:r>
      <w:r w:rsidR="00B81B3C" w:rsidRPr="00D73EC1">
        <w:rPr>
          <w:rFonts w:ascii="Times New Roman" w:cs="Times New Roman" w:hAnsi="Times New Roman"/>
          <w:i/>
          <w:sz w:val="24"/>
          <w:szCs w:val="24"/>
        </w:rPr>
        <w:t xml:space="preserve">. </w:t>
      </w:r>
      <w:r w:rsidR="00005106">
        <w:rPr>
          <w:rStyle w:val="jlqj4b"/>
          <w:rFonts w:ascii="Times New Roman" w:cs="Times New Roman" w:eastAsiaTheme="majorEastAsia" w:hAnsi="Times New Roman"/>
          <w:sz w:val="24"/>
          <w:szCs w:val="24"/>
        </w:rPr>
        <w:t xml:space="preserve">Ky qëllim gjithashtu lidhet me </w:t>
      </w:r>
      <w:r w:rsidR="00005106" w:rsidRPr="00D400DC">
        <w:rPr>
          <w:rFonts w:ascii="Times New Roman" w:cs="Times New Roman" w:hAnsi="Times New Roman"/>
          <w:sz w:val="24"/>
          <w:szCs w:val="24"/>
        </w:rPr>
        <w:t>Plani</w:t>
      </w:r>
      <w:r w:rsidR="00005106">
        <w:rPr>
          <w:rFonts w:ascii="Times New Roman" w:cs="Times New Roman" w:hAnsi="Times New Roman"/>
          <w:sz w:val="24"/>
          <w:szCs w:val="24"/>
        </w:rPr>
        <w:t xml:space="preserve">n </w:t>
      </w:r>
      <w:r w:rsidR="00005106" w:rsidRPr="00D400DC">
        <w:rPr>
          <w:rFonts w:ascii="Times New Roman" w:cs="Times New Roman" w:hAnsi="Times New Roman"/>
          <w:sz w:val="24"/>
          <w:szCs w:val="24"/>
        </w:rPr>
        <w:t>Kombëtar për Integrimin Evropian 2021–2023</w:t>
      </w:r>
      <w:r w:rsidR="00005106" w:rsidRPr="00D400DC">
        <w:rPr>
          <w:rStyle w:val="FootnoteReference"/>
          <w:rFonts w:ascii="Times New Roman" w:cs="Times New Roman" w:hAnsi="Times New Roman"/>
          <w:sz w:val="24"/>
          <w:szCs w:val="24"/>
        </w:rPr>
        <w:footnoteReference w:id="32"/>
      </w:r>
      <w:r w:rsidR="00005106" w:rsidRPr="00D400DC">
        <w:rPr>
          <w:rFonts w:ascii="Times New Roman" w:cs="Times New Roman" w:hAnsi="Times New Roman"/>
          <w:sz w:val="24"/>
          <w:szCs w:val="24"/>
        </w:rPr>
        <w:t>, Bazuar edhe në rekomandimet e Raportit të Komisionit Evropian për Shqipërinë për vitin 2020 prioritetet për Kapitullin 23 “Gjyqësori dhe të Drejtat Themelore”.</w:t>
      </w:r>
      <w:r w:rsidR="00005106">
        <w:rPr>
          <w:rStyle w:val="FootnoteReference"/>
          <w:rFonts w:ascii="Times New Roman" w:cs="Times New Roman" w:hAnsi="Times New Roman"/>
          <w:sz w:val="24"/>
          <w:szCs w:val="24"/>
        </w:rPr>
        <w:footnoteReference w:id="33"/>
      </w:r>
    </w:p>
    <w:p w:rsidP="00D73EC1" w:rsidR="005C2EC7" w:rsidRDefault="00F26B43" w:rsidRPr="00917774">
      <w:pPr>
        <w:jc w:val="both"/>
        <w:rPr>
          <w:rFonts w:ascii="Times New Roman" w:cs="Times New Roman" w:hAnsi="Times New Roman"/>
          <w:b/>
          <w:bCs/>
          <w:sz w:val="24"/>
          <w:szCs w:val="24"/>
        </w:rPr>
      </w:pPr>
      <w:r w:rsidRPr="00917774">
        <w:rPr>
          <w:rFonts w:ascii="Times New Roman" w:cs="Times New Roman" w:hAnsi="Times New Roman"/>
          <w:bCs/>
          <w:sz w:val="24"/>
          <w:szCs w:val="24"/>
        </w:rPr>
        <w:t xml:space="preserve">Ky objektiv specifik lidhet me </w:t>
      </w:r>
      <w:r w:rsidRPr="00917774">
        <w:rPr>
          <w:rFonts w:ascii="Times New Roman" w:cs="Times New Roman" w:eastAsiaTheme="majorEastAsia" w:hAnsi="Times New Roman"/>
          <w:color w:themeColor="text1" w:val="000000"/>
          <w:sz w:val="24"/>
          <w:szCs w:val="24"/>
        </w:rPr>
        <w:t xml:space="preserve">OZHQ 16 </w:t>
      </w:r>
      <w:r w:rsidR="002C2C96" w:rsidRPr="00917774">
        <w:rPr>
          <w:rFonts w:ascii="Times New Roman" w:cs="Times New Roman" w:eastAsiaTheme="majorEastAsia" w:hAnsi="Times New Roman"/>
          <w:color w:themeColor="text1" w:val="000000"/>
          <w:sz w:val="24"/>
          <w:szCs w:val="24"/>
        </w:rPr>
        <w:t>q</w:t>
      </w:r>
      <w:r w:rsidR="005315E7" w:rsidRPr="00917774">
        <w:rPr>
          <w:rFonts w:ascii="Times New Roman" w:cs="Times New Roman" w:eastAsiaTheme="majorEastAsia" w:hAnsi="Times New Roman"/>
          <w:color w:themeColor="text1" w:val="000000"/>
          <w:sz w:val="24"/>
          <w:szCs w:val="24"/>
        </w:rPr>
        <w:t>ë</w:t>
      </w:r>
      <w:r w:rsidR="002C2C96" w:rsidRPr="00917774">
        <w:rPr>
          <w:rFonts w:ascii="Times New Roman" w:cs="Times New Roman" w:eastAsiaTheme="majorEastAsia" w:hAnsi="Times New Roman"/>
          <w:color w:themeColor="text1" w:val="000000"/>
          <w:sz w:val="24"/>
          <w:szCs w:val="24"/>
        </w:rPr>
        <w:t xml:space="preserve"> </w:t>
      </w:r>
      <w:r w:rsidRPr="00917774">
        <w:rPr>
          <w:rStyle w:val="jlqj4b"/>
          <w:rFonts w:ascii="Times New Roman" w:cs="Times New Roman" w:eastAsiaTheme="majorEastAsia" w:hAnsi="Times New Roman"/>
          <w:sz w:val="24"/>
          <w:szCs w:val="24"/>
        </w:rPr>
        <w:t xml:space="preserve">promovon </w:t>
      </w:r>
      <w:r w:rsidR="002C2C96" w:rsidRPr="00917774">
        <w:rPr>
          <w:rStyle w:val="jlqj4b"/>
          <w:rFonts w:ascii="Times New Roman" w:cs="Times New Roman" w:eastAsiaTheme="majorEastAsia" w:hAnsi="Times New Roman"/>
          <w:sz w:val="24"/>
          <w:szCs w:val="24"/>
        </w:rPr>
        <w:t>nj</w:t>
      </w:r>
      <w:r w:rsidR="005315E7" w:rsidRPr="00917774">
        <w:rPr>
          <w:rStyle w:val="jlqj4b"/>
          <w:rFonts w:ascii="Times New Roman" w:cs="Times New Roman" w:eastAsiaTheme="majorEastAsia" w:hAnsi="Times New Roman"/>
          <w:sz w:val="24"/>
          <w:szCs w:val="24"/>
        </w:rPr>
        <w:t>ë</w:t>
      </w:r>
      <w:r w:rsidR="002C2C96" w:rsidRPr="00917774">
        <w:rPr>
          <w:rStyle w:val="jlqj4b"/>
          <w:rFonts w:ascii="Times New Roman" w:cs="Times New Roman" w:eastAsiaTheme="majorEastAsia" w:hAnsi="Times New Roman"/>
          <w:sz w:val="24"/>
          <w:szCs w:val="24"/>
        </w:rPr>
        <w:t xml:space="preserve"> </w:t>
      </w:r>
      <w:r w:rsidRPr="00917774">
        <w:rPr>
          <w:rStyle w:val="jlqj4b"/>
          <w:rFonts w:ascii="Times New Roman" w:cs="Times New Roman" w:eastAsiaTheme="majorEastAsia" w:hAnsi="Times New Roman"/>
          <w:sz w:val="24"/>
          <w:szCs w:val="24"/>
        </w:rPr>
        <w:t>shoqëri paqësore dhe gjithëpërfshirëse që garanton zhvillim të qëndrueshëm, siguron qasje në drejtësi për të gjithë dhe synon ndërtimin e institucioneve efektive, të përgjegjshme dhe gjithëpërfshirëse në të gjitha nivelet</w:t>
      </w:r>
      <w:r w:rsidR="005C2EC7" w:rsidRPr="00917774">
        <w:rPr>
          <w:rFonts w:ascii="Times New Roman" w:cs="Times New Roman" w:hAnsi="Times New Roman"/>
          <w:b/>
          <w:bCs/>
          <w:sz w:val="24"/>
          <w:szCs w:val="24"/>
        </w:rPr>
        <w:t xml:space="preserve"> </w:t>
      </w:r>
    </w:p>
    <w:p w:rsidP="0087755D" w:rsidR="00423BD6" w:rsidRDefault="005C2EC7">
      <w:pPr>
        <w:jc w:val="both"/>
        <w:rPr>
          <w:rStyle w:val="jlqj4b"/>
          <w:rFonts w:ascii="Times New Roman" w:cs="Times New Roman" w:eastAsiaTheme="majorEastAsia" w:hAnsi="Times New Roman"/>
          <w:sz w:val="24"/>
          <w:szCs w:val="24"/>
        </w:rPr>
      </w:pPr>
      <w:r w:rsidRPr="00917774">
        <w:rPr>
          <w:rStyle w:val="jlqj4b"/>
          <w:rFonts w:ascii="Times New Roman" w:cs="Times New Roman" w:eastAsiaTheme="majorEastAsia" w:hAnsi="Times New Roman"/>
          <w:sz w:val="24"/>
          <w:szCs w:val="24"/>
        </w:rPr>
        <w:lastRenderedPageBreak/>
        <w:t xml:space="preserve">Në veҫanti, </w:t>
      </w:r>
      <w:r w:rsidR="002C2C96" w:rsidRPr="00917774">
        <w:rPr>
          <w:rStyle w:val="jlqj4b"/>
          <w:rFonts w:ascii="Times New Roman" w:cs="Times New Roman" w:eastAsiaTheme="majorEastAsia" w:hAnsi="Times New Roman"/>
          <w:sz w:val="24"/>
          <w:szCs w:val="24"/>
        </w:rPr>
        <w:t xml:space="preserve">objektivi </w:t>
      </w:r>
      <w:r w:rsidRPr="00917774">
        <w:rPr>
          <w:rStyle w:val="jlqj4b"/>
          <w:rFonts w:ascii="Times New Roman" w:cs="Times New Roman" w:eastAsiaTheme="majorEastAsia" w:hAnsi="Times New Roman"/>
          <w:sz w:val="24"/>
          <w:szCs w:val="24"/>
        </w:rPr>
        <w:t xml:space="preserve">lidhet </w:t>
      </w:r>
      <w:r w:rsidR="002C2C96" w:rsidRPr="00917774">
        <w:rPr>
          <w:rStyle w:val="jlqj4b"/>
          <w:rFonts w:ascii="Times New Roman" w:cs="Times New Roman" w:eastAsiaTheme="majorEastAsia" w:hAnsi="Times New Roman"/>
          <w:sz w:val="24"/>
          <w:szCs w:val="24"/>
        </w:rPr>
        <w:t>n</w:t>
      </w:r>
      <w:r w:rsidR="005315E7" w:rsidRPr="00917774">
        <w:rPr>
          <w:rStyle w:val="jlqj4b"/>
          <w:rFonts w:ascii="Times New Roman" w:cs="Times New Roman" w:eastAsiaTheme="majorEastAsia" w:hAnsi="Times New Roman"/>
          <w:sz w:val="24"/>
          <w:szCs w:val="24"/>
        </w:rPr>
        <w:t>ë</w:t>
      </w:r>
      <w:r w:rsidR="002C2C96" w:rsidRPr="00917774">
        <w:rPr>
          <w:rStyle w:val="jlqj4b"/>
          <w:rFonts w:ascii="Times New Roman" w:cs="Times New Roman" w:eastAsiaTheme="majorEastAsia" w:hAnsi="Times New Roman"/>
          <w:sz w:val="24"/>
          <w:szCs w:val="24"/>
        </w:rPr>
        <w:t>n objektivat</w:t>
      </w:r>
      <w:r w:rsidRPr="00917774">
        <w:rPr>
          <w:rStyle w:val="jlqj4b"/>
          <w:rFonts w:ascii="Times New Roman" w:cs="Times New Roman" w:eastAsiaTheme="majorEastAsia" w:hAnsi="Times New Roman"/>
          <w:sz w:val="24"/>
          <w:szCs w:val="24"/>
        </w:rPr>
        <w:t xml:space="preserve"> 16.3 “</w:t>
      </w:r>
      <w:r w:rsidRPr="00D73EC1">
        <w:rPr>
          <w:rFonts w:ascii="Times New Roman" w:cs="Times New Roman" w:hAnsi="Times New Roman"/>
          <w:i/>
          <w:sz w:val="24"/>
          <w:szCs w:val="24"/>
        </w:rPr>
        <w:t>Promovim i shtetit të së drejtës në nivelin kombëtar dhe ndërkombëtar dhe sigurim i aksesit të barabartë për drejtësi për të gjithë</w:t>
      </w:r>
      <w:r w:rsidRPr="00917774">
        <w:rPr>
          <w:rFonts w:ascii="Times New Roman" w:cs="Times New Roman" w:hAnsi="Times New Roman"/>
          <w:sz w:val="24"/>
          <w:szCs w:val="24"/>
        </w:rPr>
        <w:t>;”</w:t>
      </w:r>
      <w:r w:rsidRPr="00917774">
        <w:rPr>
          <w:rStyle w:val="jlqj4b"/>
          <w:rFonts w:ascii="Times New Roman" w:cs="Times New Roman" w:eastAsiaTheme="majorEastAsia" w:hAnsi="Times New Roman"/>
          <w:sz w:val="24"/>
          <w:szCs w:val="24"/>
        </w:rPr>
        <w:t>, 16.6 “</w:t>
      </w:r>
      <w:r w:rsidRPr="00D73EC1">
        <w:rPr>
          <w:rFonts w:ascii="Times New Roman" w:cs="Times New Roman" w:hAnsi="Times New Roman"/>
          <w:i/>
          <w:sz w:val="24"/>
          <w:szCs w:val="24"/>
        </w:rPr>
        <w:t>Zhvillim i institucioneve efektive, llogaridhënëse dhe transparente në të gjitha nivelet</w:t>
      </w:r>
      <w:r w:rsidRPr="00917774">
        <w:rPr>
          <w:rFonts w:ascii="Times New Roman" w:cs="Times New Roman" w:hAnsi="Times New Roman"/>
          <w:sz w:val="24"/>
          <w:szCs w:val="24"/>
        </w:rPr>
        <w:t>”</w:t>
      </w:r>
      <w:r w:rsidRPr="00917774">
        <w:rPr>
          <w:rStyle w:val="jlqj4b"/>
          <w:rFonts w:ascii="Times New Roman" w:cs="Times New Roman" w:eastAsiaTheme="majorEastAsia" w:hAnsi="Times New Roman"/>
          <w:sz w:val="24"/>
          <w:szCs w:val="24"/>
        </w:rPr>
        <w:t xml:space="preserve"> </w:t>
      </w:r>
      <w:r w:rsidR="002C2C96" w:rsidRPr="00917774">
        <w:rPr>
          <w:rStyle w:val="jlqj4b"/>
          <w:rFonts w:ascii="Times New Roman" w:cs="Times New Roman" w:eastAsiaTheme="majorEastAsia" w:hAnsi="Times New Roman"/>
          <w:sz w:val="24"/>
          <w:szCs w:val="24"/>
        </w:rPr>
        <w:t>dh</w:t>
      </w:r>
      <w:r w:rsidRPr="00917774">
        <w:rPr>
          <w:rStyle w:val="jlqj4b"/>
          <w:rFonts w:ascii="Times New Roman" w:cs="Times New Roman" w:eastAsiaTheme="majorEastAsia" w:hAnsi="Times New Roman"/>
          <w:sz w:val="24"/>
          <w:szCs w:val="24"/>
        </w:rPr>
        <w:t>e 16.7 “</w:t>
      </w:r>
      <w:r w:rsidRPr="00D73EC1">
        <w:rPr>
          <w:rFonts w:ascii="Times New Roman" w:cs="Times New Roman" w:hAnsi="Times New Roman"/>
          <w:i/>
          <w:sz w:val="24"/>
          <w:szCs w:val="24"/>
        </w:rPr>
        <w:t>Sigurimi i vendimmarrjes reaguese, përfshirëse, pjesëmarrëse dhe përfaqësuese në të gjitha nivelet</w:t>
      </w:r>
      <w:r w:rsidRPr="00917774">
        <w:rPr>
          <w:rFonts w:ascii="Times New Roman" w:cs="Times New Roman" w:hAnsi="Times New Roman"/>
          <w:sz w:val="24"/>
          <w:szCs w:val="24"/>
        </w:rPr>
        <w:t>”</w:t>
      </w:r>
      <w:r w:rsidRPr="00917774">
        <w:rPr>
          <w:rStyle w:val="jlqj4b"/>
          <w:rFonts w:ascii="Times New Roman" w:cs="Times New Roman" w:eastAsiaTheme="majorEastAsia" w:hAnsi="Times New Roman"/>
          <w:sz w:val="24"/>
          <w:szCs w:val="24"/>
        </w:rPr>
        <w:t xml:space="preserve"> të OZHQ.</w:t>
      </w:r>
    </w:p>
    <w:p w:rsidP="0087755D" w:rsidR="0087755D" w:rsidRDefault="0087755D" w:rsidRPr="0087755D">
      <w:pPr>
        <w:jc w:val="both"/>
        <w:rPr>
          <w:rFonts w:ascii="Times New Roman" w:cs="Times New Roman" w:eastAsiaTheme="majorEastAsia" w:hAnsi="Times New Roman"/>
          <w:sz w:val="24"/>
          <w:szCs w:val="24"/>
        </w:rPr>
      </w:pPr>
    </w:p>
    <w:p w:rsidR="00423BD6" w:rsidRDefault="00423BD6" w:rsidRPr="00917774">
      <w:pPr>
        <w:shd w:color="auto" w:fill="E7E6E6" w:themeFill="background2" w:val="clear"/>
        <w:jc w:val="both"/>
        <w:rPr>
          <w:rFonts w:ascii="Times New Roman" w:cs="Times New Roman" w:hAnsi="Times New Roman"/>
          <w:b/>
          <w:color w:themeColor="text1" w:val="000000"/>
          <w:sz w:val="24"/>
          <w:szCs w:val="24"/>
        </w:rPr>
      </w:pPr>
      <w:r w:rsidRPr="00917774">
        <w:rPr>
          <w:rFonts w:ascii="Times New Roman" w:cs="Times New Roman" w:hAnsi="Times New Roman"/>
          <w:b/>
          <w:color w:themeColor="text1" w:val="000000"/>
          <w:sz w:val="24"/>
          <w:szCs w:val="24"/>
        </w:rPr>
        <w:t>Treguesit kryesorë të rezultateve</w:t>
      </w:r>
    </w:p>
    <w:p w:rsidR="0087755D" w:rsidRDefault="0087755D">
      <w:pPr>
        <w:shd w:color="auto" w:fill="FFFFFF" w:themeFill="background1" w:val="clear"/>
        <w:jc w:val="both"/>
        <w:rPr>
          <w:rFonts w:ascii="Times New Roman" w:cs="Times New Roman" w:hAnsi="Times New Roman"/>
          <w:sz w:val="24"/>
          <w:szCs w:val="24"/>
        </w:rPr>
      </w:pPr>
    </w:p>
    <w:p w:rsidR="00423BD6" w:rsidRDefault="007F0B5F" w:rsidRPr="00917774">
      <w:pPr>
        <w:shd w:color="auto" w:fill="FFFFFF" w:themeFill="background1" w:val="clear"/>
        <w:jc w:val="both"/>
        <w:rPr>
          <w:rFonts w:ascii="Times New Roman" w:cs="Times New Roman" w:hAnsi="Times New Roman"/>
          <w:sz w:val="24"/>
          <w:szCs w:val="24"/>
        </w:rPr>
      </w:pPr>
      <w:r>
        <w:rPr>
          <w:rFonts w:ascii="Times New Roman" w:cs="Times New Roman" w:hAnsi="Times New Roman"/>
          <w:sz w:val="24"/>
          <w:szCs w:val="24"/>
        </w:rPr>
        <w:t>Treguesi i rezultateve p</w:t>
      </w:r>
      <w:r w:rsidR="00AB174E">
        <w:rPr>
          <w:rFonts w:ascii="Times New Roman" w:cs="Times New Roman" w:hAnsi="Times New Roman"/>
          <w:sz w:val="24"/>
          <w:szCs w:val="24"/>
        </w:rPr>
        <w:t>ë</w:t>
      </w:r>
      <w:r>
        <w:rPr>
          <w:rFonts w:ascii="Times New Roman" w:cs="Times New Roman" w:hAnsi="Times New Roman"/>
          <w:sz w:val="24"/>
          <w:szCs w:val="24"/>
        </w:rPr>
        <w:t xml:space="preserve">r </w:t>
      </w:r>
      <w:r w:rsidR="00423BD6" w:rsidRPr="00917774">
        <w:rPr>
          <w:rFonts w:ascii="Times New Roman" w:cs="Times New Roman" w:hAnsi="Times New Roman"/>
          <w:sz w:val="24"/>
          <w:szCs w:val="24"/>
        </w:rPr>
        <w:t>performancën e përgjithshme të Shkollës e Magjistraturës në marrjen e numrit të mjaftueshëm të kandidatëve magjistratë të trajnuar ҫdo vit për të lejuar funksionimin e plotë të sistemit të gjykatës dhe prokurorisë.</w:t>
      </w:r>
    </w:p>
    <w:tbl>
      <w:tblPr>
        <w:tblStyle w:val="ColorfulGrid-Accent1"/>
        <w:tblpPr w:horzAnchor="margin" w:leftFromText="180" w:rightFromText="180" w:tblpY="-33" w:vertAnchor="text"/>
        <w:tblW w:type="dxa" w:w="9273"/>
        <w:tblLook w:firstColumn="1" w:firstRow="1" w:lastColumn="0" w:lastRow="0" w:noHBand="0" w:noVBand="1" w:val="04A0"/>
      </w:tblPr>
      <w:tblGrid>
        <w:gridCol w:w="1152"/>
        <w:gridCol w:w="2718"/>
        <w:gridCol w:w="1620"/>
        <w:gridCol w:w="1890"/>
        <w:gridCol w:w="1887"/>
        <w:gridCol w:w="6"/>
      </w:tblGrid>
      <w:tr w:rsidR="005C2EC7" w:rsidRPr="00917774" w:rsidTr="005C2EC7">
        <w:trPr>
          <w:gridAfter w:val="1"/>
          <w:cnfStyle w:evenHBand="0" w:evenVBand="0" w:firstColumn="0" w:firstRow="1" w:firstRowFirstColumn="0" w:firstRowLastColumn="0" w:lastColumn="0" w:lastRow="0" w:lastRowFirstColumn="0" w:lastRowLastColumn="0" w:oddHBand="0" w:oddVBand="0" w:val="100000000000"/>
          <w:wAfter w:type="dxa" w:w="6"/>
        </w:trPr>
        <w:tc>
          <w:tcPr>
            <w:cnfStyle w:evenHBand="0" w:evenVBand="0" w:firstColumn="1" w:firstRow="0" w:firstRowFirstColumn="0" w:firstRowLastColumn="0" w:lastColumn="0" w:lastRow="0" w:lastRowFirstColumn="0" w:lastRowLastColumn="0" w:oddHBand="0" w:oddVBand="0" w:val="001000000000"/>
            <w:tcW w:type="dxa" w:w="1152"/>
          </w:tcPr>
          <w:p w:rsidP="00D73EC1" w:rsidR="005C2EC7" w:rsidRDefault="005C2EC7" w:rsidRPr="00917774">
            <w:pPr>
              <w:pStyle w:val="NoSpacing"/>
              <w:jc w:val="both"/>
              <w:rPr>
                <w:rFonts w:ascii="Times New Roman" w:hAnsi="Times New Roman"/>
                <w:color w:themeColor="text1" w:val="000000"/>
                <w:sz w:val="24"/>
                <w:szCs w:val="24"/>
              </w:rPr>
            </w:pPr>
            <w:r w:rsidRPr="00917774">
              <w:rPr>
                <w:rFonts w:ascii="Times New Roman" w:hAnsi="Times New Roman"/>
                <w:color w:themeColor="text1" w:val="000000"/>
                <w:sz w:val="24"/>
                <w:szCs w:val="24"/>
              </w:rPr>
              <w:t>Nr.</w:t>
            </w:r>
          </w:p>
        </w:tc>
        <w:tc>
          <w:tcPr>
            <w:tcW w:type="dxa" w:w="2718"/>
          </w:tcPr>
          <w:p w:rsidP="00D73EC1" w:rsidR="005C2EC7" w:rsidRDefault="005C2EC7" w:rsidRPr="00917774">
            <w:pPr>
              <w:pStyle w:val="NoSpacing"/>
              <w:jc w:val="both"/>
              <w:cnfStyle w:evenHBand="0" w:evenVBand="0" w:firstColumn="0" w:firstRow="1" w:firstRowFirstColumn="0" w:firstRowLastColumn="0" w:lastColumn="0" w:lastRow="0" w:lastRowFirstColumn="0" w:lastRowLastColumn="0" w:oddHBand="0" w:oddVBand="0" w:val="100000000000"/>
              <w:rPr>
                <w:rFonts w:ascii="Times New Roman" w:hAnsi="Times New Roman"/>
                <w:sz w:val="24"/>
                <w:szCs w:val="24"/>
              </w:rPr>
            </w:pPr>
            <w:r w:rsidRPr="00917774">
              <w:rPr>
                <w:rFonts w:ascii="Times New Roman" w:hAnsi="Times New Roman"/>
                <w:sz w:val="24"/>
                <w:szCs w:val="24"/>
              </w:rPr>
              <w:t>Treguesit</w:t>
            </w:r>
          </w:p>
        </w:tc>
        <w:tc>
          <w:tcPr>
            <w:tcW w:type="dxa" w:w="1620"/>
          </w:tcPr>
          <w:p w:rsidP="00D73EC1" w:rsidR="005C2EC7" w:rsidRDefault="005C2EC7" w:rsidRPr="00917774">
            <w:pPr>
              <w:pStyle w:val="NoSpacing"/>
              <w:jc w:val="both"/>
              <w:cnfStyle w:evenHBand="0" w:evenVBand="0" w:firstColumn="0" w:firstRow="1" w:firstRowFirstColumn="0" w:firstRowLastColumn="0" w:lastColumn="0" w:lastRow="0" w:lastRowFirstColumn="0" w:lastRowLastColumn="0" w:oddHBand="0" w:oddVBand="0" w:val="100000000000"/>
              <w:rPr>
                <w:rFonts w:ascii="Times New Roman" w:hAnsi="Times New Roman"/>
                <w:sz w:val="24"/>
                <w:szCs w:val="24"/>
              </w:rPr>
            </w:pPr>
            <w:r w:rsidRPr="00917774">
              <w:rPr>
                <w:rFonts w:ascii="Times New Roman" w:hAnsi="Times New Roman"/>
                <w:sz w:val="24"/>
                <w:szCs w:val="24"/>
              </w:rPr>
              <w:t>Vlera Bazë</w:t>
            </w:r>
          </w:p>
        </w:tc>
        <w:tc>
          <w:tcPr>
            <w:tcW w:type="dxa" w:w="1890"/>
          </w:tcPr>
          <w:p w:rsidP="00D73EC1" w:rsidR="005C2EC7" w:rsidRDefault="005C2EC7" w:rsidRPr="00917774">
            <w:pPr>
              <w:pStyle w:val="NoSpacing"/>
              <w:jc w:val="both"/>
              <w:cnfStyle w:evenHBand="0" w:evenVBand="0" w:firstColumn="0" w:firstRow="1" w:firstRowFirstColumn="0" w:firstRowLastColumn="0" w:lastColumn="0" w:lastRow="0" w:lastRowFirstColumn="0" w:lastRowLastColumn="0" w:oddHBand="0" w:oddVBand="0" w:val="100000000000"/>
              <w:rPr>
                <w:rFonts w:ascii="Times New Roman" w:hAnsi="Times New Roman"/>
                <w:sz w:val="24"/>
                <w:szCs w:val="24"/>
              </w:rPr>
            </w:pPr>
            <w:r w:rsidRPr="00917774">
              <w:rPr>
                <w:rFonts w:ascii="Times New Roman" w:hAnsi="Times New Roman"/>
                <w:sz w:val="24"/>
                <w:szCs w:val="24"/>
              </w:rPr>
              <w:t>Vlera e synuar 2025</w:t>
            </w:r>
          </w:p>
        </w:tc>
        <w:tc>
          <w:tcPr>
            <w:tcW w:type="dxa" w:w="1887"/>
          </w:tcPr>
          <w:p w:rsidP="00D73EC1" w:rsidR="005C2EC7" w:rsidRDefault="005C2EC7" w:rsidRPr="00917774">
            <w:pPr>
              <w:pStyle w:val="NoSpacing"/>
              <w:jc w:val="both"/>
              <w:cnfStyle w:evenHBand="0" w:evenVBand="0" w:firstColumn="0" w:firstRow="1" w:firstRowFirstColumn="0" w:firstRowLastColumn="0" w:lastColumn="0" w:lastRow="0" w:lastRowFirstColumn="0" w:lastRowLastColumn="0" w:oddHBand="0" w:oddVBand="0" w:val="100000000000"/>
              <w:rPr>
                <w:rFonts w:ascii="Times New Roman" w:hAnsi="Times New Roman"/>
                <w:sz w:val="24"/>
                <w:szCs w:val="24"/>
              </w:rPr>
            </w:pPr>
            <w:r w:rsidRPr="00917774">
              <w:rPr>
                <w:rFonts w:ascii="Times New Roman" w:hAnsi="Times New Roman"/>
                <w:sz w:val="24"/>
                <w:szCs w:val="24"/>
              </w:rPr>
              <w:t>Burimi i verifikimit</w:t>
            </w:r>
          </w:p>
        </w:tc>
      </w:tr>
      <w:tr w:rsidR="005C2EC7" w:rsidRPr="00917774" w:rsidTr="005C2EC7">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9273"/>
            <w:gridSpan w:val="6"/>
          </w:tcPr>
          <w:p w:rsidP="00D73EC1" w:rsidR="005C2EC7" w:rsidRDefault="005C2EC7" w:rsidRPr="00917774">
            <w:pPr>
              <w:jc w:val="both"/>
              <w:rPr>
                <w:rFonts w:ascii="Times New Roman" w:cs="Times New Roman" w:hAnsi="Times New Roman"/>
                <w:sz w:val="24"/>
                <w:szCs w:val="24"/>
              </w:rPr>
            </w:pPr>
            <w:r w:rsidRPr="00917774">
              <w:rPr>
                <w:rFonts w:ascii="Times New Roman" w:cs="Times New Roman" w:hAnsi="Times New Roman"/>
                <w:sz w:val="24"/>
                <w:szCs w:val="24"/>
              </w:rPr>
              <w:t xml:space="preserve">Qëlllimi i politikës 2:  Rritja e transparencës, aftësisë profesionale, aksesueshmëisë dhe efiçencës të gjyqësorit në përputhje me kërkesat ligjore dhe standardet evropiane. </w:t>
            </w:r>
          </w:p>
        </w:tc>
      </w:tr>
      <w:tr w:rsidR="005C2EC7" w:rsidRPr="00917774" w:rsidTr="003241C4">
        <w:trPr>
          <w:gridAfter w:val="1"/>
          <w:wAfter w:type="dxa" w:w="6"/>
          <w:trHeight w:val="1763"/>
        </w:trPr>
        <w:tc>
          <w:tcPr>
            <w:cnfStyle w:evenHBand="0" w:evenVBand="0" w:firstColumn="1" w:firstRow="0" w:firstRowFirstColumn="0" w:firstRowLastColumn="0" w:lastColumn="0" w:lastRow="0" w:lastRowFirstColumn="0" w:lastRowLastColumn="0" w:oddHBand="0" w:oddVBand="0" w:val="001000000000"/>
            <w:tcW w:type="dxa" w:w="1152"/>
          </w:tcPr>
          <w:p w:rsidP="00D73EC1" w:rsidR="005C2EC7" w:rsidRDefault="005C2EC7" w:rsidRPr="00917774">
            <w:pPr>
              <w:jc w:val="both"/>
              <w:rPr>
                <w:rFonts w:ascii="Times New Roman" w:cs="Times New Roman" w:hAnsi="Times New Roman"/>
                <w:sz w:val="24"/>
                <w:szCs w:val="24"/>
              </w:rPr>
            </w:pPr>
            <w:r w:rsidRPr="00917774">
              <w:rPr>
                <w:rFonts w:ascii="Times New Roman" w:cs="Times New Roman" w:hAnsi="Times New Roman"/>
                <w:sz w:val="24"/>
                <w:szCs w:val="24"/>
              </w:rPr>
              <w:t>2.3.a</w:t>
            </w:r>
          </w:p>
        </w:tc>
        <w:tc>
          <w:tcPr>
            <w:tcW w:type="dxa" w:w="2718"/>
          </w:tcPr>
          <w:p w:rsidP="00D73EC1" w:rsidR="005C2EC7" w:rsidRDefault="005C2EC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PMingLiU-ExtB" w:hAnsi="Times New Roman"/>
                <w:sz w:val="24"/>
                <w:szCs w:val="24"/>
              </w:rPr>
            </w:pPr>
            <w:r w:rsidRPr="00917774">
              <w:rPr>
                <w:rFonts w:ascii="Times New Roman" w:cs="Times New Roman" w:hAnsi="Times New Roman"/>
                <w:sz w:val="24"/>
                <w:szCs w:val="24"/>
                <w:lang w:eastAsia="en-GB"/>
              </w:rPr>
              <w:t xml:space="preserve">Kuotat </w:t>
            </w:r>
            <w:r w:rsidR="003241C4">
              <w:rPr>
                <w:rFonts w:ascii="Times New Roman" w:cs="Times New Roman" w:hAnsi="Times New Roman"/>
                <w:sz w:val="24"/>
                <w:szCs w:val="24"/>
                <w:lang w:eastAsia="en-GB"/>
              </w:rPr>
              <w:t xml:space="preserve"> </w:t>
            </w:r>
            <w:r w:rsidRPr="00917774">
              <w:rPr>
                <w:rFonts w:ascii="Times New Roman" w:cs="Times New Roman" w:hAnsi="Times New Roman"/>
                <w:sz w:val="24"/>
                <w:szCs w:val="24"/>
                <w:lang w:eastAsia="en-GB"/>
              </w:rPr>
              <w:t>Vjetore të kandidateve magjistratë</w:t>
            </w:r>
            <w:r w:rsidR="007B4710">
              <w:rPr>
                <w:rFonts w:ascii="Times New Roman" w:cs="Times New Roman" w:hAnsi="Times New Roman"/>
                <w:sz w:val="24"/>
                <w:szCs w:val="24"/>
                <w:lang w:eastAsia="en-GB"/>
              </w:rPr>
              <w:t xml:space="preserve">, </w:t>
            </w:r>
            <w:r w:rsidRPr="00917774">
              <w:rPr>
                <w:rFonts w:ascii="Times New Roman" w:cs="Times New Roman" w:hAnsi="Times New Roman"/>
                <w:sz w:val="24"/>
                <w:szCs w:val="24"/>
                <w:lang w:eastAsia="en-GB"/>
              </w:rPr>
              <w:t>këshilltarëve</w:t>
            </w:r>
            <w:r w:rsidR="00395C1A">
              <w:rPr>
                <w:rFonts w:ascii="Times New Roman" w:cs="Times New Roman" w:hAnsi="Times New Roman"/>
                <w:sz w:val="24"/>
                <w:szCs w:val="24"/>
                <w:lang w:eastAsia="en-GB"/>
              </w:rPr>
              <w:t xml:space="preserve"> dhe ndihmësve</w:t>
            </w:r>
            <w:r w:rsidR="003241C4">
              <w:rPr>
                <w:rFonts w:ascii="Times New Roman" w:cs="Times New Roman" w:hAnsi="Times New Roman"/>
                <w:sz w:val="24"/>
                <w:szCs w:val="24"/>
                <w:lang w:eastAsia="en-GB"/>
              </w:rPr>
              <w:t>në Shkollën e Magjistaturës</w:t>
            </w:r>
          </w:p>
        </w:tc>
        <w:tc>
          <w:tcPr>
            <w:tcW w:type="dxa" w:w="1620"/>
          </w:tcPr>
          <w:p w:rsidP="00D73EC1" w:rsidR="005C2EC7" w:rsidRDefault="005C2EC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917774">
              <w:rPr>
                <w:rFonts w:ascii="Times New Roman" w:cs="Times New Roman" w:hAnsi="Times New Roman"/>
                <w:sz w:val="24"/>
                <w:szCs w:val="24"/>
              </w:rPr>
              <w:t>2020</w:t>
            </w:r>
          </w:p>
        </w:tc>
        <w:tc>
          <w:tcPr>
            <w:tcW w:type="dxa" w:w="1890"/>
          </w:tcPr>
          <w:p w:rsidP="00D73EC1" w:rsidR="005C2EC7" w:rsidRDefault="005C2EC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p>
        </w:tc>
        <w:tc>
          <w:tcPr>
            <w:tcW w:type="dxa" w:w="1887"/>
          </w:tcPr>
          <w:p w:rsidP="00D73EC1" w:rsidR="005C2EC7" w:rsidRDefault="005C2EC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917774">
              <w:rPr>
                <w:rFonts w:ascii="Times New Roman" w:cs="Times New Roman" w:hAnsi="Times New Roman"/>
                <w:sz w:val="24"/>
                <w:szCs w:val="24"/>
              </w:rPr>
              <w:t>Raporti i Shkollës së Magjistraturës</w:t>
            </w:r>
          </w:p>
        </w:tc>
      </w:tr>
    </w:tbl>
    <w:p w:rsidP="00D73EC1" w:rsidR="005C2EC7" w:rsidRDefault="000B49C3" w:rsidRPr="00D73EC1">
      <w:pPr>
        <w:shd w:color="auto" w:fill="FFFFFF" w:themeFill="background1" w:val="clear"/>
        <w:jc w:val="both"/>
        <w:rPr>
          <w:rFonts w:ascii="Times New Roman" w:cs="Times New Roman" w:hAnsi="Times New Roman"/>
          <w:sz w:val="24"/>
          <w:szCs w:val="24"/>
        </w:rPr>
      </w:pPr>
      <w:r>
        <w:rPr>
          <w:rFonts w:ascii="Times New Roman" w:cs="Times New Roman" w:hAnsi="Times New Roman"/>
          <w:sz w:val="24"/>
          <w:szCs w:val="24"/>
        </w:rPr>
        <w:t>Tabela nr 20</w:t>
      </w:r>
      <w:r w:rsidR="002F5FFB" w:rsidRPr="00917774">
        <w:rPr>
          <w:rFonts w:ascii="Times New Roman" w:cs="Times New Roman" w:hAnsi="Times New Roman"/>
          <w:sz w:val="24"/>
          <w:szCs w:val="24"/>
        </w:rPr>
        <w:t>: Treguesit Ky</w:t>
      </w:r>
      <w:r w:rsidR="000C4EE7" w:rsidRPr="00917774">
        <w:rPr>
          <w:rFonts w:ascii="Times New Roman" w:cs="Times New Roman" w:hAnsi="Times New Roman"/>
          <w:sz w:val="24"/>
          <w:szCs w:val="24"/>
        </w:rPr>
        <w:t>ç</w:t>
      </w:r>
      <w:r w:rsidR="002F5FFB" w:rsidRPr="00917774">
        <w:rPr>
          <w:rFonts w:ascii="Times New Roman" w:cs="Times New Roman" w:hAnsi="Times New Roman"/>
          <w:sz w:val="24"/>
          <w:szCs w:val="24"/>
        </w:rPr>
        <w:t xml:space="preserve"> t</w:t>
      </w:r>
      <w:r w:rsidR="005315E7" w:rsidRPr="00917774">
        <w:rPr>
          <w:rFonts w:ascii="Times New Roman" w:cs="Times New Roman" w:hAnsi="Times New Roman"/>
          <w:sz w:val="24"/>
          <w:szCs w:val="24"/>
        </w:rPr>
        <w:t>ë</w:t>
      </w:r>
      <w:r w:rsidR="002F5FFB" w:rsidRPr="00917774">
        <w:rPr>
          <w:rFonts w:ascii="Times New Roman" w:cs="Times New Roman" w:hAnsi="Times New Roman"/>
          <w:sz w:val="24"/>
          <w:szCs w:val="24"/>
        </w:rPr>
        <w:t xml:space="preserve"> P</w:t>
      </w:r>
      <w:r w:rsidR="005315E7" w:rsidRPr="00917774">
        <w:rPr>
          <w:rFonts w:ascii="Times New Roman" w:cs="Times New Roman" w:hAnsi="Times New Roman"/>
          <w:sz w:val="24"/>
          <w:szCs w:val="24"/>
        </w:rPr>
        <w:t>ë</w:t>
      </w:r>
      <w:r w:rsidR="002F5FFB" w:rsidRPr="00917774">
        <w:rPr>
          <w:rFonts w:ascii="Times New Roman" w:cs="Times New Roman" w:hAnsi="Times New Roman"/>
          <w:sz w:val="24"/>
          <w:szCs w:val="24"/>
        </w:rPr>
        <w:t>rformanc</w:t>
      </w:r>
      <w:r w:rsidR="005315E7" w:rsidRPr="00917774">
        <w:rPr>
          <w:rFonts w:ascii="Times New Roman" w:cs="Times New Roman" w:hAnsi="Times New Roman"/>
          <w:sz w:val="24"/>
          <w:szCs w:val="24"/>
        </w:rPr>
        <w:t>ë</w:t>
      </w:r>
      <w:r w:rsidR="002F5FFB" w:rsidRPr="00917774">
        <w:rPr>
          <w:rFonts w:ascii="Times New Roman" w:cs="Times New Roman" w:hAnsi="Times New Roman"/>
          <w:sz w:val="24"/>
          <w:szCs w:val="24"/>
        </w:rPr>
        <w:t>s t</w:t>
      </w:r>
      <w:r w:rsidR="005315E7" w:rsidRPr="00917774">
        <w:rPr>
          <w:rFonts w:ascii="Times New Roman" w:cs="Times New Roman" w:hAnsi="Times New Roman"/>
          <w:sz w:val="24"/>
          <w:szCs w:val="24"/>
        </w:rPr>
        <w:t>ë</w:t>
      </w:r>
      <w:r w:rsidR="002F5FFB" w:rsidRPr="00917774">
        <w:rPr>
          <w:rFonts w:ascii="Times New Roman" w:cs="Times New Roman" w:hAnsi="Times New Roman"/>
          <w:sz w:val="24"/>
          <w:szCs w:val="24"/>
        </w:rPr>
        <w:t xml:space="preserve"> lidhur me Objektivin Specifik 2.3</w:t>
      </w:r>
    </w:p>
    <w:p w:rsidR="00423BD6" w:rsidRDefault="00423BD6" w:rsidRPr="00917774">
      <w:pPr>
        <w:pStyle w:val="ListParagraph"/>
        <w:shd w:color="auto" w:fill="FFFFFF" w:themeFill="background1" w:val="clear"/>
        <w:rPr>
          <w:rFonts w:ascii="Times New Roman" w:cs="Times New Roman" w:hAnsi="Times New Roman"/>
          <w:szCs w:val="24"/>
          <w:lang w:val="sq-AL"/>
        </w:rPr>
      </w:pPr>
    </w:p>
    <w:p w:rsidP="00D73EC1" w:rsidR="00423BD6" w:rsidRDefault="00423BD6"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Lista e plotë e masave në planin e veprimit.</w:t>
      </w:r>
    </w:p>
    <w:tbl>
      <w:tblPr>
        <w:tblStyle w:val="GridTable5Dark-Accent11"/>
        <w:tblW w:type="dxa" w:w="8926"/>
        <w:tblLook w:firstColumn="1" w:firstRow="1" w:lastColumn="0" w:lastRow="0" w:noHBand="0" w:noVBand="1" w:val="04A0"/>
      </w:tblPr>
      <w:tblGrid>
        <w:gridCol w:w="827"/>
        <w:gridCol w:w="8099"/>
      </w:tblGrid>
      <w:tr w:rsidR="00DA3507" w:rsidRPr="00917774" w:rsidTr="000D09C0">
        <w:trPr>
          <w:cnfStyle w:evenHBand="0" w:evenVBand="0" w:firstColumn="0" w:firstRow="1" w:firstRowFirstColumn="0" w:firstRowLastColumn="0" w:lastColumn="0" w:lastRow="0" w:lastRowFirstColumn="0" w:lastRowLastColumn="0" w:oddHBand="0" w:oddVBand="0" w:val="100000000000"/>
          <w:trHeight w:val="1124"/>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DA3507" w:rsidRDefault="00DA3507"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2.3</w:t>
            </w:r>
          </w:p>
        </w:tc>
        <w:tc>
          <w:tcPr>
            <w:tcW w:type="dxa" w:w="7986"/>
            <w:hideMark/>
          </w:tcPr>
          <w:p w:rsidP="00D73EC1" w:rsidR="00DA3507" w:rsidRDefault="00DA3507" w:rsidRPr="00917774">
            <w:pPr>
              <w:jc w:val="both"/>
              <w:cnfStyle w:evenHBand="0" w:evenVBand="0" w:firstColumn="0" w:firstRow="1" w:firstRowFirstColumn="0" w:firstRowLastColumn="0" w:lastColumn="0" w:lastRow="0" w:lastRowFirstColumn="0" w:lastRowLastColumn="0" w:oddHBand="0" w:oddVBand="0" w:val="1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Rritja e efikasitetit dhe aftësisë profesionale të sistemit të trajnimit i cili siguron avancimin drejt praktikave evropiane dhe cilësisë në fushën e drejtësisë duke siguruar një numër të përshtatshëm të magjistratëve dhe këshilltarëve </w:t>
            </w:r>
            <w:r w:rsidR="00395C1A">
              <w:rPr>
                <w:rFonts w:ascii="Times New Roman" w:cs="Times New Roman" w:eastAsia="Times New Roman" w:hAnsi="Times New Roman"/>
                <w:color w:val="000000"/>
                <w:sz w:val="24"/>
                <w:szCs w:val="24"/>
                <w:lang w:val="en-US"/>
              </w:rPr>
              <w:t xml:space="preserve">dhe ndihmësve </w:t>
            </w:r>
            <w:r w:rsidRPr="00917774">
              <w:rPr>
                <w:rFonts w:ascii="Times New Roman" w:cs="Times New Roman" w:eastAsia="Times New Roman" w:hAnsi="Times New Roman"/>
                <w:color w:val="000000"/>
                <w:sz w:val="24"/>
                <w:szCs w:val="24"/>
                <w:lang w:val="en-US"/>
              </w:rPr>
              <w:t xml:space="preserve">ligjorë të trajnuar për sistemin e drejtësisë në Shqipëri. </w:t>
            </w:r>
          </w:p>
        </w:tc>
      </w:tr>
      <w:tr w:rsidR="00DA3507" w:rsidRPr="00917774" w:rsidTr="000D09C0">
        <w:trPr>
          <w:cnfStyle w:evenHBand="0" w:evenVBand="0" w:firstColumn="0" w:firstRow="0" w:firstRowFirstColumn="0" w:firstRowLastColumn="0" w:lastColumn="0" w:lastRow="0" w:lastRowFirstColumn="0" w:lastRowLastColumn="0" w:oddHBand="1" w:oddVBand="0" w:val="000000100000"/>
          <w:trHeight w:val="710"/>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DA3507" w:rsidRDefault="00DA3507"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w:t>
            </w:r>
          </w:p>
        </w:tc>
        <w:tc>
          <w:tcPr>
            <w:tcW w:type="dxa" w:w="7986"/>
            <w:hideMark/>
          </w:tcPr>
          <w:p w:rsidP="00D73EC1" w:rsidR="00DA3507" w:rsidRDefault="00DA3507"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b/>
                <w:bCs/>
                <w:i/>
                <w:iCs/>
                <w:color w:val="0066CC"/>
                <w:sz w:val="24"/>
                <w:szCs w:val="24"/>
                <w:lang w:val="en-US"/>
              </w:rPr>
            </w:pPr>
            <w:r w:rsidRPr="00917774">
              <w:rPr>
                <w:rFonts w:ascii="Times New Roman" w:cs="Times New Roman" w:eastAsia="Times New Roman" w:hAnsi="Times New Roman"/>
                <w:b/>
                <w:bCs/>
                <w:i/>
                <w:iCs/>
                <w:color w:val="0066CC"/>
                <w:sz w:val="24"/>
                <w:szCs w:val="24"/>
                <w:lang w:val="en-US"/>
              </w:rPr>
              <w:t>Masat</w:t>
            </w:r>
          </w:p>
        </w:tc>
      </w:tr>
      <w:tr w:rsidR="00DA3507" w:rsidRPr="00917774" w:rsidTr="000D09C0">
        <w:trPr>
          <w:trHeight w:val="412"/>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DA3507" w:rsidRDefault="00DA3507"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2.3.1</w:t>
            </w:r>
          </w:p>
        </w:tc>
        <w:tc>
          <w:tcPr>
            <w:tcW w:type="dxa" w:w="7986"/>
            <w:hideMark/>
          </w:tcPr>
          <w:p w:rsidP="00D73EC1" w:rsidR="00DA3507" w:rsidRDefault="00DA350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së përputhshmërisë së metodologjisë për vlerësimin e nevojave për trajnim me standardet evropiane</w:t>
            </w:r>
          </w:p>
        </w:tc>
      </w:tr>
      <w:tr w:rsidR="00DA3507" w:rsidRPr="00917774" w:rsidTr="000D09C0">
        <w:trPr>
          <w:cnfStyle w:evenHBand="0" w:evenVBand="0" w:firstColumn="0" w:firstRow="0" w:firstRowFirstColumn="0" w:firstRowLastColumn="0" w:lastColumn="0" w:lastRow="0" w:lastRowFirstColumn="0" w:lastRowLastColumn="0" w:oddHBand="1" w:oddVBand="0" w:val="000000100000"/>
          <w:trHeight w:val="590"/>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DA3507" w:rsidRDefault="00DA3507"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2.3.2</w:t>
            </w:r>
          </w:p>
        </w:tc>
        <w:tc>
          <w:tcPr>
            <w:tcW w:type="dxa" w:w="7986"/>
            <w:hideMark/>
          </w:tcPr>
          <w:p w:rsidP="007B4710" w:rsidR="00DA3507" w:rsidRDefault="00DA3507"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Përgatitja e metodologjisë së re për vlerësimin e nevojave për trajnim bazuar në rezultatet e  analizës së përputhshmërisë</w:t>
            </w:r>
          </w:p>
        </w:tc>
      </w:tr>
      <w:tr w:rsidR="00DA3507" w:rsidRPr="00917774" w:rsidTr="000D09C0">
        <w:trPr>
          <w:trHeight w:val="712"/>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DA3507" w:rsidRDefault="00DA3507"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2.3.3</w:t>
            </w:r>
          </w:p>
        </w:tc>
        <w:tc>
          <w:tcPr>
            <w:tcW w:type="dxa" w:w="7986"/>
            <w:hideMark/>
          </w:tcPr>
          <w:p w:rsidP="007B4710" w:rsidR="00DA3507" w:rsidRDefault="00DA350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Përgatitja, publikimi dhe shpërndarja e raporteve të monitorimit të zbatimit të metodologjisë së re për vlerësimin e nevojave për trajnimin </w:t>
            </w:r>
          </w:p>
        </w:tc>
      </w:tr>
      <w:tr w:rsidR="00DA3507" w:rsidRPr="00917774" w:rsidTr="000D09C0">
        <w:trPr>
          <w:cnfStyle w:evenHBand="0" w:evenVBand="0" w:firstColumn="0" w:firstRow="0" w:firstRowFirstColumn="0" w:firstRowLastColumn="0" w:lastColumn="0" w:lastRow="0" w:lastRowFirstColumn="0" w:lastRowLastColumn="0" w:oddHBand="1" w:oddVBand="0" w:val="000000100000"/>
          <w:trHeight w:val="552"/>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DA3507" w:rsidRDefault="00DA3507"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2.3.4</w:t>
            </w:r>
          </w:p>
        </w:tc>
        <w:tc>
          <w:tcPr>
            <w:tcW w:type="dxa" w:w="7986"/>
            <w:hideMark/>
          </w:tcPr>
          <w:p w:rsidP="00D73EC1" w:rsidR="00DA3507" w:rsidRDefault="00DA3507"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së përputhshmërisë së metodologjisë për vlerësimin e trajnerëve me standardet evropiane</w:t>
            </w:r>
          </w:p>
        </w:tc>
      </w:tr>
      <w:tr w:rsidR="00DA3507" w:rsidRPr="00917774" w:rsidTr="000D09C0">
        <w:trPr>
          <w:trHeight w:val="702"/>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DA3507" w:rsidRDefault="00DA3507"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2.3.5</w:t>
            </w:r>
          </w:p>
        </w:tc>
        <w:tc>
          <w:tcPr>
            <w:tcW w:type="dxa" w:w="7986"/>
            <w:hideMark/>
          </w:tcPr>
          <w:p w:rsidP="00D73EC1" w:rsidR="00DA3507" w:rsidRDefault="00DA350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Përgatitja e metodologjisë së re për vlerësimin e trajnerëve bazuar në rezultatet e  analizës së përputhshmërisë</w:t>
            </w:r>
          </w:p>
        </w:tc>
      </w:tr>
      <w:tr w:rsidR="00DA3507" w:rsidRPr="00917774" w:rsidTr="000D09C0">
        <w:trPr>
          <w:cnfStyle w:evenHBand="0" w:evenVBand="0" w:firstColumn="0" w:firstRow="0" w:firstRowFirstColumn="0" w:firstRowLastColumn="0" w:lastColumn="0" w:lastRow="0" w:lastRowFirstColumn="0" w:lastRowLastColumn="0" w:oddHBand="1" w:oddVBand="0" w:val="000000100000"/>
          <w:trHeight w:val="685"/>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DA3507" w:rsidRDefault="00DA3507"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lastRenderedPageBreak/>
              <w:t>2.3.6</w:t>
            </w:r>
          </w:p>
        </w:tc>
        <w:tc>
          <w:tcPr>
            <w:tcW w:type="dxa" w:w="7986"/>
            <w:hideMark/>
          </w:tcPr>
          <w:p w:rsidP="00D73EC1" w:rsidR="00DA3507" w:rsidRDefault="00DA3507"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Përgatitja, publikimi dhe shpërndarja e raporteve të monitorimit të zbatimit të metodologjisë së re për vlerësimin e trajnerëve</w:t>
            </w:r>
          </w:p>
        </w:tc>
      </w:tr>
      <w:tr w:rsidR="00DA3507" w:rsidRPr="00917774" w:rsidTr="000D09C0">
        <w:trPr>
          <w:trHeight w:val="708"/>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DA3507" w:rsidRDefault="00DA3507"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2.3.7</w:t>
            </w:r>
          </w:p>
        </w:tc>
        <w:tc>
          <w:tcPr>
            <w:tcW w:type="dxa" w:w="7986"/>
            <w:hideMark/>
          </w:tcPr>
          <w:p w:rsidP="00D73EC1" w:rsidR="00DA3507" w:rsidRDefault="00DA350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së përputhshmërisë së metodologjisë së trajnimit të vazhdueshëm me standardet evropiane</w:t>
            </w:r>
          </w:p>
        </w:tc>
      </w:tr>
      <w:tr w:rsidR="00DA3507" w:rsidRPr="00917774" w:rsidTr="000D09C0">
        <w:trPr>
          <w:cnfStyle w:evenHBand="0" w:evenVBand="0" w:firstColumn="0" w:firstRow="0" w:firstRowFirstColumn="0" w:firstRowLastColumn="0" w:lastColumn="0" w:lastRow="0" w:lastRowFirstColumn="0" w:lastRowLastColumn="0" w:oddHBand="1" w:oddVBand="0" w:val="000000100000"/>
          <w:trHeight w:val="846"/>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DA3507" w:rsidRDefault="00DA3507"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2.3.8</w:t>
            </w:r>
          </w:p>
        </w:tc>
        <w:tc>
          <w:tcPr>
            <w:tcW w:type="dxa" w:w="7986"/>
            <w:hideMark/>
          </w:tcPr>
          <w:p w:rsidP="00D73EC1" w:rsidR="00DA3507" w:rsidRDefault="00DA3507"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Përgatitja dhe unifikimi i metodologjisë së re për trajnimimin e vazhdueshëm bazuar në rezultatet e  analizës së përputhshmërisë</w:t>
            </w:r>
          </w:p>
        </w:tc>
      </w:tr>
      <w:tr w:rsidR="00DA3507" w:rsidRPr="00917774" w:rsidTr="000D09C0">
        <w:trPr>
          <w:trHeight w:val="703"/>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DA3507" w:rsidRDefault="00DA3507"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2.3.9</w:t>
            </w:r>
          </w:p>
        </w:tc>
        <w:tc>
          <w:tcPr>
            <w:tcW w:type="dxa" w:w="7986"/>
            <w:hideMark/>
          </w:tcPr>
          <w:p w:rsidP="00D73EC1" w:rsidR="00DA3507" w:rsidRDefault="00DA350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Përgatitja, publikimi dhe shpërndarja e raporteve të monitorimit të zbatimit të metodologjisë së re për trajnimin vazhdues</w:t>
            </w:r>
          </w:p>
        </w:tc>
      </w:tr>
      <w:tr w:rsidR="00DA3507" w:rsidRPr="00917774" w:rsidTr="000D09C0">
        <w:trPr>
          <w:cnfStyle w:evenHBand="0" w:evenVBand="0" w:firstColumn="0" w:firstRow="0" w:firstRowFirstColumn="0" w:firstRowLastColumn="0" w:lastColumn="0" w:lastRow="0" w:lastRowFirstColumn="0" w:lastRowLastColumn="0" w:oddHBand="1" w:oddVBand="0" w:val="000000100000"/>
          <w:trHeight w:val="543"/>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DA3507" w:rsidRDefault="00DA3507"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2.3.10</w:t>
            </w:r>
          </w:p>
        </w:tc>
        <w:tc>
          <w:tcPr>
            <w:tcW w:type="dxa" w:w="7986"/>
            <w:hideMark/>
          </w:tcPr>
          <w:p w:rsidP="00D73EC1" w:rsidR="00DA3507" w:rsidRDefault="00DA3507"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për nevojën për rishikim të programeve të trajnimit vazhdues</w:t>
            </w:r>
          </w:p>
        </w:tc>
      </w:tr>
      <w:tr w:rsidR="00DA3507" w:rsidRPr="00917774" w:rsidTr="000D09C0">
        <w:trPr>
          <w:trHeight w:val="423"/>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DA3507" w:rsidRDefault="00DA3507"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2.3.11</w:t>
            </w:r>
          </w:p>
        </w:tc>
        <w:tc>
          <w:tcPr>
            <w:tcW w:type="dxa" w:w="7986"/>
            <w:hideMark/>
          </w:tcPr>
          <w:p w:rsidP="00D73EC1" w:rsidR="00DA3507" w:rsidRDefault="00DA350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Përgatitja e programeve të trajnimit vazhdues në përputhje me standardet evropiane</w:t>
            </w:r>
          </w:p>
        </w:tc>
      </w:tr>
      <w:tr w:rsidR="00DA3507" w:rsidRPr="00917774" w:rsidTr="000D09C0">
        <w:trPr>
          <w:cnfStyle w:evenHBand="0" w:evenVBand="0" w:firstColumn="0" w:firstRow="0" w:firstRowFirstColumn="0" w:firstRowLastColumn="0" w:lastColumn="0" w:lastRow="0" w:lastRowFirstColumn="0" w:lastRowLastColumn="0" w:oddHBand="1" w:oddVBand="0" w:val="000000100000"/>
          <w:trHeight w:val="646"/>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DA3507" w:rsidRDefault="00DA3507"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2.3.12</w:t>
            </w:r>
          </w:p>
        </w:tc>
        <w:tc>
          <w:tcPr>
            <w:tcW w:type="dxa" w:w="7986"/>
            <w:hideMark/>
          </w:tcPr>
          <w:p w:rsidP="00D73EC1" w:rsidR="00DA3507" w:rsidRDefault="00DA3507"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së vlerësimit të ndryshimeve të nevojshme të ligjit për Shkollën e Magjistraturës (SHM) dhe rregulloret e saj</w:t>
            </w:r>
          </w:p>
        </w:tc>
      </w:tr>
      <w:tr w:rsidR="00DA3507" w:rsidRPr="00917774" w:rsidTr="000D09C0">
        <w:trPr>
          <w:trHeight w:val="750"/>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DA3507" w:rsidRDefault="00DA3507"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2.3.13</w:t>
            </w:r>
          </w:p>
        </w:tc>
        <w:tc>
          <w:tcPr>
            <w:tcW w:type="dxa" w:w="7986"/>
            <w:hideMark/>
          </w:tcPr>
          <w:p w:rsidP="00D73EC1" w:rsidR="00DA3507" w:rsidRDefault="00DA350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Përgatitja, diskutimi dhe miratimi i paketës së ndryshimeve të nevojshme të ligjit për Shkollën e Magjistraturës dhe rregulloret e saj</w:t>
            </w:r>
          </w:p>
        </w:tc>
      </w:tr>
      <w:tr w:rsidR="00DA3507" w:rsidRPr="00917774" w:rsidTr="000D09C0">
        <w:trPr>
          <w:cnfStyle w:evenHBand="0" w:evenVBand="0" w:firstColumn="0" w:firstRow="0" w:firstRowFirstColumn="0" w:firstRowLastColumn="0" w:lastColumn="0" w:lastRow="0" w:lastRowFirstColumn="0" w:lastRowLastColumn="0" w:oddHBand="1" w:oddVBand="0" w:val="000000100000"/>
          <w:trHeight w:val="690"/>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DA3507" w:rsidRDefault="00DA3507"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2.3.14</w:t>
            </w:r>
          </w:p>
        </w:tc>
        <w:tc>
          <w:tcPr>
            <w:tcW w:type="dxa" w:w="7986"/>
            <w:hideMark/>
          </w:tcPr>
          <w:p w:rsidP="00D73EC1" w:rsidR="00DA3507" w:rsidRDefault="00DA3507"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Përgatitja dhe miratimi i metodologjisë së studimeve dhe botimeve të SHK në përputhje me standardet evropiane </w:t>
            </w:r>
          </w:p>
        </w:tc>
      </w:tr>
      <w:tr w:rsidR="00DA3507" w:rsidRPr="00917774" w:rsidTr="000D09C0">
        <w:trPr>
          <w:trHeight w:val="558"/>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DA3507" w:rsidRDefault="00DA3507"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2.3.15</w:t>
            </w:r>
          </w:p>
        </w:tc>
        <w:tc>
          <w:tcPr>
            <w:tcW w:type="dxa" w:w="7986"/>
            <w:hideMark/>
          </w:tcPr>
          <w:p w:rsidP="00D73EC1" w:rsidR="00DA3507" w:rsidRDefault="00DA350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Krijimi i bazës së të dhënave të lektorëve dhe trajnerëve të SM që kanë njohuri mbi l</w:t>
            </w:r>
            <w:r w:rsidR="002F5FFB" w:rsidRPr="00917774">
              <w:rPr>
                <w:rFonts w:ascii="Times New Roman" w:cs="Times New Roman" w:eastAsia="Times New Roman" w:hAnsi="Times New Roman"/>
                <w:color w:val="000000"/>
                <w:sz w:val="24"/>
                <w:szCs w:val="24"/>
                <w:lang w:val="en-US"/>
              </w:rPr>
              <w:t>egjislacionin</w:t>
            </w:r>
            <w:r w:rsidRPr="00917774">
              <w:rPr>
                <w:rFonts w:ascii="Times New Roman" w:cs="Times New Roman" w:eastAsia="Times New Roman" w:hAnsi="Times New Roman"/>
                <w:color w:val="000000"/>
                <w:sz w:val="24"/>
                <w:szCs w:val="24"/>
                <w:lang w:val="en-US"/>
              </w:rPr>
              <w:t xml:space="preserve"> e BE-së.</w:t>
            </w:r>
          </w:p>
        </w:tc>
      </w:tr>
    </w:tbl>
    <w:p w:rsidP="00D73EC1" w:rsidR="00881716" w:rsidRDefault="000B49C3">
      <w:pPr>
        <w:shd w:color="auto" w:fill="FFFFFF" w:themeFill="background1" w:val="clear"/>
        <w:jc w:val="both"/>
        <w:rPr>
          <w:rFonts w:ascii="Times New Roman" w:cs="Times New Roman" w:hAnsi="Times New Roman"/>
          <w:sz w:val="24"/>
          <w:szCs w:val="24"/>
        </w:rPr>
      </w:pPr>
      <w:r>
        <w:rPr>
          <w:rFonts w:ascii="Times New Roman" w:cs="Times New Roman" w:hAnsi="Times New Roman"/>
          <w:sz w:val="24"/>
          <w:szCs w:val="24"/>
        </w:rPr>
        <w:t>Tabela Nr.21</w:t>
      </w:r>
      <w:r w:rsidR="002F5FFB" w:rsidRPr="00917774">
        <w:rPr>
          <w:rFonts w:ascii="Times New Roman" w:cs="Times New Roman" w:hAnsi="Times New Roman"/>
          <w:sz w:val="24"/>
          <w:szCs w:val="24"/>
        </w:rPr>
        <w:t>: Lista e masave p</w:t>
      </w:r>
      <w:r w:rsidR="005315E7" w:rsidRPr="00917774">
        <w:rPr>
          <w:rFonts w:ascii="Times New Roman" w:cs="Times New Roman" w:hAnsi="Times New Roman"/>
          <w:sz w:val="24"/>
          <w:szCs w:val="24"/>
        </w:rPr>
        <w:t>ë</w:t>
      </w:r>
      <w:r w:rsidR="002F5FFB" w:rsidRPr="00917774">
        <w:rPr>
          <w:rFonts w:ascii="Times New Roman" w:cs="Times New Roman" w:hAnsi="Times New Roman"/>
          <w:sz w:val="24"/>
          <w:szCs w:val="24"/>
        </w:rPr>
        <w:t>r arritjen e objektivit specifik 2.3</w:t>
      </w:r>
    </w:p>
    <w:p w:rsidP="00D73EC1" w:rsidR="00881716" w:rsidRDefault="00881716">
      <w:pPr>
        <w:shd w:color="auto" w:fill="FFFFFF" w:themeFill="background1" w:val="clear"/>
        <w:jc w:val="both"/>
        <w:rPr>
          <w:rFonts w:ascii="Times New Roman" w:cs="Times New Roman" w:hAnsi="Times New Roman"/>
          <w:sz w:val="24"/>
          <w:szCs w:val="24"/>
        </w:rPr>
      </w:pPr>
    </w:p>
    <w:p w:rsidP="00D73EC1" w:rsidR="00881716" w:rsidRDefault="00881716">
      <w:pPr>
        <w:shd w:color="auto" w:fill="FFFFFF" w:themeFill="background1" w:val="clear"/>
        <w:jc w:val="both"/>
        <w:rPr>
          <w:rFonts w:ascii="Times New Roman" w:cs="Times New Roman" w:hAnsi="Times New Roman"/>
          <w:sz w:val="24"/>
          <w:szCs w:val="24"/>
        </w:rPr>
      </w:pPr>
    </w:p>
    <w:p w:rsidP="00D73EC1" w:rsidR="00881716" w:rsidRDefault="00881716" w:rsidRPr="00917774">
      <w:pPr>
        <w:shd w:color="auto" w:fill="FFFFFF" w:themeFill="background1" w:val="clear"/>
        <w:jc w:val="both"/>
        <w:rPr>
          <w:rFonts w:ascii="Times New Roman" w:cs="Times New Roman" w:hAnsi="Times New Roman"/>
          <w:sz w:val="24"/>
          <w:szCs w:val="24"/>
        </w:rPr>
      </w:pPr>
    </w:p>
    <w:p w:rsidR="00423BD6" w:rsidRDefault="00423BD6" w:rsidRPr="00917774">
      <w:pPr>
        <w:shd w:color="auto" w:fill="B4C6E7" w:themeFill="accent1" w:themeFillTint="66" w:val="clear"/>
        <w:jc w:val="both"/>
        <w:rPr>
          <w:rFonts w:ascii="Times New Roman" w:cs="Times New Roman" w:hAnsi="Times New Roman"/>
          <w:b/>
          <w:sz w:val="24"/>
          <w:szCs w:val="24"/>
        </w:rPr>
      </w:pPr>
      <w:r w:rsidRPr="00917774">
        <w:rPr>
          <w:rFonts w:ascii="Times New Roman" w:cs="Times New Roman" w:hAnsi="Times New Roman"/>
          <w:b/>
          <w:bCs/>
          <w:sz w:val="24"/>
          <w:szCs w:val="24"/>
        </w:rPr>
        <w:t>Objektivi Specifik 2.4</w:t>
      </w:r>
      <w:r w:rsidRPr="00917774">
        <w:rPr>
          <w:rFonts w:ascii="Times New Roman" w:cs="Times New Roman" w:hAnsi="Times New Roman"/>
          <w:b/>
          <w:sz w:val="24"/>
          <w:szCs w:val="24"/>
        </w:rPr>
        <w:t xml:space="preserve">: </w:t>
      </w:r>
    </w:p>
    <w:p w:rsidR="0087755D" w:rsidRDefault="00423BD6"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b/>
          <w:sz w:val="24"/>
          <w:szCs w:val="24"/>
        </w:rPr>
        <w:t>Përmirësimi i sistemit gjyqësor me qëllim rritjen e efektivitetit dhe efikasitetit të të gjitha niveleve të sistemit gjyqësor, duke përfshirë GJL-në, dhe sigurimi i ofrimit të drejtësisë transparente, pa vonesa dhe të aksesueshme për qytetarët</w:t>
      </w:r>
      <w:r w:rsidRPr="00917774">
        <w:rPr>
          <w:rFonts w:ascii="Times New Roman" w:cs="Times New Roman" w:hAnsi="Times New Roman"/>
          <w:sz w:val="24"/>
          <w:szCs w:val="24"/>
        </w:rPr>
        <w:t xml:space="preserve">. </w:t>
      </w:r>
    </w:p>
    <w:p w:rsidP="0087755D" w:rsidR="0087755D" w:rsidRDefault="0087755D" w:rsidRPr="0087755D">
      <w:pPr>
        <w:shd w:color="auto" w:fill="E7E6E6" w:themeFill="background2" w:val="clear"/>
        <w:ind w:firstLine="720"/>
        <w:jc w:val="both"/>
        <w:rPr>
          <w:rFonts w:ascii="Times New Roman" w:cs="Times New Roman" w:hAnsi="Times New Roman"/>
          <w:b/>
          <w:sz w:val="24"/>
          <w:szCs w:val="24"/>
        </w:rPr>
      </w:pPr>
      <w:r>
        <w:rPr>
          <w:rFonts w:ascii="Times New Roman" w:cs="Times New Roman" w:hAnsi="Times New Roman"/>
          <w:b/>
          <w:sz w:val="24"/>
          <w:szCs w:val="24"/>
        </w:rPr>
        <w:t>Analiza e Situatës dhe Sfidat</w:t>
      </w:r>
    </w:p>
    <w:p w:rsidP="00D73EC1" w:rsidR="00423BD6" w:rsidRDefault="00423BD6"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Nga analiza e zbatimit të SND 2016-2020 në lidhje me sistemin gjyqësor</w:t>
      </w:r>
      <w:r w:rsidR="009B1731" w:rsidRPr="00917774">
        <w:rPr>
          <w:rFonts w:ascii="Times New Roman" w:cs="Times New Roman" w:hAnsi="Times New Roman"/>
          <w:sz w:val="24"/>
          <w:szCs w:val="24"/>
        </w:rPr>
        <w:t xml:space="preserve"> jan</w:t>
      </w:r>
      <w:r w:rsidR="005315E7" w:rsidRPr="00917774">
        <w:rPr>
          <w:rFonts w:ascii="Times New Roman" w:cs="Times New Roman" w:hAnsi="Times New Roman"/>
          <w:sz w:val="24"/>
          <w:szCs w:val="24"/>
        </w:rPr>
        <w:t>ë</w:t>
      </w:r>
      <w:r w:rsidR="009B1731" w:rsidRPr="00917774">
        <w:rPr>
          <w:rFonts w:ascii="Times New Roman" w:cs="Times New Roman" w:hAnsi="Times New Roman"/>
          <w:sz w:val="24"/>
          <w:szCs w:val="24"/>
        </w:rPr>
        <w:t xml:space="preserve"> vler</w:t>
      </w:r>
      <w:r w:rsidR="005315E7" w:rsidRPr="00917774">
        <w:rPr>
          <w:rFonts w:ascii="Times New Roman" w:cs="Times New Roman" w:hAnsi="Times New Roman"/>
          <w:sz w:val="24"/>
          <w:szCs w:val="24"/>
        </w:rPr>
        <w:t>ë</w:t>
      </w:r>
      <w:r w:rsidR="009B1731" w:rsidRPr="00917774">
        <w:rPr>
          <w:rFonts w:ascii="Times New Roman" w:cs="Times New Roman" w:hAnsi="Times New Roman"/>
          <w:sz w:val="24"/>
          <w:szCs w:val="24"/>
        </w:rPr>
        <w:t xml:space="preserve">suar si </w:t>
      </w:r>
      <w:r w:rsidRPr="00917774">
        <w:rPr>
          <w:rFonts w:ascii="Times New Roman" w:cs="Times New Roman" w:hAnsi="Times New Roman"/>
          <w:sz w:val="24"/>
          <w:szCs w:val="24"/>
        </w:rPr>
        <w:t xml:space="preserve"> çështj</w:t>
      </w:r>
      <w:r w:rsidR="009B1731" w:rsidRPr="00917774">
        <w:rPr>
          <w:rFonts w:ascii="Times New Roman" w:cs="Times New Roman" w:hAnsi="Times New Roman"/>
          <w:sz w:val="24"/>
          <w:szCs w:val="24"/>
        </w:rPr>
        <w:t>e</w:t>
      </w:r>
      <w:r w:rsidRPr="00917774">
        <w:rPr>
          <w:rFonts w:ascii="Times New Roman" w:cs="Times New Roman" w:hAnsi="Times New Roman"/>
          <w:sz w:val="24"/>
          <w:szCs w:val="24"/>
        </w:rPr>
        <w:t xml:space="preserve"> kryesore </w:t>
      </w:r>
      <w:r w:rsidR="009B1731" w:rsidRPr="00917774">
        <w:rPr>
          <w:rFonts w:ascii="Times New Roman" w:cs="Times New Roman" w:hAnsi="Times New Roman"/>
          <w:sz w:val="24"/>
          <w:szCs w:val="24"/>
        </w:rPr>
        <w:t>q</w:t>
      </w:r>
      <w:r w:rsidR="005315E7" w:rsidRPr="00917774">
        <w:rPr>
          <w:rFonts w:ascii="Times New Roman" w:cs="Times New Roman" w:hAnsi="Times New Roman"/>
          <w:sz w:val="24"/>
          <w:szCs w:val="24"/>
        </w:rPr>
        <w:t>ë</w:t>
      </w:r>
      <w:r w:rsidR="009B1731" w:rsidRPr="00917774">
        <w:rPr>
          <w:rFonts w:ascii="Times New Roman" w:cs="Times New Roman" w:hAnsi="Times New Roman"/>
          <w:sz w:val="24"/>
          <w:szCs w:val="24"/>
        </w:rPr>
        <w:t xml:space="preserve"> kan</w:t>
      </w:r>
      <w:r w:rsidR="005315E7" w:rsidRPr="00917774">
        <w:rPr>
          <w:rFonts w:ascii="Times New Roman" w:cs="Times New Roman" w:hAnsi="Times New Roman"/>
          <w:sz w:val="24"/>
          <w:szCs w:val="24"/>
        </w:rPr>
        <w:t>ë</w:t>
      </w:r>
      <w:r w:rsidR="009B1731" w:rsidRPr="00917774">
        <w:rPr>
          <w:rFonts w:ascii="Times New Roman" w:cs="Times New Roman" w:hAnsi="Times New Roman"/>
          <w:sz w:val="24"/>
          <w:szCs w:val="24"/>
        </w:rPr>
        <w:t xml:space="preserve"> nevoj</w:t>
      </w:r>
      <w:r w:rsidR="005315E7" w:rsidRPr="00917774">
        <w:rPr>
          <w:rFonts w:ascii="Times New Roman" w:cs="Times New Roman" w:hAnsi="Times New Roman"/>
          <w:sz w:val="24"/>
          <w:szCs w:val="24"/>
        </w:rPr>
        <w:t>ë</w:t>
      </w:r>
      <w:r w:rsidR="009B1731" w:rsidRPr="00917774">
        <w:rPr>
          <w:rFonts w:ascii="Times New Roman" w:cs="Times New Roman" w:hAnsi="Times New Roman"/>
          <w:sz w:val="24"/>
          <w:szCs w:val="24"/>
        </w:rPr>
        <w:t xml:space="preserve"> t</w:t>
      </w:r>
      <w:r w:rsidR="005315E7" w:rsidRPr="00917774">
        <w:rPr>
          <w:rFonts w:ascii="Times New Roman" w:cs="Times New Roman" w:hAnsi="Times New Roman"/>
          <w:sz w:val="24"/>
          <w:szCs w:val="24"/>
        </w:rPr>
        <w:t>ë</w:t>
      </w:r>
      <w:r w:rsidR="009B1731" w:rsidRPr="00917774">
        <w:rPr>
          <w:rFonts w:ascii="Times New Roman" w:cs="Times New Roman" w:hAnsi="Times New Roman"/>
          <w:sz w:val="24"/>
          <w:szCs w:val="24"/>
        </w:rPr>
        <w:t xml:space="preserve"> adresohen p</w:t>
      </w:r>
      <w:r w:rsidR="005315E7" w:rsidRPr="00917774">
        <w:rPr>
          <w:rFonts w:ascii="Times New Roman" w:cs="Times New Roman" w:hAnsi="Times New Roman"/>
          <w:sz w:val="24"/>
          <w:szCs w:val="24"/>
        </w:rPr>
        <w:t>ë</w:t>
      </w:r>
      <w:r w:rsidR="009B1731" w:rsidRPr="00917774">
        <w:rPr>
          <w:rFonts w:ascii="Times New Roman" w:cs="Times New Roman" w:hAnsi="Times New Roman"/>
          <w:sz w:val="24"/>
          <w:szCs w:val="24"/>
        </w:rPr>
        <w:t>rmes k</w:t>
      </w:r>
      <w:r w:rsidR="005315E7" w:rsidRPr="00917774">
        <w:rPr>
          <w:rFonts w:ascii="Times New Roman" w:cs="Times New Roman" w:hAnsi="Times New Roman"/>
          <w:sz w:val="24"/>
          <w:szCs w:val="24"/>
        </w:rPr>
        <w:t>ë</w:t>
      </w:r>
      <w:r w:rsidR="009B1731" w:rsidRPr="00917774">
        <w:rPr>
          <w:rFonts w:ascii="Times New Roman" w:cs="Times New Roman" w:hAnsi="Times New Roman"/>
          <w:sz w:val="24"/>
          <w:szCs w:val="24"/>
        </w:rPr>
        <w:t>saj s</w:t>
      </w:r>
      <w:r w:rsidR="00F55FF8">
        <w:rPr>
          <w:rFonts w:ascii="Times New Roman" w:cs="Times New Roman" w:hAnsi="Times New Roman"/>
          <w:sz w:val="24"/>
          <w:szCs w:val="24"/>
        </w:rPr>
        <w:t>trategjie</w:t>
      </w:r>
      <w:r w:rsidR="009B1731" w:rsidRPr="00917774">
        <w:rPr>
          <w:rFonts w:ascii="Times New Roman" w:cs="Times New Roman" w:hAnsi="Times New Roman"/>
          <w:sz w:val="24"/>
          <w:szCs w:val="24"/>
        </w:rPr>
        <w:t>:</w:t>
      </w:r>
      <w:r w:rsidR="00F55FF8">
        <w:rPr>
          <w:rFonts w:ascii="Times New Roman" w:cs="Times New Roman" w:hAnsi="Times New Roman"/>
          <w:sz w:val="24"/>
          <w:szCs w:val="24"/>
        </w:rPr>
        <w:t xml:space="preserve"> </w:t>
      </w:r>
      <w:r w:rsidRPr="00917774">
        <w:rPr>
          <w:rFonts w:ascii="Times New Roman" w:cs="Times New Roman" w:hAnsi="Times New Roman"/>
          <w:sz w:val="24"/>
          <w:szCs w:val="24"/>
        </w:rPr>
        <w:t>zbutja e ndikimit të procesit të rivlerësimit</w:t>
      </w:r>
      <w:r w:rsidR="009B1731" w:rsidRPr="00917774">
        <w:rPr>
          <w:rFonts w:ascii="Times New Roman" w:cs="Times New Roman" w:hAnsi="Times New Roman"/>
          <w:sz w:val="24"/>
          <w:szCs w:val="24"/>
        </w:rPr>
        <w:t xml:space="preserve"> kalimtar t</w:t>
      </w:r>
      <w:r w:rsidR="005315E7" w:rsidRPr="00917774">
        <w:rPr>
          <w:rFonts w:ascii="Times New Roman" w:cs="Times New Roman" w:hAnsi="Times New Roman"/>
          <w:sz w:val="24"/>
          <w:szCs w:val="24"/>
        </w:rPr>
        <w:t>ë</w:t>
      </w:r>
      <w:r w:rsidR="009B1731" w:rsidRPr="00917774">
        <w:rPr>
          <w:rFonts w:ascii="Times New Roman" w:cs="Times New Roman" w:hAnsi="Times New Roman"/>
          <w:sz w:val="24"/>
          <w:szCs w:val="24"/>
        </w:rPr>
        <w:t xml:space="preserve"> gjyqtar</w:t>
      </w:r>
      <w:r w:rsidR="005315E7" w:rsidRPr="00917774">
        <w:rPr>
          <w:rFonts w:ascii="Times New Roman" w:cs="Times New Roman" w:hAnsi="Times New Roman"/>
          <w:sz w:val="24"/>
          <w:szCs w:val="24"/>
        </w:rPr>
        <w:t>ë</w:t>
      </w:r>
      <w:r w:rsidR="009B1731" w:rsidRPr="00917774">
        <w:rPr>
          <w:rFonts w:ascii="Times New Roman" w:cs="Times New Roman" w:hAnsi="Times New Roman"/>
          <w:sz w:val="24"/>
          <w:szCs w:val="24"/>
        </w:rPr>
        <w:t xml:space="preserve">ve,  </w:t>
      </w:r>
      <w:r w:rsidRPr="00917774">
        <w:rPr>
          <w:rFonts w:ascii="Times New Roman" w:cs="Times New Roman" w:hAnsi="Times New Roman"/>
          <w:sz w:val="24"/>
          <w:szCs w:val="24"/>
        </w:rPr>
        <w:t>sigurimi i rritjes së efikasitetit (d.m.th. masat e natyrës procedurale në sistemin gjyqësor) dhe adresimi i çështjeve të transparencës</w:t>
      </w:r>
      <w:r w:rsidR="007F0B5F">
        <w:rPr>
          <w:rFonts w:ascii="Times New Roman" w:cs="Times New Roman" w:hAnsi="Times New Roman"/>
          <w:sz w:val="24"/>
          <w:szCs w:val="24"/>
        </w:rPr>
        <w:t xml:space="preserve"> n</w:t>
      </w:r>
      <w:r w:rsidR="00AB174E">
        <w:rPr>
          <w:rFonts w:ascii="Times New Roman" w:cs="Times New Roman" w:hAnsi="Times New Roman"/>
          <w:sz w:val="24"/>
          <w:szCs w:val="24"/>
        </w:rPr>
        <w:t>ë</w:t>
      </w:r>
      <w:r w:rsidR="007F0B5F">
        <w:rPr>
          <w:rFonts w:ascii="Times New Roman" w:cs="Times New Roman" w:hAnsi="Times New Roman"/>
          <w:sz w:val="24"/>
          <w:szCs w:val="24"/>
        </w:rPr>
        <w:t xml:space="preserve"> gjykata</w:t>
      </w:r>
      <w:r w:rsidRPr="00917774">
        <w:rPr>
          <w:rFonts w:ascii="Times New Roman" w:cs="Times New Roman" w:hAnsi="Times New Roman"/>
          <w:sz w:val="24"/>
          <w:szCs w:val="24"/>
        </w:rPr>
        <w:t>.</w:t>
      </w:r>
    </w:p>
    <w:p w:rsidP="0087755D" w:rsidR="0087755D" w:rsidRDefault="00DA3507" w:rsidRPr="0087755D">
      <w:pPr>
        <w:shd w:color="auto" w:fill="E7E6E6" w:themeFill="background2" w:val="clear"/>
        <w:jc w:val="both"/>
        <w:rPr>
          <w:rFonts w:ascii="Times New Roman" w:cs="Times New Roman" w:hAnsi="Times New Roman"/>
          <w:b/>
          <w:sz w:val="24"/>
          <w:szCs w:val="24"/>
        </w:rPr>
      </w:pPr>
      <w:r w:rsidRPr="00917774">
        <w:rPr>
          <w:rFonts w:ascii="Times New Roman" w:cs="Times New Roman" w:hAnsi="Times New Roman"/>
          <w:b/>
          <w:iCs/>
          <w:sz w:val="24"/>
          <w:szCs w:val="24"/>
        </w:rPr>
        <w:t>Rezultatet që do të arrihen përmes masave që pritet të zbatohen për të arritur objektivin specifik.</w:t>
      </w:r>
    </w:p>
    <w:p w:rsidR="00DA3507" w:rsidRDefault="00DA3507"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Masat do të zbatohen për të arritur rezultatet vijuese:</w:t>
      </w:r>
    </w:p>
    <w:p w:rsidP="00D73EC1" w:rsidR="00DA3507" w:rsidRDefault="00DA3507" w:rsidRPr="002018F1">
      <w:pPr>
        <w:pStyle w:val="ListParagraph"/>
        <w:numPr>
          <w:ilvl w:val="0"/>
          <w:numId w:val="12"/>
        </w:numPr>
        <w:shd w:color="auto" w:fill="FFFFFF" w:themeFill="background1" w:val="clear"/>
        <w:rPr>
          <w:rFonts w:ascii="Times New Roman" w:cs="Times New Roman" w:hAnsi="Times New Roman"/>
          <w:szCs w:val="24"/>
          <w:lang w:val="sq-AL"/>
        </w:rPr>
      </w:pPr>
      <w:r w:rsidRPr="00917774">
        <w:rPr>
          <w:rFonts w:ascii="Times New Roman" w:cs="Times New Roman" w:hAnsi="Times New Roman"/>
          <w:b/>
          <w:bCs/>
          <w:szCs w:val="24"/>
          <w:lang w:val="sq-AL"/>
        </w:rPr>
        <w:t>Rezultati 2.4.1:</w:t>
      </w:r>
      <w:r w:rsidRPr="00917774">
        <w:rPr>
          <w:rFonts w:ascii="Times New Roman" w:cs="Times New Roman" w:hAnsi="Times New Roman"/>
          <w:szCs w:val="24"/>
          <w:lang w:val="sq-AL"/>
        </w:rPr>
        <w:t xml:space="preserve"> Përshpejtimi i Reformës në</w:t>
      </w:r>
      <w:r w:rsidR="009B1731" w:rsidRPr="00917774">
        <w:rPr>
          <w:rFonts w:ascii="Times New Roman" w:cs="Times New Roman" w:hAnsi="Times New Roman"/>
          <w:szCs w:val="24"/>
          <w:lang w:val="sq-AL"/>
        </w:rPr>
        <w:t xml:space="preserve"> </w:t>
      </w:r>
      <w:r w:rsidR="007B4710">
        <w:rPr>
          <w:rFonts w:ascii="Times New Roman" w:cs="Times New Roman" w:hAnsi="Times New Roman"/>
          <w:szCs w:val="24"/>
          <w:lang w:val="sq-AL"/>
        </w:rPr>
        <w:t>S</w:t>
      </w:r>
      <w:r w:rsidR="009B1731" w:rsidRPr="00917774">
        <w:rPr>
          <w:rFonts w:ascii="Times New Roman" w:cs="Times New Roman" w:hAnsi="Times New Roman"/>
          <w:szCs w:val="24"/>
          <w:lang w:val="sq-AL"/>
        </w:rPr>
        <w:t>istemin e Drejt</w:t>
      </w:r>
      <w:r w:rsidR="005315E7" w:rsidRPr="00917774">
        <w:rPr>
          <w:rFonts w:ascii="Times New Roman" w:cs="Times New Roman" w:hAnsi="Times New Roman"/>
          <w:szCs w:val="24"/>
          <w:lang w:val="sq-AL"/>
        </w:rPr>
        <w:t>ë</w:t>
      </w:r>
      <w:r w:rsidR="009B1731" w:rsidRPr="00917774">
        <w:rPr>
          <w:rFonts w:ascii="Times New Roman" w:cs="Times New Roman" w:hAnsi="Times New Roman"/>
          <w:szCs w:val="24"/>
          <w:lang w:val="sq-AL"/>
        </w:rPr>
        <w:t>sis</w:t>
      </w:r>
      <w:r w:rsidR="005315E7" w:rsidRPr="00917774">
        <w:rPr>
          <w:rFonts w:ascii="Times New Roman" w:cs="Times New Roman" w:hAnsi="Times New Roman"/>
          <w:szCs w:val="24"/>
          <w:lang w:val="sq-AL"/>
        </w:rPr>
        <w:t>ë</w:t>
      </w:r>
      <w:r w:rsidRPr="00917774">
        <w:rPr>
          <w:rFonts w:ascii="Times New Roman" w:cs="Times New Roman" w:hAnsi="Times New Roman"/>
          <w:szCs w:val="24"/>
          <w:lang w:val="sq-AL"/>
        </w:rPr>
        <w:t xml:space="preserve">, përfshirë </w:t>
      </w:r>
      <w:r w:rsidR="007F0B5F">
        <w:rPr>
          <w:rFonts w:ascii="Times New Roman" w:cs="Times New Roman" w:hAnsi="Times New Roman"/>
          <w:szCs w:val="24"/>
          <w:lang w:val="sq-AL"/>
        </w:rPr>
        <w:t>p</w:t>
      </w:r>
      <w:r w:rsidR="00AB174E">
        <w:rPr>
          <w:rFonts w:ascii="Times New Roman" w:cs="Times New Roman" w:hAnsi="Times New Roman"/>
          <w:szCs w:val="24"/>
          <w:lang w:val="sq-AL"/>
        </w:rPr>
        <w:t>ë</w:t>
      </w:r>
      <w:r w:rsidR="007F0B5F">
        <w:rPr>
          <w:rFonts w:ascii="Times New Roman" w:cs="Times New Roman" w:hAnsi="Times New Roman"/>
          <w:szCs w:val="24"/>
          <w:lang w:val="sq-AL"/>
        </w:rPr>
        <w:t>rmir</w:t>
      </w:r>
      <w:r w:rsidR="00AB174E">
        <w:rPr>
          <w:rFonts w:ascii="Times New Roman" w:cs="Times New Roman" w:hAnsi="Times New Roman"/>
          <w:szCs w:val="24"/>
          <w:lang w:val="sq-AL"/>
        </w:rPr>
        <w:t>ë</w:t>
      </w:r>
      <w:r w:rsidR="007F0B5F">
        <w:rPr>
          <w:rFonts w:ascii="Times New Roman" w:cs="Times New Roman" w:hAnsi="Times New Roman"/>
          <w:szCs w:val="24"/>
          <w:lang w:val="sq-AL"/>
        </w:rPr>
        <w:t>simin e infrastrukturës</w:t>
      </w:r>
      <w:r w:rsidRPr="00917774">
        <w:rPr>
          <w:rFonts w:ascii="Times New Roman" w:cs="Times New Roman" w:hAnsi="Times New Roman"/>
          <w:szCs w:val="24"/>
          <w:lang w:val="sq-AL"/>
        </w:rPr>
        <w:t xml:space="preserve"> gjyqësore </w:t>
      </w:r>
      <w:r w:rsidR="007F0B5F">
        <w:rPr>
          <w:rFonts w:ascii="Times New Roman" w:cs="Times New Roman" w:hAnsi="Times New Roman"/>
          <w:szCs w:val="24"/>
          <w:lang w:val="sq-AL"/>
        </w:rPr>
        <w:t>dhe plotësimin me personel sa m</w:t>
      </w:r>
      <w:r w:rsidR="00AB174E">
        <w:rPr>
          <w:rFonts w:ascii="Times New Roman" w:cs="Times New Roman" w:hAnsi="Times New Roman"/>
          <w:szCs w:val="24"/>
          <w:lang w:val="sq-AL"/>
        </w:rPr>
        <w:t>ë</w:t>
      </w:r>
      <w:r w:rsidRPr="00917774">
        <w:rPr>
          <w:rFonts w:ascii="Times New Roman" w:cs="Times New Roman" w:hAnsi="Times New Roman"/>
          <w:szCs w:val="24"/>
          <w:lang w:val="sq-AL"/>
        </w:rPr>
        <w:t xml:space="preserve"> shpejt që </w:t>
      </w:r>
      <w:r w:rsidRPr="00917774">
        <w:rPr>
          <w:rFonts w:ascii="Times New Roman" w:cs="Times New Roman" w:hAnsi="Times New Roman"/>
          <w:szCs w:val="24"/>
          <w:lang w:val="sq-AL"/>
        </w:rPr>
        <w:lastRenderedPageBreak/>
        <w:t>është e mundur, duke ruajtur fokusin në cilësinë e shërbimit. Kjo fush</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 xml:space="preserve"> p</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rfshin sigurimin e funksionimit optimal t</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 xml:space="preserve"> Gjykat</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s s</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 xml:space="preserve"> Lart</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 xml:space="preserve"> dhe GJKKO.</w:t>
      </w:r>
    </w:p>
    <w:p w:rsidR="00DA3507" w:rsidRDefault="00DA3507" w:rsidRPr="002018F1">
      <w:pPr>
        <w:pStyle w:val="ListParagraph"/>
        <w:numPr>
          <w:ilvl w:val="0"/>
          <w:numId w:val="12"/>
        </w:numPr>
        <w:shd w:color="auto" w:fill="FFFFFF" w:themeFill="background1" w:val="clear"/>
        <w:rPr>
          <w:rFonts w:ascii="Times New Roman" w:cs="Times New Roman" w:hAnsi="Times New Roman"/>
          <w:szCs w:val="24"/>
          <w:lang w:val="sq-AL"/>
        </w:rPr>
      </w:pPr>
      <w:r w:rsidRPr="002018F1">
        <w:rPr>
          <w:rFonts w:ascii="Times New Roman" w:cs="Times New Roman" w:hAnsi="Times New Roman"/>
          <w:b/>
          <w:bCs/>
          <w:szCs w:val="24"/>
          <w:lang w:val="sq-AL"/>
        </w:rPr>
        <w:t>Rezultati 2.4.2:</w:t>
      </w:r>
      <w:r w:rsidRPr="00917774">
        <w:rPr>
          <w:rFonts w:ascii="Times New Roman" w:cs="Times New Roman" w:hAnsi="Times New Roman"/>
          <w:szCs w:val="24"/>
          <w:lang w:val="sq-AL"/>
        </w:rPr>
        <w:t xml:space="preserve"> Vendosja dhe </w:t>
      </w:r>
      <w:r w:rsidR="009B1731" w:rsidRPr="00917774">
        <w:rPr>
          <w:rFonts w:ascii="Times New Roman" w:cs="Times New Roman" w:hAnsi="Times New Roman"/>
          <w:szCs w:val="24"/>
          <w:lang w:val="sq-AL"/>
        </w:rPr>
        <w:t>z</w:t>
      </w:r>
      <w:r w:rsidRPr="00917774">
        <w:rPr>
          <w:rFonts w:ascii="Times New Roman" w:cs="Times New Roman" w:hAnsi="Times New Roman"/>
          <w:szCs w:val="24"/>
          <w:lang w:val="sq-AL"/>
        </w:rPr>
        <w:t xml:space="preserve">batimi i </w:t>
      </w:r>
      <w:r w:rsidR="009B1731" w:rsidRPr="00917774">
        <w:rPr>
          <w:rFonts w:ascii="Times New Roman" w:cs="Times New Roman" w:hAnsi="Times New Roman"/>
          <w:szCs w:val="24"/>
          <w:lang w:val="sq-AL"/>
        </w:rPr>
        <w:t>s</w:t>
      </w:r>
      <w:r w:rsidRPr="00917774">
        <w:rPr>
          <w:rFonts w:ascii="Times New Roman" w:cs="Times New Roman" w:hAnsi="Times New Roman"/>
          <w:szCs w:val="24"/>
          <w:lang w:val="sq-AL"/>
        </w:rPr>
        <w:t xml:space="preserve">tandardeve </w:t>
      </w:r>
      <w:r w:rsidR="009B1731" w:rsidRPr="00917774">
        <w:rPr>
          <w:rFonts w:ascii="Times New Roman" w:cs="Times New Roman" w:hAnsi="Times New Roman"/>
          <w:szCs w:val="24"/>
          <w:lang w:val="sq-AL"/>
        </w:rPr>
        <w:t xml:space="preserve">evropiane </w:t>
      </w:r>
      <w:r w:rsidRPr="00917774">
        <w:rPr>
          <w:rFonts w:ascii="Times New Roman" w:cs="Times New Roman" w:hAnsi="Times New Roman"/>
          <w:szCs w:val="24"/>
          <w:lang w:val="sq-AL"/>
        </w:rPr>
        <w:t xml:space="preserve">në sistemin gjyqësor për zbatimin e praktikave më të mira të manaxhimit të burimeve njerëzore në të gjithë nivelet e gjyqësorit.  </w:t>
      </w:r>
    </w:p>
    <w:p w:rsidP="00D73EC1" w:rsidR="00DA3507" w:rsidRDefault="00DA3507" w:rsidRPr="002018F1">
      <w:pPr>
        <w:pStyle w:val="ListParagraph"/>
        <w:numPr>
          <w:ilvl w:val="0"/>
          <w:numId w:val="12"/>
        </w:numPr>
        <w:shd w:color="auto" w:fill="FFFFFF" w:themeFill="background1" w:val="clear"/>
        <w:rPr>
          <w:rFonts w:ascii="Times New Roman" w:cs="Times New Roman" w:hAnsi="Times New Roman"/>
          <w:szCs w:val="24"/>
          <w:lang w:val="sq-AL"/>
        </w:rPr>
      </w:pPr>
      <w:r w:rsidRPr="002018F1">
        <w:rPr>
          <w:rFonts w:ascii="Times New Roman" w:cs="Times New Roman" w:hAnsi="Times New Roman"/>
          <w:b/>
          <w:bCs/>
          <w:szCs w:val="24"/>
          <w:lang w:val="sq-AL"/>
        </w:rPr>
        <w:t>Rezultati 2.4.3:</w:t>
      </w:r>
      <w:r w:rsidRPr="002018F1">
        <w:rPr>
          <w:rFonts w:ascii="Times New Roman" w:cs="Times New Roman" w:hAnsi="Times New Roman"/>
          <w:szCs w:val="24"/>
          <w:lang w:val="sq-AL"/>
        </w:rPr>
        <w:t xml:space="preserve"> Dh</w:t>
      </w:r>
      <w:r w:rsidRPr="00917774">
        <w:rPr>
          <w:rFonts w:ascii="Times New Roman" w:cs="Times New Roman" w:hAnsi="Times New Roman"/>
          <w:szCs w:val="24"/>
          <w:lang w:val="sq-AL"/>
        </w:rPr>
        <w:t>ë</w:t>
      </w:r>
      <w:r w:rsidRPr="002018F1">
        <w:rPr>
          <w:rFonts w:ascii="Times New Roman" w:cs="Times New Roman" w:hAnsi="Times New Roman"/>
          <w:szCs w:val="24"/>
          <w:lang w:val="sq-AL"/>
        </w:rPr>
        <w:t xml:space="preserve">nia e </w:t>
      </w:r>
      <w:r w:rsidR="009B1731" w:rsidRPr="002018F1">
        <w:rPr>
          <w:rFonts w:ascii="Times New Roman" w:cs="Times New Roman" w:hAnsi="Times New Roman"/>
          <w:szCs w:val="24"/>
          <w:lang w:val="sq-AL"/>
        </w:rPr>
        <w:t>s</w:t>
      </w:r>
      <w:r w:rsidRPr="002018F1">
        <w:rPr>
          <w:rFonts w:ascii="Times New Roman" w:cs="Times New Roman" w:hAnsi="Times New Roman"/>
          <w:szCs w:val="24"/>
          <w:lang w:val="sq-AL"/>
        </w:rPr>
        <w:t>h</w:t>
      </w:r>
      <w:r w:rsidRPr="00917774">
        <w:rPr>
          <w:rFonts w:ascii="Times New Roman" w:cs="Times New Roman" w:hAnsi="Times New Roman"/>
          <w:szCs w:val="24"/>
          <w:lang w:val="sq-AL"/>
        </w:rPr>
        <w:t>ë</w:t>
      </w:r>
      <w:r w:rsidRPr="002018F1">
        <w:rPr>
          <w:rFonts w:ascii="Times New Roman" w:cs="Times New Roman" w:hAnsi="Times New Roman"/>
          <w:szCs w:val="24"/>
          <w:lang w:val="sq-AL"/>
        </w:rPr>
        <w:t xml:space="preserve">rbimeve me </w:t>
      </w:r>
      <w:r w:rsidR="00C32886" w:rsidRPr="002018F1">
        <w:rPr>
          <w:rFonts w:ascii="Times New Roman" w:cs="Times New Roman" w:hAnsi="Times New Roman"/>
          <w:szCs w:val="24"/>
          <w:lang w:val="sq-AL"/>
        </w:rPr>
        <w:t>e</w:t>
      </w:r>
      <w:r w:rsidRPr="002018F1">
        <w:rPr>
          <w:rFonts w:ascii="Times New Roman" w:cs="Times New Roman" w:hAnsi="Times New Roman"/>
          <w:szCs w:val="24"/>
          <w:lang w:val="sq-AL"/>
        </w:rPr>
        <w:t>fikasitet dhe rritja e cil</w:t>
      </w:r>
      <w:r w:rsidRPr="00917774">
        <w:rPr>
          <w:rFonts w:ascii="Times New Roman" w:cs="Times New Roman" w:hAnsi="Times New Roman"/>
          <w:color w:val="222222"/>
          <w:szCs w:val="24"/>
          <w:lang w:val="sq-AL"/>
        </w:rPr>
        <w:t>ë</w:t>
      </w:r>
      <w:r w:rsidRPr="002018F1">
        <w:rPr>
          <w:rFonts w:ascii="Times New Roman" w:cs="Times New Roman" w:hAnsi="Times New Roman"/>
          <w:szCs w:val="24"/>
          <w:lang w:val="sq-AL"/>
        </w:rPr>
        <w:t>sis</w:t>
      </w:r>
      <w:r w:rsidRPr="00917774">
        <w:rPr>
          <w:rFonts w:ascii="Times New Roman" w:cs="Times New Roman" w:hAnsi="Times New Roman"/>
          <w:color w:val="222222"/>
          <w:szCs w:val="24"/>
          <w:lang w:val="sq-AL"/>
        </w:rPr>
        <w:t>ë</w:t>
      </w:r>
      <w:r w:rsidRPr="002018F1">
        <w:rPr>
          <w:rFonts w:ascii="Times New Roman" w:cs="Times New Roman" w:hAnsi="Times New Roman"/>
          <w:szCs w:val="24"/>
          <w:lang w:val="sq-AL"/>
        </w:rPr>
        <w:t xml:space="preserve"> s</w:t>
      </w:r>
      <w:r w:rsidRPr="00917774">
        <w:rPr>
          <w:rFonts w:ascii="Times New Roman" w:cs="Times New Roman" w:hAnsi="Times New Roman"/>
          <w:color w:val="222222"/>
          <w:szCs w:val="24"/>
          <w:lang w:val="sq-AL"/>
        </w:rPr>
        <w:t>ë</w:t>
      </w:r>
      <w:r w:rsidRPr="002018F1">
        <w:rPr>
          <w:rFonts w:ascii="Times New Roman" w:cs="Times New Roman" w:hAnsi="Times New Roman"/>
          <w:szCs w:val="24"/>
          <w:lang w:val="sq-AL"/>
        </w:rPr>
        <w:t xml:space="preserve"> pun</w:t>
      </w:r>
      <w:r w:rsidRPr="00917774">
        <w:rPr>
          <w:rFonts w:ascii="Times New Roman" w:cs="Times New Roman" w:hAnsi="Times New Roman"/>
          <w:color w:val="222222"/>
          <w:szCs w:val="24"/>
          <w:lang w:val="sq-AL"/>
        </w:rPr>
        <w:t>ë</w:t>
      </w:r>
      <w:r w:rsidRPr="002018F1">
        <w:rPr>
          <w:rFonts w:ascii="Times New Roman" w:cs="Times New Roman" w:hAnsi="Times New Roman"/>
          <w:szCs w:val="24"/>
          <w:lang w:val="sq-AL"/>
        </w:rPr>
        <w:t>s s</w:t>
      </w:r>
      <w:r w:rsidRPr="00917774">
        <w:rPr>
          <w:rFonts w:ascii="Times New Roman" w:cs="Times New Roman" w:hAnsi="Times New Roman"/>
          <w:color w:val="222222"/>
          <w:szCs w:val="24"/>
          <w:lang w:val="sq-AL"/>
        </w:rPr>
        <w:t>ë</w:t>
      </w:r>
      <w:r w:rsidRPr="002018F1">
        <w:rPr>
          <w:rFonts w:ascii="Times New Roman" w:cs="Times New Roman" w:hAnsi="Times New Roman"/>
          <w:szCs w:val="24"/>
          <w:lang w:val="sq-AL"/>
        </w:rPr>
        <w:t xml:space="preserve"> gjykatave. P</w:t>
      </w:r>
      <w:r w:rsidRPr="00917774">
        <w:rPr>
          <w:rFonts w:ascii="Times New Roman" w:cs="Times New Roman" w:hAnsi="Times New Roman"/>
          <w:szCs w:val="24"/>
          <w:lang w:val="sq-AL"/>
        </w:rPr>
        <w:t>ë</w:t>
      </w:r>
      <w:r w:rsidRPr="002018F1">
        <w:rPr>
          <w:rFonts w:ascii="Times New Roman" w:cs="Times New Roman" w:hAnsi="Times New Roman"/>
          <w:szCs w:val="24"/>
          <w:lang w:val="sq-AL"/>
        </w:rPr>
        <w:t>rmir</w:t>
      </w:r>
      <w:r w:rsidRPr="00917774">
        <w:rPr>
          <w:rFonts w:ascii="Times New Roman" w:cs="Times New Roman" w:hAnsi="Times New Roman"/>
          <w:szCs w:val="24"/>
          <w:lang w:val="sq-AL"/>
        </w:rPr>
        <w:t>ë</w:t>
      </w:r>
      <w:r w:rsidRPr="002018F1">
        <w:rPr>
          <w:rFonts w:ascii="Times New Roman" w:cs="Times New Roman" w:hAnsi="Times New Roman"/>
          <w:szCs w:val="24"/>
          <w:lang w:val="sq-AL"/>
        </w:rPr>
        <w:t>simi n</w:t>
      </w:r>
      <w:r w:rsidRPr="00917774">
        <w:rPr>
          <w:rFonts w:ascii="Times New Roman" w:cs="Times New Roman" w:hAnsi="Times New Roman"/>
          <w:szCs w:val="24"/>
          <w:lang w:val="sq-AL"/>
        </w:rPr>
        <w:t>ë</w:t>
      </w:r>
      <w:r w:rsidRPr="002018F1">
        <w:rPr>
          <w:rFonts w:ascii="Times New Roman" w:cs="Times New Roman" w:hAnsi="Times New Roman"/>
          <w:szCs w:val="24"/>
          <w:lang w:val="sq-AL"/>
        </w:rPr>
        <w:t xml:space="preserve"> dh</w:t>
      </w:r>
      <w:r w:rsidRPr="00917774">
        <w:rPr>
          <w:rFonts w:ascii="Times New Roman" w:cs="Times New Roman" w:hAnsi="Times New Roman"/>
          <w:szCs w:val="24"/>
          <w:lang w:val="sq-AL"/>
        </w:rPr>
        <w:t>ë</w:t>
      </w:r>
      <w:r w:rsidRPr="002018F1">
        <w:rPr>
          <w:rFonts w:ascii="Times New Roman" w:cs="Times New Roman" w:hAnsi="Times New Roman"/>
          <w:szCs w:val="24"/>
          <w:lang w:val="sq-AL"/>
        </w:rPr>
        <w:t>nien e sh</w:t>
      </w:r>
      <w:r w:rsidRPr="00917774">
        <w:rPr>
          <w:rFonts w:ascii="Times New Roman" w:cs="Times New Roman" w:hAnsi="Times New Roman"/>
          <w:szCs w:val="24"/>
          <w:lang w:val="sq-AL"/>
        </w:rPr>
        <w:t>ë</w:t>
      </w:r>
      <w:r w:rsidRPr="002018F1">
        <w:rPr>
          <w:rFonts w:ascii="Times New Roman" w:cs="Times New Roman" w:hAnsi="Times New Roman"/>
          <w:szCs w:val="24"/>
          <w:lang w:val="sq-AL"/>
        </w:rPr>
        <w:t>rbimeve t</w:t>
      </w:r>
      <w:r w:rsidRPr="00917774">
        <w:rPr>
          <w:rFonts w:ascii="Times New Roman" w:cs="Times New Roman" w:hAnsi="Times New Roman"/>
          <w:szCs w:val="24"/>
          <w:lang w:val="sq-AL"/>
        </w:rPr>
        <w:t>ë</w:t>
      </w:r>
      <w:r w:rsidRPr="002018F1">
        <w:rPr>
          <w:rFonts w:ascii="Times New Roman" w:cs="Times New Roman" w:hAnsi="Times New Roman"/>
          <w:szCs w:val="24"/>
          <w:lang w:val="sq-AL"/>
        </w:rPr>
        <w:t xml:space="preserve"> drejt</w:t>
      </w:r>
      <w:r w:rsidRPr="00917774">
        <w:rPr>
          <w:rFonts w:ascii="Times New Roman" w:cs="Times New Roman" w:hAnsi="Times New Roman"/>
          <w:szCs w:val="24"/>
          <w:lang w:val="sq-AL"/>
        </w:rPr>
        <w:t>ë</w:t>
      </w:r>
      <w:r w:rsidRPr="002018F1">
        <w:rPr>
          <w:rFonts w:ascii="Times New Roman" w:cs="Times New Roman" w:hAnsi="Times New Roman"/>
          <w:szCs w:val="24"/>
          <w:lang w:val="sq-AL"/>
        </w:rPr>
        <w:t>sis</w:t>
      </w:r>
      <w:r w:rsidRPr="00917774">
        <w:rPr>
          <w:rFonts w:ascii="Times New Roman" w:cs="Times New Roman" w:hAnsi="Times New Roman"/>
          <w:szCs w:val="24"/>
          <w:lang w:val="sq-AL"/>
        </w:rPr>
        <w:t>ë</w:t>
      </w:r>
      <w:r w:rsidRPr="002018F1">
        <w:rPr>
          <w:rFonts w:ascii="Times New Roman" w:cs="Times New Roman" w:hAnsi="Times New Roman"/>
          <w:szCs w:val="24"/>
          <w:lang w:val="sq-AL"/>
        </w:rPr>
        <w:t xml:space="preserve"> n</w:t>
      </w:r>
      <w:r w:rsidRPr="00917774">
        <w:rPr>
          <w:rFonts w:ascii="Times New Roman" w:cs="Times New Roman" w:hAnsi="Times New Roman"/>
          <w:szCs w:val="24"/>
          <w:lang w:val="sq-AL"/>
        </w:rPr>
        <w:t>ë</w:t>
      </w:r>
      <w:r w:rsidRPr="002018F1">
        <w:rPr>
          <w:rFonts w:ascii="Times New Roman" w:cs="Times New Roman" w:hAnsi="Times New Roman"/>
          <w:szCs w:val="24"/>
          <w:lang w:val="sq-AL"/>
        </w:rPr>
        <w:t>p</w:t>
      </w:r>
      <w:r w:rsidRPr="00917774">
        <w:rPr>
          <w:rFonts w:ascii="Times New Roman" w:cs="Times New Roman" w:hAnsi="Times New Roman"/>
          <w:szCs w:val="24"/>
          <w:lang w:val="sq-AL"/>
        </w:rPr>
        <w:t>ë</w:t>
      </w:r>
      <w:r w:rsidRPr="002018F1">
        <w:rPr>
          <w:rFonts w:ascii="Times New Roman" w:cs="Times New Roman" w:hAnsi="Times New Roman"/>
          <w:szCs w:val="24"/>
          <w:lang w:val="sq-AL"/>
        </w:rPr>
        <w:t>rmjet p</w:t>
      </w:r>
      <w:r w:rsidRPr="00917774">
        <w:rPr>
          <w:rFonts w:ascii="Times New Roman" w:cs="Times New Roman" w:hAnsi="Times New Roman"/>
          <w:color w:val="222222"/>
          <w:szCs w:val="24"/>
          <w:lang w:val="sq-AL"/>
        </w:rPr>
        <w:t>ë</w:t>
      </w:r>
      <w:r w:rsidRPr="002018F1">
        <w:rPr>
          <w:rFonts w:ascii="Times New Roman" w:cs="Times New Roman" w:hAnsi="Times New Roman"/>
          <w:szCs w:val="24"/>
          <w:lang w:val="sq-AL"/>
        </w:rPr>
        <w:t>rdorimit t</w:t>
      </w:r>
      <w:r w:rsidRPr="00917774">
        <w:rPr>
          <w:rFonts w:ascii="Times New Roman" w:cs="Times New Roman" w:hAnsi="Times New Roman"/>
          <w:color w:val="222222"/>
          <w:szCs w:val="24"/>
          <w:lang w:val="sq-AL"/>
        </w:rPr>
        <w:t>ë</w:t>
      </w:r>
      <w:r w:rsidRPr="002018F1">
        <w:rPr>
          <w:rFonts w:ascii="Times New Roman" w:cs="Times New Roman" w:hAnsi="Times New Roman"/>
          <w:szCs w:val="24"/>
          <w:lang w:val="sq-AL"/>
        </w:rPr>
        <w:t xml:space="preserve"> zgjeruar t</w:t>
      </w:r>
      <w:r w:rsidRPr="00917774">
        <w:rPr>
          <w:rFonts w:ascii="Times New Roman" w:cs="Times New Roman" w:hAnsi="Times New Roman"/>
          <w:color w:val="222222"/>
          <w:szCs w:val="24"/>
          <w:lang w:val="sq-AL"/>
        </w:rPr>
        <w:t>ë</w:t>
      </w:r>
      <w:r w:rsidR="009B1731" w:rsidRPr="00917774">
        <w:rPr>
          <w:rFonts w:ascii="Times New Roman" w:cs="Times New Roman" w:hAnsi="Times New Roman"/>
          <w:color w:val="222222"/>
          <w:szCs w:val="24"/>
          <w:lang w:val="sq-AL"/>
        </w:rPr>
        <w:t xml:space="preserve"> teknologjis</w:t>
      </w:r>
      <w:r w:rsidR="005315E7" w:rsidRPr="00917774">
        <w:rPr>
          <w:rFonts w:ascii="Times New Roman" w:cs="Times New Roman" w:hAnsi="Times New Roman"/>
          <w:color w:val="222222"/>
          <w:szCs w:val="24"/>
          <w:lang w:val="sq-AL"/>
        </w:rPr>
        <w:t>ë</w:t>
      </w:r>
      <w:r w:rsidR="009B1731" w:rsidRPr="00917774">
        <w:rPr>
          <w:rFonts w:ascii="Times New Roman" w:cs="Times New Roman" w:hAnsi="Times New Roman"/>
          <w:color w:val="222222"/>
          <w:szCs w:val="24"/>
          <w:lang w:val="sq-AL"/>
        </w:rPr>
        <w:t xml:space="preserve"> s</w:t>
      </w:r>
      <w:r w:rsidR="005315E7" w:rsidRPr="00917774">
        <w:rPr>
          <w:rFonts w:ascii="Times New Roman" w:cs="Times New Roman" w:hAnsi="Times New Roman"/>
          <w:color w:val="222222"/>
          <w:szCs w:val="24"/>
          <w:lang w:val="sq-AL"/>
        </w:rPr>
        <w:t>ë</w:t>
      </w:r>
      <w:r w:rsidR="009B1731" w:rsidRPr="00917774">
        <w:rPr>
          <w:rFonts w:ascii="Times New Roman" w:cs="Times New Roman" w:hAnsi="Times New Roman"/>
          <w:color w:val="222222"/>
          <w:szCs w:val="24"/>
          <w:lang w:val="sq-AL"/>
        </w:rPr>
        <w:t xml:space="preserve"> informacionit</w:t>
      </w:r>
      <w:r w:rsidRPr="002018F1">
        <w:rPr>
          <w:rFonts w:ascii="Times New Roman" w:cs="Times New Roman" w:hAnsi="Times New Roman"/>
          <w:szCs w:val="24"/>
          <w:lang w:val="sq-AL"/>
        </w:rPr>
        <w:t>, inovacionit dhe fuqizimit t</w:t>
      </w:r>
      <w:r w:rsidRPr="00917774">
        <w:rPr>
          <w:rFonts w:ascii="Times New Roman" w:cs="Times New Roman" w:hAnsi="Times New Roman"/>
          <w:szCs w:val="24"/>
          <w:lang w:val="sq-AL"/>
        </w:rPr>
        <w:t>ë</w:t>
      </w:r>
      <w:r w:rsidRPr="002018F1">
        <w:rPr>
          <w:rFonts w:ascii="Times New Roman" w:cs="Times New Roman" w:hAnsi="Times New Roman"/>
          <w:szCs w:val="24"/>
          <w:lang w:val="sq-AL"/>
        </w:rPr>
        <w:t xml:space="preserve"> struktur</w:t>
      </w:r>
      <w:r w:rsidRPr="00917774">
        <w:rPr>
          <w:rFonts w:ascii="Times New Roman" w:cs="Times New Roman" w:hAnsi="Times New Roman"/>
          <w:szCs w:val="24"/>
          <w:lang w:val="sq-AL"/>
        </w:rPr>
        <w:t>ë</w:t>
      </w:r>
      <w:r w:rsidRPr="002018F1">
        <w:rPr>
          <w:rFonts w:ascii="Times New Roman" w:cs="Times New Roman" w:hAnsi="Times New Roman"/>
          <w:szCs w:val="24"/>
          <w:lang w:val="sq-AL"/>
        </w:rPr>
        <w:t>s dhe sistemeve teknologjike q</w:t>
      </w:r>
      <w:r w:rsidRPr="00917774">
        <w:rPr>
          <w:rFonts w:ascii="Times New Roman" w:cs="Times New Roman" w:hAnsi="Times New Roman"/>
          <w:szCs w:val="24"/>
          <w:lang w:val="sq-AL"/>
        </w:rPr>
        <w:t>ë</w:t>
      </w:r>
      <w:r w:rsidRPr="002018F1">
        <w:rPr>
          <w:rFonts w:ascii="Times New Roman" w:cs="Times New Roman" w:hAnsi="Times New Roman"/>
          <w:szCs w:val="24"/>
          <w:lang w:val="sq-AL"/>
        </w:rPr>
        <w:t xml:space="preserve"> garantojn</w:t>
      </w:r>
      <w:r w:rsidRPr="00917774">
        <w:rPr>
          <w:rFonts w:ascii="Times New Roman" w:cs="Times New Roman" w:hAnsi="Times New Roman"/>
          <w:szCs w:val="24"/>
          <w:lang w:val="sq-AL"/>
        </w:rPr>
        <w:t>ë</w:t>
      </w:r>
      <w:r w:rsidRPr="002018F1">
        <w:rPr>
          <w:rFonts w:ascii="Times New Roman" w:cs="Times New Roman" w:hAnsi="Times New Roman"/>
          <w:szCs w:val="24"/>
          <w:lang w:val="sq-AL"/>
        </w:rPr>
        <w:t xml:space="preserve"> koherenc</w:t>
      </w:r>
      <w:r w:rsidRPr="00917774">
        <w:rPr>
          <w:rFonts w:ascii="Times New Roman" w:cs="Times New Roman" w:hAnsi="Times New Roman"/>
          <w:szCs w:val="24"/>
          <w:lang w:val="sq-AL"/>
        </w:rPr>
        <w:t>ë</w:t>
      </w:r>
      <w:r w:rsidRPr="002018F1">
        <w:rPr>
          <w:rFonts w:ascii="Times New Roman" w:cs="Times New Roman" w:hAnsi="Times New Roman"/>
          <w:szCs w:val="24"/>
          <w:lang w:val="sq-AL"/>
        </w:rPr>
        <w:t xml:space="preserve"> institucionale, efikasitet dhe efektivitet.</w:t>
      </w:r>
    </w:p>
    <w:p w:rsidR="00DA3507" w:rsidRDefault="00DA3507" w:rsidRPr="00492D13">
      <w:pPr>
        <w:pStyle w:val="ListParagraph"/>
        <w:numPr>
          <w:ilvl w:val="0"/>
          <w:numId w:val="12"/>
        </w:numPr>
        <w:shd w:color="auto" w:fill="FFFFFF" w:themeFill="background1" w:val="clear"/>
        <w:rPr>
          <w:rFonts w:ascii="Times New Roman" w:cs="Times New Roman" w:hAnsi="Times New Roman"/>
          <w:szCs w:val="24"/>
          <w:lang w:val="sq-AL"/>
        </w:rPr>
      </w:pPr>
      <w:r w:rsidRPr="002018F1">
        <w:rPr>
          <w:rFonts w:ascii="Times New Roman" w:cs="Times New Roman" w:hAnsi="Times New Roman"/>
          <w:b/>
          <w:bCs/>
          <w:szCs w:val="24"/>
          <w:lang w:val="it-IT"/>
        </w:rPr>
        <w:t>Rezultati 2.4.4:</w:t>
      </w:r>
      <w:r w:rsidRPr="00917774">
        <w:rPr>
          <w:rFonts w:ascii="Times New Roman" w:cs="Times New Roman" w:hAnsi="Times New Roman"/>
          <w:szCs w:val="24"/>
          <w:lang w:val="sq-AL"/>
        </w:rPr>
        <w:t xml:space="preserve"> Ndërtimi i kapaciteteve të brendshme të KLGJ. Përkufizim i qartë i rolit të KLGJ dhe i administratës së tij si </w:t>
      </w:r>
      <w:r w:rsidR="009B1731" w:rsidRPr="00917774">
        <w:rPr>
          <w:rFonts w:ascii="Times New Roman" w:cs="Times New Roman" w:hAnsi="Times New Roman"/>
          <w:szCs w:val="24"/>
          <w:lang w:val="sq-AL"/>
        </w:rPr>
        <w:t>e</w:t>
      </w:r>
      <w:r w:rsidRPr="00917774">
        <w:rPr>
          <w:rFonts w:ascii="Times New Roman" w:cs="Times New Roman" w:hAnsi="Times New Roman"/>
          <w:szCs w:val="24"/>
          <w:lang w:val="sq-AL"/>
        </w:rPr>
        <w:t>dhe përcaktimi i përparësive për fuqizimin institucional, ndërtimin e kapaciteteve</w:t>
      </w:r>
      <w:r w:rsidR="009B1731" w:rsidRPr="00917774">
        <w:rPr>
          <w:rFonts w:ascii="Times New Roman" w:cs="Times New Roman" w:hAnsi="Times New Roman"/>
          <w:szCs w:val="24"/>
          <w:lang w:val="sq-AL"/>
        </w:rPr>
        <w:t xml:space="preserve"> dhe </w:t>
      </w:r>
      <w:r w:rsidRPr="00917774">
        <w:rPr>
          <w:rFonts w:ascii="Times New Roman" w:cs="Times New Roman" w:hAnsi="Times New Roman"/>
          <w:szCs w:val="24"/>
          <w:lang w:val="sq-AL"/>
        </w:rPr>
        <w:t>qëndrueshmërinë, përfshirë burime</w:t>
      </w:r>
      <w:r w:rsidR="00395C1A">
        <w:rPr>
          <w:rFonts w:ascii="Times New Roman" w:cs="Times New Roman" w:hAnsi="Times New Roman"/>
          <w:szCs w:val="24"/>
          <w:lang w:val="sq-AL"/>
        </w:rPr>
        <w:t>t e</w:t>
      </w:r>
      <w:r w:rsidRPr="00917774">
        <w:rPr>
          <w:rFonts w:ascii="Times New Roman" w:cs="Times New Roman" w:hAnsi="Times New Roman"/>
          <w:szCs w:val="24"/>
          <w:lang w:val="sq-AL"/>
        </w:rPr>
        <w:t xml:space="preserve"> përshtatshme buxhetore.</w:t>
      </w:r>
    </w:p>
    <w:p w:rsidP="00881716" w:rsidR="00941E93" w:rsidRDefault="00DA3507" w:rsidRPr="00881716">
      <w:pPr>
        <w:pStyle w:val="ListParagraph"/>
        <w:numPr>
          <w:ilvl w:val="0"/>
          <w:numId w:val="12"/>
        </w:numPr>
        <w:shd w:color="auto" w:fill="FFFFFF" w:themeFill="background1" w:val="clear"/>
        <w:rPr>
          <w:rFonts w:ascii="Times New Roman" w:cs="Times New Roman" w:hAnsi="Times New Roman"/>
          <w:szCs w:val="24"/>
          <w:lang w:val="sq-AL"/>
        </w:rPr>
      </w:pPr>
      <w:r w:rsidRPr="00492D13">
        <w:rPr>
          <w:rFonts w:ascii="Times New Roman" w:cs="Times New Roman" w:hAnsi="Times New Roman"/>
          <w:b/>
          <w:bCs/>
          <w:szCs w:val="24"/>
          <w:lang w:val="sq-AL"/>
        </w:rPr>
        <w:t>Rezultati 2.4.5:</w:t>
      </w:r>
      <w:r w:rsidRPr="00917774">
        <w:rPr>
          <w:rFonts w:ascii="Times New Roman" w:cs="Times New Roman" w:hAnsi="Times New Roman"/>
          <w:szCs w:val="24"/>
          <w:lang w:val="sq-AL"/>
        </w:rPr>
        <w:t xml:space="preserve"> Krijimi i komunikimit dhe koordinimit efektiv të jashtëm</w:t>
      </w:r>
      <w:r w:rsidR="009B1731" w:rsidRPr="00917774">
        <w:rPr>
          <w:rFonts w:ascii="Times New Roman" w:cs="Times New Roman" w:hAnsi="Times New Roman"/>
          <w:szCs w:val="24"/>
          <w:lang w:val="sq-AL"/>
        </w:rPr>
        <w:t xml:space="preserve"> :p</w:t>
      </w:r>
      <w:r w:rsidRPr="00917774">
        <w:rPr>
          <w:rFonts w:ascii="Times New Roman" w:cs="Times New Roman" w:hAnsi="Times New Roman"/>
          <w:szCs w:val="24"/>
          <w:lang w:val="sq-AL"/>
        </w:rPr>
        <w:t>ërmirësimi i marrëdhënieve midis gjyqësorit, partnerëve të tij, institucioneve t</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 xml:space="preserve"> pavarura, si ILD, dhe publikut duke zhvilluar dhe zbatuar një strategji komunkimi të qartë</w:t>
      </w:r>
      <w:r w:rsidR="00881716">
        <w:rPr>
          <w:rFonts w:ascii="Times New Roman" w:cs="Times New Roman" w:hAnsi="Times New Roman"/>
          <w:szCs w:val="24"/>
          <w:lang w:val="sq-AL"/>
        </w:rPr>
        <w:t>.</w:t>
      </w:r>
    </w:p>
    <w:p w:rsidR="00941E93" w:rsidRDefault="00941E93" w:rsidRPr="00D73EC1">
      <w:pPr>
        <w:pStyle w:val="ListParagraph"/>
        <w:numPr>
          <w:ilvl w:val="0"/>
          <w:numId w:val="12"/>
        </w:numPr>
        <w:spacing w:line="240" w:lineRule="auto"/>
        <w:rPr>
          <w:rFonts w:ascii="Times New Roman" w:cs="Times New Roman" w:eastAsia="Times New Roman" w:hAnsi="Times New Roman"/>
          <w:color w:themeColor="text1" w:val="000000"/>
          <w:szCs w:val="24"/>
        </w:rPr>
      </w:pPr>
      <w:r w:rsidRPr="00D73EC1">
        <w:rPr>
          <w:rFonts w:ascii="Times New Roman" w:cs="Times New Roman" w:eastAsia="Times New Roman" w:hAnsi="Times New Roman"/>
          <w:color w:themeColor="text1" w:val="000000"/>
          <w:szCs w:val="24"/>
        </w:rPr>
        <w:t>Institucionet Drejtuese</w:t>
      </w:r>
    </w:p>
    <w:p w:rsidP="00D73EC1" w:rsidR="00941E93" w:rsidRDefault="00941E93" w:rsidRPr="00D73EC1">
      <w:pPr>
        <w:pStyle w:val="ListParagraph"/>
        <w:spacing w:line="240" w:lineRule="auto"/>
        <w:rPr>
          <w:rFonts w:ascii="Times New Roman" w:cs="Times New Roman" w:eastAsia="Times New Roman" w:hAnsi="Times New Roman"/>
          <w:color w:themeColor="text1" w:val="000000"/>
          <w:szCs w:val="24"/>
        </w:rPr>
      </w:pPr>
      <w:r w:rsidRPr="00D73EC1">
        <w:rPr>
          <w:rFonts w:ascii="Times New Roman" w:cs="Times New Roman" w:eastAsia="Times New Roman" w:hAnsi="Times New Roman"/>
          <w:color w:themeColor="text1" w:val="000000"/>
          <w:szCs w:val="24"/>
        </w:rPr>
        <w:t>KLGJ</w:t>
      </w:r>
    </w:p>
    <w:p w:rsidR="00941E93" w:rsidRDefault="00941E93" w:rsidRPr="00D73EC1">
      <w:pPr>
        <w:pStyle w:val="ListParagraph"/>
        <w:numPr>
          <w:ilvl w:val="0"/>
          <w:numId w:val="12"/>
        </w:numPr>
        <w:shd w:color="auto" w:fill="FFFFFF" w:val="clear"/>
        <w:spacing w:line="240" w:lineRule="auto"/>
        <w:rPr>
          <w:rFonts w:ascii="Times New Roman" w:cs="Times New Roman" w:eastAsia="Times New Roman" w:hAnsi="Times New Roman"/>
          <w:color w:themeColor="text1" w:val="000000"/>
          <w:szCs w:val="24"/>
        </w:rPr>
      </w:pPr>
      <w:r w:rsidRPr="00D73EC1">
        <w:rPr>
          <w:rFonts w:ascii="Times New Roman" w:cs="Times New Roman" w:eastAsia="Times New Roman" w:hAnsi="Times New Roman"/>
          <w:color w:themeColor="text1" w:val="000000"/>
          <w:szCs w:val="24"/>
        </w:rPr>
        <w:t>Institucionet Pjesëmarrës</w:t>
      </w:r>
    </w:p>
    <w:p w:rsidR="00941E93" w:rsidRDefault="00941E93" w:rsidRPr="00881716">
      <w:pPr>
        <w:pStyle w:val="ListParagraph"/>
        <w:numPr>
          <w:ilvl w:val="0"/>
          <w:numId w:val="12"/>
        </w:numPr>
        <w:shd w:color="auto" w:fill="FFFFFF" w:val="clear"/>
        <w:spacing w:line="240" w:lineRule="auto"/>
        <w:rPr>
          <w:rFonts w:ascii="Times New Roman" w:cs="Times New Roman" w:eastAsia="Times New Roman" w:hAnsi="Times New Roman"/>
          <w:szCs w:val="24"/>
        </w:rPr>
      </w:pPr>
      <w:r w:rsidRPr="00917774">
        <w:rPr>
          <w:rFonts w:ascii="Times New Roman" w:cs="Times New Roman" w:eastAsia="Times New Roman" w:hAnsi="Times New Roman"/>
          <w:color w:val="000000"/>
          <w:szCs w:val="24"/>
        </w:rPr>
        <w:t>Gjykatat, ILD</w:t>
      </w:r>
    </w:p>
    <w:p w:rsidR="00DA3507" w:rsidRDefault="00DA3507" w:rsidRPr="00917774">
      <w:pPr>
        <w:pStyle w:val="ListParagraph"/>
        <w:shd w:color="auto" w:fill="FFFFFF" w:themeFill="background1" w:val="clear"/>
        <w:rPr>
          <w:rFonts w:ascii="Times New Roman" w:cs="Times New Roman" w:hAnsi="Times New Roman"/>
          <w:szCs w:val="24"/>
        </w:rPr>
      </w:pPr>
    </w:p>
    <w:p w:rsidR="00423BD6" w:rsidRDefault="00423BD6" w:rsidRPr="00917774">
      <w:pPr>
        <w:shd w:color="auto" w:fill="E7E6E6" w:themeFill="background2" w:val="clear"/>
        <w:ind w:firstLine="720"/>
        <w:jc w:val="both"/>
        <w:rPr>
          <w:rFonts w:ascii="Times New Roman" w:cs="Times New Roman" w:hAnsi="Times New Roman"/>
          <w:b/>
          <w:bCs/>
          <w:sz w:val="24"/>
          <w:szCs w:val="24"/>
        </w:rPr>
      </w:pPr>
      <w:r w:rsidRPr="00917774">
        <w:rPr>
          <w:rFonts w:ascii="Times New Roman" w:cs="Times New Roman" w:hAnsi="Times New Roman"/>
          <w:b/>
          <w:bCs/>
          <w:sz w:val="24"/>
          <w:szCs w:val="24"/>
        </w:rPr>
        <w:t>Lidhja e objektivit specifik me programet buxhetore.</w:t>
      </w:r>
    </w:p>
    <w:p w:rsidR="00EA4F1B" w:rsidRDefault="00423BD6"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 xml:space="preserve">Ky objektiv specifik është i lidhur me programet buxhetore të KLGJ dhe gjykatës </w:t>
      </w:r>
      <w:r w:rsidR="00F36FE3">
        <w:rPr>
          <w:rFonts w:ascii="Times New Roman" w:cs="Times New Roman" w:hAnsi="Times New Roman"/>
          <w:sz w:val="24"/>
          <w:szCs w:val="24"/>
        </w:rPr>
        <w:t>GJKKO</w:t>
      </w:r>
      <w:r w:rsidRPr="00917774">
        <w:rPr>
          <w:rFonts w:ascii="Times New Roman" w:cs="Times New Roman" w:hAnsi="Times New Roman"/>
          <w:sz w:val="24"/>
          <w:szCs w:val="24"/>
        </w:rPr>
        <w:t>.</w:t>
      </w:r>
    </w:p>
    <w:p w:rsidR="00EA4F1B" w:rsidRDefault="00EA4F1B" w:rsidRPr="00917774">
      <w:pPr>
        <w:shd w:color="auto" w:fill="FFFFFF" w:themeFill="background1" w:val="clear"/>
        <w:jc w:val="both"/>
        <w:rPr>
          <w:rFonts w:ascii="Times New Roman" w:cs="Times New Roman" w:hAnsi="Times New Roman"/>
          <w:sz w:val="24"/>
          <w:szCs w:val="24"/>
        </w:rPr>
      </w:pPr>
    </w:p>
    <w:tbl>
      <w:tblPr>
        <w:tblStyle w:val="TableGrid"/>
        <w:tblW w:type="auto" w:w="0"/>
        <w:tblLook w:firstColumn="1" w:firstRow="1" w:lastColumn="0" w:lastRow="0" w:noHBand="0" w:noVBand="1" w:val="04A0"/>
      </w:tblPr>
      <w:tblGrid>
        <w:gridCol w:w="1868"/>
        <w:gridCol w:w="3560"/>
        <w:gridCol w:w="1720"/>
        <w:gridCol w:w="1892"/>
      </w:tblGrid>
      <w:tr w:rsidR="00EA4F1B" w:rsidRPr="00917774" w:rsidTr="00353E66">
        <w:trPr>
          <w:trHeight w:val="422"/>
        </w:trPr>
        <w:tc>
          <w:tcPr>
            <w:tcW w:type="dxa" w:w="2065"/>
            <w:shd w:color="auto" w:fill="B4C6E7" w:themeFill="accent1" w:themeFillTint="66" w:val="clear"/>
          </w:tcPr>
          <w:p w:rsidR="00EA4F1B" w:rsidRDefault="00EA4F1B" w:rsidRPr="00917774">
            <w:pPr>
              <w:spacing w:line="276" w:lineRule="auto"/>
              <w:jc w:val="both"/>
              <w:rPr>
                <w:rFonts w:ascii="Times New Roman" w:cs="Times New Roman" w:eastAsia="Calibri" w:hAnsi="Times New Roman"/>
                <w:b/>
                <w:color w:val="000000"/>
                <w:sz w:val="24"/>
                <w:szCs w:val="24"/>
              </w:rPr>
            </w:pPr>
            <w:r w:rsidRPr="00917774">
              <w:rPr>
                <w:rFonts w:ascii="Times New Roman" w:cs="Times New Roman" w:eastAsia="Calibri" w:hAnsi="Times New Roman"/>
                <w:b/>
                <w:color w:val="000000"/>
                <w:sz w:val="24"/>
                <w:szCs w:val="24"/>
              </w:rPr>
              <w:t xml:space="preserve">Titulli </w:t>
            </w:r>
          </w:p>
        </w:tc>
        <w:tc>
          <w:tcPr>
            <w:tcW w:type="dxa" w:w="3960"/>
            <w:shd w:color="auto" w:fill="B4C6E7" w:themeFill="accent1" w:themeFillTint="66" w:val="clear"/>
          </w:tcPr>
          <w:p w:rsidR="00EA4F1B" w:rsidRDefault="00EA4F1B" w:rsidRPr="00917774">
            <w:pPr>
              <w:spacing w:line="276" w:lineRule="auto"/>
              <w:jc w:val="both"/>
              <w:rPr>
                <w:rFonts w:ascii="Times New Roman" w:cs="Times New Roman" w:eastAsia="Calibri" w:hAnsi="Times New Roman"/>
                <w:b/>
                <w:color w:val="000000"/>
                <w:sz w:val="24"/>
                <w:szCs w:val="24"/>
              </w:rPr>
            </w:pPr>
            <w:r w:rsidRPr="00917774">
              <w:rPr>
                <w:rFonts w:ascii="Times New Roman" w:cs="Times New Roman" w:eastAsia="Calibri" w:hAnsi="Times New Roman"/>
                <w:b/>
                <w:color w:val="000000"/>
                <w:sz w:val="24"/>
                <w:szCs w:val="24"/>
              </w:rPr>
              <w:t xml:space="preserve">Programet e Buxhetit </w:t>
            </w:r>
          </w:p>
        </w:tc>
        <w:tc>
          <w:tcPr>
            <w:tcW w:type="dxa" w:w="4045"/>
            <w:gridSpan w:val="2"/>
            <w:shd w:color="auto" w:fill="B4C6E7" w:themeFill="accent1" w:themeFillTint="66" w:val="clear"/>
          </w:tcPr>
          <w:p w:rsidR="00EA4F1B" w:rsidRDefault="00EA4F1B" w:rsidRPr="00917774">
            <w:pPr>
              <w:spacing w:line="276" w:lineRule="auto"/>
              <w:jc w:val="both"/>
              <w:rPr>
                <w:rFonts w:ascii="Times New Roman" w:cs="Times New Roman" w:eastAsia="Calibri" w:hAnsi="Times New Roman"/>
                <w:b/>
                <w:color w:val="000000"/>
                <w:sz w:val="24"/>
                <w:szCs w:val="24"/>
              </w:rPr>
            </w:pPr>
            <w:r w:rsidRPr="00917774">
              <w:rPr>
                <w:rFonts w:ascii="Times New Roman" w:cs="Times New Roman" w:eastAsia="Calibri" w:hAnsi="Times New Roman"/>
                <w:b/>
                <w:color w:val="000000"/>
                <w:sz w:val="24"/>
                <w:szCs w:val="24"/>
              </w:rPr>
              <w:t xml:space="preserve">Menaxhimi i Programit </w:t>
            </w:r>
          </w:p>
        </w:tc>
      </w:tr>
      <w:tr w:rsidR="00EA4F1B" w:rsidRPr="00917774" w:rsidTr="00353E66">
        <w:trPr>
          <w:trHeight w:val="440"/>
        </w:trPr>
        <w:tc>
          <w:tcPr>
            <w:tcW w:type="dxa" w:w="2065"/>
          </w:tcPr>
          <w:p w:rsidR="00EA4F1B" w:rsidRDefault="00EA4F1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 xml:space="preserve">Numri </w:t>
            </w:r>
          </w:p>
        </w:tc>
        <w:tc>
          <w:tcPr>
            <w:tcW w:type="dxa" w:w="3960"/>
          </w:tcPr>
          <w:p w:rsidR="00EA4F1B" w:rsidRDefault="00EA4F1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Programet e Buxhetit</w:t>
            </w:r>
          </w:p>
        </w:tc>
        <w:tc>
          <w:tcPr>
            <w:tcW w:type="dxa" w:w="4045"/>
            <w:gridSpan w:val="2"/>
          </w:tcPr>
          <w:p w:rsidR="00EA4F1B" w:rsidRDefault="00EA4F1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Institucioni</w:t>
            </w:r>
          </w:p>
        </w:tc>
      </w:tr>
      <w:tr w:rsidR="00EA4F1B" w:rsidRPr="00917774" w:rsidTr="00353E66">
        <w:trPr>
          <w:trHeight w:val="440"/>
        </w:trPr>
        <w:tc>
          <w:tcPr>
            <w:tcW w:type="dxa" w:w="2065"/>
            <w:shd w:color="auto" w:fill="D9E2F3" w:themeFill="accent1" w:themeFillTint="33" w:val="clear"/>
          </w:tcPr>
          <w:p w:rsidR="00EA4F1B" w:rsidRDefault="00EA4F1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01110</w:t>
            </w:r>
          </w:p>
        </w:tc>
        <w:tc>
          <w:tcPr>
            <w:tcW w:type="dxa" w:w="3960"/>
            <w:shd w:color="auto" w:fill="D9E2F3" w:themeFill="accent1" w:themeFillTint="33" w:val="clear"/>
          </w:tcPr>
          <w:p w:rsidR="00EA4F1B" w:rsidRDefault="00EA4F1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Planifikimi, Menaxhimi dhe Administrimi</w:t>
            </w:r>
          </w:p>
        </w:tc>
        <w:tc>
          <w:tcPr>
            <w:tcW w:type="dxa" w:w="1995"/>
            <w:shd w:color="auto" w:fill="D9E2F3" w:themeFill="accent1" w:themeFillTint="33" w:val="clear"/>
          </w:tcPr>
          <w:p w:rsidR="00EA4F1B" w:rsidRDefault="00EA4F1B" w:rsidRPr="00917774">
            <w:pPr>
              <w:spacing w:line="276" w:lineRule="auto"/>
              <w:jc w:val="both"/>
              <w:rPr>
                <w:rFonts w:ascii="Times New Roman" w:cs="Times New Roman" w:eastAsia="Calibri" w:hAnsi="Times New Roman"/>
                <w:color w:val="000000"/>
                <w:sz w:val="24"/>
                <w:szCs w:val="24"/>
              </w:rPr>
            </w:pPr>
          </w:p>
        </w:tc>
        <w:tc>
          <w:tcPr>
            <w:tcW w:type="dxa" w:w="2050"/>
            <w:shd w:color="auto" w:fill="D9E2F3" w:themeFill="accent1" w:themeFillTint="33" w:val="clear"/>
          </w:tcPr>
          <w:p w:rsidR="00EA4F1B" w:rsidRDefault="00EA4F1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KLGJ</w:t>
            </w:r>
          </w:p>
        </w:tc>
      </w:tr>
      <w:tr w:rsidR="00EA4F1B" w:rsidRPr="00917774" w:rsidTr="00353E66">
        <w:trPr>
          <w:trHeight w:val="440"/>
        </w:trPr>
        <w:tc>
          <w:tcPr>
            <w:tcW w:type="dxa" w:w="2065"/>
            <w:shd w:color="auto" w:fill="D9E2F3" w:themeFill="accent1" w:themeFillTint="33" w:val="clear"/>
          </w:tcPr>
          <w:p w:rsidR="00EA4F1B" w:rsidRDefault="00EA4F1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03390</w:t>
            </w:r>
          </w:p>
        </w:tc>
        <w:tc>
          <w:tcPr>
            <w:tcW w:type="dxa" w:w="3960"/>
            <w:shd w:color="auto" w:fill="D9E2F3" w:themeFill="accent1" w:themeFillTint="33" w:val="clear"/>
          </w:tcPr>
          <w:p w:rsidR="00EA4F1B" w:rsidRDefault="008F238F" w:rsidRPr="00917774">
            <w:pPr>
              <w:spacing w:line="276" w:lineRule="auto"/>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Veprimtaria e GJKKO</w:t>
            </w:r>
          </w:p>
        </w:tc>
        <w:tc>
          <w:tcPr>
            <w:tcW w:type="dxa" w:w="1995"/>
            <w:shd w:color="auto" w:fill="D9E2F3" w:themeFill="accent1" w:themeFillTint="33" w:val="clear"/>
          </w:tcPr>
          <w:p w:rsidR="00EA4F1B" w:rsidRDefault="00EA4F1B" w:rsidRPr="00917774">
            <w:pPr>
              <w:spacing w:line="276" w:lineRule="auto"/>
              <w:jc w:val="both"/>
              <w:rPr>
                <w:rFonts w:ascii="Times New Roman" w:cs="Times New Roman" w:eastAsia="Calibri" w:hAnsi="Times New Roman"/>
                <w:color w:val="000000"/>
                <w:sz w:val="24"/>
                <w:szCs w:val="24"/>
              </w:rPr>
            </w:pPr>
          </w:p>
        </w:tc>
        <w:tc>
          <w:tcPr>
            <w:tcW w:type="dxa" w:w="2050"/>
            <w:shd w:color="auto" w:fill="D9E2F3" w:themeFill="accent1" w:themeFillTint="33" w:val="clear"/>
          </w:tcPr>
          <w:p w:rsidP="008F238F" w:rsidR="00EA4F1B" w:rsidRDefault="008F238F" w:rsidRPr="00917774">
            <w:pPr>
              <w:spacing w:line="276" w:lineRule="auto"/>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GJKKO</w:t>
            </w:r>
          </w:p>
        </w:tc>
      </w:tr>
    </w:tbl>
    <w:p w:rsidR="00932C23" w:rsidRDefault="000B49C3">
      <w:pPr>
        <w:shd w:color="auto" w:fill="FFFFFF" w:themeFill="background1" w:val="clear"/>
        <w:jc w:val="both"/>
        <w:rPr>
          <w:rFonts w:ascii="Times New Roman" w:cs="Times New Roman" w:hAnsi="Times New Roman"/>
          <w:sz w:val="24"/>
          <w:szCs w:val="24"/>
        </w:rPr>
      </w:pPr>
      <w:r>
        <w:rPr>
          <w:rFonts w:ascii="Times New Roman" w:cs="Times New Roman" w:hAnsi="Times New Roman"/>
          <w:sz w:val="24"/>
          <w:szCs w:val="24"/>
        </w:rPr>
        <w:t>Tabela Nr.22</w:t>
      </w:r>
      <w:r w:rsidR="009B1731" w:rsidRPr="00917774">
        <w:rPr>
          <w:rFonts w:ascii="Times New Roman" w:cs="Times New Roman" w:hAnsi="Times New Roman"/>
          <w:sz w:val="24"/>
          <w:szCs w:val="24"/>
        </w:rPr>
        <w:t xml:space="preserve"> : Lidhja e objektivit specifik 2.4 me programet buxhetore</w:t>
      </w:r>
    </w:p>
    <w:p w:rsidR="0087755D" w:rsidRDefault="0087755D" w:rsidRPr="00917774">
      <w:pPr>
        <w:shd w:color="auto" w:fill="FFFFFF" w:themeFill="background1" w:val="clear"/>
        <w:jc w:val="both"/>
        <w:rPr>
          <w:rFonts w:ascii="Times New Roman" w:cs="Times New Roman" w:hAnsi="Times New Roman"/>
          <w:sz w:val="24"/>
          <w:szCs w:val="24"/>
        </w:rPr>
      </w:pPr>
    </w:p>
    <w:p w:rsidR="00932C23" w:rsidRDefault="00932C23" w:rsidRPr="00917774">
      <w:pPr>
        <w:shd w:color="auto" w:fill="FFFFFF" w:themeFill="background1" w:val="clear"/>
        <w:jc w:val="both"/>
        <w:rPr>
          <w:rFonts w:ascii="Times New Roman" w:cs="Times New Roman" w:hAnsi="Times New Roman"/>
          <w:sz w:val="24"/>
          <w:szCs w:val="24"/>
        </w:rPr>
      </w:pPr>
    </w:p>
    <w:p w:rsidR="00423BD6" w:rsidRDefault="00423BD6" w:rsidRPr="00917774">
      <w:pPr>
        <w:shd w:color="auto" w:fill="E7E6E6" w:themeFill="background2" w:val="clear"/>
        <w:ind w:firstLine="720"/>
        <w:jc w:val="both"/>
        <w:rPr>
          <w:rFonts w:ascii="Times New Roman" w:cs="Times New Roman" w:hAnsi="Times New Roman"/>
          <w:b/>
          <w:iCs/>
          <w:sz w:val="24"/>
          <w:szCs w:val="24"/>
        </w:rPr>
      </w:pPr>
      <w:r w:rsidRPr="00917774">
        <w:rPr>
          <w:rFonts w:ascii="Times New Roman" w:cs="Times New Roman" w:hAnsi="Times New Roman"/>
          <w:b/>
          <w:iCs/>
          <w:sz w:val="24"/>
          <w:szCs w:val="24"/>
        </w:rPr>
        <w:t xml:space="preserve">Lidhja e objektivit specifik me nën-kapitullin përkatës të BE-së sipas MSA-së. </w:t>
      </w:r>
    </w:p>
    <w:p w:rsidR="00423BD6" w:rsidRDefault="00423BD6" w:rsidRPr="00917774">
      <w:pPr>
        <w:shd w:color="auto" w:fill="FFFFFF" w:themeFill="background1" w:val="clear"/>
        <w:jc w:val="both"/>
        <w:rPr>
          <w:rFonts w:ascii="Times New Roman" w:cs="Times New Roman" w:hAnsi="Times New Roman"/>
          <w:i/>
          <w:iCs/>
          <w:sz w:val="24"/>
          <w:szCs w:val="24"/>
        </w:rPr>
      </w:pPr>
    </w:p>
    <w:p w:rsidR="00F26B43" w:rsidRDefault="00423BD6" w:rsidRPr="00917774">
      <w:pPr>
        <w:jc w:val="both"/>
        <w:rPr>
          <w:rFonts w:ascii="Times New Roman" w:cs="Times New Roman" w:hAnsi="Times New Roman"/>
          <w:sz w:val="24"/>
          <w:szCs w:val="24"/>
        </w:rPr>
      </w:pPr>
      <w:r w:rsidRPr="00917774">
        <w:rPr>
          <w:rFonts w:ascii="Times New Roman" w:cs="Times New Roman" w:hAnsi="Times New Roman"/>
          <w:i/>
          <w:iCs/>
          <w:sz w:val="24"/>
          <w:szCs w:val="24"/>
        </w:rPr>
        <w:t xml:space="preserve">Objektivi Specifik 2.4 </w:t>
      </w:r>
      <w:r w:rsidRPr="00917774">
        <w:rPr>
          <w:rFonts w:ascii="Times New Roman" w:cs="Times New Roman" w:hAnsi="Times New Roman"/>
          <w:sz w:val="24"/>
          <w:szCs w:val="24"/>
        </w:rPr>
        <w:t xml:space="preserve">Përmirësimi i sistemit gjyqësor me qëllim rritjen e efektivitetit dhe efikasitetit të të gjitha niveleve të sistemit gjyqësor, duke përfshirë GJL-në, dhe sigurimi i ofrimit të drejtësisë transparente, pa vonesa dhe të aksesueshme për qytetarët. </w:t>
      </w:r>
    </w:p>
    <w:p w:rsidP="00792785" w:rsidR="00005106" w:rsidRDefault="00423BD6" w:rsidRPr="00D400DC">
      <w:pP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lastRenderedPageBreak/>
        <w:t xml:space="preserve">Ky </w:t>
      </w:r>
      <w:r w:rsidR="00F26B43" w:rsidRPr="00917774">
        <w:rPr>
          <w:rFonts w:ascii="Times New Roman" w:cs="Times New Roman" w:hAnsi="Times New Roman"/>
          <w:sz w:val="24"/>
          <w:szCs w:val="24"/>
        </w:rPr>
        <w:t>o</w:t>
      </w:r>
      <w:r w:rsidRPr="00917774">
        <w:rPr>
          <w:rFonts w:ascii="Times New Roman" w:cs="Times New Roman" w:hAnsi="Times New Roman"/>
          <w:sz w:val="24"/>
          <w:szCs w:val="24"/>
        </w:rPr>
        <w:t xml:space="preserve">bjektiv </w:t>
      </w:r>
      <w:r w:rsidR="00F26B43" w:rsidRPr="00917774">
        <w:rPr>
          <w:rFonts w:ascii="Times New Roman" w:cs="Times New Roman" w:hAnsi="Times New Roman"/>
          <w:sz w:val="24"/>
          <w:szCs w:val="24"/>
        </w:rPr>
        <w:t xml:space="preserve">specifik </w:t>
      </w:r>
      <w:r w:rsidRPr="00917774">
        <w:rPr>
          <w:rFonts w:ascii="Times New Roman" w:cs="Times New Roman" w:hAnsi="Times New Roman"/>
          <w:sz w:val="24"/>
          <w:szCs w:val="24"/>
        </w:rPr>
        <w:t>lidhet me Kapitullin 23 ‘</w:t>
      </w:r>
      <w:r w:rsidRPr="00D73EC1">
        <w:rPr>
          <w:rFonts w:ascii="Times New Roman" w:cs="Times New Roman" w:hAnsi="Times New Roman"/>
          <w:i/>
          <w:sz w:val="24"/>
          <w:szCs w:val="24"/>
        </w:rPr>
        <w:t>Gjyqësori dhe të drejtat themelore’</w:t>
      </w:r>
      <w:r w:rsidRPr="00917774">
        <w:rPr>
          <w:rFonts w:ascii="Times New Roman" w:cs="Times New Roman" w:hAnsi="Times New Roman"/>
          <w:sz w:val="24"/>
          <w:szCs w:val="24"/>
        </w:rPr>
        <w:t xml:space="preserve"> dhe nenin 78 i Marrëveshjes së Stabilizim-Asociimit midis Komuniteteve Evropiane dhe shteteve të tyre anëtare dhe BE dhe</w:t>
      </w:r>
      <w:r w:rsidR="00B70EDC" w:rsidRPr="00917774">
        <w:rPr>
          <w:rFonts w:ascii="Times New Roman" w:cs="Times New Roman" w:hAnsi="Times New Roman"/>
          <w:sz w:val="24"/>
          <w:szCs w:val="24"/>
        </w:rPr>
        <w:t xml:space="preserve"> </w:t>
      </w:r>
      <w:r w:rsidRPr="00917774">
        <w:rPr>
          <w:rFonts w:ascii="Times New Roman" w:cs="Times New Roman" w:hAnsi="Times New Roman"/>
          <w:sz w:val="24"/>
          <w:szCs w:val="24"/>
        </w:rPr>
        <w:t>anëtarëve dhe Republikës së Shqipërisë “</w:t>
      </w:r>
      <w:r w:rsidRPr="00D73EC1">
        <w:rPr>
          <w:rFonts w:ascii="Times New Roman" w:cs="Times New Roman" w:hAnsi="Times New Roman"/>
          <w:i/>
          <w:sz w:val="24"/>
          <w:szCs w:val="24"/>
        </w:rPr>
        <w:t>Rifuqizim i institucioneve dhe shtetit të së drejtës</w:t>
      </w:r>
      <w:r w:rsidRPr="00917774">
        <w:rPr>
          <w:rFonts w:ascii="Times New Roman" w:cs="Times New Roman" w:hAnsi="Times New Roman"/>
          <w:sz w:val="24"/>
          <w:szCs w:val="24"/>
        </w:rPr>
        <w:t>”</w:t>
      </w:r>
      <w:r w:rsidR="00B81B3C" w:rsidRPr="00917774">
        <w:rPr>
          <w:rFonts w:ascii="Times New Roman" w:cs="Times New Roman" w:hAnsi="Times New Roman"/>
          <w:sz w:val="24"/>
          <w:szCs w:val="24"/>
        </w:rPr>
        <w:t xml:space="preserve">. </w:t>
      </w:r>
      <w:r w:rsidR="00005106">
        <w:rPr>
          <w:rStyle w:val="jlqj4b"/>
          <w:rFonts w:ascii="Times New Roman" w:cs="Times New Roman" w:eastAsiaTheme="majorEastAsia" w:hAnsi="Times New Roman"/>
          <w:sz w:val="24"/>
          <w:szCs w:val="24"/>
        </w:rPr>
        <w:t xml:space="preserve">Ky qëllim gjithashtu lidhet me </w:t>
      </w:r>
      <w:r w:rsidR="00005106" w:rsidRPr="00D400DC">
        <w:rPr>
          <w:rFonts w:ascii="Times New Roman" w:cs="Times New Roman" w:hAnsi="Times New Roman"/>
          <w:sz w:val="24"/>
          <w:szCs w:val="24"/>
        </w:rPr>
        <w:t>Plani</w:t>
      </w:r>
      <w:r w:rsidR="00005106">
        <w:rPr>
          <w:rFonts w:ascii="Times New Roman" w:cs="Times New Roman" w:hAnsi="Times New Roman"/>
          <w:sz w:val="24"/>
          <w:szCs w:val="24"/>
        </w:rPr>
        <w:t xml:space="preserve">n </w:t>
      </w:r>
      <w:r w:rsidR="00005106" w:rsidRPr="00D400DC">
        <w:rPr>
          <w:rFonts w:ascii="Times New Roman" w:cs="Times New Roman" w:hAnsi="Times New Roman"/>
          <w:sz w:val="24"/>
          <w:szCs w:val="24"/>
        </w:rPr>
        <w:t>Kombëtar për Integrimin Evropian 2021–2023</w:t>
      </w:r>
      <w:r w:rsidR="00005106" w:rsidRPr="00D400DC">
        <w:rPr>
          <w:rStyle w:val="FootnoteReference"/>
          <w:rFonts w:ascii="Times New Roman" w:cs="Times New Roman" w:hAnsi="Times New Roman"/>
          <w:sz w:val="24"/>
          <w:szCs w:val="24"/>
        </w:rPr>
        <w:footnoteReference w:id="34"/>
      </w:r>
      <w:r w:rsidR="00005106" w:rsidRPr="00D400DC">
        <w:rPr>
          <w:rFonts w:ascii="Times New Roman" w:cs="Times New Roman" w:hAnsi="Times New Roman"/>
          <w:sz w:val="24"/>
          <w:szCs w:val="24"/>
        </w:rPr>
        <w:t>, Bazuar edhe në rekomandimet e Raportit të Komisionit Evropian për Shqipërinë për vitin 2020 prioritetet për Kapitullin 23 “Gjyqësori dhe të Drejtat Themelore”.</w:t>
      </w:r>
      <w:r w:rsidR="00005106">
        <w:rPr>
          <w:rStyle w:val="FootnoteReference"/>
          <w:rFonts w:ascii="Times New Roman" w:cs="Times New Roman" w:hAnsi="Times New Roman"/>
          <w:sz w:val="24"/>
          <w:szCs w:val="24"/>
        </w:rPr>
        <w:footnoteReference w:id="35"/>
      </w:r>
    </w:p>
    <w:p w:rsidP="00792785" w:rsidR="00DA3507" w:rsidRDefault="00F26B43" w:rsidRPr="00917774">
      <w:pPr>
        <w:spacing w:line="276" w:lineRule="auto"/>
        <w:jc w:val="both"/>
        <w:rPr>
          <w:rStyle w:val="jlqj4b"/>
          <w:rFonts w:ascii="Times New Roman" w:cs="Times New Roman" w:eastAsiaTheme="majorEastAsia" w:hAnsi="Times New Roman"/>
          <w:sz w:val="24"/>
          <w:szCs w:val="24"/>
        </w:rPr>
      </w:pPr>
      <w:r w:rsidRPr="00917774">
        <w:rPr>
          <w:rFonts w:ascii="Times New Roman" w:cs="Times New Roman" w:hAnsi="Times New Roman"/>
          <w:bCs/>
          <w:sz w:val="24"/>
          <w:szCs w:val="24"/>
        </w:rPr>
        <w:t xml:space="preserve">Ky objektiv lidhet me </w:t>
      </w:r>
      <w:r w:rsidRPr="00917774">
        <w:rPr>
          <w:rFonts w:ascii="Times New Roman" w:cs="Times New Roman" w:eastAsiaTheme="majorEastAsia" w:hAnsi="Times New Roman"/>
          <w:color w:themeColor="text1" w:val="000000"/>
          <w:sz w:val="24"/>
          <w:szCs w:val="24"/>
        </w:rPr>
        <w:t>OZHQ 16</w:t>
      </w:r>
      <w:r w:rsidR="00B70EDC" w:rsidRPr="00917774">
        <w:rPr>
          <w:rFonts w:ascii="Times New Roman" w:cs="Times New Roman" w:eastAsiaTheme="majorEastAsia" w:hAnsi="Times New Roman"/>
          <w:color w:themeColor="text1" w:val="000000"/>
          <w:sz w:val="24"/>
          <w:szCs w:val="24"/>
        </w:rPr>
        <w:t xml:space="preserve"> q</w:t>
      </w:r>
      <w:r w:rsidR="005315E7" w:rsidRPr="00917774">
        <w:rPr>
          <w:rFonts w:ascii="Times New Roman" w:cs="Times New Roman" w:eastAsiaTheme="majorEastAsia" w:hAnsi="Times New Roman"/>
          <w:color w:themeColor="text1" w:val="000000"/>
          <w:sz w:val="24"/>
          <w:szCs w:val="24"/>
        </w:rPr>
        <w:t>ë</w:t>
      </w:r>
      <w:r w:rsidRPr="00917774">
        <w:rPr>
          <w:rFonts w:ascii="Times New Roman" w:cs="Times New Roman" w:eastAsiaTheme="majorEastAsia" w:hAnsi="Times New Roman"/>
          <w:color w:themeColor="text1" w:val="000000"/>
          <w:sz w:val="24"/>
          <w:szCs w:val="24"/>
        </w:rPr>
        <w:t xml:space="preserve"> </w:t>
      </w:r>
      <w:r w:rsidRPr="00917774">
        <w:rPr>
          <w:rStyle w:val="jlqj4b"/>
          <w:rFonts w:ascii="Times New Roman" w:cs="Times New Roman" w:eastAsiaTheme="majorEastAsia" w:hAnsi="Times New Roman"/>
          <w:sz w:val="24"/>
          <w:szCs w:val="24"/>
        </w:rPr>
        <w:t xml:space="preserve">promovon </w:t>
      </w:r>
      <w:r w:rsidR="00B70EDC" w:rsidRPr="00917774">
        <w:rPr>
          <w:rStyle w:val="jlqj4b"/>
          <w:rFonts w:ascii="Times New Roman" w:cs="Times New Roman" w:eastAsiaTheme="majorEastAsia" w:hAnsi="Times New Roman"/>
          <w:sz w:val="24"/>
          <w:szCs w:val="24"/>
        </w:rPr>
        <w:t>nj</w:t>
      </w:r>
      <w:r w:rsidR="005315E7" w:rsidRPr="00917774">
        <w:rPr>
          <w:rStyle w:val="jlqj4b"/>
          <w:rFonts w:ascii="Times New Roman" w:cs="Times New Roman" w:eastAsiaTheme="majorEastAsia" w:hAnsi="Times New Roman"/>
          <w:sz w:val="24"/>
          <w:szCs w:val="24"/>
        </w:rPr>
        <w:t>ë</w:t>
      </w:r>
      <w:r w:rsidR="00B70EDC" w:rsidRPr="00917774">
        <w:rPr>
          <w:rStyle w:val="jlqj4b"/>
          <w:rFonts w:ascii="Times New Roman" w:cs="Times New Roman" w:eastAsiaTheme="majorEastAsia" w:hAnsi="Times New Roman"/>
          <w:sz w:val="24"/>
          <w:szCs w:val="24"/>
        </w:rPr>
        <w:t xml:space="preserve"> </w:t>
      </w:r>
      <w:r w:rsidRPr="00917774">
        <w:rPr>
          <w:rStyle w:val="jlqj4b"/>
          <w:rFonts w:ascii="Times New Roman" w:cs="Times New Roman" w:eastAsiaTheme="majorEastAsia" w:hAnsi="Times New Roman"/>
          <w:sz w:val="24"/>
          <w:szCs w:val="24"/>
        </w:rPr>
        <w:t>shoqëri paqësore dhe gjithëpërfshirëse që garanton zhvillim të qëndrueshëm, siguron qasje në drejtësi për të gjithë dhe synon ndërtimin e institucioneve efektive, të përgjegjshme dhe gjithëpërfshirëse në të gjitha nivelet</w:t>
      </w:r>
      <w:r w:rsidR="00B70EDC" w:rsidRPr="00917774">
        <w:rPr>
          <w:rFonts w:ascii="Times New Roman" w:cs="Times New Roman" w:eastAsiaTheme="majorEastAsia" w:hAnsi="Times New Roman"/>
          <w:sz w:val="24"/>
          <w:szCs w:val="24"/>
        </w:rPr>
        <w:t xml:space="preserve">. </w:t>
      </w:r>
      <w:r w:rsidR="00DA3507" w:rsidRPr="00917774">
        <w:rPr>
          <w:rStyle w:val="jlqj4b"/>
          <w:rFonts w:ascii="Times New Roman" w:cs="Times New Roman" w:eastAsiaTheme="majorEastAsia" w:hAnsi="Times New Roman"/>
          <w:sz w:val="24"/>
          <w:szCs w:val="24"/>
        </w:rPr>
        <w:t>Në veҫanti,</w:t>
      </w:r>
      <w:r w:rsidR="00B70EDC" w:rsidRPr="00917774">
        <w:rPr>
          <w:rStyle w:val="jlqj4b"/>
          <w:rFonts w:ascii="Times New Roman" w:cs="Times New Roman" w:eastAsiaTheme="majorEastAsia" w:hAnsi="Times New Roman"/>
          <w:sz w:val="24"/>
          <w:szCs w:val="24"/>
        </w:rPr>
        <w:t xml:space="preserve"> objektivi specifik 2.4 </w:t>
      </w:r>
      <w:r w:rsidR="00DA3507" w:rsidRPr="00917774">
        <w:rPr>
          <w:rStyle w:val="jlqj4b"/>
          <w:rFonts w:ascii="Times New Roman" w:cs="Times New Roman" w:eastAsiaTheme="majorEastAsia" w:hAnsi="Times New Roman"/>
          <w:sz w:val="24"/>
          <w:szCs w:val="24"/>
        </w:rPr>
        <w:t xml:space="preserve">lidhet me </w:t>
      </w:r>
      <w:r w:rsidR="00B70EDC" w:rsidRPr="00917774">
        <w:rPr>
          <w:rStyle w:val="jlqj4b"/>
          <w:rFonts w:ascii="Times New Roman" w:cs="Times New Roman" w:eastAsiaTheme="majorEastAsia" w:hAnsi="Times New Roman"/>
          <w:sz w:val="24"/>
          <w:szCs w:val="24"/>
        </w:rPr>
        <w:t>n</w:t>
      </w:r>
      <w:r w:rsidR="005315E7" w:rsidRPr="00917774">
        <w:rPr>
          <w:rStyle w:val="jlqj4b"/>
          <w:rFonts w:ascii="Times New Roman" w:cs="Times New Roman" w:eastAsiaTheme="majorEastAsia" w:hAnsi="Times New Roman"/>
          <w:sz w:val="24"/>
          <w:szCs w:val="24"/>
        </w:rPr>
        <w:t>ë</w:t>
      </w:r>
      <w:r w:rsidR="00B70EDC" w:rsidRPr="00917774">
        <w:rPr>
          <w:rStyle w:val="jlqj4b"/>
          <w:rFonts w:ascii="Times New Roman" w:cs="Times New Roman" w:eastAsiaTheme="majorEastAsia" w:hAnsi="Times New Roman"/>
          <w:sz w:val="24"/>
          <w:szCs w:val="24"/>
        </w:rPr>
        <w:t>n objektivat</w:t>
      </w:r>
      <w:r w:rsidR="00DA3507" w:rsidRPr="00917774">
        <w:rPr>
          <w:rStyle w:val="jlqj4b"/>
          <w:rFonts w:ascii="Times New Roman" w:cs="Times New Roman" w:eastAsiaTheme="majorEastAsia" w:hAnsi="Times New Roman"/>
          <w:sz w:val="24"/>
          <w:szCs w:val="24"/>
        </w:rPr>
        <w:t xml:space="preserve"> 16.3 “</w:t>
      </w:r>
      <w:r w:rsidR="00DA3507" w:rsidRPr="00D73EC1">
        <w:rPr>
          <w:rFonts w:ascii="Times New Roman" w:cs="Times New Roman" w:hAnsi="Times New Roman"/>
          <w:i/>
          <w:sz w:val="24"/>
          <w:szCs w:val="24"/>
        </w:rPr>
        <w:t>Promovim i shtetit të së drejtës në nivelin kombëtar dhe ndërkombëtar dhe sigurim i aksesit të barabartë për drejtësi për të gjithë</w:t>
      </w:r>
      <w:r w:rsidR="00DA3507" w:rsidRPr="00917774">
        <w:rPr>
          <w:rFonts w:ascii="Times New Roman" w:cs="Times New Roman" w:hAnsi="Times New Roman"/>
          <w:sz w:val="24"/>
          <w:szCs w:val="24"/>
        </w:rPr>
        <w:t>”</w:t>
      </w:r>
      <w:r w:rsidR="00DA3507" w:rsidRPr="00917774">
        <w:rPr>
          <w:rStyle w:val="jlqj4b"/>
          <w:rFonts w:ascii="Times New Roman" w:cs="Times New Roman" w:eastAsiaTheme="majorEastAsia" w:hAnsi="Times New Roman"/>
          <w:sz w:val="24"/>
          <w:szCs w:val="24"/>
        </w:rPr>
        <w:t>, 16.6 “</w:t>
      </w:r>
      <w:r w:rsidR="00DA3507" w:rsidRPr="00D73EC1">
        <w:rPr>
          <w:rFonts w:ascii="Times New Roman" w:cs="Times New Roman" w:hAnsi="Times New Roman"/>
          <w:i/>
          <w:sz w:val="24"/>
          <w:szCs w:val="24"/>
        </w:rPr>
        <w:t>Zhvillim i institucioneve efektive, llogaridhënëse dhe transparente në të gjitha nivelet</w:t>
      </w:r>
      <w:r w:rsidR="00DA3507" w:rsidRPr="00917774">
        <w:rPr>
          <w:rFonts w:ascii="Times New Roman" w:cs="Times New Roman" w:hAnsi="Times New Roman"/>
          <w:sz w:val="24"/>
          <w:szCs w:val="24"/>
        </w:rPr>
        <w:t>”</w:t>
      </w:r>
      <w:r w:rsidR="00DA3507" w:rsidRPr="00917774">
        <w:rPr>
          <w:rStyle w:val="jlqj4b"/>
          <w:rFonts w:ascii="Times New Roman" w:cs="Times New Roman" w:eastAsiaTheme="majorEastAsia" w:hAnsi="Times New Roman"/>
          <w:sz w:val="24"/>
          <w:szCs w:val="24"/>
        </w:rPr>
        <w:t xml:space="preserve"> </w:t>
      </w:r>
      <w:r w:rsidR="00B70EDC" w:rsidRPr="00917774">
        <w:rPr>
          <w:rStyle w:val="jlqj4b"/>
          <w:rFonts w:ascii="Times New Roman" w:cs="Times New Roman" w:eastAsiaTheme="majorEastAsia" w:hAnsi="Times New Roman"/>
          <w:sz w:val="24"/>
          <w:szCs w:val="24"/>
        </w:rPr>
        <w:t>dhe</w:t>
      </w:r>
      <w:r w:rsidR="00DA3507" w:rsidRPr="00917774">
        <w:rPr>
          <w:rStyle w:val="jlqj4b"/>
          <w:rFonts w:ascii="Times New Roman" w:cs="Times New Roman" w:eastAsiaTheme="majorEastAsia" w:hAnsi="Times New Roman"/>
          <w:sz w:val="24"/>
          <w:szCs w:val="24"/>
        </w:rPr>
        <w:t xml:space="preserve"> 16.7 “</w:t>
      </w:r>
      <w:r w:rsidR="00DA3507" w:rsidRPr="00D73EC1">
        <w:rPr>
          <w:rFonts w:ascii="Times New Roman" w:cs="Times New Roman" w:hAnsi="Times New Roman"/>
          <w:i/>
          <w:sz w:val="24"/>
          <w:szCs w:val="24"/>
        </w:rPr>
        <w:t>Sigurimi i vendimmarrjes reaguese, përfshirëse, pjesëmarrëse dhe përfaqësuese në të gjitha nivelet</w:t>
      </w:r>
      <w:r w:rsidR="00DA3507" w:rsidRPr="00917774">
        <w:rPr>
          <w:rFonts w:ascii="Times New Roman" w:cs="Times New Roman" w:hAnsi="Times New Roman"/>
          <w:sz w:val="24"/>
          <w:szCs w:val="24"/>
        </w:rPr>
        <w:t>”</w:t>
      </w:r>
      <w:r w:rsidR="00DA3507" w:rsidRPr="00917774">
        <w:rPr>
          <w:rStyle w:val="jlqj4b"/>
          <w:rFonts w:ascii="Times New Roman" w:cs="Times New Roman" w:eastAsiaTheme="majorEastAsia" w:hAnsi="Times New Roman"/>
          <w:sz w:val="24"/>
          <w:szCs w:val="24"/>
        </w:rPr>
        <w:t xml:space="preserve"> të OZHQ.</w:t>
      </w:r>
    </w:p>
    <w:p w:rsidR="00DA3507" w:rsidRDefault="00DA3507" w:rsidRPr="00917774">
      <w:pPr>
        <w:shd w:color="auto" w:fill="E7E6E6" w:themeFill="background2" w:val="clear"/>
        <w:ind w:firstLine="720"/>
        <w:jc w:val="both"/>
        <w:rPr>
          <w:rFonts w:ascii="Times New Roman" w:cs="Times New Roman" w:hAnsi="Times New Roman"/>
          <w:b/>
          <w:sz w:val="24"/>
          <w:szCs w:val="24"/>
        </w:rPr>
      </w:pPr>
      <w:r w:rsidRPr="00917774">
        <w:rPr>
          <w:rFonts w:ascii="Times New Roman" w:cs="Times New Roman" w:hAnsi="Times New Roman"/>
          <w:b/>
          <w:sz w:val="24"/>
          <w:szCs w:val="24"/>
        </w:rPr>
        <w:t>Treguesit kryesorë të rezultateve</w:t>
      </w:r>
    </w:p>
    <w:p w:rsidP="008F238F" w:rsidR="00F26B43" w:rsidRDefault="008F238F" w:rsidRPr="008F238F">
      <w:pPr>
        <w:shd w:color="auto" w:fill="FFFFFF" w:themeFill="background1" w:val="clear"/>
        <w:jc w:val="both"/>
        <w:rPr>
          <w:rStyle w:val="jlqj4b"/>
          <w:rFonts w:ascii="Times New Roman" w:cs="Times New Roman" w:hAnsi="Times New Roman"/>
          <w:sz w:val="24"/>
          <w:szCs w:val="24"/>
        </w:rPr>
      </w:pPr>
      <w:r>
        <w:rPr>
          <w:rFonts w:ascii="Times New Roman" w:cs="Times New Roman" w:hAnsi="Times New Roman"/>
          <w:sz w:val="24"/>
          <w:szCs w:val="24"/>
        </w:rPr>
        <w:t>Përveç t</w:t>
      </w:r>
      <w:r w:rsidR="00DA3507" w:rsidRPr="00917774">
        <w:rPr>
          <w:rFonts w:ascii="Times New Roman" w:cs="Times New Roman" w:hAnsi="Times New Roman"/>
          <w:sz w:val="24"/>
          <w:szCs w:val="24"/>
        </w:rPr>
        <w:t xml:space="preserve">reguesve kryesorë të performancës për sistemin gjyqësor, KLGJ po zhvillon një sistem të ri të kompjuterizuar të statistikave të </w:t>
      </w:r>
      <w:r w:rsidR="002B0A24">
        <w:rPr>
          <w:rFonts w:ascii="Times New Roman" w:cs="Times New Roman" w:hAnsi="Times New Roman"/>
          <w:sz w:val="24"/>
          <w:szCs w:val="24"/>
        </w:rPr>
        <w:t>përditësuara</w:t>
      </w:r>
      <w:r w:rsidR="002B0A24" w:rsidRPr="00917774">
        <w:rPr>
          <w:rFonts w:ascii="Times New Roman" w:cs="Times New Roman" w:hAnsi="Times New Roman"/>
          <w:sz w:val="24"/>
          <w:szCs w:val="24"/>
        </w:rPr>
        <w:t xml:space="preserve"> </w:t>
      </w:r>
      <w:r w:rsidR="00DA3507" w:rsidRPr="00917774">
        <w:rPr>
          <w:rFonts w:ascii="Times New Roman" w:cs="Times New Roman" w:hAnsi="Times New Roman"/>
          <w:sz w:val="24"/>
          <w:szCs w:val="24"/>
        </w:rPr>
        <w:t xml:space="preserve">që sigurojnë të dhëna për një numër treguesish të tjerë të performancës, </w:t>
      </w:r>
      <w:r w:rsidR="002B0A24">
        <w:rPr>
          <w:rFonts w:ascii="Times New Roman" w:cs="Times New Roman" w:hAnsi="Times New Roman"/>
          <w:sz w:val="24"/>
          <w:szCs w:val="24"/>
        </w:rPr>
        <w:t>no</w:t>
      </w:r>
      <w:r w:rsidR="00FD5559">
        <w:rPr>
          <w:rFonts w:ascii="Times New Roman" w:cs="Times New Roman" w:hAnsi="Times New Roman"/>
          <w:sz w:val="24"/>
          <w:szCs w:val="24"/>
        </w:rPr>
        <w:t>r</w:t>
      </w:r>
      <w:r w:rsidR="002B0A24">
        <w:rPr>
          <w:rFonts w:ascii="Times New Roman" w:cs="Times New Roman" w:hAnsi="Times New Roman"/>
          <w:sz w:val="24"/>
          <w:szCs w:val="24"/>
        </w:rPr>
        <w:t>mën e likuiditetit të çështjeve n</w:t>
      </w:r>
      <w:r w:rsidR="002B0A24">
        <w:rPr>
          <w:rStyle w:val="jlqj4b"/>
          <w:rFonts w:ascii="Times New Roman" w:cs="Times New Roman" w:hAnsi="Times New Roman"/>
          <w:sz w:val="24"/>
          <w:szCs w:val="24"/>
        </w:rPr>
        <w:t>ë gjykatat e të treja niveleve.</w:t>
      </w:r>
    </w:p>
    <w:tbl>
      <w:tblPr>
        <w:tblStyle w:val="ColorfulGrid-Accent1"/>
        <w:tblpPr w:horzAnchor="margin" w:leftFromText="180" w:rightFromText="180" w:tblpY="398" w:vertAnchor="text"/>
        <w:tblW w:type="dxa" w:w="9273"/>
        <w:tblLook w:firstColumn="1" w:firstRow="1" w:lastColumn="0" w:lastRow="0" w:noHBand="0" w:noVBand="1" w:val="04A0"/>
      </w:tblPr>
      <w:tblGrid>
        <w:gridCol w:w="1152"/>
        <w:gridCol w:w="2718"/>
        <w:gridCol w:w="1620"/>
        <w:gridCol w:w="1890"/>
        <w:gridCol w:w="1887"/>
        <w:gridCol w:w="6"/>
      </w:tblGrid>
      <w:tr w:rsidR="00DA3507" w:rsidRPr="00917774" w:rsidTr="00DA3507">
        <w:trPr>
          <w:gridAfter w:val="1"/>
          <w:cnfStyle w:evenHBand="0" w:evenVBand="0" w:firstColumn="0" w:firstRow="1" w:firstRowFirstColumn="0" w:firstRowLastColumn="0" w:lastColumn="0" w:lastRow="0" w:lastRowFirstColumn="0" w:lastRowLastColumn="0" w:oddHBand="0" w:oddVBand="0" w:val="100000000000"/>
          <w:wAfter w:type="dxa" w:w="6"/>
        </w:trPr>
        <w:tc>
          <w:tcPr>
            <w:cnfStyle w:evenHBand="0" w:evenVBand="0" w:firstColumn="1" w:firstRow="0" w:firstRowFirstColumn="0" w:firstRowLastColumn="0" w:lastColumn="0" w:lastRow="0" w:lastRowFirstColumn="0" w:lastRowLastColumn="0" w:oddHBand="0" w:oddVBand="0" w:val="001000000000"/>
            <w:tcW w:type="dxa" w:w="1152"/>
          </w:tcPr>
          <w:p w:rsidP="00D73EC1" w:rsidR="00DA3507" w:rsidRDefault="00DA3507" w:rsidRPr="00917774">
            <w:pPr>
              <w:pStyle w:val="NoSpacing"/>
              <w:jc w:val="both"/>
              <w:rPr>
                <w:rFonts w:ascii="Times New Roman" w:hAnsi="Times New Roman"/>
                <w:color w:themeColor="text1" w:val="000000"/>
                <w:sz w:val="24"/>
                <w:szCs w:val="24"/>
              </w:rPr>
            </w:pPr>
            <w:r w:rsidRPr="00917774">
              <w:rPr>
                <w:rFonts w:ascii="Times New Roman" w:hAnsi="Times New Roman"/>
                <w:color w:themeColor="text1" w:val="000000"/>
                <w:sz w:val="24"/>
                <w:szCs w:val="24"/>
              </w:rPr>
              <w:t>Nr.</w:t>
            </w:r>
          </w:p>
        </w:tc>
        <w:tc>
          <w:tcPr>
            <w:tcW w:type="dxa" w:w="2718"/>
          </w:tcPr>
          <w:p w:rsidP="00D73EC1" w:rsidR="00DA3507" w:rsidRDefault="00DA3507" w:rsidRPr="00917774">
            <w:pPr>
              <w:pStyle w:val="NoSpacing"/>
              <w:jc w:val="both"/>
              <w:cnfStyle w:evenHBand="0" w:evenVBand="0" w:firstColumn="0" w:firstRow="1" w:firstRowFirstColumn="0" w:firstRowLastColumn="0" w:lastColumn="0" w:lastRow="0" w:lastRowFirstColumn="0" w:lastRowLastColumn="0" w:oddHBand="0" w:oddVBand="0" w:val="100000000000"/>
              <w:rPr>
                <w:rFonts w:ascii="Times New Roman" w:hAnsi="Times New Roman"/>
                <w:sz w:val="24"/>
                <w:szCs w:val="24"/>
              </w:rPr>
            </w:pPr>
            <w:r w:rsidRPr="00917774">
              <w:rPr>
                <w:rFonts w:ascii="Times New Roman" w:hAnsi="Times New Roman"/>
                <w:sz w:val="24"/>
                <w:szCs w:val="24"/>
              </w:rPr>
              <w:t>Treguesit</w:t>
            </w:r>
          </w:p>
        </w:tc>
        <w:tc>
          <w:tcPr>
            <w:tcW w:type="dxa" w:w="1620"/>
          </w:tcPr>
          <w:p w:rsidP="00D73EC1" w:rsidR="00DA3507" w:rsidRDefault="00DA3507" w:rsidRPr="00917774">
            <w:pPr>
              <w:pStyle w:val="NoSpacing"/>
              <w:jc w:val="both"/>
              <w:cnfStyle w:evenHBand="0" w:evenVBand="0" w:firstColumn="0" w:firstRow="1" w:firstRowFirstColumn="0" w:firstRowLastColumn="0" w:lastColumn="0" w:lastRow="0" w:lastRowFirstColumn="0" w:lastRowLastColumn="0" w:oddHBand="0" w:oddVBand="0" w:val="100000000000"/>
              <w:rPr>
                <w:rFonts w:ascii="Times New Roman" w:hAnsi="Times New Roman"/>
                <w:sz w:val="24"/>
                <w:szCs w:val="24"/>
              </w:rPr>
            </w:pPr>
            <w:r w:rsidRPr="00917774">
              <w:rPr>
                <w:rFonts w:ascii="Times New Roman" w:hAnsi="Times New Roman"/>
                <w:sz w:val="24"/>
                <w:szCs w:val="24"/>
              </w:rPr>
              <w:t>Vlera Bazë</w:t>
            </w:r>
          </w:p>
        </w:tc>
        <w:tc>
          <w:tcPr>
            <w:tcW w:type="dxa" w:w="1890"/>
          </w:tcPr>
          <w:p w:rsidP="00D73EC1" w:rsidR="00DA3507" w:rsidRDefault="00DA3507" w:rsidRPr="00917774">
            <w:pPr>
              <w:pStyle w:val="NoSpacing"/>
              <w:jc w:val="both"/>
              <w:cnfStyle w:evenHBand="0" w:evenVBand="0" w:firstColumn="0" w:firstRow="1" w:firstRowFirstColumn="0" w:firstRowLastColumn="0" w:lastColumn="0" w:lastRow="0" w:lastRowFirstColumn="0" w:lastRowLastColumn="0" w:oddHBand="0" w:oddVBand="0" w:val="100000000000"/>
              <w:rPr>
                <w:rFonts w:ascii="Times New Roman" w:hAnsi="Times New Roman"/>
                <w:sz w:val="24"/>
                <w:szCs w:val="24"/>
              </w:rPr>
            </w:pPr>
            <w:r w:rsidRPr="00917774">
              <w:rPr>
                <w:rFonts w:ascii="Times New Roman" w:hAnsi="Times New Roman"/>
                <w:sz w:val="24"/>
                <w:szCs w:val="24"/>
              </w:rPr>
              <w:t>Vlera e synuar 2025</w:t>
            </w:r>
          </w:p>
        </w:tc>
        <w:tc>
          <w:tcPr>
            <w:tcW w:type="dxa" w:w="1887"/>
          </w:tcPr>
          <w:p w:rsidP="00D73EC1" w:rsidR="00DA3507" w:rsidRDefault="00DA3507" w:rsidRPr="00917774">
            <w:pPr>
              <w:pStyle w:val="NoSpacing"/>
              <w:jc w:val="both"/>
              <w:cnfStyle w:evenHBand="0" w:evenVBand="0" w:firstColumn="0" w:firstRow="1" w:firstRowFirstColumn="0" w:firstRowLastColumn="0" w:lastColumn="0" w:lastRow="0" w:lastRowFirstColumn="0" w:lastRowLastColumn="0" w:oddHBand="0" w:oddVBand="0" w:val="100000000000"/>
              <w:rPr>
                <w:rFonts w:ascii="Times New Roman" w:hAnsi="Times New Roman"/>
                <w:sz w:val="24"/>
                <w:szCs w:val="24"/>
              </w:rPr>
            </w:pPr>
            <w:r w:rsidRPr="00917774">
              <w:rPr>
                <w:rFonts w:ascii="Times New Roman" w:hAnsi="Times New Roman"/>
                <w:sz w:val="24"/>
                <w:szCs w:val="24"/>
              </w:rPr>
              <w:t>Burimi i verifikimit</w:t>
            </w:r>
          </w:p>
        </w:tc>
      </w:tr>
      <w:tr w:rsidR="00DA3507" w:rsidRPr="00917774" w:rsidTr="00240E49">
        <w:trPr>
          <w:cnfStyle w:evenHBand="0" w:evenVBand="0" w:firstColumn="0" w:firstRow="0" w:firstRowFirstColumn="0" w:firstRowLastColumn="0" w:lastColumn="0" w:lastRow="0" w:lastRowFirstColumn="0" w:lastRowLastColumn="0" w:oddHBand="1" w:oddVBand="0" w:val="000000100000"/>
          <w:trHeight w:val="788"/>
        </w:trPr>
        <w:tc>
          <w:tcPr>
            <w:cnfStyle w:evenHBand="0" w:evenVBand="0" w:firstColumn="1" w:firstRow="0" w:firstRowFirstColumn="0" w:firstRowLastColumn="0" w:lastColumn="0" w:lastRow="0" w:lastRowFirstColumn="0" w:lastRowLastColumn="0" w:oddHBand="0" w:oddVBand="0" w:val="001000000000"/>
            <w:tcW w:type="dxa" w:w="9273"/>
            <w:gridSpan w:val="6"/>
          </w:tcPr>
          <w:p w:rsidP="00D73EC1" w:rsidR="00DA3507" w:rsidRDefault="00DA3507" w:rsidRPr="00917774">
            <w:pPr>
              <w:jc w:val="both"/>
              <w:rPr>
                <w:rFonts w:ascii="Times New Roman" w:cs="Times New Roman" w:hAnsi="Times New Roman"/>
                <w:sz w:val="24"/>
                <w:szCs w:val="24"/>
              </w:rPr>
            </w:pPr>
            <w:r w:rsidRPr="00917774">
              <w:rPr>
                <w:rFonts w:ascii="Times New Roman" w:cs="Times New Roman" w:hAnsi="Times New Roman"/>
                <w:sz w:val="24"/>
                <w:szCs w:val="24"/>
              </w:rPr>
              <w:t xml:space="preserve">Qëlllimi i politikës 2:  Rritja e transparencës, aftësisë profesionale, aksesueshmëisë dhe efiçencës të gjyqësorit në përputhje me kërkesat ligjore dhe standardet evropiane. </w:t>
            </w:r>
          </w:p>
        </w:tc>
      </w:tr>
      <w:tr w:rsidR="00DA3507" w:rsidRPr="00917774" w:rsidTr="00DA3507">
        <w:trPr>
          <w:gridAfter w:val="1"/>
          <w:wAfter w:type="dxa" w:w="6"/>
        </w:trPr>
        <w:tc>
          <w:tcPr>
            <w:cnfStyle w:evenHBand="0" w:evenVBand="0" w:firstColumn="1" w:firstRow="0" w:firstRowFirstColumn="0" w:firstRowLastColumn="0" w:lastColumn="0" w:lastRow="0" w:lastRowFirstColumn="0" w:lastRowLastColumn="0" w:oddHBand="0" w:oddVBand="0" w:val="001000000000"/>
            <w:tcW w:type="dxa" w:w="1152"/>
          </w:tcPr>
          <w:p w:rsidP="00D73EC1" w:rsidR="00DA3507" w:rsidRDefault="00DA3507" w:rsidRPr="00917774">
            <w:pPr>
              <w:jc w:val="both"/>
              <w:rPr>
                <w:rFonts w:ascii="Times New Roman" w:cs="Times New Roman" w:hAnsi="Times New Roman"/>
                <w:sz w:val="24"/>
                <w:szCs w:val="24"/>
              </w:rPr>
            </w:pPr>
            <w:r w:rsidRPr="00917774">
              <w:rPr>
                <w:rFonts w:ascii="Times New Roman" w:cs="Times New Roman" w:hAnsi="Times New Roman"/>
                <w:sz w:val="24"/>
                <w:szCs w:val="24"/>
              </w:rPr>
              <w:t>2.4.a</w:t>
            </w:r>
          </w:p>
        </w:tc>
        <w:tc>
          <w:tcPr>
            <w:tcW w:type="dxa" w:w="2718"/>
          </w:tcPr>
          <w:p w:rsidP="00D73EC1" w:rsidR="00DA3507" w:rsidRDefault="00240E49"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240E49">
              <w:rPr>
                <w:rFonts w:ascii="Times New Roman" w:cs="Times New Roman" w:eastAsia="Times New Roman" w:hAnsi="Times New Roman"/>
                <w:color w:val="000000"/>
                <w:sz w:val="24"/>
                <w:szCs w:val="24"/>
                <w:lang w:eastAsia="en-GB"/>
              </w:rPr>
              <w:t>% e zvogëlimit të kohëzgjatjes mesatare të një çështje penale (vlera të ndara për shkallën e parë dhe shkallën e apelit, vetëm juridiksion i zakonshëm)</w:t>
            </w:r>
          </w:p>
        </w:tc>
        <w:tc>
          <w:tcPr>
            <w:tcW w:type="dxa" w:w="1620"/>
          </w:tcPr>
          <w:p w:rsidP="00D73EC1" w:rsidR="00DA3507" w:rsidRDefault="00DA350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917774">
              <w:rPr>
                <w:rFonts w:ascii="Times New Roman" w:cs="Times New Roman" w:hAnsi="Times New Roman"/>
                <w:sz w:val="24"/>
                <w:szCs w:val="24"/>
              </w:rPr>
              <w:t>2020</w:t>
            </w:r>
          </w:p>
        </w:tc>
        <w:tc>
          <w:tcPr>
            <w:tcW w:type="dxa" w:w="1890"/>
          </w:tcPr>
          <w:p w:rsidP="00D73EC1" w:rsidR="00DA3507" w:rsidRDefault="00DA350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p>
        </w:tc>
        <w:tc>
          <w:tcPr>
            <w:tcW w:type="dxa" w:w="1887"/>
          </w:tcPr>
          <w:p w:rsidP="00D73EC1" w:rsidR="00DA3507" w:rsidRDefault="00DA350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917774">
              <w:rPr>
                <w:rFonts w:ascii="Times New Roman" w:cs="Times New Roman" w:hAnsi="Times New Roman"/>
                <w:sz w:val="24"/>
                <w:szCs w:val="24"/>
              </w:rPr>
              <w:t>Statistikat e KLGJ</w:t>
            </w:r>
          </w:p>
        </w:tc>
      </w:tr>
      <w:tr w:rsidR="00DA3507" w:rsidRPr="00917774" w:rsidTr="00DA3507">
        <w:trPr>
          <w:gridAfter w:val="1"/>
          <w:cnfStyle w:evenHBand="0" w:evenVBand="0" w:firstColumn="0" w:firstRow="0" w:firstRowFirstColumn="0" w:firstRowLastColumn="0" w:lastColumn="0" w:lastRow="0" w:lastRowFirstColumn="0" w:lastRowLastColumn="0" w:oddHBand="1" w:oddVBand="0" w:val="000000100000"/>
          <w:wAfter w:type="dxa" w:w="6"/>
        </w:trPr>
        <w:tc>
          <w:tcPr>
            <w:cnfStyle w:evenHBand="0" w:evenVBand="0" w:firstColumn="1" w:firstRow="0" w:firstRowFirstColumn="0" w:firstRowLastColumn="0" w:lastColumn="0" w:lastRow="0" w:lastRowFirstColumn="0" w:lastRowLastColumn="0" w:oddHBand="0" w:oddVBand="0" w:val="001000000000"/>
            <w:tcW w:type="dxa" w:w="1152"/>
          </w:tcPr>
          <w:p w:rsidP="00D73EC1" w:rsidR="00DA3507" w:rsidRDefault="00DA3507" w:rsidRPr="00917774">
            <w:pPr>
              <w:jc w:val="both"/>
              <w:rPr>
                <w:rFonts w:ascii="Times New Roman" w:cs="Times New Roman" w:hAnsi="Times New Roman"/>
                <w:sz w:val="24"/>
                <w:szCs w:val="24"/>
              </w:rPr>
            </w:pPr>
            <w:r w:rsidRPr="00917774">
              <w:rPr>
                <w:rFonts w:ascii="Times New Roman" w:cs="Times New Roman" w:hAnsi="Times New Roman"/>
                <w:sz w:val="24"/>
                <w:szCs w:val="24"/>
              </w:rPr>
              <w:t>2.4.b</w:t>
            </w:r>
          </w:p>
        </w:tc>
        <w:tc>
          <w:tcPr>
            <w:tcW w:type="dxa" w:w="2718"/>
          </w:tcPr>
          <w:p w:rsidP="00D73EC1" w:rsidR="00DA3507" w:rsidRDefault="00240E49"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hAnsi="Times New Roman"/>
                <w:sz w:val="24"/>
                <w:szCs w:val="24"/>
              </w:rPr>
            </w:pPr>
            <w:r w:rsidRPr="00240E49">
              <w:rPr>
                <w:rFonts w:ascii="Times New Roman" w:cs="Times New Roman" w:eastAsia="Times New Roman" w:hAnsi="Times New Roman"/>
                <w:color w:val="000000"/>
                <w:sz w:val="24"/>
                <w:szCs w:val="24"/>
                <w:lang w:eastAsia="en-GB"/>
              </w:rPr>
              <w:t>% e zvogëlimit të kohëzgjatjes mesatare të çështjes civile në shkallën e parë dhe në apel (vlera të ndara për secilin nivel)</w:t>
            </w:r>
          </w:p>
        </w:tc>
        <w:tc>
          <w:tcPr>
            <w:tcW w:type="dxa" w:w="1620"/>
          </w:tcPr>
          <w:p w:rsidP="00D73EC1" w:rsidR="00DA3507" w:rsidRDefault="00DA3507"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hAnsi="Times New Roman"/>
                <w:sz w:val="24"/>
                <w:szCs w:val="24"/>
              </w:rPr>
            </w:pPr>
            <w:r w:rsidRPr="00917774">
              <w:rPr>
                <w:rFonts w:ascii="Times New Roman" w:cs="Times New Roman" w:hAnsi="Times New Roman"/>
                <w:sz w:val="24"/>
                <w:szCs w:val="24"/>
              </w:rPr>
              <w:t>2020</w:t>
            </w:r>
          </w:p>
        </w:tc>
        <w:tc>
          <w:tcPr>
            <w:tcW w:type="dxa" w:w="1890"/>
          </w:tcPr>
          <w:p w:rsidP="00D73EC1" w:rsidR="00DA3507" w:rsidRDefault="00DA3507"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hAnsi="Times New Roman"/>
                <w:sz w:val="24"/>
                <w:szCs w:val="24"/>
              </w:rPr>
            </w:pPr>
          </w:p>
        </w:tc>
        <w:tc>
          <w:tcPr>
            <w:tcW w:type="dxa" w:w="1887"/>
          </w:tcPr>
          <w:p w:rsidP="00D73EC1" w:rsidR="00DA3507" w:rsidRDefault="00DA3507"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hAnsi="Times New Roman"/>
                <w:sz w:val="24"/>
                <w:szCs w:val="24"/>
              </w:rPr>
            </w:pPr>
            <w:r w:rsidRPr="00917774">
              <w:rPr>
                <w:rFonts w:ascii="Times New Roman" w:cs="Times New Roman" w:hAnsi="Times New Roman"/>
                <w:sz w:val="24"/>
                <w:szCs w:val="24"/>
              </w:rPr>
              <w:t>Statistikat e KLGJ</w:t>
            </w:r>
          </w:p>
        </w:tc>
      </w:tr>
      <w:tr w:rsidR="00DA3507" w:rsidRPr="00917774" w:rsidTr="00DA3507">
        <w:trPr>
          <w:gridAfter w:val="1"/>
          <w:wAfter w:type="dxa" w:w="6"/>
        </w:trPr>
        <w:tc>
          <w:tcPr>
            <w:cnfStyle w:evenHBand="0" w:evenVBand="0" w:firstColumn="1" w:firstRow="0" w:firstRowFirstColumn="0" w:firstRowLastColumn="0" w:lastColumn="0" w:lastRow="0" w:lastRowFirstColumn="0" w:lastRowLastColumn="0" w:oddHBand="0" w:oddVBand="0" w:val="001000000000"/>
            <w:tcW w:type="dxa" w:w="1152"/>
          </w:tcPr>
          <w:p w:rsidP="00D73EC1" w:rsidR="00DA3507" w:rsidRDefault="000A0FCA" w:rsidRPr="00917774">
            <w:pPr>
              <w:jc w:val="both"/>
              <w:rPr>
                <w:rFonts w:ascii="Times New Roman" w:cs="Times New Roman" w:hAnsi="Times New Roman"/>
                <w:sz w:val="24"/>
                <w:szCs w:val="24"/>
              </w:rPr>
            </w:pPr>
            <w:r>
              <w:rPr>
                <w:rFonts w:ascii="Times New Roman" w:cs="Times New Roman" w:hAnsi="Times New Roman"/>
                <w:sz w:val="24"/>
                <w:szCs w:val="24"/>
              </w:rPr>
              <w:t>2.4.c</w:t>
            </w:r>
          </w:p>
        </w:tc>
        <w:tc>
          <w:tcPr>
            <w:tcW w:type="dxa" w:w="2718"/>
          </w:tcPr>
          <w:p w:rsidP="00D73EC1" w:rsidR="00DA3507" w:rsidRDefault="000A0FCA"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sz w:val="24"/>
                <w:szCs w:val="24"/>
                <w:lang w:eastAsia="ja-JP"/>
              </w:rPr>
            </w:pPr>
            <w:r w:rsidRPr="000A0FCA">
              <w:rPr>
                <w:rFonts w:ascii="Times New Roman" w:cs="Times New Roman" w:eastAsia="Times New Roman" w:hAnsi="Times New Roman"/>
                <w:color w:val="000000"/>
                <w:sz w:val="24"/>
                <w:szCs w:val="24"/>
                <w:lang w:eastAsia="en-GB"/>
              </w:rPr>
              <w:t xml:space="preserve">% e çështjeve gjyqësore për të cilat informacioni bazë është në dispozicion </w:t>
            </w:r>
            <w:r w:rsidRPr="000A0FCA">
              <w:rPr>
                <w:rFonts w:ascii="Times New Roman" w:cs="Times New Roman" w:eastAsia="Times New Roman" w:hAnsi="Times New Roman"/>
                <w:color w:val="000000"/>
                <w:sz w:val="24"/>
                <w:szCs w:val="24"/>
                <w:lang w:eastAsia="en-GB"/>
              </w:rPr>
              <w:lastRenderedPageBreak/>
              <w:t>në internet dhe i përditësuar.</w:t>
            </w:r>
          </w:p>
        </w:tc>
        <w:tc>
          <w:tcPr>
            <w:tcW w:type="dxa" w:w="1620"/>
          </w:tcPr>
          <w:p w:rsidP="00D73EC1" w:rsidR="00DA3507" w:rsidRDefault="00DA350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917774">
              <w:rPr>
                <w:rFonts w:ascii="Times New Roman" w:cs="Times New Roman" w:hAnsi="Times New Roman"/>
                <w:sz w:val="24"/>
                <w:szCs w:val="24"/>
              </w:rPr>
              <w:lastRenderedPageBreak/>
              <w:t>2020</w:t>
            </w:r>
          </w:p>
        </w:tc>
        <w:tc>
          <w:tcPr>
            <w:tcW w:type="dxa" w:w="1890"/>
          </w:tcPr>
          <w:p w:rsidP="00D73EC1" w:rsidR="00DA3507" w:rsidRDefault="00DA350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p>
        </w:tc>
        <w:tc>
          <w:tcPr>
            <w:tcW w:type="dxa" w:w="1887"/>
          </w:tcPr>
          <w:p w:rsidP="00D73EC1" w:rsidR="00DA3507" w:rsidRDefault="00A0085D"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Pr>
                <w:rFonts w:ascii="Times New Roman" w:cs="Times New Roman" w:hAnsi="Times New Roman"/>
                <w:sz w:val="24"/>
                <w:szCs w:val="24"/>
              </w:rPr>
              <w:t>W</w:t>
            </w:r>
            <w:r w:rsidR="00DA3507" w:rsidRPr="00917774">
              <w:rPr>
                <w:rFonts w:ascii="Times New Roman" w:cs="Times New Roman" w:hAnsi="Times New Roman"/>
                <w:sz w:val="24"/>
                <w:szCs w:val="24"/>
              </w:rPr>
              <w:t>ebfaqja e gjykatës, statistikat, raportet e KLGJ</w:t>
            </w:r>
          </w:p>
        </w:tc>
      </w:tr>
    </w:tbl>
    <w:p w:rsidR="00D03DC0" w:rsidRDefault="00D03DC0">
      <w:pPr>
        <w:pStyle w:val="ListParagraph"/>
        <w:shd w:color="auto" w:fill="FFFFFF" w:themeFill="background1" w:val="clear"/>
        <w:rPr>
          <w:rFonts w:ascii="Times New Roman" w:cs="Times New Roman" w:eastAsiaTheme="minorHAnsi" w:hAnsi="Times New Roman"/>
          <w:i/>
          <w:iCs/>
          <w:szCs w:val="24"/>
          <w:lang w:val="sq-AL"/>
        </w:rPr>
      </w:pPr>
    </w:p>
    <w:p w:rsidR="00D03DC0" w:rsidRDefault="00D03DC0">
      <w:pPr>
        <w:pStyle w:val="ListParagraph"/>
        <w:shd w:color="auto" w:fill="FFFFFF" w:themeFill="background1" w:val="clear"/>
        <w:rPr>
          <w:rFonts w:ascii="Times New Roman" w:cs="Times New Roman" w:eastAsiaTheme="minorHAnsi" w:hAnsi="Times New Roman"/>
          <w:i/>
          <w:iCs/>
          <w:szCs w:val="24"/>
          <w:lang w:val="sq-AL"/>
        </w:rPr>
      </w:pPr>
    </w:p>
    <w:p w:rsidR="00423BD6" w:rsidRDefault="00B70EDC" w:rsidRPr="00D73EC1">
      <w:pPr>
        <w:pStyle w:val="ListParagraph"/>
        <w:shd w:color="auto" w:fill="FFFFFF" w:themeFill="background1" w:val="clear"/>
        <w:rPr>
          <w:rFonts w:ascii="Times New Roman" w:cs="Times New Roman" w:hAnsi="Times New Roman"/>
          <w:szCs w:val="24"/>
          <w:lang w:val="sq-AL"/>
        </w:rPr>
      </w:pPr>
      <w:r w:rsidRPr="00917774">
        <w:rPr>
          <w:rFonts w:ascii="Times New Roman" w:cs="Times New Roman" w:hAnsi="Times New Roman"/>
          <w:szCs w:val="24"/>
          <w:lang w:val="sq-AL"/>
        </w:rPr>
        <w:t>Tabela Nr.2</w:t>
      </w:r>
      <w:r w:rsidR="000B49C3">
        <w:rPr>
          <w:rFonts w:ascii="Times New Roman" w:cs="Times New Roman" w:hAnsi="Times New Roman"/>
          <w:szCs w:val="24"/>
          <w:lang w:val="sq-AL"/>
        </w:rPr>
        <w:t>3</w:t>
      </w:r>
      <w:r w:rsidRPr="00917774">
        <w:rPr>
          <w:rFonts w:ascii="Times New Roman" w:cs="Times New Roman" w:hAnsi="Times New Roman"/>
          <w:szCs w:val="24"/>
          <w:lang w:val="sq-AL"/>
        </w:rPr>
        <w:t>: Treguesit Ky</w:t>
      </w:r>
      <w:r w:rsidR="000C4EE7" w:rsidRPr="00917774">
        <w:rPr>
          <w:rFonts w:ascii="Times New Roman" w:cs="Times New Roman" w:hAnsi="Times New Roman"/>
          <w:szCs w:val="24"/>
          <w:lang w:val="sq-AL"/>
        </w:rPr>
        <w:t>ç</w:t>
      </w:r>
      <w:r w:rsidRPr="00917774">
        <w:rPr>
          <w:rFonts w:ascii="Times New Roman" w:cs="Times New Roman" w:hAnsi="Times New Roman"/>
          <w:szCs w:val="24"/>
          <w:lang w:val="sq-AL"/>
        </w:rPr>
        <w:t xml:space="preserve"> t</w:t>
      </w:r>
      <w:r w:rsidR="005315E7" w:rsidRPr="00917774">
        <w:rPr>
          <w:rFonts w:ascii="Times New Roman" w:cs="Times New Roman" w:hAnsi="Times New Roman"/>
          <w:szCs w:val="24"/>
          <w:lang w:val="sq-AL"/>
        </w:rPr>
        <w:t>ë</w:t>
      </w:r>
      <w:r w:rsidRPr="00917774">
        <w:rPr>
          <w:rFonts w:ascii="Times New Roman" w:cs="Times New Roman" w:hAnsi="Times New Roman"/>
          <w:szCs w:val="24"/>
          <w:lang w:val="sq-AL"/>
        </w:rPr>
        <w:t xml:space="preserve"> Performanc</w:t>
      </w:r>
      <w:r w:rsidR="005315E7" w:rsidRPr="00917774">
        <w:rPr>
          <w:rFonts w:ascii="Times New Roman" w:cs="Times New Roman" w:hAnsi="Times New Roman"/>
          <w:szCs w:val="24"/>
          <w:lang w:val="sq-AL"/>
        </w:rPr>
        <w:t>ë</w:t>
      </w:r>
      <w:r w:rsidRPr="00917774">
        <w:rPr>
          <w:rFonts w:ascii="Times New Roman" w:cs="Times New Roman" w:hAnsi="Times New Roman"/>
          <w:szCs w:val="24"/>
          <w:lang w:val="sq-AL"/>
        </w:rPr>
        <w:t>s n</w:t>
      </w:r>
      <w:r w:rsidR="005315E7" w:rsidRPr="00917774">
        <w:rPr>
          <w:rFonts w:ascii="Times New Roman" w:cs="Times New Roman" w:hAnsi="Times New Roman"/>
          <w:szCs w:val="24"/>
          <w:lang w:val="sq-AL"/>
        </w:rPr>
        <w:t>ë</w:t>
      </w:r>
      <w:r w:rsidRPr="00917774">
        <w:rPr>
          <w:rFonts w:ascii="Times New Roman" w:cs="Times New Roman" w:hAnsi="Times New Roman"/>
          <w:szCs w:val="24"/>
          <w:lang w:val="sq-AL"/>
        </w:rPr>
        <w:t xml:space="preserve"> lidhje me objektivin specifik 2.4</w:t>
      </w:r>
    </w:p>
    <w:p w:rsidP="00D73EC1" w:rsidR="00423BD6" w:rsidRDefault="00423BD6"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 xml:space="preserve">Lista e plotë e masave </w:t>
      </w:r>
      <w:r w:rsidR="00B70EDC" w:rsidRPr="00917774">
        <w:rPr>
          <w:rFonts w:ascii="Times New Roman" w:cs="Times New Roman" w:hAnsi="Times New Roman"/>
          <w:sz w:val="24"/>
          <w:szCs w:val="24"/>
        </w:rPr>
        <w:t>q</w:t>
      </w:r>
      <w:r w:rsidR="005315E7" w:rsidRPr="00917774">
        <w:rPr>
          <w:rFonts w:ascii="Times New Roman" w:cs="Times New Roman" w:hAnsi="Times New Roman"/>
          <w:sz w:val="24"/>
          <w:szCs w:val="24"/>
        </w:rPr>
        <w:t>ë</w:t>
      </w:r>
      <w:r w:rsidR="00B70EDC" w:rsidRPr="00917774">
        <w:rPr>
          <w:rFonts w:ascii="Times New Roman" w:cs="Times New Roman" w:hAnsi="Times New Roman"/>
          <w:sz w:val="24"/>
          <w:szCs w:val="24"/>
        </w:rPr>
        <w:t xml:space="preserve"> </w:t>
      </w:r>
      <w:r w:rsidRPr="00917774">
        <w:rPr>
          <w:rFonts w:ascii="Times New Roman" w:cs="Times New Roman" w:hAnsi="Times New Roman"/>
          <w:sz w:val="24"/>
          <w:szCs w:val="24"/>
        </w:rPr>
        <w:t>është dhënë në planin e veprimit IPSIS</w:t>
      </w:r>
      <w:r w:rsidR="00B70EDC" w:rsidRPr="00917774">
        <w:rPr>
          <w:rFonts w:ascii="Times New Roman" w:cs="Times New Roman" w:hAnsi="Times New Roman"/>
          <w:sz w:val="24"/>
          <w:szCs w:val="24"/>
        </w:rPr>
        <w:t xml:space="preserve"> paraqitet n</w:t>
      </w:r>
      <w:r w:rsidR="005315E7" w:rsidRPr="00917774">
        <w:rPr>
          <w:rFonts w:ascii="Times New Roman" w:cs="Times New Roman" w:hAnsi="Times New Roman"/>
          <w:sz w:val="24"/>
          <w:szCs w:val="24"/>
        </w:rPr>
        <w:t>ë</w:t>
      </w:r>
      <w:r w:rsidR="00B70EDC" w:rsidRPr="00917774">
        <w:rPr>
          <w:rFonts w:ascii="Times New Roman" w:cs="Times New Roman" w:hAnsi="Times New Roman"/>
          <w:sz w:val="24"/>
          <w:szCs w:val="24"/>
        </w:rPr>
        <w:t xml:space="preserve"> tabel</w:t>
      </w:r>
      <w:r w:rsidR="005315E7" w:rsidRPr="00917774">
        <w:rPr>
          <w:rFonts w:ascii="Times New Roman" w:cs="Times New Roman" w:hAnsi="Times New Roman"/>
          <w:sz w:val="24"/>
          <w:szCs w:val="24"/>
        </w:rPr>
        <w:t>ë</w:t>
      </w:r>
      <w:r w:rsidR="00B70EDC" w:rsidRPr="00917774">
        <w:rPr>
          <w:rFonts w:ascii="Times New Roman" w:cs="Times New Roman" w:hAnsi="Times New Roman"/>
          <w:sz w:val="24"/>
          <w:szCs w:val="24"/>
        </w:rPr>
        <w:t>n e m</w:t>
      </w:r>
      <w:r w:rsidR="005315E7" w:rsidRPr="00917774">
        <w:rPr>
          <w:rFonts w:ascii="Times New Roman" w:cs="Times New Roman" w:hAnsi="Times New Roman"/>
          <w:sz w:val="24"/>
          <w:szCs w:val="24"/>
        </w:rPr>
        <w:t>ë</w:t>
      </w:r>
      <w:r w:rsidR="00B70EDC" w:rsidRPr="00917774">
        <w:rPr>
          <w:rFonts w:ascii="Times New Roman" w:cs="Times New Roman" w:hAnsi="Times New Roman"/>
          <w:sz w:val="24"/>
          <w:szCs w:val="24"/>
        </w:rPr>
        <w:t>poshtme:</w:t>
      </w:r>
    </w:p>
    <w:tbl>
      <w:tblPr>
        <w:tblStyle w:val="GridTable5Dark-Accent11"/>
        <w:tblW w:type="dxa" w:w="9209"/>
        <w:tblLook w:firstColumn="1" w:firstRow="1" w:lastColumn="0" w:lastRow="0" w:noHBand="0" w:noVBand="1" w:val="04A0"/>
      </w:tblPr>
      <w:tblGrid>
        <w:gridCol w:w="715"/>
        <w:gridCol w:w="8494"/>
      </w:tblGrid>
      <w:tr w:rsidR="00AA4E8B" w:rsidRPr="00917774" w:rsidTr="009A14DC">
        <w:trPr>
          <w:cnfStyle w:evenHBand="0" w:evenVBand="0" w:firstColumn="0" w:firstRow="1" w:firstRowFirstColumn="0" w:firstRowLastColumn="0" w:lastColumn="0" w:lastRow="0" w:lastRowFirstColumn="0" w:lastRowLastColumn="0" w:oddHBand="0" w:oddVBand="0" w:val="100000000000"/>
          <w:trHeight w:val="850"/>
        </w:trPr>
        <w:tc>
          <w:tcPr>
            <w:cnfStyle w:evenHBand="0" w:evenVBand="0" w:firstColumn="1" w:firstRow="0" w:firstRowFirstColumn="0" w:firstRowLastColumn="0" w:lastColumn="0" w:lastRow="0" w:lastRowFirstColumn="0" w:lastRowLastColumn="0" w:oddHBand="0" w:oddVBand="0" w:val="001000000000"/>
            <w:tcW w:type="dxa" w:w="715"/>
            <w:noWrap/>
            <w:hideMark/>
          </w:tcPr>
          <w:p w:rsidP="00D73EC1" w:rsidR="00AA4E8B" w:rsidRDefault="00AA4E8B"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2.4</w:t>
            </w:r>
          </w:p>
        </w:tc>
        <w:tc>
          <w:tcPr>
            <w:tcW w:type="dxa" w:w="8494"/>
            <w:hideMark/>
          </w:tcPr>
          <w:p w:rsidP="00D73EC1" w:rsidR="00AA4E8B" w:rsidRDefault="00AA4E8B" w:rsidRPr="00917774">
            <w:pPr>
              <w:jc w:val="both"/>
              <w:cnfStyle w:evenHBand="0" w:evenVBand="0" w:firstColumn="0" w:firstRow="1" w:firstRowFirstColumn="0" w:firstRowLastColumn="0" w:lastColumn="0" w:lastRow="0" w:lastRowFirstColumn="0" w:lastRowLastColumn="0" w:oddHBand="0" w:oddVBand="0" w:val="1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 Përmirësimi i sistemit gjyqësor me qëllim rritjen e efektivitetit dhe efikasitetit të të gjitha niveleve të sistemit gjyqësor, duke përfshirë GJL-në, dhe sigurimi i ofrimit të drejtësisë transparente, pa vonesa dhe të aksesueshme për qytetarët. </w:t>
            </w:r>
          </w:p>
        </w:tc>
      </w:tr>
      <w:tr w:rsidR="00AA4E8B" w:rsidRPr="00917774" w:rsidTr="009A14DC">
        <w:trPr>
          <w:cnfStyle w:evenHBand="0" w:evenVBand="0" w:firstColumn="0" w:firstRow="0" w:firstRowFirstColumn="0" w:firstRowLastColumn="0" w:lastColumn="0" w:lastRow="0" w:lastRowFirstColumn="0" w:lastRowLastColumn="0" w:oddHBand="1" w:oddVBand="0" w:val="000000100000"/>
          <w:trHeight w:val="470"/>
        </w:trPr>
        <w:tc>
          <w:tcPr>
            <w:cnfStyle w:evenHBand="0" w:evenVBand="0" w:firstColumn="1" w:firstRow="0" w:firstRowFirstColumn="0" w:firstRowLastColumn="0" w:lastColumn="0" w:lastRow="0" w:lastRowFirstColumn="0" w:lastRowLastColumn="0" w:oddHBand="0" w:oddVBand="0" w:val="001000000000"/>
            <w:tcW w:type="dxa" w:w="715"/>
            <w:noWrap/>
            <w:hideMark/>
          </w:tcPr>
          <w:p w:rsidP="00D73EC1" w:rsidR="00AA4E8B" w:rsidRDefault="00AA4E8B"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w:t>
            </w:r>
          </w:p>
        </w:tc>
        <w:tc>
          <w:tcPr>
            <w:tcW w:type="dxa" w:w="8494"/>
            <w:hideMark/>
          </w:tcPr>
          <w:p w:rsidP="00D73EC1" w:rsidR="00AA4E8B" w:rsidRDefault="00AA4E8B"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b/>
                <w:bCs/>
                <w:i/>
                <w:iCs/>
                <w:color w:val="0066CC"/>
                <w:sz w:val="24"/>
                <w:szCs w:val="24"/>
                <w:lang w:val="en-US"/>
              </w:rPr>
            </w:pPr>
            <w:r w:rsidRPr="00917774">
              <w:rPr>
                <w:rFonts w:ascii="Times New Roman" w:cs="Times New Roman" w:eastAsia="Times New Roman" w:hAnsi="Times New Roman"/>
                <w:b/>
                <w:bCs/>
                <w:i/>
                <w:iCs/>
                <w:color w:val="0066CC"/>
                <w:sz w:val="24"/>
                <w:szCs w:val="24"/>
                <w:lang w:val="en-US"/>
              </w:rPr>
              <w:t>Masat</w:t>
            </w:r>
          </w:p>
        </w:tc>
      </w:tr>
      <w:tr w:rsidR="00AA4E8B" w:rsidRPr="00917774" w:rsidTr="009A14DC">
        <w:trPr>
          <w:trHeight w:val="642"/>
        </w:trPr>
        <w:tc>
          <w:tcPr>
            <w:cnfStyle w:evenHBand="0" w:evenVBand="0" w:firstColumn="1" w:firstRow="0" w:firstRowFirstColumn="0" w:firstRowLastColumn="0" w:lastColumn="0" w:lastRow="0" w:lastRowFirstColumn="0" w:lastRowLastColumn="0" w:oddHBand="0" w:oddVBand="0" w:val="001000000000"/>
            <w:tcW w:type="dxa" w:w="715"/>
            <w:noWrap/>
            <w:hideMark/>
          </w:tcPr>
          <w:p w:rsidP="00D73EC1" w:rsidR="00AA4E8B" w:rsidRDefault="00AA4E8B"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2.4.1</w:t>
            </w:r>
          </w:p>
        </w:tc>
        <w:tc>
          <w:tcPr>
            <w:tcW w:type="dxa" w:w="8494"/>
            <w:hideMark/>
          </w:tcPr>
          <w:p w:rsidP="00D73EC1" w:rsidR="00AA4E8B" w:rsidRDefault="0002019A" w:rsidRPr="002018F1">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P</w:t>
            </w:r>
            <w:r w:rsidR="00C075F2" w:rsidRPr="002018F1">
              <w:rPr>
                <w:rFonts w:ascii="Times New Roman" w:cs="Times New Roman" w:eastAsia="Times New Roman" w:hAnsi="Times New Roman"/>
                <w:color w:val="000000"/>
                <w:sz w:val="24"/>
                <w:szCs w:val="24"/>
                <w:lang w:val="it-IT"/>
              </w:rPr>
              <w:t>ë</w:t>
            </w:r>
            <w:r w:rsidRPr="002018F1">
              <w:rPr>
                <w:rFonts w:ascii="Times New Roman" w:cs="Times New Roman" w:eastAsia="Times New Roman" w:hAnsi="Times New Roman"/>
                <w:color w:val="000000"/>
                <w:sz w:val="24"/>
                <w:szCs w:val="24"/>
                <w:lang w:val="it-IT"/>
              </w:rPr>
              <w:t>rgatitja dhe miratimi i studimeve t</w:t>
            </w:r>
            <w:r w:rsidR="00C075F2" w:rsidRPr="002018F1">
              <w:rPr>
                <w:rFonts w:ascii="Times New Roman" w:cs="Times New Roman" w:eastAsia="Times New Roman" w:hAnsi="Times New Roman"/>
                <w:color w:val="000000"/>
                <w:sz w:val="24"/>
                <w:szCs w:val="24"/>
                <w:lang w:val="it-IT"/>
              </w:rPr>
              <w:t>ë</w:t>
            </w:r>
            <w:r w:rsidRPr="002018F1">
              <w:rPr>
                <w:rFonts w:ascii="Times New Roman" w:cs="Times New Roman" w:eastAsia="Times New Roman" w:hAnsi="Times New Roman"/>
                <w:color w:val="000000"/>
                <w:sz w:val="24"/>
                <w:szCs w:val="24"/>
                <w:lang w:val="it-IT"/>
              </w:rPr>
              <w:t xml:space="preserve"> fisibilitetit t</w:t>
            </w:r>
            <w:r w:rsidR="00C075F2" w:rsidRPr="002018F1">
              <w:rPr>
                <w:rFonts w:ascii="Times New Roman" w:cs="Times New Roman" w:eastAsia="Times New Roman" w:hAnsi="Times New Roman"/>
                <w:color w:val="000000"/>
                <w:sz w:val="24"/>
                <w:szCs w:val="24"/>
                <w:lang w:val="it-IT"/>
              </w:rPr>
              <w:t>ë</w:t>
            </w:r>
            <w:r w:rsidRPr="002018F1">
              <w:rPr>
                <w:rFonts w:ascii="Times New Roman" w:cs="Times New Roman" w:eastAsia="Times New Roman" w:hAnsi="Times New Roman"/>
                <w:color w:val="000000"/>
                <w:sz w:val="24"/>
                <w:szCs w:val="24"/>
                <w:lang w:val="it-IT"/>
              </w:rPr>
              <w:t xml:space="preserve"> infrastruktur</w:t>
            </w:r>
            <w:r w:rsidR="00C075F2" w:rsidRPr="002018F1">
              <w:rPr>
                <w:rFonts w:ascii="Times New Roman" w:cs="Times New Roman" w:eastAsia="Times New Roman" w:hAnsi="Times New Roman"/>
                <w:color w:val="000000"/>
                <w:sz w:val="24"/>
                <w:szCs w:val="24"/>
                <w:lang w:val="it-IT"/>
              </w:rPr>
              <w:t>ë</w:t>
            </w:r>
            <w:r w:rsidRPr="002018F1">
              <w:rPr>
                <w:rFonts w:ascii="Times New Roman" w:cs="Times New Roman" w:eastAsia="Times New Roman" w:hAnsi="Times New Roman"/>
                <w:color w:val="000000"/>
                <w:sz w:val="24"/>
                <w:szCs w:val="24"/>
                <w:lang w:val="it-IT"/>
              </w:rPr>
              <w:t>s s</w:t>
            </w:r>
            <w:r w:rsidR="00C075F2" w:rsidRPr="002018F1">
              <w:rPr>
                <w:rFonts w:ascii="Times New Roman" w:cs="Times New Roman" w:eastAsia="Times New Roman" w:hAnsi="Times New Roman"/>
                <w:color w:val="000000"/>
                <w:sz w:val="24"/>
                <w:szCs w:val="24"/>
                <w:lang w:val="it-IT"/>
              </w:rPr>
              <w:t>ë</w:t>
            </w:r>
            <w:r w:rsidRPr="002018F1">
              <w:rPr>
                <w:rFonts w:ascii="Times New Roman" w:cs="Times New Roman" w:eastAsia="Times New Roman" w:hAnsi="Times New Roman"/>
                <w:color w:val="000000"/>
                <w:sz w:val="24"/>
                <w:szCs w:val="24"/>
                <w:lang w:val="it-IT"/>
              </w:rPr>
              <w:t xml:space="preserve"> gjykatave.</w:t>
            </w:r>
          </w:p>
        </w:tc>
      </w:tr>
      <w:tr w:rsidR="00AA4E8B" w:rsidRPr="00917774" w:rsidTr="009A14DC">
        <w:trPr>
          <w:cnfStyle w:evenHBand="0" w:evenVBand="0" w:firstColumn="0" w:firstRow="0" w:firstRowFirstColumn="0" w:firstRowLastColumn="0" w:lastColumn="0" w:lastRow="0" w:lastRowFirstColumn="0" w:lastRowLastColumn="0" w:oddHBand="1" w:oddVBand="0" w:val="000000100000"/>
          <w:trHeight w:val="692"/>
        </w:trPr>
        <w:tc>
          <w:tcPr>
            <w:cnfStyle w:evenHBand="0" w:evenVBand="0" w:firstColumn="1" w:firstRow="0" w:firstRowFirstColumn="0" w:firstRowLastColumn="0" w:lastColumn="0" w:lastRow="0" w:lastRowFirstColumn="0" w:lastRowLastColumn="0" w:oddHBand="0" w:oddVBand="0" w:val="001000000000"/>
            <w:tcW w:type="dxa" w:w="715"/>
            <w:noWrap/>
            <w:hideMark/>
          </w:tcPr>
          <w:p w:rsidP="00D73EC1" w:rsidR="00AA4E8B" w:rsidRDefault="0002019A"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2.4.2</w:t>
            </w:r>
          </w:p>
        </w:tc>
        <w:tc>
          <w:tcPr>
            <w:tcW w:type="dxa" w:w="8494"/>
            <w:hideMark/>
          </w:tcPr>
          <w:p w:rsidP="00D73EC1" w:rsidR="00AA4E8B" w:rsidRDefault="00AA4E8B"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vlerësimeve të qëndrueshme, të pavarura dhe gjithëpërfshirëse të gjykatave, për të matur performancën kundrejt standardeve të përcaktuara.</w:t>
            </w:r>
          </w:p>
        </w:tc>
      </w:tr>
      <w:tr w:rsidR="00AA4E8B" w:rsidRPr="00917774" w:rsidTr="009A14DC">
        <w:trPr>
          <w:trHeight w:val="419"/>
        </w:trPr>
        <w:tc>
          <w:tcPr>
            <w:cnfStyle w:evenHBand="0" w:evenVBand="0" w:firstColumn="1" w:firstRow="0" w:firstRowFirstColumn="0" w:firstRowLastColumn="0" w:lastColumn="0" w:lastRow="0" w:lastRowFirstColumn="0" w:lastRowLastColumn="0" w:oddHBand="0" w:oddVBand="0" w:val="001000000000"/>
            <w:tcW w:type="dxa" w:w="715"/>
            <w:noWrap/>
            <w:hideMark/>
          </w:tcPr>
          <w:p w:rsidP="00D73EC1" w:rsidR="00AA4E8B" w:rsidRDefault="009A14DC"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2.4.3</w:t>
            </w:r>
          </w:p>
        </w:tc>
        <w:tc>
          <w:tcPr>
            <w:tcW w:type="dxa" w:w="8494"/>
            <w:shd w:color="auto" w:fill="B4C6E7" w:themeFill="accent1" w:themeFillTint="66" w:val="clear"/>
            <w:hideMark/>
          </w:tcPr>
          <w:p w:rsidP="008F238F" w:rsidR="00AA4E8B" w:rsidRDefault="00475359"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w:t>
            </w:r>
            <w:r w:rsidR="009A14DC">
              <w:rPr>
                <w:rFonts w:ascii="Times New Roman" w:cs="Times New Roman" w:eastAsia="Times New Roman" w:hAnsi="Times New Roman"/>
                <w:color w:val="000000"/>
                <w:sz w:val="24"/>
                <w:szCs w:val="24"/>
                <w:lang w:val="en-US"/>
              </w:rPr>
              <w:t>ryerja e analizës mbi nivelin e</w:t>
            </w:r>
            <w:r w:rsidRPr="00917774">
              <w:rPr>
                <w:rFonts w:ascii="Times New Roman" w:cs="Times New Roman" w:eastAsia="Times New Roman" w:hAnsi="Times New Roman"/>
                <w:color w:val="000000"/>
                <w:sz w:val="24"/>
                <w:szCs w:val="24"/>
                <w:lang w:val="en-US"/>
              </w:rPr>
              <w:t xml:space="preserve"> zbatimit të standardeve</w:t>
            </w:r>
            <w:r w:rsidR="009A14DC">
              <w:rPr>
                <w:rFonts w:ascii="Times New Roman" w:cs="Times New Roman" w:eastAsia="Times New Roman" w:hAnsi="Times New Roman"/>
                <w:color w:val="000000"/>
                <w:sz w:val="24"/>
                <w:szCs w:val="24"/>
                <w:lang w:val="en-US"/>
              </w:rPr>
              <w:t>, kodit të etikës</w:t>
            </w:r>
            <w:r w:rsidRPr="00917774">
              <w:rPr>
                <w:rFonts w:ascii="Times New Roman" w:cs="Times New Roman" w:eastAsia="Times New Roman" w:hAnsi="Times New Roman"/>
                <w:color w:val="000000"/>
                <w:sz w:val="24"/>
                <w:szCs w:val="24"/>
                <w:lang w:val="en-US"/>
              </w:rPr>
              <w:t xml:space="preserve"> dhe raportimi publik mbi gjetjet.</w:t>
            </w:r>
          </w:p>
        </w:tc>
      </w:tr>
      <w:tr w:rsidR="00AA4E8B" w:rsidRPr="00917774" w:rsidTr="009A14DC">
        <w:trPr>
          <w:cnfStyle w:evenHBand="0" w:evenVBand="0" w:firstColumn="0" w:firstRow="0" w:firstRowFirstColumn="0" w:firstRowLastColumn="0" w:lastColumn="0" w:lastRow="0" w:lastRowFirstColumn="0" w:lastRowLastColumn="0" w:oddHBand="1" w:oddVBand="0" w:val="000000100000"/>
          <w:trHeight w:val="405"/>
        </w:trPr>
        <w:tc>
          <w:tcPr>
            <w:cnfStyle w:evenHBand="0" w:evenVBand="0" w:firstColumn="1" w:firstRow="0" w:firstRowFirstColumn="0" w:firstRowLastColumn="0" w:lastColumn="0" w:lastRow="0" w:lastRowFirstColumn="0" w:lastRowLastColumn="0" w:oddHBand="0" w:oddVBand="0" w:val="001000000000"/>
            <w:tcW w:type="dxa" w:w="715"/>
            <w:noWrap/>
            <w:hideMark/>
          </w:tcPr>
          <w:p w:rsidP="00D53F66" w:rsidR="00AA4E8B" w:rsidRDefault="009A14DC"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2.4</w:t>
            </w:r>
            <w:r w:rsidR="00D53F66">
              <w:rPr>
                <w:rFonts w:ascii="Times New Roman" w:cs="Times New Roman" w:eastAsia="Times New Roman" w:hAnsi="Times New Roman"/>
                <w:color w:val="000000"/>
                <w:sz w:val="24"/>
                <w:szCs w:val="24"/>
                <w:lang w:val="en-US"/>
              </w:rPr>
              <w:t>.4</w:t>
            </w:r>
          </w:p>
        </w:tc>
        <w:tc>
          <w:tcPr>
            <w:tcW w:type="dxa" w:w="8494"/>
            <w:hideMark/>
          </w:tcPr>
          <w:p w:rsidP="00D73EC1" w:rsidR="00AA4E8B" w:rsidRDefault="00AA4E8B" w:rsidRPr="002018F1">
            <w:pPr>
              <w:spacing w:after="240"/>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Miratimi dhe zbatimi i hart</w:t>
            </w:r>
            <w:r w:rsidR="00C32886" w:rsidRPr="002018F1">
              <w:rPr>
                <w:rFonts w:ascii="Times New Roman" w:cs="Times New Roman" w:eastAsia="Times New Roman" w:hAnsi="Times New Roman"/>
                <w:color w:val="000000"/>
                <w:sz w:val="24"/>
                <w:szCs w:val="24"/>
                <w:lang w:val="it-IT"/>
              </w:rPr>
              <w:t>ë</w:t>
            </w:r>
            <w:r w:rsidRPr="002018F1">
              <w:rPr>
                <w:rFonts w:ascii="Times New Roman" w:cs="Times New Roman" w:eastAsia="Times New Roman" w:hAnsi="Times New Roman"/>
                <w:color w:val="000000"/>
                <w:sz w:val="24"/>
                <w:szCs w:val="24"/>
                <w:lang w:val="it-IT"/>
              </w:rPr>
              <w:t xml:space="preserve">s së re gjyqësore </w:t>
            </w:r>
          </w:p>
        </w:tc>
      </w:tr>
      <w:tr w:rsidR="00AA4E8B" w:rsidRPr="00917774" w:rsidTr="009A14DC">
        <w:trPr>
          <w:trHeight w:val="850"/>
        </w:trPr>
        <w:tc>
          <w:tcPr>
            <w:cnfStyle w:evenHBand="0" w:evenVBand="0" w:firstColumn="1" w:firstRow="0" w:firstRowFirstColumn="0" w:firstRowLastColumn="0" w:lastColumn="0" w:lastRow="0" w:lastRowFirstColumn="0" w:lastRowLastColumn="0" w:oddHBand="0" w:oddVBand="0" w:val="001000000000"/>
            <w:tcW w:type="dxa" w:w="715"/>
            <w:noWrap/>
            <w:hideMark/>
          </w:tcPr>
          <w:p w:rsidP="00D73EC1" w:rsidR="00AA4E8B" w:rsidRDefault="00D53F66"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2.4.5</w:t>
            </w:r>
          </w:p>
        </w:tc>
        <w:tc>
          <w:tcPr>
            <w:tcW w:type="dxa" w:w="8494"/>
            <w:hideMark/>
          </w:tcPr>
          <w:p w:rsidP="00D73EC1" w:rsidR="00AA4E8B" w:rsidRDefault="00AA4E8B"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dhe përgatitja e raporteve të monitorimit mbi zbatimin e dokumenteve strategjik</w:t>
            </w:r>
            <w:r w:rsidR="00C32886" w:rsidRPr="00917774">
              <w:rPr>
                <w:rFonts w:ascii="Times New Roman" w:cs="Times New Roman" w:eastAsia="Times New Roman" w:hAnsi="Times New Roman"/>
                <w:color w:val="000000"/>
                <w:sz w:val="24"/>
                <w:szCs w:val="24"/>
                <w:lang w:val="en-US"/>
              </w:rPr>
              <w:t>ë</w:t>
            </w:r>
            <w:r w:rsidR="008F238F">
              <w:rPr>
                <w:rFonts w:ascii="Times New Roman" w:cs="Times New Roman" w:eastAsia="Times New Roman" w:hAnsi="Times New Roman"/>
                <w:color w:val="000000"/>
                <w:sz w:val="24"/>
                <w:szCs w:val="24"/>
                <w:lang w:val="en-US"/>
              </w:rPr>
              <w:t xml:space="preserve"> të komunikimit nga KLGJ</w:t>
            </w:r>
          </w:p>
        </w:tc>
      </w:tr>
      <w:tr w:rsidR="00AA4E8B" w:rsidRPr="00917774" w:rsidTr="009A14DC">
        <w:trPr>
          <w:cnfStyle w:evenHBand="0" w:evenVBand="0" w:firstColumn="0" w:firstRow="0" w:firstRowFirstColumn="0" w:firstRowLastColumn="0" w:lastColumn="0" w:lastRow="0" w:lastRowFirstColumn="0" w:lastRowLastColumn="0" w:oddHBand="1" w:oddVBand="0" w:val="000000100000"/>
          <w:trHeight w:val="750"/>
        </w:trPr>
        <w:tc>
          <w:tcPr>
            <w:cnfStyle w:evenHBand="0" w:evenVBand="0" w:firstColumn="1" w:firstRow="0" w:firstRowFirstColumn="0" w:firstRowLastColumn="0" w:lastColumn="0" w:lastRow="0" w:lastRowFirstColumn="0" w:lastRowLastColumn="0" w:oddHBand="0" w:oddVBand="0" w:val="001000000000"/>
            <w:tcW w:type="dxa" w:w="715"/>
            <w:noWrap/>
            <w:hideMark/>
          </w:tcPr>
          <w:p w:rsidP="00D73EC1" w:rsidR="00AA4E8B" w:rsidRDefault="00D53F66"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2.4.6</w:t>
            </w:r>
          </w:p>
        </w:tc>
        <w:tc>
          <w:tcPr>
            <w:tcW w:type="dxa" w:w="8494"/>
            <w:hideMark/>
          </w:tcPr>
          <w:p w:rsidP="00D73EC1" w:rsidR="00AA4E8B" w:rsidRDefault="007B4710"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Workshop</w:t>
            </w:r>
            <w:r w:rsidR="00AA4E8B" w:rsidRPr="00917774">
              <w:rPr>
                <w:rFonts w:ascii="Times New Roman" w:cs="Times New Roman" w:eastAsia="Times New Roman" w:hAnsi="Times New Roman"/>
                <w:color w:val="000000"/>
                <w:sz w:val="24"/>
                <w:szCs w:val="24"/>
                <w:lang w:val="en-US"/>
              </w:rPr>
              <w:t>/tryeza teknike periodike me titullarët e institucioneve (KLGJ/KLP/PP), për rritje të bashkëpunimit ndërinstitucional.</w:t>
            </w:r>
          </w:p>
        </w:tc>
      </w:tr>
      <w:tr w:rsidR="00AA4E8B" w:rsidRPr="00917774" w:rsidTr="009A14DC">
        <w:trPr>
          <w:trHeight w:val="770"/>
        </w:trPr>
        <w:tc>
          <w:tcPr>
            <w:cnfStyle w:evenHBand="0" w:evenVBand="0" w:firstColumn="1" w:firstRow="0" w:firstRowFirstColumn="0" w:firstRowLastColumn="0" w:lastColumn="0" w:lastRow="0" w:lastRowFirstColumn="0" w:lastRowLastColumn="0" w:oddHBand="0" w:oddVBand="0" w:val="001000000000"/>
            <w:tcW w:type="dxa" w:w="715"/>
            <w:noWrap/>
            <w:hideMark/>
          </w:tcPr>
          <w:p w:rsidP="00D73EC1" w:rsidR="00AA4E8B" w:rsidRDefault="00D53F66"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2.4.7</w:t>
            </w:r>
          </w:p>
        </w:tc>
        <w:tc>
          <w:tcPr>
            <w:tcW w:type="dxa" w:w="8494"/>
            <w:hideMark/>
          </w:tcPr>
          <w:p w:rsidP="00D73EC1" w:rsidR="00AA4E8B" w:rsidRDefault="00AA4E8B"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Krijimi i infrastrukturës për të ngritur një njësi për pritje të publikut pranë ILD</w:t>
            </w:r>
          </w:p>
        </w:tc>
      </w:tr>
      <w:tr w:rsidR="00AA4E8B" w:rsidRPr="00917774" w:rsidTr="009A14DC">
        <w:trPr>
          <w:cnfStyle w:evenHBand="0" w:evenVBand="0" w:firstColumn="0" w:firstRow="0" w:firstRowFirstColumn="0" w:firstRowLastColumn="0" w:lastColumn="0" w:lastRow="0" w:lastRowFirstColumn="0" w:lastRowLastColumn="0" w:oddHBand="1" w:oddVBand="0" w:val="000000100000"/>
          <w:trHeight w:val="699"/>
        </w:trPr>
        <w:tc>
          <w:tcPr>
            <w:cnfStyle w:evenHBand="0" w:evenVBand="0" w:firstColumn="1" w:firstRow="0" w:firstRowFirstColumn="0" w:firstRowLastColumn="0" w:lastColumn="0" w:lastRow="0" w:lastRowFirstColumn="0" w:lastRowLastColumn="0" w:oddHBand="0" w:oddVBand="0" w:val="001000000000"/>
            <w:tcW w:type="dxa" w:w="715"/>
            <w:noWrap/>
            <w:hideMark/>
          </w:tcPr>
          <w:p w:rsidP="00D73EC1" w:rsidR="00AA4E8B" w:rsidRDefault="00D53F66"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2.4.8</w:t>
            </w:r>
          </w:p>
        </w:tc>
        <w:tc>
          <w:tcPr>
            <w:tcW w:type="dxa" w:w="8494"/>
            <w:hideMark/>
          </w:tcPr>
          <w:p w:rsidP="00D73EC1" w:rsidR="00AA4E8B" w:rsidRDefault="00AA4E8B"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Ngritja e kapaciteteve të ILD për ofrimin e ndihmës/këshillime me publikun për plotësimin e formularit të ankesave </w:t>
            </w:r>
          </w:p>
        </w:tc>
      </w:tr>
    </w:tbl>
    <w:p w:rsidP="00D73EC1" w:rsidR="00B70EDC" w:rsidRDefault="000B49C3">
      <w:pPr>
        <w:shd w:color="auto" w:fill="FFFFFF" w:themeFill="background1" w:val="clear"/>
        <w:jc w:val="both"/>
        <w:rPr>
          <w:rFonts w:ascii="Times New Roman" w:cs="Times New Roman" w:hAnsi="Times New Roman"/>
          <w:sz w:val="24"/>
          <w:szCs w:val="24"/>
        </w:rPr>
      </w:pPr>
      <w:r>
        <w:rPr>
          <w:rFonts w:ascii="Times New Roman" w:cs="Times New Roman" w:hAnsi="Times New Roman"/>
          <w:sz w:val="24"/>
          <w:szCs w:val="24"/>
        </w:rPr>
        <w:t>Tabela Nr.24</w:t>
      </w:r>
      <w:r w:rsidR="00B70EDC" w:rsidRPr="00917774">
        <w:rPr>
          <w:rFonts w:ascii="Times New Roman" w:cs="Times New Roman" w:hAnsi="Times New Roman"/>
          <w:sz w:val="24"/>
          <w:szCs w:val="24"/>
        </w:rPr>
        <w:t>: Lista e masave p</w:t>
      </w:r>
      <w:r w:rsidR="005315E7" w:rsidRPr="00917774">
        <w:rPr>
          <w:rFonts w:ascii="Times New Roman" w:cs="Times New Roman" w:hAnsi="Times New Roman"/>
          <w:sz w:val="24"/>
          <w:szCs w:val="24"/>
        </w:rPr>
        <w:t>ë</w:t>
      </w:r>
      <w:r w:rsidR="00B70EDC" w:rsidRPr="00917774">
        <w:rPr>
          <w:rFonts w:ascii="Times New Roman" w:cs="Times New Roman" w:hAnsi="Times New Roman"/>
          <w:sz w:val="24"/>
          <w:szCs w:val="24"/>
        </w:rPr>
        <w:t xml:space="preserve">r </w:t>
      </w:r>
      <w:r>
        <w:rPr>
          <w:rFonts w:ascii="Times New Roman" w:cs="Times New Roman" w:hAnsi="Times New Roman"/>
          <w:sz w:val="24"/>
          <w:szCs w:val="24"/>
        </w:rPr>
        <w:t>arritjen</w:t>
      </w:r>
      <w:r w:rsidR="00B70EDC" w:rsidRPr="00917774">
        <w:rPr>
          <w:rFonts w:ascii="Times New Roman" w:cs="Times New Roman" w:hAnsi="Times New Roman"/>
          <w:sz w:val="24"/>
          <w:szCs w:val="24"/>
        </w:rPr>
        <w:t xml:space="preserve"> e objektivit specifik 2.4.</w:t>
      </w:r>
    </w:p>
    <w:p w:rsidP="00D73EC1" w:rsidR="00D03DC0" w:rsidRDefault="00D03DC0" w:rsidRPr="00917774">
      <w:pPr>
        <w:shd w:color="auto" w:fill="FFFFFF" w:themeFill="background1" w:val="clear"/>
        <w:jc w:val="both"/>
        <w:rPr>
          <w:rFonts w:ascii="Times New Roman" w:cs="Times New Roman" w:hAnsi="Times New Roman"/>
          <w:sz w:val="24"/>
          <w:szCs w:val="24"/>
        </w:rPr>
      </w:pPr>
    </w:p>
    <w:p w:rsidR="00423BD6" w:rsidRDefault="00423BD6" w:rsidRPr="00917774">
      <w:pPr>
        <w:shd w:color="auto" w:fill="B4C6E7" w:themeFill="accent1" w:themeFillTint="66" w:val="clear"/>
        <w:jc w:val="both"/>
        <w:rPr>
          <w:rFonts w:ascii="Times New Roman" w:cs="Times New Roman" w:hAnsi="Times New Roman"/>
          <w:b/>
          <w:sz w:val="24"/>
          <w:szCs w:val="24"/>
        </w:rPr>
      </w:pPr>
      <w:r w:rsidRPr="00917774">
        <w:rPr>
          <w:rFonts w:ascii="Times New Roman" w:cs="Times New Roman" w:hAnsi="Times New Roman"/>
          <w:b/>
          <w:bCs/>
          <w:sz w:val="24"/>
          <w:szCs w:val="24"/>
        </w:rPr>
        <w:t>Objektivi Specifik 2.5</w:t>
      </w:r>
      <w:r w:rsidRPr="00917774">
        <w:rPr>
          <w:rFonts w:ascii="Times New Roman" w:cs="Times New Roman" w:hAnsi="Times New Roman"/>
          <w:b/>
          <w:sz w:val="24"/>
          <w:szCs w:val="24"/>
        </w:rPr>
        <w:t xml:space="preserve">: </w:t>
      </w:r>
    </w:p>
    <w:p w:rsidR="00423BD6" w:rsidRDefault="00423BD6" w:rsidRPr="00917774">
      <w:pPr>
        <w:shd w:color="auto" w:fill="FFFFFF" w:themeFill="background1" w:val="clear"/>
        <w:jc w:val="both"/>
        <w:rPr>
          <w:rFonts w:ascii="Times New Roman" w:cs="Times New Roman" w:hAnsi="Times New Roman"/>
          <w:b/>
          <w:color w:val="C00000"/>
          <w:sz w:val="24"/>
          <w:szCs w:val="24"/>
        </w:rPr>
      </w:pPr>
      <w:r w:rsidRPr="00917774">
        <w:rPr>
          <w:rFonts w:ascii="Times New Roman" w:cs="Times New Roman" w:hAnsi="Times New Roman"/>
          <w:b/>
          <w:sz w:val="24"/>
          <w:szCs w:val="24"/>
        </w:rPr>
        <w:t>Aksesi efektiv në drejtësi i siguruar nëpërmjet ndihmës juridike, zgjidhjes alternative të mosmarrëveshjeve dhe tarifave gjyqësore të përshtatshme.</w:t>
      </w:r>
    </w:p>
    <w:p w:rsidR="00423BD6" w:rsidRDefault="00423BD6" w:rsidRPr="00917774">
      <w:pPr>
        <w:shd w:color="auto" w:fill="E7E6E6" w:themeFill="background2" w:val="clear"/>
        <w:ind w:firstLine="720"/>
        <w:jc w:val="both"/>
        <w:rPr>
          <w:rFonts w:ascii="Times New Roman" w:cs="Times New Roman" w:hAnsi="Times New Roman"/>
          <w:b/>
          <w:sz w:val="24"/>
          <w:szCs w:val="24"/>
        </w:rPr>
      </w:pPr>
      <w:r w:rsidRPr="00917774">
        <w:rPr>
          <w:rFonts w:ascii="Times New Roman" w:cs="Times New Roman" w:hAnsi="Times New Roman"/>
          <w:b/>
          <w:sz w:val="24"/>
          <w:szCs w:val="24"/>
        </w:rPr>
        <w:t>Analiza e Situatës dhe Sfidat</w:t>
      </w:r>
    </w:p>
    <w:p w:rsidP="008F238F" w:rsidR="008F238F" w:rsidRDefault="008F238F" w:rsidRPr="00917774">
      <w:pPr>
        <w:jc w:val="both"/>
        <w:rPr>
          <w:rFonts w:ascii="Times New Roman" w:cs="Times New Roman" w:hAnsi="Times New Roman"/>
          <w:sz w:val="24"/>
          <w:szCs w:val="24"/>
        </w:rPr>
      </w:pPr>
      <w:r>
        <w:rPr>
          <w:rFonts w:ascii="Times New Roman" w:cs="Times New Roman" w:hAnsi="Times New Roman"/>
          <w:sz w:val="24"/>
          <w:szCs w:val="24"/>
        </w:rPr>
        <w:t>Reforma n</w:t>
      </w:r>
      <w:r w:rsidR="00AB174E">
        <w:rPr>
          <w:rFonts w:ascii="Times New Roman" w:cs="Times New Roman" w:hAnsi="Times New Roman"/>
          <w:sz w:val="24"/>
          <w:szCs w:val="24"/>
        </w:rPr>
        <w:t>ë</w:t>
      </w:r>
      <w:r>
        <w:rPr>
          <w:rFonts w:ascii="Times New Roman" w:cs="Times New Roman" w:hAnsi="Times New Roman"/>
          <w:sz w:val="24"/>
          <w:szCs w:val="24"/>
        </w:rPr>
        <w:t xml:space="preserve"> drejt</w:t>
      </w:r>
      <w:r w:rsidR="00AB174E">
        <w:rPr>
          <w:rFonts w:ascii="Times New Roman" w:cs="Times New Roman" w:hAnsi="Times New Roman"/>
          <w:sz w:val="24"/>
          <w:szCs w:val="24"/>
        </w:rPr>
        <w:t>ë</w:t>
      </w:r>
      <w:r>
        <w:rPr>
          <w:rFonts w:ascii="Times New Roman" w:cs="Times New Roman" w:hAnsi="Times New Roman"/>
          <w:sz w:val="24"/>
          <w:szCs w:val="24"/>
        </w:rPr>
        <w:t>si krijoi baz</w:t>
      </w:r>
      <w:r w:rsidR="00AB174E">
        <w:rPr>
          <w:rFonts w:ascii="Times New Roman" w:cs="Times New Roman" w:hAnsi="Times New Roman"/>
          <w:sz w:val="24"/>
          <w:szCs w:val="24"/>
        </w:rPr>
        <w:t>ë</w:t>
      </w:r>
      <w:r>
        <w:rPr>
          <w:rFonts w:ascii="Times New Roman" w:cs="Times New Roman" w:hAnsi="Times New Roman"/>
          <w:sz w:val="24"/>
          <w:szCs w:val="24"/>
        </w:rPr>
        <w:t>n ligjore dhe institucionale duke revolucionarizuar ofrimin e sistemit t</w:t>
      </w:r>
      <w:r w:rsidR="00AB174E">
        <w:rPr>
          <w:rFonts w:ascii="Times New Roman" w:cs="Times New Roman" w:hAnsi="Times New Roman"/>
          <w:sz w:val="24"/>
          <w:szCs w:val="24"/>
        </w:rPr>
        <w:t>ë</w:t>
      </w:r>
      <w:r>
        <w:rPr>
          <w:rFonts w:ascii="Times New Roman" w:cs="Times New Roman" w:hAnsi="Times New Roman"/>
          <w:sz w:val="24"/>
          <w:szCs w:val="24"/>
        </w:rPr>
        <w:t xml:space="preserve"> ndim</w:t>
      </w:r>
      <w:r w:rsidR="00AB174E">
        <w:rPr>
          <w:rFonts w:ascii="Times New Roman" w:cs="Times New Roman" w:hAnsi="Times New Roman"/>
          <w:sz w:val="24"/>
          <w:szCs w:val="24"/>
        </w:rPr>
        <w:t>ë</w:t>
      </w:r>
      <w:r>
        <w:rPr>
          <w:rFonts w:ascii="Times New Roman" w:cs="Times New Roman" w:hAnsi="Times New Roman"/>
          <w:sz w:val="24"/>
          <w:szCs w:val="24"/>
        </w:rPr>
        <w:t xml:space="preserve">s juridike. </w:t>
      </w:r>
      <w:r w:rsidRPr="00917774">
        <w:rPr>
          <w:rFonts w:ascii="Times New Roman" w:cs="Times New Roman" w:hAnsi="Times New Roman"/>
          <w:sz w:val="24"/>
          <w:szCs w:val="24"/>
        </w:rPr>
        <w:t>Për të siguruar akses më të mirë në drejtë</w:t>
      </w:r>
      <w:r>
        <w:rPr>
          <w:rFonts w:ascii="Times New Roman" w:cs="Times New Roman" w:hAnsi="Times New Roman"/>
          <w:sz w:val="24"/>
          <w:szCs w:val="24"/>
        </w:rPr>
        <w:t>si jan</w:t>
      </w:r>
      <w:r w:rsidR="00AB174E">
        <w:rPr>
          <w:rFonts w:ascii="Times New Roman" w:cs="Times New Roman" w:hAnsi="Times New Roman"/>
          <w:sz w:val="24"/>
          <w:szCs w:val="24"/>
        </w:rPr>
        <w:t>ë</w:t>
      </w:r>
      <w:r>
        <w:rPr>
          <w:rFonts w:ascii="Times New Roman" w:cs="Times New Roman" w:hAnsi="Times New Roman"/>
          <w:sz w:val="24"/>
          <w:szCs w:val="24"/>
        </w:rPr>
        <w:t xml:space="preserve"> zbatuar masa konkrete q</w:t>
      </w:r>
      <w:r w:rsidR="00AB174E">
        <w:rPr>
          <w:rFonts w:ascii="Times New Roman" w:cs="Times New Roman" w:hAnsi="Times New Roman"/>
          <w:sz w:val="24"/>
          <w:szCs w:val="24"/>
        </w:rPr>
        <w:t>ë</w:t>
      </w:r>
      <w:r>
        <w:rPr>
          <w:rFonts w:ascii="Times New Roman" w:cs="Times New Roman" w:hAnsi="Times New Roman"/>
          <w:sz w:val="24"/>
          <w:szCs w:val="24"/>
        </w:rPr>
        <w:t xml:space="preserve"> e kan</w:t>
      </w:r>
      <w:r w:rsidR="00AB174E">
        <w:rPr>
          <w:rFonts w:ascii="Times New Roman" w:cs="Times New Roman" w:hAnsi="Times New Roman"/>
          <w:sz w:val="24"/>
          <w:szCs w:val="24"/>
        </w:rPr>
        <w:t>ë</w:t>
      </w:r>
      <w:r>
        <w:rPr>
          <w:rFonts w:ascii="Times New Roman" w:cs="Times New Roman" w:hAnsi="Times New Roman"/>
          <w:sz w:val="24"/>
          <w:szCs w:val="24"/>
        </w:rPr>
        <w:t xml:space="preserve"> kthyer n</w:t>
      </w:r>
      <w:r w:rsidR="00AB174E">
        <w:rPr>
          <w:rFonts w:ascii="Times New Roman" w:cs="Times New Roman" w:hAnsi="Times New Roman"/>
          <w:sz w:val="24"/>
          <w:szCs w:val="24"/>
        </w:rPr>
        <w:t>ë</w:t>
      </w:r>
      <w:r>
        <w:rPr>
          <w:rFonts w:ascii="Times New Roman" w:cs="Times New Roman" w:hAnsi="Times New Roman"/>
          <w:sz w:val="24"/>
          <w:szCs w:val="24"/>
        </w:rPr>
        <w:t xml:space="preserve"> t</w:t>
      </w:r>
      <w:r w:rsidR="00AB174E">
        <w:rPr>
          <w:rFonts w:ascii="Times New Roman" w:cs="Times New Roman" w:hAnsi="Times New Roman"/>
          <w:sz w:val="24"/>
          <w:szCs w:val="24"/>
        </w:rPr>
        <w:t>ë</w:t>
      </w:r>
      <w:r>
        <w:rPr>
          <w:rFonts w:ascii="Times New Roman" w:cs="Times New Roman" w:hAnsi="Times New Roman"/>
          <w:sz w:val="24"/>
          <w:szCs w:val="24"/>
        </w:rPr>
        <w:t>r</w:t>
      </w:r>
      <w:r w:rsidR="00AB174E">
        <w:rPr>
          <w:rFonts w:ascii="Times New Roman" w:cs="Times New Roman" w:hAnsi="Times New Roman"/>
          <w:sz w:val="24"/>
          <w:szCs w:val="24"/>
        </w:rPr>
        <w:t>ë</w:t>
      </w:r>
      <w:r>
        <w:rPr>
          <w:rFonts w:ascii="Times New Roman" w:cs="Times New Roman" w:hAnsi="Times New Roman"/>
          <w:sz w:val="24"/>
          <w:szCs w:val="24"/>
        </w:rPr>
        <w:t>sisht efektive ndihm</w:t>
      </w:r>
      <w:r w:rsidR="00AB174E">
        <w:rPr>
          <w:rFonts w:ascii="Times New Roman" w:cs="Times New Roman" w:hAnsi="Times New Roman"/>
          <w:sz w:val="24"/>
          <w:szCs w:val="24"/>
        </w:rPr>
        <w:t>ë</w:t>
      </w:r>
      <w:r>
        <w:rPr>
          <w:rFonts w:ascii="Times New Roman" w:cs="Times New Roman" w:hAnsi="Times New Roman"/>
          <w:sz w:val="24"/>
          <w:szCs w:val="24"/>
        </w:rPr>
        <w:t>n juridike falas p</w:t>
      </w:r>
      <w:r w:rsidR="00AB174E">
        <w:rPr>
          <w:rFonts w:ascii="Times New Roman" w:cs="Times New Roman" w:hAnsi="Times New Roman"/>
          <w:sz w:val="24"/>
          <w:szCs w:val="24"/>
        </w:rPr>
        <w:t>ë</w:t>
      </w:r>
      <w:r>
        <w:rPr>
          <w:rFonts w:ascii="Times New Roman" w:cs="Times New Roman" w:hAnsi="Times New Roman"/>
          <w:sz w:val="24"/>
          <w:szCs w:val="24"/>
        </w:rPr>
        <w:t>r rrethin e subjekteve p</w:t>
      </w:r>
      <w:r w:rsidR="00AB174E">
        <w:rPr>
          <w:rFonts w:ascii="Times New Roman" w:cs="Times New Roman" w:hAnsi="Times New Roman"/>
          <w:sz w:val="24"/>
          <w:szCs w:val="24"/>
        </w:rPr>
        <w:t>ë</w:t>
      </w:r>
      <w:r>
        <w:rPr>
          <w:rFonts w:ascii="Times New Roman" w:cs="Times New Roman" w:hAnsi="Times New Roman"/>
          <w:sz w:val="24"/>
          <w:szCs w:val="24"/>
        </w:rPr>
        <w:t>rfituese t</w:t>
      </w:r>
      <w:r w:rsidR="00AB174E">
        <w:rPr>
          <w:rFonts w:ascii="Times New Roman" w:cs="Times New Roman" w:hAnsi="Times New Roman"/>
          <w:sz w:val="24"/>
          <w:szCs w:val="24"/>
        </w:rPr>
        <w:t>ë</w:t>
      </w:r>
      <w:r>
        <w:rPr>
          <w:rFonts w:ascii="Times New Roman" w:cs="Times New Roman" w:hAnsi="Times New Roman"/>
          <w:sz w:val="24"/>
          <w:szCs w:val="24"/>
        </w:rPr>
        <w:t xml:space="preserve"> parashikuar nga ligji. </w:t>
      </w:r>
      <w:r w:rsidRPr="00917774">
        <w:rPr>
          <w:rFonts w:ascii="Times New Roman" w:cs="Times New Roman" w:hAnsi="Times New Roman"/>
          <w:sz w:val="24"/>
          <w:szCs w:val="24"/>
        </w:rPr>
        <w:t>Masa të tjera janë propozuar më tej për të zhvendosur disa çështje të cilat tashmë shkojnë në gjykatë e në mekanizmat e zgjidhjes alternative të mosm</w:t>
      </w:r>
      <w:r>
        <w:rPr>
          <w:rFonts w:ascii="Times New Roman" w:cs="Times New Roman" w:hAnsi="Times New Roman"/>
          <w:sz w:val="24"/>
          <w:szCs w:val="24"/>
        </w:rPr>
        <w:t>arrëveshjeve, p</w:t>
      </w:r>
      <w:r w:rsidR="00AB174E">
        <w:rPr>
          <w:rFonts w:ascii="Times New Roman" w:cs="Times New Roman" w:hAnsi="Times New Roman"/>
          <w:sz w:val="24"/>
          <w:szCs w:val="24"/>
        </w:rPr>
        <w:t>ë</w:t>
      </w:r>
      <w:r>
        <w:rPr>
          <w:rFonts w:ascii="Times New Roman" w:cs="Times New Roman" w:hAnsi="Times New Roman"/>
          <w:sz w:val="24"/>
          <w:szCs w:val="24"/>
        </w:rPr>
        <w:t>rmes nd</w:t>
      </w:r>
      <w:r w:rsidR="00AB174E">
        <w:rPr>
          <w:rFonts w:ascii="Times New Roman" w:cs="Times New Roman" w:hAnsi="Times New Roman"/>
          <w:sz w:val="24"/>
          <w:szCs w:val="24"/>
        </w:rPr>
        <w:t>ë</w:t>
      </w:r>
      <w:r>
        <w:rPr>
          <w:rFonts w:ascii="Times New Roman" w:cs="Times New Roman" w:hAnsi="Times New Roman"/>
          <w:sz w:val="24"/>
          <w:szCs w:val="24"/>
        </w:rPr>
        <w:t>rmjet</w:t>
      </w:r>
      <w:r w:rsidR="00AB174E">
        <w:rPr>
          <w:rFonts w:ascii="Times New Roman" w:cs="Times New Roman" w:hAnsi="Times New Roman"/>
          <w:sz w:val="24"/>
          <w:szCs w:val="24"/>
        </w:rPr>
        <w:t>ë</w:t>
      </w:r>
      <w:r>
        <w:rPr>
          <w:rFonts w:ascii="Times New Roman" w:cs="Times New Roman" w:hAnsi="Times New Roman"/>
          <w:sz w:val="24"/>
          <w:szCs w:val="24"/>
        </w:rPr>
        <w:t>simit dhe arbitrazhit</w:t>
      </w:r>
      <w:r w:rsidRPr="00917774">
        <w:rPr>
          <w:rFonts w:ascii="Times New Roman" w:cs="Times New Roman" w:hAnsi="Times New Roman"/>
          <w:sz w:val="24"/>
          <w:szCs w:val="24"/>
        </w:rPr>
        <w:t xml:space="preserve">. </w:t>
      </w:r>
      <w:r w:rsidRPr="00917774">
        <w:rPr>
          <w:rFonts w:ascii="Times New Roman" w:cs="Times New Roman" w:eastAsia="Times New Roman" w:hAnsi="Times New Roman"/>
          <w:sz w:val="24"/>
          <w:szCs w:val="24"/>
          <w:lang w:eastAsia="en-GB"/>
        </w:rPr>
        <w:t>N</w:t>
      </w:r>
      <w:r w:rsidRPr="00917774">
        <w:rPr>
          <w:rFonts w:ascii="Times New Roman" w:cs="Times New Roman" w:hAnsi="Times New Roman"/>
          <w:sz w:val="24"/>
          <w:szCs w:val="24"/>
        </w:rPr>
        <w:t>ë</w:t>
      </w:r>
      <w:r w:rsidRPr="00917774">
        <w:rPr>
          <w:rFonts w:ascii="Times New Roman" w:cs="Times New Roman" w:eastAsia="Times New Roman" w:hAnsi="Times New Roman"/>
          <w:sz w:val="24"/>
          <w:szCs w:val="24"/>
          <w:lang w:eastAsia="en-GB"/>
        </w:rPr>
        <w:t xml:space="preserve"> kushtet q</w:t>
      </w:r>
      <w:r w:rsidRPr="00917774">
        <w:rPr>
          <w:rFonts w:ascii="Times New Roman" w:cs="Times New Roman" w:hAnsi="Times New Roman"/>
          <w:sz w:val="24"/>
          <w:szCs w:val="24"/>
        </w:rPr>
        <w:t>ë</w:t>
      </w:r>
      <w:r w:rsidRPr="00917774">
        <w:rPr>
          <w:rFonts w:ascii="Times New Roman" w:cs="Times New Roman" w:eastAsia="Times New Roman" w:hAnsi="Times New Roman"/>
          <w:sz w:val="24"/>
          <w:szCs w:val="24"/>
          <w:lang w:eastAsia="en-GB"/>
        </w:rPr>
        <w:t xml:space="preserve"> efikasiteti</w:t>
      </w:r>
      <w:r>
        <w:rPr>
          <w:rFonts w:ascii="Times New Roman" w:cs="Times New Roman" w:eastAsia="Times New Roman" w:hAnsi="Times New Roman"/>
          <w:sz w:val="24"/>
          <w:szCs w:val="24"/>
          <w:lang w:eastAsia="en-GB"/>
        </w:rPr>
        <w:t xml:space="preserve"> i k</w:t>
      </w:r>
      <w:r w:rsidR="00AB174E">
        <w:rPr>
          <w:rFonts w:ascii="Times New Roman" w:cs="Times New Roman" w:eastAsia="Times New Roman" w:hAnsi="Times New Roman"/>
          <w:sz w:val="24"/>
          <w:szCs w:val="24"/>
          <w:lang w:eastAsia="en-GB"/>
        </w:rPr>
        <w:t>ë</w:t>
      </w:r>
      <w:r>
        <w:rPr>
          <w:rFonts w:ascii="Times New Roman" w:cs="Times New Roman" w:eastAsia="Times New Roman" w:hAnsi="Times New Roman"/>
          <w:sz w:val="24"/>
          <w:szCs w:val="24"/>
          <w:lang w:eastAsia="en-GB"/>
        </w:rPr>
        <w:t>tyre mjeteve alternative t</w:t>
      </w:r>
      <w:r w:rsidR="00AB174E">
        <w:rPr>
          <w:rFonts w:ascii="Times New Roman" w:cs="Times New Roman" w:eastAsia="Times New Roman" w:hAnsi="Times New Roman"/>
          <w:sz w:val="24"/>
          <w:szCs w:val="24"/>
          <w:lang w:eastAsia="en-GB"/>
        </w:rPr>
        <w:t>ë</w:t>
      </w:r>
      <w:r>
        <w:rPr>
          <w:rFonts w:ascii="Times New Roman" w:cs="Times New Roman" w:eastAsia="Times New Roman" w:hAnsi="Times New Roman"/>
          <w:sz w:val="24"/>
          <w:szCs w:val="24"/>
          <w:lang w:eastAsia="en-GB"/>
        </w:rPr>
        <w:t xml:space="preserve"> zgjidhjes s</w:t>
      </w:r>
      <w:r w:rsidR="00AB174E">
        <w:rPr>
          <w:rFonts w:ascii="Times New Roman" w:cs="Times New Roman" w:eastAsia="Times New Roman" w:hAnsi="Times New Roman"/>
          <w:sz w:val="24"/>
          <w:szCs w:val="24"/>
          <w:lang w:eastAsia="en-GB"/>
        </w:rPr>
        <w:t>ë</w:t>
      </w:r>
      <w:r>
        <w:rPr>
          <w:rFonts w:ascii="Times New Roman" w:cs="Times New Roman" w:eastAsia="Times New Roman" w:hAnsi="Times New Roman"/>
          <w:sz w:val="24"/>
          <w:szCs w:val="24"/>
          <w:lang w:eastAsia="en-GB"/>
        </w:rPr>
        <w:t xml:space="preserve"> mosmarr</w:t>
      </w:r>
      <w:r w:rsidR="00AB174E">
        <w:rPr>
          <w:rFonts w:ascii="Times New Roman" w:cs="Times New Roman" w:eastAsia="Times New Roman" w:hAnsi="Times New Roman"/>
          <w:sz w:val="24"/>
          <w:szCs w:val="24"/>
          <w:lang w:eastAsia="en-GB"/>
        </w:rPr>
        <w:t>ë</w:t>
      </w:r>
      <w:r>
        <w:rPr>
          <w:rFonts w:ascii="Times New Roman" w:cs="Times New Roman" w:eastAsia="Times New Roman" w:hAnsi="Times New Roman"/>
          <w:sz w:val="24"/>
          <w:szCs w:val="24"/>
          <w:lang w:eastAsia="en-GB"/>
        </w:rPr>
        <w:t>veshjeve</w:t>
      </w:r>
      <w:r w:rsidRPr="00917774">
        <w:rPr>
          <w:rFonts w:ascii="Times New Roman" w:cs="Times New Roman" w:eastAsia="Times New Roman" w:hAnsi="Times New Roman"/>
          <w:sz w:val="24"/>
          <w:szCs w:val="24"/>
          <w:lang w:eastAsia="en-GB"/>
        </w:rPr>
        <w:t xml:space="preserve"> mbetet </w:t>
      </w:r>
      <w:r w:rsidRPr="00917774">
        <w:rPr>
          <w:rFonts w:ascii="Times New Roman" w:cs="Times New Roman" w:hAnsi="Times New Roman"/>
          <w:sz w:val="24"/>
          <w:szCs w:val="24"/>
        </w:rPr>
        <w:t xml:space="preserve">i ulët, ka nevojë për të rishikuar </w:t>
      </w:r>
      <w:r w:rsidRPr="00917774">
        <w:rPr>
          <w:rFonts w:ascii="Times New Roman" w:cs="Times New Roman" w:hAnsi="Times New Roman"/>
          <w:sz w:val="24"/>
          <w:szCs w:val="24"/>
        </w:rPr>
        <w:lastRenderedPageBreak/>
        <w:t xml:space="preserve">kuadrin ligjor dhe rregullat në lidhje me </w:t>
      </w:r>
      <w:r>
        <w:rPr>
          <w:rFonts w:ascii="Times New Roman" w:cs="Times New Roman" w:hAnsi="Times New Roman"/>
          <w:sz w:val="24"/>
          <w:szCs w:val="24"/>
        </w:rPr>
        <w:t>rritjen e efikasitetit n</w:t>
      </w:r>
      <w:r w:rsidR="00AB174E">
        <w:rPr>
          <w:rFonts w:ascii="Times New Roman" w:cs="Times New Roman" w:hAnsi="Times New Roman"/>
          <w:sz w:val="24"/>
          <w:szCs w:val="24"/>
        </w:rPr>
        <w:t>ë</w:t>
      </w:r>
      <w:r>
        <w:rPr>
          <w:rFonts w:ascii="Times New Roman" w:cs="Times New Roman" w:hAnsi="Times New Roman"/>
          <w:sz w:val="24"/>
          <w:szCs w:val="24"/>
        </w:rPr>
        <w:t xml:space="preserve"> zgjidhjen e mosmarr</w:t>
      </w:r>
      <w:r w:rsidR="00AB174E">
        <w:rPr>
          <w:rFonts w:ascii="Times New Roman" w:cs="Times New Roman" w:hAnsi="Times New Roman"/>
          <w:sz w:val="24"/>
          <w:szCs w:val="24"/>
        </w:rPr>
        <w:t>ë</w:t>
      </w:r>
      <w:r>
        <w:rPr>
          <w:rFonts w:ascii="Times New Roman" w:cs="Times New Roman" w:hAnsi="Times New Roman"/>
          <w:sz w:val="24"/>
          <w:szCs w:val="24"/>
        </w:rPr>
        <w:t>veshjeve nga ose jash</w:t>
      </w:r>
      <w:r w:rsidR="00AB174E">
        <w:rPr>
          <w:rFonts w:ascii="Times New Roman" w:cs="Times New Roman" w:hAnsi="Times New Roman"/>
          <w:sz w:val="24"/>
          <w:szCs w:val="24"/>
        </w:rPr>
        <w:t>ë</w:t>
      </w:r>
      <w:r>
        <w:rPr>
          <w:rFonts w:ascii="Times New Roman" w:cs="Times New Roman" w:hAnsi="Times New Roman"/>
          <w:sz w:val="24"/>
          <w:szCs w:val="24"/>
        </w:rPr>
        <w:t xml:space="preserve"> gjykatave. </w:t>
      </w:r>
    </w:p>
    <w:p w:rsidR="00AA4E8B" w:rsidRDefault="00AA4E8B" w:rsidRPr="00917774">
      <w:pPr>
        <w:shd w:color="auto" w:fill="E7E6E6" w:themeFill="background2" w:val="clear"/>
        <w:ind w:firstLine="720"/>
        <w:jc w:val="both"/>
        <w:rPr>
          <w:rFonts w:ascii="Times New Roman" w:cs="Times New Roman" w:hAnsi="Times New Roman"/>
          <w:b/>
          <w:color w:themeColor="text1" w:val="000000"/>
          <w:sz w:val="24"/>
          <w:szCs w:val="24"/>
        </w:rPr>
      </w:pPr>
      <w:r w:rsidRPr="00917774">
        <w:rPr>
          <w:rFonts w:ascii="Times New Roman" w:cs="Times New Roman" w:hAnsi="Times New Roman"/>
          <w:b/>
          <w:color w:themeColor="text1" w:val="000000"/>
          <w:sz w:val="24"/>
          <w:szCs w:val="24"/>
        </w:rPr>
        <w:t>Rezultatet që pritet të arrihen përmes zbatimit të masave që lidhen me objektivin specifik.</w:t>
      </w:r>
    </w:p>
    <w:p w:rsidR="00AA4E8B" w:rsidRDefault="00AA4E8B"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Masat do të zbatohen për të arritur rezultatet vijuese:</w:t>
      </w:r>
    </w:p>
    <w:p w:rsidP="006D10C9" w:rsidR="00793525" w:rsidRDefault="00AA4E8B" w:rsidRPr="00F91DAC">
      <w:pPr>
        <w:pStyle w:val="ListParagraph"/>
        <w:numPr>
          <w:ilvl w:val="0"/>
          <w:numId w:val="12"/>
        </w:numPr>
        <w:shd w:color="auto" w:fill="FFFFFF" w:themeFill="background1" w:val="clear"/>
        <w:rPr>
          <w:rFonts w:ascii="Times New Roman" w:cs="Times New Roman" w:eastAsiaTheme="minorHAnsi" w:hAnsi="Times New Roman"/>
          <w:szCs w:val="24"/>
          <w:lang w:val="sq-AL"/>
        </w:rPr>
      </w:pPr>
      <w:r w:rsidRPr="00F91DAC">
        <w:rPr>
          <w:rFonts w:ascii="Times New Roman" w:cs="Times New Roman" w:eastAsiaTheme="minorHAnsi" w:hAnsi="Times New Roman"/>
          <w:b/>
          <w:bCs/>
          <w:szCs w:val="24"/>
          <w:lang w:val="sq-AL"/>
        </w:rPr>
        <w:t>Rezultati 2.5.1:</w:t>
      </w:r>
      <w:r w:rsidRPr="00F91DAC">
        <w:rPr>
          <w:rFonts w:ascii="Times New Roman" w:cs="Times New Roman" w:eastAsiaTheme="minorHAnsi" w:hAnsi="Times New Roman"/>
          <w:szCs w:val="24"/>
          <w:lang w:val="sq-AL"/>
        </w:rPr>
        <w:t xml:space="preserve"> </w:t>
      </w:r>
      <w:r w:rsidR="00793525" w:rsidRPr="00F91DAC">
        <w:rPr>
          <w:rFonts w:ascii="Times New Roman" w:cs="Times New Roman" w:eastAsiaTheme="minorHAnsi" w:hAnsi="Times New Roman"/>
          <w:szCs w:val="24"/>
          <w:lang w:val="sq-AL"/>
        </w:rPr>
        <w:t>Sistemi i ndihmës juridike parësore dhe dytësore ka funksionalitet të plotë dhe siguron akses të barabartë në drejtësi për qytetarët në të gjithë vendin (burimet njerëzore, zyrat e ndihmës juridike parësore, avokatët ofrues të ndihmës juridike dytësore; mjetet e duhura, aftësia teknike, etj.)</w:t>
      </w:r>
    </w:p>
    <w:p w:rsidP="006D10C9" w:rsidR="00AA4E8B" w:rsidRDefault="00AA4E8B" w:rsidRPr="00F91DAC">
      <w:pPr>
        <w:pStyle w:val="ListParagraph"/>
        <w:numPr>
          <w:ilvl w:val="0"/>
          <w:numId w:val="12"/>
        </w:numPr>
        <w:shd w:color="auto" w:fill="FFFFFF" w:themeFill="background1" w:val="clear"/>
        <w:rPr>
          <w:rFonts w:ascii="Times New Roman" w:cs="Times New Roman" w:eastAsiaTheme="minorHAnsi" w:hAnsi="Times New Roman"/>
          <w:szCs w:val="24"/>
          <w:lang w:val="sq-AL"/>
        </w:rPr>
      </w:pPr>
      <w:r w:rsidRPr="00F91DAC">
        <w:rPr>
          <w:rFonts w:ascii="Times New Roman" w:cs="Times New Roman" w:eastAsiaTheme="minorHAnsi" w:hAnsi="Times New Roman"/>
          <w:b/>
          <w:bCs/>
          <w:szCs w:val="24"/>
          <w:lang w:val="sq-AL"/>
        </w:rPr>
        <w:t>Rezultati 2.5.2:</w:t>
      </w:r>
      <w:r w:rsidRPr="00F91DAC">
        <w:rPr>
          <w:rFonts w:ascii="Times New Roman" w:cs="Times New Roman" w:eastAsiaTheme="minorHAnsi" w:hAnsi="Times New Roman"/>
          <w:szCs w:val="24"/>
          <w:lang w:val="sq-AL"/>
        </w:rPr>
        <w:t xml:space="preserve"> Përmirësohen mekanizmat për zgjidhjen a</w:t>
      </w:r>
      <w:r w:rsidR="00D72522" w:rsidRPr="00F91DAC">
        <w:rPr>
          <w:rFonts w:ascii="Times New Roman" w:cs="Times New Roman" w:eastAsiaTheme="minorHAnsi" w:hAnsi="Times New Roman"/>
          <w:szCs w:val="24"/>
          <w:lang w:val="sq-AL"/>
        </w:rPr>
        <w:t>lternative të mosmarrëveshjeve nga</w:t>
      </w:r>
      <w:r w:rsidRPr="00F91DAC">
        <w:rPr>
          <w:rFonts w:ascii="Times New Roman" w:cs="Times New Roman" w:eastAsiaTheme="minorHAnsi" w:hAnsi="Times New Roman"/>
          <w:szCs w:val="24"/>
          <w:lang w:val="sq-AL"/>
        </w:rPr>
        <w:t xml:space="preserve"> organet e </w:t>
      </w:r>
      <w:r w:rsidR="00D72522" w:rsidRPr="00F91DAC">
        <w:rPr>
          <w:rFonts w:ascii="Times New Roman" w:cs="Times New Roman" w:eastAsiaTheme="minorHAnsi" w:hAnsi="Times New Roman"/>
          <w:szCs w:val="24"/>
          <w:lang w:val="sq-AL"/>
        </w:rPr>
        <w:t xml:space="preserve">ZAM </w:t>
      </w:r>
      <w:r w:rsidRPr="00F91DAC">
        <w:rPr>
          <w:rFonts w:ascii="Times New Roman" w:cs="Times New Roman" w:eastAsiaTheme="minorHAnsi" w:hAnsi="Times New Roman"/>
          <w:szCs w:val="24"/>
          <w:lang w:val="sq-AL"/>
        </w:rPr>
        <w:t>(ndryshimet l</w:t>
      </w:r>
      <w:r w:rsidR="00FD5559">
        <w:rPr>
          <w:rFonts w:ascii="Times New Roman" w:cs="Times New Roman" w:eastAsiaTheme="minorHAnsi" w:hAnsi="Times New Roman"/>
          <w:szCs w:val="24"/>
          <w:lang w:val="sq-AL"/>
        </w:rPr>
        <w:t>igjore, zhvillimi institucional</w:t>
      </w:r>
      <w:r w:rsidRPr="00F91DAC">
        <w:rPr>
          <w:rFonts w:ascii="Times New Roman" w:cs="Times New Roman" w:eastAsiaTheme="minorHAnsi" w:hAnsi="Times New Roman"/>
          <w:szCs w:val="24"/>
          <w:lang w:val="sq-AL"/>
        </w:rPr>
        <w:t xml:space="preserve"> </w:t>
      </w:r>
      <w:r w:rsidR="00D72522" w:rsidRPr="00F91DAC">
        <w:rPr>
          <w:rFonts w:ascii="Times New Roman" w:cs="Times New Roman" w:eastAsiaTheme="minorHAnsi" w:hAnsi="Times New Roman"/>
          <w:szCs w:val="24"/>
          <w:lang w:val="sq-AL"/>
        </w:rPr>
        <w:t xml:space="preserve">dhe </w:t>
      </w:r>
      <w:r w:rsidRPr="00F91DAC">
        <w:rPr>
          <w:rFonts w:ascii="Times New Roman" w:cs="Times New Roman" w:eastAsiaTheme="minorHAnsi" w:hAnsi="Times New Roman"/>
          <w:szCs w:val="24"/>
          <w:lang w:val="sq-AL"/>
        </w:rPr>
        <w:t xml:space="preserve"> i kapacitetev</w:t>
      </w:r>
      <w:r w:rsidR="00D72522" w:rsidRPr="00F91DAC">
        <w:rPr>
          <w:rFonts w:ascii="Times New Roman" w:cs="Times New Roman" w:eastAsiaTheme="minorHAnsi" w:hAnsi="Times New Roman"/>
          <w:szCs w:val="24"/>
          <w:lang w:val="sq-AL"/>
        </w:rPr>
        <w:t>e</w:t>
      </w:r>
      <w:r w:rsidRPr="00F91DAC">
        <w:rPr>
          <w:rFonts w:ascii="Times New Roman" w:cs="Times New Roman" w:eastAsiaTheme="minorHAnsi" w:hAnsi="Times New Roman"/>
          <w:szCs w:val="24"/>
          <w:lang w:val="sq-AL"/>
        </w:rPr>
        <w:t>).</w:t>
      </w:r>
    </w:p>
    <w:p w:rsidP="00FD5559" w:rsidR="00FD5559" w:rsidRDefault="00AA4E8B" w:rsidRPr="00FD5559">
      <w:pPr>
        <w:pStyle w:val="ListParagraph"/>
        <w:numPr>
          <w:ilvl w:val="0"/>
          <w:numId w:val="12"/>
        </w:numPr>
        <w:shd w:color="auto" w:fill="FFFFFF" w:themeFill="background1" w:val="clear"/>
        <w:rPr>
          <w:rFonts w:ascii="Times New Roman" w:cs="Times New Roman" w:hAnsi="Times New Roman"/>
          <w:szCs w:val="24"/>
          <w:lang w:val="sq-AL"/>
        </w:rPr>
      </w:pPr>
      <w:r w:rsidRPr="00646443">
        <w:rPr>
          <w:rFonts w:ascii="Times New Roman" w:cs="Times New Roman" w:hAnsi="Times New Roman"/>
          <w:b/>
          <w:bCs/>
          <w:szCs w:val="24"/>
          <w:lang w:val="sq-AL"/>
        </w:rPr>
        <w:t>Rezultati 2.5.3</w:t>
      </w:r>
      <w:r w:rsidRPr="00646443">
        <w:rPr>
          <w:rFonts w:ascii="Times New Roman" w:cs="Times New Roman" w:hAnsi="Times New Roman"/>
          <w:szCs w:val="24"/>
          <w:lang w:val="sq-AL"/>
        </w:rPr>
        <w:t xml:space="preserve">: Rishikimi i sistemit të tarifave gjyqësore (rritja e tarifave dhe </w:t>
      </w:r>
      <w:r w:rsidR="00D72522" w:rsidRPr="00646443">
        <w:rPr>
          <w:rFonts w:ascii="Times New Roman" w:cs="Times New Roman" w:hAnsi="Times New Roman"/>
          <w:szCs w:val="24"/>
          <w:lang w:val="sq-AL"/>
        </w:rPr>
        <w:t>p</w:t>
      </w:r>
      <w:r w:rsidR="00646443">
        <w:rPr>
          <w:rFonts w:ascii="Times New Roman" w:cs="Times New Roman" w:hAnsi="Times New Roman"/>
          <w:szCs w:val="24"/>
          <w:lang w:val="sq-AL"/>
        </w:rPr>
        <w:t>ë</w:t>
      </w:r>
      <w:r w:rsidR="00D72522" w:rsidRPr="00646443">
        <w:rPr>
          <w:rFonts w:ascii="Times New Roman" w:cs="Times New Roman" w:hAnsi="Times New Roman"/>
          <w:szCs w:val="24"/>
          <w:lang w:val="sq-AL"/>
        </w:rPr>
        <w:t>rcaktimi i përjashtimeve nga tarifat</w:t>
      </w:r>
      <w:r w:rsidRPr="00646443">
        <w:rPr>
          <w:rFonts w:ascii="Times New Roman" w:cs="Times New Roman" w:hAnsi="Times New Roman"/>
          <w:szCs w:val="24"/>
          <w:lang w:val="sq-AL"/>
        </w:rPr>
        <w:t xml:space="preserve">) në mënyrë periodike për të maksimizuar aksesin në gjykatë dhe për të siguruar akses për </w:t>
      </w:r>
      <w:r w:rsidR="00BC1B95" w:rsidRPr="00646443">
        <w:rPr>
          <w:rFonts w:ascii="Times New Roman" w:cs="Times New Roman" w:hAnsi="Times New Roman"/>
          <w:szCs w:val="24"/>
          <w:lang w:val="sq-AL"/>
        </w:rPr>
        <w:t>t</w:t>
      </w:r>
      <w:r w:rsidR="005315E7" w:rsidRPr="00646443">
        <w:rPr>
          <w:rFonts w:ascii="Times New Roman" w:cs="Times New Roman" w:hAnsi="Times New Roman"/>
          <w:szCs w:val="24"/>
          <w:lang w:val="sq-AL"/>
        </w:rPr>
        <w:t>ë</w:t>
      </w:r>
      <w:r w:rsidR="00BC1B95" w:rsidRPr="00646443">
        <w:rPr>
          <w:rFonts w:ascii="Times New Roman" w:cs="Times New Roman" w:hAnsi="Times New Roman"/>
          <w:szCs w:val="24"/>
          <w:lang w:val="sq-AL"/>
        </w:rPr>
        <w:t xml:space="preserve"> gjitha grupet vulnerab</w:t>
      </w:r>
      <w:r w:rsidR="005315E7" w:rsidRPr="00646443">
        <w:rPr>
          <w:rFonts w:ascii="Times New Roman" w:cs="Times New Roman" w:hAnsi="Times New Roman"/>
          <w:szCs w:val="24"/>
          <w:lang w:val="sq-AL"/>
        </w:rPr>
        <w:t>ë</w:t>
      </w:r>
      <w:r w:rsidR="00BC1B95" w:rsidRPr="00646443">
        <w:rPr>
          <w:rFonts w:ascii="Times New Roman" w:cs="Times New Roman" w:hAnsi="Times New Roman"/>
          <w:szCs w:val="24"/>
          <w:lang w:val="sq-AL"/>
        </w:rPr>
        <w:t>l</w:t>
      </w:r>
      <w:r w:rsidRPr="00646443">
        <w:rPr>
          <w:rFonts w:ascii="Times New Roman" w:cs="Times New Roman" w:hAnsi="Times New Roman"/>
          <w:szCs w:val="24"/>
          <w:lang w:val="sq-AL"/>
        </w:rPr>
        <w:t xml:space="preserve"> dhe vendosja e sistemeve të rikuperimit t</w:t>
      </w:r>
      <w:r w:rsidR="00646443">
        <w:rPr>
          <w:rFonts w:ascii="Times New Roman" w:cs="Times New Roman" w:hAnsi="Times New Roman"/>
          <w:szCs w:val="24"/>
          <w:lang w:val="sq-AL"/>
        </w:rPr>
        <w:t xml:space="preserve">ë kostove për palët përdorues të gjykatave. </w:t>
      </w:r>
    </w:p>
    <w:p w:rsidR="00941E93" w:rsidRDefault="00941E93" w:rsidRPr="00D73EC1">
      <w:pPr>
        <w:pStyle w:val="ListParagraph"/>
        <w:numPr>
          <w:ilvl w:val="0"/>
          <w:numId w:val="12"/>
        </w:numPr>
        <w:spacing w:line="240" w:lineRule="auto"/>
        <w:rPr>
          <w:rFonts w:ascii="Times New Roman" w:cs="Times New Roman" w:eastAsia="Times New Roman" w:hAnsi="Times New Roman"/>
          <w:color w:themeColor="text1" w:val="000000"/>
          <w:szCs w:val="24"/>
        </w:rPr>
      </w:pPr>
      <w:r w:rsidRPr="00D73EC1">
        <w:rPr>
          <w:rFonts w:ascii="Times New Roman" w:cs="Times New Roman" w:eastAsia="Times New Roman" w:hAnsi="Times New Roman"/>
          <w:color w:themeColor="text1" w:val="000000"/>
          <w:szCs w:val="24"/>
        </w:rPr>
        <w:t>Institucionet Drejtuese</w:t>
      </w:r>
    </w:p>
    <w:p w:rsidP="00D73EC1" w:rsidR="00941E93" w:rsidRDefault="00941E93" w:rsidRPr="00D73EC1">
      <w:pPr>
        <w:pStyle w:val="ListParagraph"/>
        <w:spacing w:line="240" w:lineRule="auto"/>
        <w:rPr>
          <w:rFonts w:ascii="Times New Roman" w:cs="Times New Roman" w:eastAsia="Times New Roman" w:hAnsi="Times New Roman"/>
          <w:color w:themeColor="text1" w:val="000000"/>
          <w:szCs w:val="24"/>
        </w:rPr>
      </w:pPr>
      <w:r w:rsidRPr="00D73EC1">
        <w:rPr>
          <w:rFonts w:ascii="Times New Roman" w:cs="Times New Roman" w:eastAsia="Times New Roman" w:hAnsi="Times New Roman"/>
          <w:color w:themeColor="text1" w:val="000000"/>
          <w:szCs w:val="24"/>
        </w:rPr>
        <w:t>MD</w:t>
      </w:r>
    </w:p>
    <w:p w:rsidR="00941E93" w:rsidRDefault="00941E93" w:rsidRPr="00D73EC1">
      <w:pPr>
        <w:pStyle w:val="ListParagraph"/>
        <w:numPr>
          <w:ilvl w:val="0"/>
          <w:numId w:val="12"/>
        </w:numPr>
        <w:shd w:color="auto" w:fill="FFFFFF" w:val="clear"/>
        <w:spacing w:line="240" w:lineRule="auto"/>
        <w:rPr>
          <w:rFonts w:ascii="Times New Roman" w:cs="Times New Roman" w:eastAsia="Times New Roman" w:hAnsi="Times New Roman"/>
          <w:color w:themeColor="text1" w:val="000000"/>
          <w:szCs w:val="24"/>
        </w:rPr>
      </w:pPr>
      <w:r w:rsidRPr="00D73EC1">
        <w:rPr>
          <w:rFonts w:ascii="Times New Roman" w:cs="Times New Roman" w:eastAsia="Times New Roman" w:hAnsi="Times New Roman"/>
          <w:color w:themeColor="text1" w:val="000000"/>
          <w:szCs w:val="24"/>
        </w:rPr>
        <w:t>Institucionet Pjesëmarrës</w:t>
      </w:r>
      <w:r w:rsidR="00BC1B95" w:rsidRPr="00917774">
        <w:rPr>
          <w:rFonts w:ascii="Times New Roman" w:cs="Times New Roman" w:eastAsia="Times New Roman" w:hAnsi="Times New Roman"/>
          <w:color w:themeColor="text1" w:val="000000"/>
          <w:szCs w:val="24"/>
        </w:rPr>
        <w:t>e</w:t>
      </w:r>
    </w:p>
    <w:p w:rsidP="00D03DC0" w:rsidR="00AA4E8B" w:rsidRDefault="00D72522" w:rsidRPr="00D03DC0">
      <w:pPr>
        <w:pStyle w:val="ListParagraph"/>
        <w:shd w:color="auto" w:fill="FFFFFF" w:val="clear"/>
        <w:spacing w:line="240" w:lineRule="auto"/>
        <w:rPr>
          <w:rFonts w:ascii="Times New Roman" w:cs="Times New Roman" w:eastAsia="Times New Roman" w:hAnsi="Times New Roman"/>
          <w:color w:themeColor="text1" w:val="000000"/>
          <w:szCs w:val="24"/>
        </w:rPr>
      </w:pPr>
      <w:r>
        <w:rPr>
          <w:rFonts w:ascii="Times New Roman" w:cs="Times New Roman" w:eastAsia="Times New Roman" w:hAnsi="Times New Roman"/>
          <w:color w:themeColor="text1" w:val="000000"/>
          <w:szCs w:val="24"/>
        </w:rPr>
        <w:t>KLGJ, g</w:t>
      </w:r>
      <w:r w:rsidR="00D03DC0">
        <w:rPr>
          <w:rFonts w:ascii="Times New Roman" w:cs="Times New Roman" w:eastAsia="Times New Roman" w:hAnsi="Times New Roman"/>
          <w:color w:themeColor="text1" w:val="000000"/>
          <w:szCs w:val="24"/>
        </w:rPr>
        <w:t>jykatat</w:t>
      </w:r>
    </w:p>
    <w:p w:rsidR="00423BD6" w:rsidRDefault="00423BD6" w:rsidRPr="00917774">
      <w:pPr>
        <w:shd w:color="auto" w:fill="E7E6E6" w:themeFill="background2" w:val="clear"/>
        <w:ind w:firstLine="720"/>
        <w:jc w:val="both"/>
        <w:rPr>
          <w:rFonts w:ascii="Times New Roman" w:cs="Times New Roman" w:hAnsi="Times New Roman"/>
          <w:b/>
          <w:bCs/>
          <w:sz w:val="24"/>
          <w:szCs w:val="24"/>
        </w:rPr>
      </w:pPr>
      <w:r w:rsidRPr="00917774">
        <w:rPr>
          <w:rFonts w:ascii="Times New Roman" w:cs="Times New Roman" w:hAnsi="Times New Roman"/>
          <w:b/>
          <w:bCs/>
          <w:sz w:val="24"/>
          <w:szCs w:val="24"/>
        </w:rPr>
        <w:t>Lidhja e objektivit specifik me programet buxhetore.</w:t>
      </w:r>
    </w:p>
    <w:p w:rsidR="00423BD6" w:rsidRDefault="00D72522" w:rsidRPr="00917774">
      <w:pPr>
        <w:shd w:color="auto" w:fill="FFFFFF" w:themeFill="background1" w:val="clear"/>
        <w:jc w:val="both"/>
        <w:rPr>
          <w:rFonts w:ascii="Times New Roman" w:cs="Times New Roman" w:hAnsi="Times New Roman"/>
          <w:sz w:val="24"/>
          <w:szCs w:val="24"/>
        </w:rPr>
      </w:pPr>
      <w:r>
        <w:rPr>
          <w:rFonts w:ascii="Times New Roman" w:cs="Times New Roman" w:hAnsi="Times New Roman"/>
          <w:sz w:val="24"/>
          <w:szCs w:val="24"/>
        </w:rPr>
        <w:t>K</w:t>
      </w:r>
      <w:r w:rsidR="00423BD6" w:rsidRPr="00917774">
        <w:rPr>
          <w:rFonts w:ascii="Times New Roman" w:cs="Times New Roman" w:hAnsi="Times New Roman"/>
          <w:sz w:val="24"/>
          <w:szCs w:val="24"/>
        </w:rPr>
        <w:t xml:space="preserve">y objektiv është i lidhur me programin buxhetor të MD-së pasi </w:t>
      </w:r>
      <w:r>
        <w:rPr>
          <w:rFonts w:ascii="Times New Roman" w:cs="Times New Roman" w:hAnsi="Times New Roman"/>
          <w:sz w:val="24"/>
          <w:szCs w:val="24"/>
        </w:rPr>
        <w:t>merr parasysh</w:t>
      </w:r>
      <w:r w:rsidR="00423BD6" w:rsidRPr="00917774">
        <w:rPr>
          <w:rFonts w:ascii="Times New Roman" w:cs="Times New Roman" w:hAnsi="Times New Roman"/>
          <w:sz w:val="24"/>
          <w:szCs w:val="24"/>
        </w:rPr>
        <w:t xml:space="preserve"> studime dhe ndryshime ligjore. Së dyti, në programin e buxhetit të Ndihmës Juridike Falas dhe së fundmi në buxhetin e KLGJ-së dhe gjithashtu ka të bëjë me nivelin e tarifave gjyqësore.</w:t>
      </w:r>
    </w:p>
    <w:p w:rsidR="00724C13" w:rsidRDefault="00724C13" w:rsidRPr="00917774">
      <w:pPr>
        <w:shd w:color="auto" w:fill="FFFFFF" w:themeFill="background1" w:val="clear"/>
        <w:jc w:val="both"/>
        <w:rPr>
          <w:rFonts w:ascii="Times New Roman" w:cs="Times New Roman" w:hAnsi="Times New Roman"/>
          <w:sz w:val="24"/>
          <w:szCs w:val="24"/>
        </w:rPr>
      </w:pPr>
    </w:p>
    <w:tbl>
      <w:tblPr>
        <w:tblStyle w:val="TableGrid"/>
        <w:tblW w:type="auto" w:w="0"/>
        <w:tblLook w:firstColumn="1" w:firstRow="1" w:lastColumn="0" w:lastRow="0" w:noHBand="0" w:noVBand="1" w:val="04A0"/>
      </w:tblPr>
      <w:tblGrid>
        <w:gridCol w:w="1852"/>
        <w:gridCol w:w="3528"/>
        <w:gridCol w:w="1830"/>
        <w:gridCol w:w="1830"/>
      </w:tblGrid>
      <w:tr w:rsidR="00724C13" w:rsidRPr="00917774" w:rsidTr="00353E66">
        <w:trPr>
          <w:trHeight w:val="422"/>
        </w:trPr>
        <w:tc>
          <w:tcPr>
            <w:tcW w:type="dxa" w:w="2065"/>
            <w:shd w:color="auto" w:fill="B4C6E7" w:themeFill="accent1" w:themeFillTint="66" w:val="clear"/>
          </w:tcPr>
          <w:p w:rsidR="00724C13" w:rsidRDefault="00724C13" w:rsidRPr="00917774">
            <w:pPr>
              <w:spacing w:line="276" w:lineRule="auto"/>
              <w:jc w:val="both"/>
              <w:rPr>
                <w:rFonts w:ascii="Times New Roman" w:cs="Times New Roman" w:eastAsia="Calibri" w:hAnsi="Times New Roman"/>
                <w:b/>
                <w:color w:val="000000"/>
                <w:sz w:val="24"/>
                <w:szCs w:val="24"/>
              </w:rPr>
            </w:pPr>
            <w:r w:rsidRPr="00917774">
              <w:rPr>
                <w:rFonts w:ascii="Times New Roman" w:cs="Times New Roman" w:eastAsia="Calibri" w:hAnsi="Times New Roman"/>
                <w:b/>
                <w:color w:val="000000"/>
                <w:sz w:val="24"/>
                <w:szCs w:val="24"/>
              </w:rPr>
              <w:t xml:space="preserve">Titulli </w:t>
            </w:r>
          </w:p>
        </w:tc>
        <w:tc>
          <w:tcPr>
            <w:tcW w:type="dxa" w:w="3960"/>
            <w:shd w:color="auto" w:fill="B4C6E7" w:themeFill="accent1" w:themeFillTint="66" w:val="clear"/>
          </w:tcPr>
          <w:p w:rsidR="00724C13" w:rsidRDefault="00724C13" w:rsidRPr="00917774">
            <w:pPr>
              <w:spacing w:line="276" w:lineRule="auto"/>
              <w:jc w:val="both"/>
              <w:rPr>
                <w:rFonts w:ascii="Times New Roman" w:cs="Times New Roman" w:eastAsia="Calibri" w:hAnsi="Times New Roman"/>
                <w:b/>
                <w:color w:val="000000"/>
                <w:sz w:val="24"/>
                <w:szCs w:val="24"/>
              </w:rPr>
            </w:pPr>
            <w:r w:rsidRPr="00917774">
              <w:rPr>
                <w:rFonts w:ascii="Times New Roman" w:cs="Times New Roman" w:eastAsia="Calibri" w:hAnsi="Times New Roman"/>
                <w:b/>
                <w:color w:val="000000"/>
                <w:sz w:val="24"/>
                <w:szCs w:val="24"/>
              </w:rPr>
              <w:t xml:space="preserve">Programet e Buxhetit </w:t>
            </w:r>
          </w:p>
        </w:tc>
        <w:tc>
          <w:tcPr>
            <w:tcW w:type="dxa" w:w="4045"/>
            <w:gridSpan w:val="2"/>
            <w:shd w:color="auto" w:fill="B4C6E7" w:themeFill="accent1" w:themeFillTint="66" w:val="clear"/>
          </w:tcPr>
          <w:p w:rsidR="00724C13" w:rsidRDefault="00724C13" w:rsidRPr="00917774">
            <w:pPr>
              <w:spacing w:line="276" w:lineRule="auto"/>
              <w:jc w:val="both"/>
              <w:rPr>
                <w:rFonts w:ascii="Times New Roman" w:cs="Times New Roman" w:eastAsia="Calibri" w:hAnsi="Times New Roman"/>
                <w:b/>
                <w:color w:val="000000"/>
                <w:sz w:val="24"/>
                <w:szCs w:val="24"/>
              </w:rPr>
            </w:pPr>
            <w:r w:rsidRPr="00917774">
              <w:rPr>
                <w:rFonts w:ascii="Times New Roman" w:cs="Times New Roman" w:eastAsia="Calibri" w:hAnsi="Times New Roman"/>
                <w:b/>
                <w:color w:val="000000"/>
                <w:sz w:val="24"/>
                <w:szCs w:val="24"/>
              </w:rPr>
              <w:t xml:space="preserve">Menaxhimi i Programit </w:t>
            </w:r>
          </w:p>
        </w:tc>
      </w:tr>
      <w:tr w:rsidR="00724C13" w:rsidRPr="00917774" w:rsidTr="00353E66">
        <w:trPr>
          <w:trHeight w:val="440"/>
        </w:trPr>
        <w:tc>
          <w:tcPr>
            <w:tcW w:type="dxa" w:w="2065"/>
          </w:tcPr>
          <w:p w:rsidR="00724C13" w:rsidRDefault="00724C13"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 xml:space="preserve">Numri </w:t>
            </w:r>
          </w:p>
        </w:tc>
        <w:tc>
          <w:tcPr>
            <w:tcW w:type="dxa" w:w="3960"/>
          </w:tcPr>
          <w:p w:rsidR="00724C13" w:rsidRDefault="00724C13"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Programet e Buxhetit</w:t>
            </w:r>
          </w:p>
        </w:tc>
        <w:tc>
          <w:tcPr>
            <w:tcW w:type="dxa" w:w="4045"/>
            <w:gridSpan w:val="2"/>
          </w:tcPr>
          <w:p w:rsidR="00724C13" w:rsidRDefault="00724C13"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Institucioni</w:t>
            </w:r>
          </w:p>
        </w:tc>
      </w:tr>
      <w:tr w:rsidR="00724C13" w:rsidRPr="00917774" w:rsidTr="00353E66">
        <w:trPr>
          <w:trHeight w:val="440"/>
        </w:trPr>
        <w:tc>
          <w:tcPr>
            <w:tcW w:type="dxa" w:w="2065"/>
            <w:shd w:color="auto" w:fill="D9E2F3" w:themeFill="accent1" w:themeFillTint="33" w:val="clear"/>
          </w:tcPr>
          <w:p w:rsidR="00724C13" w:rsidRDefault="00724C13"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01110</w:t>
            </w:r>
          </w:p>
        </w:tc>
        <w:tc>
          <w:tcPr>
            <w:tcW w:type="dxa" w:w="3960"/>
            <w:shd w:color="auto" w:fill="D9E2F3" w:themeFill="accent1" w:themeFillTint="33" w:val="clear"/>
          </w:tcPr>
          <w:p w:rsidR="00724C13" w:rsidRDefault="00724C13"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Planifikimi, Menaxhimi dhe Administrimi</w:t>
            </w:r>
          </w:p>
        </w:tc>
        <w:tc>
          <w:tcPr>
            <w:tcW w:type="dxa" w:w="1995"/>
            <w:shd w:color="auto" w:fill="D9E2F3" w:themeFill="accent1" w:themeFillTint="33" w:val="clear"/>
          </w:tcPr>
          <w:p w:rsidR="00724C13" w:rsidRDefault="00724C13"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1014001</w:t>
            </w:r>
          </w:p>
        </w:tc>
        <w:tc>
          <w:tcPr>
            <w:tcW w:type="dxa" w:w="2050"/>
            <w:shd w:color="auto" w:fill="D9E2F3" w:themeFill="accent1" w:themeFillTint="33" w:val="clear"/>
          </w:tcPr>
          <w:p w:rsidR="00724C13" w:rsidRDefault="00724C13"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MD</w:t>
            </w:r>
          </w:p>
        </w:tc>
      </w:tr>
      <w:tr w:rsidR="00724C13" w:rsidRPr="00917774" w:rsidTr="00353E66">
        <w:trPr>
          <w:trHeight w:val="440"/>
        </w:trPr>
        <w:tc>
          <w:tcPr>
            <w:tcW w:type="dxa" w:w="2065"/>
            <w:shd w:color="auto" w:fill="D9E2F3" w:themeFill="accent1" w:themeFillTint="33" w:val="clear"/>
          </w:tcPr>
          <w:p w:rsidR="00724C13" w:rsidRDefault="00724C13"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03310</w:t>
            </w:r>
          </w:p>
        </w:tc>
        <w:tc>
          <w:tcPr>
            <w:tcW w:type="dxa" w:w="3960"/>
            <w:shd w:color="auto" w:fill="D9E2F3" w:themeFill="accent1" w:themeFillTint="33" w:val="clear"/>
          </w:tcPr>
          <w:p w:rsidR="00724C13" w:rsidRDefault="00724C13"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Ndihma Juridike</w:t>
            </w:r>
          </w:p>
        </w:tc>
        <w:tc>
          <w:tcPr>
            <w:tcW w:type="dxa" w:w="1995"/>
            <w:shd w:color="auto" w:fill="D9E2F3" w:themeFill="accent1" w:themeFillTint="33" w:val="clear"/>
          </w:tcPr>
          <w:p w:rsidR="00724C13" w:rsidRDefault="00724C13"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1014103</w:t>
            </w:r>
          </w:p>
        </w:tc>
        <w:tc>
          <w:tcPr>
            <w:tcW w:type="dxa" w:w="2050"/>
            <w:shd w:color="auto" w:fill="D9E2F3" w:themeFill="accent1" w:themeFillTint="33" w:val="clear"/>
          </w:tcPr>
          <w:p w:rsidR="00724C13" w:rsidRDefault="00724C13"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DNJF</w:t>
            </w:r>
          </w:p>
        </w:tc>
      </w:tr>
      <w:tr w:rsidR="00724C13" w:rsidRPr="00917774" w:rsidTr="00353E66">
        <w:trPr>
          <w:trHeight w:val="440"/>
        </w:trPr>
        <w:tc>
          <w:tcPr>
            <w:tcW w:type="dxa" w:w="2065"/>
            <w:shd w:color="auto" w:fill="D9E2F3" w:themeFill="accent1" w:themeFillTint="33" w:val="clear"/>
          </w:tcPr>
          <w:p w:rsidR="00724C13" w:rsidRDefault="00724C13"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01110</w:t>
            </w:r>
          </w:p>
        </w:tc>
        <w:tc>
          <w:tcPr>
            <w:tcW w:type="dxa" w:w="3960"/>
            <w:shd w:color="auto" w:fill="D9E2F3" w:themeFill="accent1" w:themeFillTint="33" w:val="clear"/>
          </w:tcPr>
          <w:p w:rsidR="00724C13" w:rsidRDefault="00724C13"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Planifikimi, Menaxhimi dhe Administrimi</w:t>
            </w:r>
          </w:p>
        </w:tc>
        <w:tc>
          <w:tcPr>
            <w:tcW w:type="dxa" w:w="1995"/>
            <w:shd w:color="auto" w:fill="D9E2F3" w:themeFill="accent1" w:themeFillTint="33" w:val="clear"/>
          </w:tcPr>
          <w:p w:rsidR="00724C13" w:rsidRDefault="00FD4498"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1029001</w:t>
            </w:r>
          </w:p>
        </w:tc>
        <w:tc>
          <w:tcPr>
            <w:tcW w:type="dxa" w:w="2050"/>
            <w:shd w:color="auto" w:fill="D9E2F3" w:themeFill="accent1" w:themeFillTint="33" w:val="clear"/>
          </w:tcPr>
          <w:p w:rsidR="00724C13" w:rsidRDefault="00724C13"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KLGJ</w:t>
            </w:r>
          </w:p>
        </w:tc>
      </w:tr>
    </w:tbl>
    <w:p w:rsidR="00724C13" w:rsidRDefault="000B49C3" w:rsidRPr="00917774">
      <w:pPr>
        <w:shd w:color="auto" w:fill="FFFFFF" w:themeFill="background1" w:val="clear"/>
        <w:jc w:val="both"/>
        <w:rPr>
          <w:rFonts w:ascii="Times New Roman" w:cs="Times New Roman" w:hAnsi="Times New Roman"/>
          <w:sz w:val="24"/>
          <w:szCs w:val="24"/>
        </w:rPr>
      </w:pPr>
      <w:r>
        <w:rPr>
          <w:rFonts w:ascii="Times New Roman" w:cs="Times New Roman" w:hAnsi="Times New Roman"/>
          <w:sz w:val="24"/>
          <w:szCs w:val="24"/>
        </w:rPr>
        <w:t>Tabela 25</w:t>
      </w:r>
      <w:r w:rsidR="003E0076" w:rsidRPr="00917774">
        <w:rPr>
          <w:rFonts w:ascii="Times New Roman" w:cs="Times New Roman" w:hAnsi="Times New Roman"/>
          <w:sz w:val="24"/>
          <w:szCs w:val="24"/>
        </w:rPr>
        <w:t>: Lidhja e objektivit specifik 2.5 me programet buxhetore</w:t>
      </w:r>
    </w:p>
    <w:p w:rsidR="00932C23" w:rsidRDefault="00932C23" w:rsidRPr="00917774">
      <w:pPr>
        <w:shd w:color="auto" w:fill="FFFFFF" w:themeFill="background1" w:val="clear"/>
        <w:jc w:val="both"/>
        <w:rPr>
          <w:rFonts w:ascii="Times New Roman" w:cs="Times New Roman" w:hAnsi="Times New Roman"/>
          <w:b/>
          <w:bCs/>
          <w:color w:val="C00000"/>
          <w:sz w:val="24"/>
          <w:szCs w:val="24"/>
        </w:rPr>
      </w:pPr>
    </w:p>
    <w:p w:rsidR="00423BD6" w:rsidRDefault="00423BD6" w:rsidRPr="00917774">
      <w:pPr>
        <w:shd w:color="auto" w:fill="E7E6E6" w:themeFill="background2" w:val="clear"/>
        <w:ind w:firstLine="720"/>
        <w:jc w:val="both"/>
        <w:rPr>
          <w:rFonts w:ascii="Times New Roman" w:cs="Times New Roman" w:hAnsi="Times New Roman"/>
          <w:b/>
          <w:iCs/>
          <w:sz w:val="24"/>
          <w:szCs w:val="24"/>
        </w:rPr>
      </w:pPr>
      <w:r w:rsidRPr="00917774">
        <w:rPr>
          <w:rFonts w:ascii="Times New Roman" w:cs="Times New Roman" w:hAnsi="Times New Roman"/>
          <w:b/>
          <w:iCs/>
          <w:sz w:val="24"/>
          <w:szCs w:val="24"/>
        </w:rPr>
        <w:t xml:space="preserve">Lidhja e objektivit specifik me nën-kapitullin përkatës të BE-së sipas MSA-së. </w:t>
      </w:r>
    </w:p>
    <w:p w:rsidP="00D73EC1" w:rsidR="00F26B43" w:rsidRDefault="00423BD6" w:rsidRPr="00917774">
      <w:pPr>
        <w:jc w:val="both"/>
        <w:rPr>
          <w:rFonts w:ascii="Times New Roman" w:cs="Times New Roman" w:hAnsi="Times New Roman"/>
          <w:sz w:val="24"/>
          <w:szCs w:val="24"/>
        </w:rPr>
      </w:pPr>
      <w:r w:rsidRPr="00917774">
        <w:rPr>
          <w:rFonts w:ascii="Times New Roman" w:cs="Times New Roman" w:hAnsi="Times New Roman"/>
          <w:sz w:val="24"/>
          <w:szCs w:val="24"/>
        </w:rPr>
        <w:t xml:space="preserve">Objektivi Specifik 2.5 synon aksesin efektiv në drejtësi </w:t>
      </w:r>
      <w:r w:rsidR="003E0076" w:rsidRPr="00917774">
        <w:rPr>
          <w:rFonts w:ascii="Times New Roman" w:cs="Times New Roman" w:hAnsi="Times New Roman"/>
          <w:sz w:val="24"/>
          <w:szCs w:val="24"/>
        </w:rPr>
        <w:t>t</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 siguruar nëpërmjet ndihmës juridike, zgjidhjes alternative të mosmarrëveshjeve dhe tarifave gjyqësore të përshtatshme. </w:t>
      </w:r>
    </w:p>
    <w:p w:rsidP="00792785" w:rsidR="00F26B43" w:rsidRDefault="00423BD6" w:rsidRPr="00917774">
      <w:pP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lastRenderedPageBreak/>
        <w:t>Ai lidhet me Kapitullin 23 ‘</w:t>
      </w:r>
      <w:r w:rsidRPr="00D73EC1">
        <w:rPr>
          <w:rFonts w:ascii="Times New Roman" w:cs="Times New Roman" w:hAnsi="Times New Roman"/>
          <w:i/>
          <w:sz w:val="24"/>
          <w:szCs w:val="24"/>
        </w:rPr>
        <w:t>Gjyqësori dhe të drejtat themelore’</w:t>
      </w:r>
      <w:r w:rsidRPr="00917774">
        <w:rPr>
          <w:rFonts w:ascii="Times New Roman" w:cs="Times New Roman" w:hAnsi="Times New Roman"/>
          <w:sz w:val="24"/>
          <w:szCs w:val="24"/>
        </w:rPr>
        <w:t xml:space="preserve"> dhe nenin 78 të Marrëveshjes së Stabilizim-Asociimit midis Komuniteteve Evropiane dhe shteteve të tyre anëtare dhe BE dhe anëtarëve dhe Republikës së Shqipërisë “</w:t>
      </w:r>
      <w:r w:rsidRPr="00D73EC1">
        <w:rPr>
          <w:rFonts w:ascii="Times New Roman" w:cs="Times New Roman" w:hAnsi="Times New Roman"/>
          <w:i/>
          <w:sz w:val="24"/>
          <w:szCs w:val="24"/>
        </w:rPr>
        <w:t>Rifuqizim i institucioneve dhe shtetit të së drejtës</w:t>
      </w:r>
      <w:r w:rsidRPr="00917774">
        <w:rPr>
          <w:rFonts w:ascii="Times New Roman" w:cs="Times New Roman" w:hAnsi="Times New Roman"/>
          <w:sz w:val="24"/>
          <w:szCs w:val="24"/>
        </w:rPr>
        <w:t>”</w:t>
      </w:r>
      <w:r w:rsidR="00B81B3C" w:rsidRPr="00917774">
        <w:rPr>
          <w:rFonts w:ascii="Times New Roman" w:cs="Times New Roman" w:hAnsi="Times New Roman"/>
          <w:sz w:val="24"/>
          <w:szCs w:val="24"/>
        </w:rPr>
        <w:t xml:space="preserve">. </w:t>
      </w:r>
      <w:r w:rsidR="00005106">
        <w:rPr>
          <w:rStyle w:val="jlqj4b"/>
          <w:rFonts w:ascii="Times New Roman" w:cs="Times New Roman" w:eastAsiaTheme="majorEastAsia" w:hAnsi="Times New Roman"/>
          <w:sz w:val="24"/>
          <w:szCs w:val="24"/>
        </w:rPr>
        <w:t xml:space="preserve">Ky qëllim gjithashtu lidhet me </w:t>
      </w:r>
      <w:r w:rsidR="00005106" w:rsidRPr="00D400DC">
        <w:rPr>
          <w:rFonts w:ascii="Times New Roman" w:cs="Times New Roman" w:hAnsi="Times New Roman"/>
          <w:sz w:val="24"/>
          <w:szCs w:val="24"/>
        </w:rPr>
        <w:t>Plani</w:t>
      </w:r>
      <w:r w:rsidR="00005106">
        <w:rPr>
          <w:rFonts w:ascii="Times New Roman" w:cs="Times New Roman" w:hAnsi="Times New Roman"/>
          <w:sz w:val="24"/>
          <w:szCs w:val="24"/>
        </w:rPr>
        <w:t xml:space="preserve">n </w:t>
      </w:r>
      <w:r w:rsidR="00005106" w:rsidRPr="00D400DC">
        <w:rPr>
          <w:rFonts w:ascii="Times New Roman" w:cs="Times New Roman" w:hAnsi="Times New Roman"/>
          <w:sz w:val="24"/>
          <w:szCs w:val="24"/>
        </w:rPr>
        <w:t>Kombëtar për Integrimin Evropian 2021–2023</w:t>
      </w:r>
      <w:r w:rsidR="00005106" w:rsidRPr="00D400DC">
        <w:rPr>
          <w:rStyle w:val="FootnoteReference"/>
          <w:rFonts w:ascii="Times New Roman" w:cs="Times New Roman" w:hAnsi="Times New Roman"/>
          <w:sz w:val="24"/>
          <w:szCs w:val="24"/>
        </w:rPr>
        <w:footnoteReference w:id="36"/>
      </w:r>
      <w:r w:rsidR="00005106" w:rsidRPr="00D400DC">
        <w:rPr>
          <w:rFonts w:ascii="Times New Roman" w:cs="Times New Roman" w:hAnsi="Times New Roman"/>
          <w:sz w:val="24"/>
          <w:szCs w:val="24"/>
        </w:rPr>
        <w:t>, Bazuar edhe në rekomandimet e Raportit të Komisionit Evropian për Shqipërinë për vitin 2020 prioritetet për Kapitullin 23 “Gjyqësori dhe të Drejtat Themelore”.</w:t>
      </w:r>
      <w:r w:rsidR="00005106">
        <w:rPr>
          <w:rStyle w:val="FootnoteReference"/>
          <w:rFonts w:ascii="Times New Roman" w:cs="Times New Roman" w:hAnsi="Times New Roman"/>
          <w:sz w:val="24"/>
          <w:szCs w:val="24"/>
        </w:rPr>
        <w:footnoteReference w:id="37"/>
      </w:r>
    </w:p>
    <w:p w:rsidP="00792785" w:rsidR="00D03DC0" w:rsidRDefault="00F26B43" w:rsidRPr="00917774">
      <w:pPr>
        <w:spacing w:line="276" w:lineRule="auto"/>
        <w:jc w:val="both"/>
        <w:rPr>
          <w:rStyle w:val="jlqj4b"/>
          <w:rFonts w:ascii="Times New Roman" w:cs="Times New Roman" w:eastAsiaTheme="majorEastAsia" w:hAnsi="Times New Roman"/>
          <w:sz w:val="24"/>
          <w:szCs w:val="24"/>
        </w:rPr>
      </w:pPr>
      <w:r w:rsidRPr="00917774">
        <w:rPr>
          <w:rFonts w:ascii="Times New Roman" w:cs="Times New Roman" w:hAnsi="Times New Roman"/>
          <w:bCs/>
          <w:sz w:val="24"/>
          <w:szCs w:val="24"/>
        </w:rPr>
        <w:t xml:space="preserve">Ky objektiv specifik lidhet me </w:t>
      </w:r>
      <w:r w:rsidRPr="00917774">
        <w:rPr>
          <w:rFonts w:ascii="Times New Roman" w:cs="Times New Roman" w:eastAsiaTheme="majorEastAsia" w:hAnsi="Times New Roman"/>
          <w:color w:themeColor="text1" w:val="000000"/>
          <w:sz w:val="24"/>
          <w:szCs w:val="24"/>
        </w:rPr>
        <w:t xml:space="preserve">OZHQ 16 </w:t>
      </w:r>
      <w:r w:rsidR="003E0076" w:rsidRPr="00917774">
        <w:rPr>
          <w:rFonts w:ascii="Times New Roman" w:cs="Times New Roman" w:eastAsiaTheme="majorEastAsia" w:hAnsi="Times New Roman"/>
          <w:color w:themeColor="text1" w:val="000000"/>
          <w:sz w:val="24"/>
          <w:szCs w:val="24"/>
        </w:rPr>
        <w:t>q</w:t>
      </w:r>
      <w:r w:rsidR="005315E7" w:rsidRPr="00917774">
        <w:rPr>
          <w:rFonts w:ascii="Times New Roman" w:cs="Times New Roman" w:eastAsiaTheme="majorEastAsia" w:hAnsi="Times New Roman"/>
          <w:color w:themeColor="text1" w:val="000000"/>
          <w:sz w:val="24"/>
          <w:szCs w:val="24"/>
        </w:rPr>
        <w:t>ë</w:t>
      </w:r>
      <w:r w:rsidR="003E0076" w:rsidRPr="00917774">
        <w:rPr>
          <w:rFonts w:ascii="Times New Roman" w:cs="Times New Roman" w:eastAsiaTheme="majorEastAsia" w:hAnsi="Times New Roman"/>
          <w:color w:themeColor="text1" w:val="000000"/>
          <w:sz w:val="24"/>
          <w:szCs w:val="24"/>
        </w:rPr>
        <w:t xml:space="preserve"> </w:t>
      </w:r>
      <w:r w:rsidRPr="00917774">
        <w:rPr>
          <w:rStyle w:val="jlqj4b"/>
          <w:rFonts w:ascii="Times New Roman" w:cs="Times New Roman" w:eastAsiaTheme="majorEastAsia" w:hAnsi="Times New Roman"/>
          <w:sz w:val="24"/>
          <w:szCs w:val="24"/>
        </w:rPr>
        <w:t>promovon</w:t>
      </w:r>
      <w:r w:rsidR="003E0076" w:rsidRPr="00917774">
        <w:rPr>
          <w:rStyle w:val="jlqj4b"/>
          <w:rFonts w:ascii="Times New Roman" w:cs="Times New Roman" w:eastAsiaTheme="majorEastAsia" w:hAnsi="Times New Roman"/>
          <w:sz w:val="24"/>
          <w:szCs w:val="24"/>
        </w:rPr>
        <w:t xml:space="preserve"> nj</w:t>
      </w:r>
      <w:r w:rsidR="005315E7" w:rsidRPr="00917774">
        <w:rPr>
          <w:rStyle w:val="jlqj4b"/>
          <w:rFonts w:ascii="Times New Roman" w:cs="Times New Roman" w:eastAsiaTheme="majorEastAsia" w:hAnsi="Times New Roman"/>
          <w:sz w:val="24"/>
          <w:szCs w:val="24"/>
        </w:rPr>
        <w:t>ë</w:t>
      </w:r>
      <w:r w:rsidRPr="00917774">
        <w:rPr>
          <w:rStyle w:val="jlqj4b"/>
          <w:rFonts w:ascii="Times New Roman" w:cs="Times New Roman" w:eastAsiaTheme="majorEastAsia" w:hAnsi="Times New Roman"/>
          <w:sz w:val="24"/>
          <w:szCs w:val="24"/>
        </w:rPr>
        <w:t xml:space="preserve"> shoqëri paqësore dhe gjithëpërfshirëse që garanton zhvillim të qëndrueshëm, siguron qasje në drejtësi për të gjithë dhe synon ndërtimin e institucioneve efektive, të përgjegjshme dhe gjithëpërfshirëse në të gjitha nivelet.</w:t>
      </w:r>
      <w:r w:rsidR="00EC3327" w:rsidRPr="00917774">
        <w:rPr>
          <w:rStyle w:val="jlqj4b"/>
          <w:rFonts w:ascii="Times New Roman" w:cs="Times New Roman" w:eastAsiaTheme="majorEastAsia" w:hAnsi="Times New Roman"/>
          <w:sz w:val="24"/>
          <w:szCs w:val="24"/>
        </w:rPr>
        <w:t xml:space="preserve">  </w:t>
      </w:r>
      <w:r w:rsidR="00AA4E8B" w:rsidRPr="00917774">
        <w:rPr>
          <w:rStyle w:val="jlqj4b"/>
          <w:rFonts w:ascii="Times New Roman" w:cs="Times New Roman" w:eastAsiaTheme="majorEastAsia" w:hAnsi="Times New Roman"/>
          <w:sz w:val="24"/>
          <w:szCs w:val="24"/>
        </w:rPr>
        <w:t xml:space="preserve">Në veҫanti, </w:t>
      </w:r>
      <w:r w:rsidR="003E0076" w:rsidRPr="00917774">
        <w:rPr>
          <w:rStyle w:val="jlqj4b"/>
          <w:rFonts w:ascii="Times New Roman" w:cs="Times New Roman" w:eastAsiaTheme="majorEastAsia" w:hAnsi="Times New Roman"/>
          <w:sz w:val="24"/>
          <w:szCs w:val="24"/>
        </w:rPr>
        <w:t xml:space="preserve">objektivi specifik 2.5 </w:t>
      </w:r>
      <w:r w:rsidR="00AA4E8B" w:rsidRPr="00917774">
        <w:rPr>
          <w:rStyle w:val="jlqj4b"/>
          <w:rFonts w:ascii="Times New Roman" w:cs="Times New Roman" w:eastAsiaTheme="majorEastAsia" w:hAnsi="Times New Roman"/>
          <w:sz w:val="24"/>
          <w:szCs w:val="24"/>
        </w:rPr>
        <w:t>lidhet me</w:t>
      </w:r>
      <w:r w:rsidR="003E0076" w:rsidRPr="00917774">
        <w:rPr>
          <w:rStyle w:val="jlqj4b"/>
          <w:rFonts w:ascii="Times New Roman" w:cs="Times New Roman" w:eastAsiaTheme="majorEastAsia" w:hAnsi="Times New Roman"/>
          <w:sz w:val="24"/>
          <w:szCs w:val="24"/>
        </w:rPr>
        <w:t xml:space="preserve"> n</w:t>
      </w:r>
      <w:r w:rsidR="005315E7" w:rsidRPr="00917774">
        <w:rPr>
          <w:rStyle w:val="jlqj4b"/>
          <w:rFonts w:ascii="Times New Roman" w:cs="Times New Roman" w:eastAsiaTheme="majorEastAsia" w:hAnsi="Times New Roman"/>
          <w:sz w:val="24"/>
          <w:szCs w:val="24"/>
        </w:rPr>
        <w:t>ë</w:t>
      </w:r>
      <w:r w:rsidR="003E0076" w:rsidRPr="00917774">
        <w:rPr>
          <w:rStyle w:val="jlqj4b"/>
          <w:rFonts w:ascii="Times New Roman" w:cs="Times New Roman" w:eastAsiaTheme="majorEastAsia" w:hAnsi="Times New Roman"/>
          <w:sz w:val="24"/>
          <w:szCs w:val="24"/>
        </w:rPr>
        <w:t xml:space="preserve">n objektivat </w:t>
      </w:r>
      <w:r w:rsidR="00AA4E8B" w:rsidRPr="00917774">
        <w:rPr>
          <w:rStyle w:val="jlqj4b"/>
          <w:rFonts w:ascii="Times New Roman" w:cs="Times New Roman" w:eastAsiaTheme="majorEastAsia" w:hAnsi="Times New Roman"/>
          <w:sz w:val="24"/>
          <w:szCs w:val="24"/>
        </w:rPr>
        <w:t>16.3 “</w:t>
      </w:r>
      <w:r w:rsidR="00AA4E8B" w:rsidRPr="00D73EC1">
        <w:rPr>
          <w:rFonts w:ascii="Times New Roman" w:cs="Times New Roman" w:hAnsi="Times New Roman"/>
          <w:i/>
          <w:sz w:val="24"/>
          <w:szCs w:val="24"/>
        </w:rPr>
        <w:t>Promovim i shtetit të së drejtës në nivelin kombëtar dhe ndërkombëtar dhe sigurim i aksesit të barabartë për drejtësi për të gjithë</w:t>
      </w:r>
      <w:r w:rsidR="00AA4E8B" w:rsidRPr="00917774">
        <w:rPr>
          <w:rFonts w:ascii="Times New Roman" w:cs="Times New Roman" w:hAnsi="Times New Roman"/>
          <w:sz w:val="24"/>
          <w:szCs w:val="24"/>
        </w:rPr>
        <w:t>”</w:t>
      </w:r>
      <w:r w:rsidR="00AA4E8B" w:rsidRPr="00917774">
        <w:rPr>
          <w:rStyle w:val="jlqj4b"/>
          <w:rFonts w:ascii="Times New Roman" w:cs="Times New Roman" w:eastAsiaTheme="majorEastAsia" w:hAnsi="Times New Roman"/>
          <w:sz w:val="24"/>
          <w:szCs w:val="24"/>
        </w:rPr>
        <w:t>, 16.6 “</w:t>
      </w:r>
      <w:r w:rsidR="00AA4E8B" w:rsidRPr="00D73EC1">
        <w:rPr>
          <w:rFonts w:ascii="Times New Roman" w:cs="Times New Roman" w:hAnsi="Times New Roman"/>
          <w:i/>
          <w:sz w:val="24"/>
          <w:szCs w:val="24"/>
        </w:rPr>
        <w:t>Zhvillim i institucioneve efektive, llogaridhënëse dhe transparente në të gjitha nivelet</w:t>
      </w:r>
      <w:r w:rsidR="00AA4E8B" w:rsidRPr="00917774">
        <w:rPr>
          <w:rFonts w:ascii="Times New Roman" w:cs="Times New Roman" w:hAnsi="Times New Roman"/>
          <w:sz w:val="24"/>
          <w:szCs w:val="24"/>
        </w:rPr>
        <w:t>”</w:t>
      </w:r>
      <w:r w:rsidR="00AA4E8B" w:rsidRPr="00917774">
        <w:rPr>
          <w:rStyle w:val="jlqj4b"/>
          <w:rFonts w:ascii="Times New Roman" w:cs="Times New Roman" w:eastAsiaTheme="majorEastAsia" w:hAnsi="Times New Roman"/>
          <w:sz w:val="24"/>
          <w:szCs w:val="24"/>
        </w:rPr>
        <w:t xml:space="preserve"> </w:t>
      </w:r>
      <w:r w:rsidR="003E0076" w:rsidRPr="00917774">
        <w:rPr>
          <w:rStyle w:val="jlqj4b"/>
          <w:rFonts w:ascii="Times New Roman" w:cs="Times New Roman" w:eastAsiaTheme="majorEastAsia" w:hAnsi="Times New Roman"/>
          <w:sz w:val="24"/>
          <w:szCs w:val="24"/>
        </w:rPr>
        <w:t>dhe</w:t>
      </w:r>
      <w:r w:rsidR="00AA4E8B" w:rsidRPr="00917774">
        <w:rPr>
          <w:rStyle w:val="jlqj4b"/>
          <w:rFonts w:ascii="Times New Roman" w:cs="Times New Roman" w:eastAsiaTheme="majorEastAsia" w:hAnsi="Times New Roman"/>
          <w:sz w:val="24"/>
          <w:szCs w:val="24"/>
        </w:rPr>
        <w:t xml:space="preserve"> 16.7 “</w:t>
      </w:r>
      <w:r w:rsidR="00AA4E8B" w:rsidRPr="00D73EC1">
        <w:rPr>
          <w:rFonts w:ascii="Times New Roman" w:cs="Times New Roman" w:hAnsi="Times New Roman"/>
          <w:i/>
          <w:sz w:val="24"/>
          <w:szCs w:val="24"/>
        </w:rPr>
        <w:t>Sigurimi i vendimmarrjes reaguese, përfshirëse, pjesëmarrëse dhe përfaqësuese në të gjitha nivelet</w:t>
      </w:r>
      <w:r w:rsidR="00AA4E8B" w:rsidRPr="00917774">
        <w:rPr>
          <w:rFonts w:ascii="Times New Roman" w:cs="Times New Roman" w:hAnsi="Times New Roman"/>
          <w:sz w:val="24"/>
          <w:szCs w:val="24"/>
        </w:rPr>
        <w:t>”</w:t>
      </w:r>
      <w:r w:rsidR="00D03DC0">
        <w:rPr>
          <w:rStyle w:val="jlqj4b"/>
          <w:rFonts w:ascii="Times New Roman" w:cs="Times New Roman" w:eastAsiaTheme="majorEastAsia" w:hAnsi="Times New Roman"/>
          <w:sz w:val="24"/>
          <w:szCs w:val="24"/>
        </w:rPr>
        <w:t xml:space="preserve"> të OZHQ.</w:t>
      </w:r>
    </w:p>
    <w:p w:rsidR="00423BD6" w:rsidRDefault="00423BD6" w:rsidRPr="00917774">
      <w:pPr>
        <w:shd w:color="auto" w:fill="E7E6E6" w:themeFill="background2" w:val="clear"/>
        <w:jc w:val="both"/>
        <w:rPr>
          <w:rFonts w:ascii="Times New Roman" w:cs="Times New Roman" w:hAnsi="Times New Roman"/>
          <w:b/>
          <w:sz w:val="24"/>
          <w:szCs w:val="24"/>
        </w:rPr>
      </w:pPr>
      <w:r w:rsidRPr="00917774">
        <w:rPr>
          <w:rFonts w:ascii="Times New Roman" w:cs="Times New Roman" w:hAnsi="Times New Roman"/>
          <w:b/>
          <w:sz w:val="24"/>
          <w:szCs w:val="24"/>
        </w:rPr>
        <w:t xml:space="preserve">Treguesit </w:t>
      </w:r>
      <w:r w:rsidR="003E5472" w:rsidRPr="00917774">
        <w:rPr>
          <w:rFonts w:ascii="Times New Roman" w:cs="Times New Roman" w:hAnsi="Times New Roman"/>
          <w:b/>
          <w:sz w:val="24"/>
          <w:szCs w:val="24"/>
        </w:rPr>
        <w:t>k</w:t>
      </w:r>
      <w:r w:rsidRPr="00917774">
        <w:rPr>
          <w:rFonts w:ascii="Times New Roman" w:cs="Times New Roman" w:hAnsi="Times New Roman"/>
          <w:b/>
          <w:sz w:val="24"/>
          <w:szCs w:val="24"/>
        </w:rPr>
        <w:t>ryesorë të rezultateve</w:t>
      </w:r>
    </w:p>
    <w:tbl>
      <w:tblPr>
        <w:tblStyle w:val="ColorfulGrid-Accent1"/>
        <w:tblpPr w:horzAnchor="margin" w:leftFromText="180" w:rightFromText="180" w:tblpY="474" w:vertAnchor="text"/>
        <w:tblW w:type="dxa" w:w="9273"/>
        <w:tblLook w:firstColumn="1" w:firstRow="1" w:lastColumn="0" w:lastRow="0" w:noHBand="0" w:noVBand="1" w:val="04A0"/>
      </w:tblPr>
      <w:tblGrid>
        <w:gridCol w:w="1152"/>
        <w:gridCol w:w="2718"/>
        <w:gridCol w:w="1620"/>
        <w:gridCol w:w="1890"/>
        <w:gridCol w:w="1887"/>
        <w:gridCol w:w="6"/>
      </w:tblGrid>
      <w:tr w:rsidR="003E5472" w:rsidRPr="00917774" w:rsidTr="003E5472">
        <w:trPr>
          <w:cnfStyle w:evenHBand="0" w:evenVBand="0" w:firstColumn="0" w:firstRow="1" w:firstRowFirstColumn="0" w:firstRowLastColumn="0" w:lastColumn="0" w:lastRow="0" w:lastRowFirstColumn="0" w:lastRowLastColumn="0" w:oddHBand="0" w:oddVBand="0" w:val="100000000000"/>
        </w:trPr>
        <w:tc>
          <w:tcPr>
            <w:cnfStyle w:evenHBand="0" w:evenVBand="0" w:firstColumn="1" w:firstRow="0" w:firstRowFirstColumn="0" w:firstRowLastColumn="0" w:lastColumn="0" w:lastRow="0" w:lastRowFirstColumn="0" w:lastRowLastColumn="0" w:oddHBand="0" w:oddVBand="0" w:val="001000000000"/>
            <w:tcW w:type="dxa" w:w="9273"/>
            <w:gridSpan w:val="6"/>
          </w:tcPr>
          <w:p w:rsidP="00D73EC1" w:rsidR="003E5472" w:rsidRDefault="003E5472" w:rsidRPr="00917774">
            <w:pPr>
              <w:jc w:val="both"/>
              <w:rPr>
                <w:rFonts w:ascii="Times New Roman" w:cs="Times New Roman" w:hAnsi="Times New Roman"/>
                <w:sz w:val="24"/>
                <w:szCs w:val="24"/>
              </w:rPr>
            </w:pPr>
            <w:r w:rsidRPr="0042496D">
              <w:rPr>
                <w:rFonts w:ascii="Times New Roman" w:cs="Times New Roman" w:hAnsi="Times New Roman"/>
                <w:color w:themeColor="accent1" w:themeShade="80" w:val="1F3864"/>
                <w:sz w:val="24"/>
                <w:szCs w:val="24"/>
              </w:rPr>
              <w:t xml:space="preserve">Qëlllimi i politikës 2:  </w:t>
            </w:r>
            <w:r w:rsidR="00B80619" w:rsidRPr="00B80619">
              <w:rPr>
                <w:rFonts w:ascii="Times New Roman" w:cs="Times New Roman" w:hAnsi="Times New Roman"/>
                <w:color w:themeColor="accent1" w:themeShade="80" w:val="1F3864"/>
                <w:sz w:val="24"/>
                <w:szCs w:val="24"/>
              </w:rPr>
              <w:t>Fuqizimi i transparencës, efikasitetit të gjyqësorit dhe aksesit në drejtësi në përputhje me kërkesat kushtetuese, ligjore dhe standardet evropiane.</w:t>
            </w:r>
          </w:p>
        </w:tc>
      </w:tr>
      <w:tr w:rsidR="003E5472" w:rsidRPr="00917774" w:rsidTr="003E5472">
        <w:trPr>
          <w:gridAfter w:val="1"/>
          <w:cnfStyle w:evenHBand="0" w:evenVBand="0" w:firstColumn="0" w:firstRow="0" w:firstRowFirstColumn="0" w:firstRowLastColumn="0" w:lastColumn="0" w:lastRow="0" w:lastRowFirstColumn="0" w:lastRowLastColumn="0" w:oddHBand="1" w:oddVBand="0" w:val="000000100000"/>
          <w:wAfter w:type="dxa" w:w="6"/>
        </w:trPr>
        <w:tc>
          <w:tcPr>
            <w:cnfStyle w:evenHBand="0" w:evenVBand="0" w:firstColumn="1" w:firstRow="0" w:firstRowFirstColumn="0" w:firstRowLastColumn="0" w:lastColumn="0" w:lastRow="0" w:lastRowFirstColumn="0" w:lastRowLastColumn="0" w:oddHBand="0" w:oddVBand="0" w:val="001000000000"/>
            <w:tcW w:type="dxa" w:w="1152"/>
          </w:tcPr>
          <w:p w:rsidP="00D73EC1" w:rsidR="003E5472" w:rsidRDefault="003E5472" w:rsidRPr="00917774">
            <w:pPr>
              <w:jc w:val="both"/>
              <w:rPr>
                <w:rFonts w:ascii="Times New Roman" w:cs="Times New Roman" w:hAnsi="Times New Roman"/>
                <w:sz w:val="24"/>
                <w:szCs w:val="24"/>
              </w:rPr>
            </w:pPr>
            <w:r w:rsidRPr="00917774">
              <w:rPr>
                <w:rFonts w:ascii="Times New Roman" w:cs="Times New Roman" w:hAnsi="Times New Roman"/>
                <w:sz w:val="24"/>
                <w:szCs w:val="24"/>
              </w:rPr>
              <w:t>2.5.a</w:t>
            </w:r>
          </w:p>
        </w:tc>
        <w:tc>
          <w:tcPr>
            <w:tcW w:type="dxa" w:w="2718"/>
          </w:tcPr>
          <w:p w:rsidP="00D73EC1" w:rsidR="003E5472" w:rsidRDefault="00B80619"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eastAsia="en-GB"/>
              </w:rPr>
            </w:pPr>
            <w:r w:rsidRPr="00B80619">
              <w:rPr>
                <w:rFonts w:ascii="Times New Roman" w:cs="Times New Roman" w:hAnsi="Times New Roman"/>
                <w:sz w:val="24"/>
                <w:szCs w:val="24"/>
                <w:lang w:eastAsia="en-GB"/>
              </w:rPr>
              <w:t>% e aplikimeve të pranuara për të marrë ndihmë juridike paresore falas.</w:t>
            </w:r>
          </w:p>
        </w:tc>
        <w:tc>
          <w:tcPr>
            <w:tcW w:type="dxa" w:w="1620"/>
          </w:tcPr>
          <w:p w:rsidP="00D73EC1" w:rsidR="003E5472" w:rsidRDefault="003E5472"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hAnsi="Times New Roman"/>
                <w:sz w:val="24"/>
                <w:szCs w:val="24"/>
              </w:rPr>
            </w:pPr>
            <w:r w:rsidRPr="00917774">
              <w:rPr>
                <w:rFonts w:ascii="Times New Roman" w:cs="Times New Roman" w:hAnsi="Times New Roman"/>
                <w:sz w:val="24"/>
                <w:szCs w:val="24"/>
              </w:rPr>
              <w:t>2020</w:t>
            </w:r>
          </w:p>
        </w:tc>
        <w:tc>
          <w:tcPr>
            <w:tcW w:type="dxa" w:w="1890"/>
          </w:tcPr>
          <w:p w:rsidP="00D73EC1" w:rsidR="003E5472" w:rsidRDefault="003E5472"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hAnsi="Times New Roman"/>
                <w:sz w:val="24"/>
                <w:szCs w:val="24"/>
              </w:rPr>
            </w:pPr>
          </w:p>
        </w:tc>
        <w:tc>
          <w:tcPr>
            <w:tcW w:type="dxa" w:w="1887"/>
          </w:tcPr>
          <w:p w:rsidP="00D73EC1" w:rsidR="003E5472" w:rsidRDefault="003E5472"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hAnsi="Times New Roman"/>
                <w:sz w:val="24"/>
                <w:szCs w:val="24"/>
              </w:rPr>
            </w:pPr>
            <w:r w:rsidRPr="00917774">
              <w:rPr>
                <w:rFonts w:ascii="Times New Roman" w:cs="Times New Roman" w:hAnsi="Times New Roman"/>
                <w:sz w:val="24"/>
                <w:szCs w:val="24"/>
              </w:rPr>
              <w:t>Statistikat e DN</w:t>
            </w:r>
            <w:r w:rsidR="00867DEA" w:rsidRPr="00917774">
              <w:rPr>
                <w:rFonts w:ascii="Times New Roman" w:cs="Times New Roman" w:hAnsi="Times New Roman"/>
                <w:sz w:val="24"/>
                <w:szCs w:val="24"/>
              </w:rPr>
              <w:t>J</w:t>
            </w:r>
            <w:r w:rsidR="00B80619">
              <w:rPr>
                <w:rFonts w:ascii="Times New Roman" w:cs="Times New Roman" w:hAnsi="Times New Roman"/>
                <w:sz w:val="24"/>
                <w:szCs w:val="24"/>
              </w:rPr>
              <w:t>F</w:t>
            </w:r>
          </w:p>
        </w:tc>
      </w:tr>
      <w:tr w:rsidR="003E5472" w:rsidRPr="00917774" w:rsidTr="003E5472">
        <w:trPr>
          <w:gridAfter w:val="1"/>
          <w:wAfter w:type="dxa" w:w="6"/>
          <w:trHeight w:val="1014"/>
        </w:trPr>
        <w:tc>
          <w:tcPr>
            <w:cnfStyle w:evenHBand="0" w:evenVBand="0" w:firstColumn="1" w:firstRow="0" w:firstRowFirstColumn="0" w:firstRowLastColumn="0" w:lastColumn="0" w:lastRow="0" w:lastRowFirstColumn="0" w:lastRowLastColumn="0" w:oddHBand="0" w:oddVBand="0" w:val="001000000000"/>
            <w:tcW w:type="dxa" w:w="1152"/>
          </w:tcPr>
          <w:p w:rsidP="00D73EC1" w:rsidR="003E5472" w:rsidRDefault="003E5472" w:rsidRPr="00917774">
            <w:pPr>
              <w:jc w:val="both"/>
              <w:rPr>
                <w:rFonts w:ascii="Times New Roman" w:cs="Times New Roman" w:hAnsi="Times New Roman"/>
                <w:sz w:val="24"/>
                <w:szCs w:val="24"/>
              </w:rPr>
            </w:pPr>
            <w:r w:rsidRPr="00917774">
              <w:rPr>
                <w:rFonts w:ascii="Times New Roman" w:cs="Times New Roman" w:hAnsi="Times New Roman"/>
                <w:sz w:val="24"/>
                <w:szCs w:val="24"/>
              </w:rPr>
              <w:t>2.5.b</w:t>
            </w:r>
          </w:p>
        </w:tc>
        <w:tc>
          <w:tcPr>
            <w:tcW w:type="dxa" w:w="2718"/>
          </w:tcPr>
          <w:p w:rsidP="00D73EC1" w:rsidR="003E5472" w:rsidRDefault="00B80619"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eastAsia="en-GB"/>
              </w:rPr>
            </w:pPr>
            <w:r w:rsidRPr="00B80619">
              <w:rPr>
                <w:rFonts w:ascii="Times New Roman" w:cs="Times New Roman" w:hAnsi="Times New Roman"/>
                <w:sz w:val="24"/>
                <w:szCs w:val="24"/>
                <w:lang w:eastAsia="en-GB"/>
              </w:rPr>
              <w:t>% e aplikimeve të pranuara për të marrë ndihmë juridike dytësore falas.</w:t>
            </w:r>
          </w:p>
        </w:tc>
        <w:tc>
          <w:tcPr>
            <w:tcW w:type="dxa" w:w="1620"/>
          </w:tcPr>
          <w:p w:rsidP="00D73EC1" w:rsidR="003E5472" w:rsidRDefault="003E5472"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917774">
              <w:rPr>
                <w:rFonts w:ascii="Times New Roman" w:cs="Times New Roman" w:hAnsi="Times New Roman"/>
                <w:sz w:val="24"/>
                <w:szCs w:val="24"/>
              </w:rPr>
              <w:t>2020</w:t>
            </w:r>
          </w:p>
        </w:tc>
        <w:tc>
          <w:tcPr>
            <w:tcW w:type="dxa" w:w="1890"/>
          </w:tcPr>
          <w:p w:rsidP="00D73EC1" w:rsidR="003E5472" w:rsidRDefault="003E5472"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p>
        </w:tc>
        <w:tc>
          <w:tcPr>
            <w:tcW w:type="dxa" w:w="1887"/>
          </w:tcPr>
          <w:p w:rsidP="00D73EC1" w:rsidR="003E5472" w:rsidRDefault="003E5472"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hAnsi="Times New Roman"/>
                <w:sz w:val="24"/>
                <w:szCs w:val="24"/>
              </w:rPr>
            </w:pPr>
            <w:r w:rsidRPr="00917774">
              <w:rPr>
                <w:rFonts w:ascii="Times New Roman" w:cs="Times New Roman" w:hAnsi="Times New Roman"/>
                <w:sz w:val="24"/>
                <w:szCs w:val="24"/>
              </w:rPr>
              <w:t>Statistikat e DN</w:t>
            </w:r>
            <w:r w:rsidR="00867DEA" w:rsidRPr="00917774">
              <w:rPr>
                <w:rFonts w:ascii="Times New Roman" w:cs="Times New Roman" w:hAnsi="Times New Roman"/>
                <w:sz w:val="24"/>
                <w:szCs w:val="24"/>
              </w:rPr>
              <w:t>J</w:t>
            </w:r>
            <w:r w:rsidR="00B80619">
              <w:rPr>
                <w:rFonts w:ascii="Times New Roman" w:cs="Times New Roman" w:hAnsi="Times New Roman"/>
                <w:sz w:val="24"/>
                <w:szCs w:val="24"/>
              </w:rPr>
              <w:t>F</w:t>
            </w:r>
          </w:p>
        </w:tc>
      </w:tr>
    </w:tbl>
    <w:p w:rsidP="00D73EC1" w:rsidR="00D03DC0" w:rsidRDefault="00D03DC0">
      <w:pPr>
        <w:shd w:color="auto" w:fill="FFFFFF" w:themeFill="background1" w:val="clear"/>
        <w:jc w:val="both"/>
        <w:rPr>
          <w:rFonts w:ascii="Times New Roman" w:cs="Times New Roman" w:hAnsi="Times New Roman"/>
          <w:sz w:val="24"/>
          <w:szCs w:val="24"/>
        </w:rPr>
      </w:pPr>
    </w:p>
    <w:p w:rsidP="00D73EC1" w:rsidR="003E0076" w:rsidRDefault="000B49C3" w:rsidRPr="00917774">
      <w:pPr>
        <w:shd w:color="auto" w:fill="FFFFFF" w:themeFill="background1" w:val="clear"/>
        <w:jc w:val="both"/>
        <w:rPr>
          <w:rFonts w:ascii="Times New Roman" w:cs="Times New Roman" w:hAnsi="Times New Roman"/>
          <w:sz w:val="24"/>
          <w:szCs w:val="24"/>
        </w:rPr>
      </w:pPr>
      <w:r>
        <w:rPr>
          <w:rFonts w:ascii="Times New Roman" w:cs="Times New Roman" w:hAnsi="Times New Roman"/>
          <w:sz w:val="24"/>
          <w:szCs w:val="24"/>
        </w:rPr>
        <w:t>Tabela Nr 26</w:t>
      </w:r>
      <w:r w:rsidR="00646443">
        <w:rPr>
          <w:rFonts w:ascii="Times New Roman" w:cs="Times New Roman" w:hAnsi="Times New Roman"/>
          <w:sz w:val="24"/>
          <w:szCs w:val="24"/>
        </w:rPr>
        <w:t>: Treguesit k</w:t>
      </w:r>
      <w:r w:rsidR="003E0076" w:rsidRPr="00917774">
        <w:rPr>
          <w:rFonts w:ascii="Times New Roman" w:cs="Times New Roman" w:hAnsi="Times New Roman"/>
          <w:sz w:val="24"/>
          <w:szCs w:val="24"/>
        </w:rPr>
        <w:t>y</w:t>
      </w:r>
      <w:r w:rsidR="00396604" w:rsidRPr="00917774">
        <w:rPr>
          <w:rFonts w:ascii="Times New Roman" w:cs="Times New Roman" w:hAnsi="Times New Roman"/>
          <w:sz w:val="24"/>
          <w:szCs w:val="24"/>
        </w:rPr>
        <w:t>ç</w:t>
      </w:r>
      <w:r w:rsidR="003E0076" w:rsidRPr="00917774">
        <w:rPr>
          <w:rFonts w:ascii="Times New Roman" w:cs="Times New Roman" w:hAnsi="Times New Roman"/>
          <w:sz w:val="24"/>
          <w:szCs w:val="24"/>
        </w:rPr>
        <w:t xml:space="preserve"> t</w:t>
      </w:r>
      <w:r w:rsidR="005315E7" w:rsidRPr="00917774">
        <w:rPr>
          <w:rFonts w:ascii="Times New Roman" w:cs="Times New Roman" w:hAnsi="Times New Roman"/>
          <w:sz w:val="24"/>
          <w:szCs w:val="24"/>
        </w:rPr>
        <w:t>ë</w:t>
      </w:r>
      <w:r w:rsidR="003E0076" w:rsidRPr="00917774">
        <w:rPr>
          <w:rFonts w:ascii="Times New Roman" w:cs="Times New Roman" w:hAnsi="Times New Roman"/>
          <w:sz w:val="24"/>
          <w:szCs w:val="24"/>
        </w:rPr>
        <w:t xml:space="preserve"> performanc</w:t>
      </w:r>
      <w:r w:rsidR="005315E7" w:rsidRPr="00917774">
        <w:rPr>
          <w:rFonts w:ascii="Times New Roman" w:cs="Times New Roman" w:hAnsi="Times New Roman"/>
          <w:sz w:val="24"/>
          <w:szCs w:val="24"/>
        </w:rPr>
        <w:t>ë</w:t>
      </w:r>
      <w:r w:rsidR="003E0076" w:rsidRPr="00917774">
        <w:rPr>
          <w:rFonts w:ascii="Times New Roman" w:cs="Times New Roman" w:hAnsi="Times New Roman"/>
          <w:sz w:val="24"/>
          <w:szCs w:val="24"/>
        </w:rPr>
        <w:t>s n</w:t>
      </w:r>
      <w:r w:rsidR="005315E7" w:rsidRPr="00917774">
        <w:rPr>
          <w:rFonts w:ascii="Times New Roman" w:cs="Times New Roman" w:hAnsi="Times New Roman"/>
          <w:sz w:val="24"/>
          <w:szCs w:val="24"/>
        </w:rPr>
        <w:t>ë</w:t>
      </w:r>
      <w:r w:rsidR="003E0076" w:rsidRPr="00917774">
        <w:rPr>
          <w:rFonts w:ascii="Times New Roman" w:cs="Times New Roman" w:hAnsi="Times New Roman"/>
          <w:sz w:val="24"/>
          <w:szCs w:val="24"/>
        </w:rPr>
        <w:t xml:space="preserve"> lidhje me objektivin specifik 2.5</w:t>
      </w:r>
    </w:p>
    <w:p w:rsidP="00D73EC1" w:rsidR="00423BD6" w:rsidRDefault="00423BD6"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 xml:space="preserve">Lista e plotë e masave </w:t>
      </w:r>
      <w:r w:rsidR="00AA4E8B" w:rsidRPr="00917774">
        <w:rPr>
          <w:rFonts w:ascii="Times New Roman" w:cs="Times New Roman" w:hAnsi="Times New Roman"/>
          <w:sz w:val="24"/>
          <w:szCs w:val="24"/>
        </w:rPr>
        <w:t>q</w:t>
      </w:r>
      <w:r w:rsidR="00C075F2" w:rsidRPr="00917774">
        <w:rPr>
          <w:rFonts w:ascii="Times New Roman" w:cs="Times New Roman" w:hAnsi="Times New Roman"/>
          <w:sz w:val="24"/>
          <w:szCs w:val="24"/>
        </w:rPr>
        <w:t>ë</w:t>
      </w:r>
      <w:r w:rsidR="00AA4E8B" w:rsidRPr="00917774">
        <w:rPr>
          <w:rFonts w:ascii="Times New Roman" w:cs="Times New Roman" w:hAnsi="Times New Roman"/>
          <w:sz w:val="24"/>
          <w:szCs w:val="24"/>
        </w:rPr>
        <w:t xml:space="preserve"> </w:t>
      </w:r>
      <w:r w:rsidRPr="00917774">
        <w:rPr>
          <w:rFonts w:ascii="Times New Roman" w:cs="Times New Roman" w:hAnsi="Times New Roman"/>
          <w:sz w:val="24"/>
          <w:szCs w:val="24"/>
        </w:rPr>
        <w:t>është dhënë në planin e veprimit IPSIS</w:t>
      </w:r>
      <w:r w:rsidR="00867DEA" w:rsidRPr="00917774">
        <w:rPr>
          <w:rFonts w:ascii="Times New Roman" w:cs="Times New Roman" w:hAnsi="Times New Roman"/>
          <w:sz w:val="24"/>
          <w:szCs w:val="24"/>
        </w:rPr>
        <w:t xml:space="preserve"> jepet n</w:t>
      </w:r>
      <w:r w:rsidR="005315E7" w:rsidRPr="00917774">
        <w:rPr>
          <w:rFonts w:ascii="Times New Roman" w:cs="Times New Roman" w:hAnsi="Times New Roman"/>
          <w:sz w:val="24"/>
          <w:szCs w:val="24"/>
        </w:rPr>
        <w:t>ë</w:t>
      </w:r>
      <w:r w:rsidR="00867DEA" w:rsidRPr="00917774">
        <w:rPr>
          <w:rFonts w:ascii="Times New Roman" w:cs="Times New Roman" w:hAnsi="Times New Roman"/>
          <w:sz w:val="24"/>
          <w:szCs w:val="24"/>
        </w:rPr>
        <w:t xml:space="preserve"> m</w:t>
      </w:r>
      <w:r w:rsidR="005315E7" w:rsidRPr="00917774">
        <w:rPr>
          <w:rFonts w:ascii="Times New Roman" w:cs="Times New Roman" w:hAnsi="Times New Roman"/>
          <w:sz w:val="24"/>
          <w:szCs w:val="24"/>
        </w:rPr>
        <w:t>ë</w:t>
      </w:r>
      <w:r w:rsidR="00867DEA" w:rsidRPr="00917774">
        <w:rPr>
          <w:rFonts w:ascii="Times New Roman" w:cs="Times New Roman" w:hAnsi="Times New Roman"/>
          <w:sz w:val="24"/>
          <w:szCs w:val="24"/>
        </w:rPr>
        <w:t>nyr</w:t>
      </w:r>
      <w:r w:rsidR="005315E7" w:rsidRPr="00917774">
        <w:rPr>
          <w:rFonts w:ascii="Times New Roman" w:cs="Times New Roman" w:hAnsi="Times New Roman"/>
          <w:sz w:val="24"/>
          <w:szCs w:val="24"/>
        </w:rPr>
        <w:t>ë</w:t>
      </w:r>
      <w:r w:rsidR="00867DEA" w:rsidRPr="00917774">
        <w:rPr>
          <w:rFonts w:ascii="Times New Roman" w:cs="Times New Roman" w:hAnsi="Times New Roman"/>
          <w:sz w:val="24"/>
          <w:szCs w:val="24"/>
        </w:rPr>
        <w:t xml:space="preserve"> skematike n</w:t>
      </w:r>
      <w:r w:rsidR="005315E7" w:rsidRPr="00917774">
        <w:rPr>
          <w:rFonts w:ascii="Times New Roman" w:cs="Times New Roman" w:hAnsi="Times New Roman"/>
          <w:sz w:val="24"/>
          <w:szCs w:val="24"/>
        </w:rPr>
        <w:t>ë</w:t>
      </w:r>
      <w:r w:rsidR="00867DEA" w:rsidRPr="00917774">
        <w:rPr>
          <w:rFonts w:ascii="Times New Roman" w:cs="Times New Roman" w:hAnsi="Times New Roman"/>
          <w:sz w:val="24"/>
          <w:szCs w:val="24"/>
        </w:rPr>
        <w:t xml:space="preserve"> tabel</w:t>
      </w:r>
      <w:r w:rsidR="005315E7" w:rsidRPr="00917774">
        <w:rPr>
          <w:rFonts w:ascii="Times New Roman" w:cs="Times New Roman" w:hAnsi="Times New Roman"/>
          <w:sz w:val="24"/>
          <w:szCs w:val="24"/>
        </w:rPr>
        <w:t>ë</w:t>
      </w:r>
      <w:r w:rsidR="00867DEA" w:rsidRPr="00917774">
        <w:rPr>
          <w:rFonts w:ascii="Times New Roman" w:cs="Times New Roman" w:hAnsi="Times New Roman"/>
          <w:sz w:val="24"/>
          <w:szCs w:val="24"/>
        </w:rPr>
        <w:t>n e m</w:t>
      </w:r>
      <w:r w:rsidR="005315E7" w:rsidRPr="00917774">
        <w:rPr>
          <w:rFonts w:ascii="Times New Roman" w:cs="Times New Roman" w:hAnsi="Times New Roman"/>
          <w:sz w:val="24"/>
          <w:szCs w:val="24"/>
        </w:rPr>
        <w:t>ë</w:t>
      </w:r>
      <w:r w:rsidR="00867DEA" w:rsidRPr="00917774">
        <w:rPr>
          <w:rFonts w:ascii="Times New Roman" w:cs="Times New Roman" w:hAnsi="Times New Roman"/>
          <w:sz w:val="24"/>
          <w:szCs w:val="24"/>
        </w:rPr>
        <w:t>posh</w:t>
      </w:r>
      <w:r w:rsidR="005315E7" w:rsidRPr="00917774">
        <w:rPr>
          <w:rFonts w:ascii="Times New Roman" w:cs="Times New Roman" w:hAnsi="Times New Roman"/>
          <w:sz w:val="24"/>
          <w:szCs w:val="24"/>
        </w:rPr>
        <w:t>tm</w:t>
      </w:r>
      <w:r w:rsidR="00867DEA" w:rsidRPr="00917774">
        <w:rPr>
          <w:rFonts w:ascii="Times New Roman" w:cs="Times New Roman" w:hAnsi="Times New Roman"/>
          <w:sz w:val="24"/>
          <w:szCs w:val="24"/>
        </w:rPr>
        <w:t>e:</w:t>
      </w:r>
    </w:p>
    <w:tbl>
      <w:tblPr>
        <w:tblStyle w:val="GridTable5Dark-Accent11"/>
        <w:tblW w:type="dxa" w:w="9351"/>
        <w:tblLook w:firstColumn="1" w:firstRow="1" w:lastColumn="0" w:lastRow="0" w:noHBand="0" w:noVBand="1" w:val="04A0"/>
      </w:tblPr>
      <w:tblGrid>
        <w:gridCol w:w="940"/>
        <w:gridCol w:w="8411"/>
      </w:tblGrid>
      <w:tr w:rsidR="003E5472" w:rsidRPr="00917774" w:rsidTr="003E5472">
        <w:trPr>
          <w:cnfStyle w:evenHBand="0" w:evenVBand="0" w:firstColumn="0" w:firstRow="1" w:firstRowFirstColumn="0" w:firstRowLastColumn="0" w:lastColumn="0" w:lastRow="0" w:lastRowFirstColumn="0" w:lastRowLastColumn="0" w:oddHBand="0" w:oddVBand="0" w:val="100000000000"/>
          <w:trHeight w:val="754"/>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AA4E8B" w:rsidRDefault="00AA4E8B"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2.5</w:t>
            </w:r>
          </w:p>
        </w:tc>
        <w:tc>
          <w:tcPr>
            <w:tcW w:type="dxa" w:w="8411"/>
            <w:hideMark/>
          </w:tcPr>
          <w:p w:rsidP="00D73EC1" w:rsidR="00AA4E8B" w:rsidRDefault="00AA4E8B" w:rsidRPr="00917774">
            <w:pPr>
              <w:jc w:val="both"/>
              <w:cnfStyle w:evenHBand="0" w:evenVBand="0" w:firstColumn="0" w:firstRow="1" w:firstRowFirstColumn="0" w:firstRowLastColumn="0" w:lastColumn="0" w:lastRow="0" w:lastRowFirstColumn="0" w:lastRowLastColumn="0" w:oddHBand="0" w:oddVBand="0" w:val="1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Aksesi efektiv në drejtësi i siguruar nëpërmjet ndihmës juridike, zgjidhjes alternative të mosmarrëveshjeve dhe tarifave gjyqësore të përshtatshme.</w:t>
            </w:r>
          </w:p>
        </w:tc>
      </w:tr>
      <w:tr w:rsidR="00AA4E8B" w:rsidRPr="00917774" w:rsidTr="005E6F4B">
        <w:trPr>
          <w:cnfStyle w:evenHBand="0" w:evenVBand="0" w:firstColumn="0" w:firstRow="0" w:firstRowFirstColumn="0" w:firstRowLastColumn="0" w:lastColumn="0" w:lastRow="0" w:lastRowFirstColumn="0" w:lastRowLastColumn="0" w:oddHBand="1" w:oddVBand="0" w:val="000000100000"/>
          <w:trHeight w:val="602"/>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AA4E8B" w:rsidRDefault="00AA4E8B"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w:t>
            </w:r>
          </w:p>
        </w:tc>
        <w:tc>
          <w:tcPr>
            <w:tcW w:type="dxa" w:w="8411"/>
            <w:hideMark/>
          </w:tcPr>
          <w:p w:rsidP="00D73EC1" w:rsidR="00AA4E8B" w:rsidRDefault="00AA4E8B"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b/>
                <w:bCs/>
                <w:i/>
                <w:iCs/>
                <w:color w:val="0066CC"/>
                <w:sz w:val="24"/>
                <w:szCs w:val="24"/>
                <w:lang w:val="en-US"/>
              </w:rPr>
            </w:pPr>
            <w:r w:rsidRPr="00917774">
              <w:rPr>
                <w:rFonts w:ascii="Times New Roman" w:cs="Times New Roman" w:eastAsia="Times New Roman" w:hAnsi="Times New Roman"/>
                <w:b/>
                <w:bCs/>
                <w:i/>
                <w:iCs/>
                <w:color w:val="0066CC"/>
                <w:sz w:val="24"/>
                <w:szCs w:val="24"/>
                <w:lang w:val="en-US"/>
              </w:rPr>
              <w:t>Masat</w:t>
            </w:r>
          </w:p>
        </w:tc>
      </w:tr>
      <w:tr w:rsidR="003E5472" w:rsidRPr="00917774" w:rsidTr="003E5472">
        <w:trPr>
          <w:trHeight w:val="863"/>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AA4E8B" w:rsidRDefault="00AA4E8B"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2.5.1</w:t>
            </w:r>
          </w:p>
        </w:tc>
        <w:tc>
          <w:tcPr>
            <w:tcW w:type="dxa" w:w="8411"/>
            <w:hideMark/>
          </w:tcPr>
          <w:p w:rsidP="00D73EC1" w:rsidR="00AA4E8B" w:rsidRDefault="00AA4E8B"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Informimi dhe rritja e ndërgjegjësimit të </w:t>
            </w:r>
            <w:r w:rsidR="00867DEA" w:rsidRPr="00917774">
              <w:rPr>
                <w:rFonts w:ascii="Times New Roman" w:cs="Times New Roman" w:eastAsia="Times New Roman" w:hAnsi="Times New Roman"/>
                <w:color w:val="000000"/>
                <w:sz w:val="24"/>
                <w:szCs w:val="24"/>
                <w:lang w:val="en-US"/>
              </w:rPr>
              <w:t>subjekteve t</w:t>
            </w:r>
            <w:r w:rsidR="005315E7" w:rsidRPr="00917774">
              <w:rPr>
                <w:rFonts w:ascii="Times New Roman" w:cs="Times New Roman" w:eastAsia="Times New Roman" w:hAnsi="Times New Roman"/>
                <w:color w:val="000000"/>
                <w:sz w:val="24"/>
                <w:szCs w:val="24"/>
                <w:lang w:val="en-US"/>
              </w:rPr>
              <w:t>ë</w:t>
            </w:r>
            <w:r w:rsidR="00867DEA" w:rsidRPr="00917774">
              <w:rPr>
                <w:rFonts w:ascii="Times New Roman" w:cs="Times New Roman" w:eastAsia="Times New Roman" w:hAnsi="Times New Roman"/>
                <w:color w:val="000000"/>
                <w:sz w:val="24"/>
                <w:szCs w:val="24"/>
                <w:lang w:val="en-US"/>
              </w:rPr>
              <w:t xml:space="preserve"> ligjit “P</w:t>
            </w:r>
            <w:r w:rsidR="005315E7" w:rsidRPr="00917774">
              <w:rPr>
                <w:rFonts w:ascii="Times New Roman" w:cs="Times New Roman" w:eastAsia="Times New Roman" w:hAnsi="Times New Roman"/>
                <w:color w:val="000000"/>
                <w:sz w:val="24"/>
                <w:szCs w:val="24"/>
                <w:lang w:val="en-US"/>
              </w:rPr>
              <w:t>ë</w:t>
            </w:r>
            <w:r w:rsidR="00867DEA" w:rsidRPr="00917774">
              <w:rPr>
                <w:rFonts w:ascii="Times New Roman" w:cs="Times New Roman" w:eastAsia="Times New Roman" w:hAnsi="Times New Roman"/>
                <w:color w:val="000000"/>
                <w:sz w:val="24"/>
                <w:szCs w:val="24"/>
                <w:lang w:val="en-US"/>
              </w:rPr>
              <w:t>r ndihm</w:t>
            </w:r>
            <w:r w:rsidR="005315E7" w:rsidRPr="00917774">
              <w:rPr>
                <w:rFonts w:ascii="Times New Roman" w:cs="Times New Roman" w:eastAsia="Times New Roman" w:hAnsi="Times New Roman"/>
                <w:color w:val="000000"/>
                <w:sz w:val="24"/>
                <w:szCs w:val="24"/>
                <w:lang w:val="en-US"/>
              </w:rPr>
              <w:t>ë</w:t>
            </w:r>
            <w:r w:rsidR="00867DEA" w:rsidRPr="00917774">
              <w:rPr>
                <w:rFonts w:ascii="Times New Roman" w:cs="Times New Roman" w:eastAsia="Times New Roman" w:hAnsi="Times New Roman"/>
                <w:color w:val="000000"/>
                <w:sz w:val="24"/>
                <w:szCs w:val="24"/>
                <w:lang w:val="en-US"/>
              </w:rPr>
              <w:t xml:space="preserve">n juridike falas” </w:t>
            </w:r>
            <w:r w:rsidRPr="00917774">
              <w:rPr>
                <w:rFonts w:ascii="Times New Roman" w:cs="Times New Roman" w:eastAsia="Times New Roman" w:hAnsi="Times New Roman"/>
                <w:color w:val="000000"/>
                <w:sz w:val="24"/>
                <w:szCs w:val="24"/>
                <w:lang w:val="en-US"/>
              </w:rPr>
              <w:t>për të drejtat e tyre për ndihmë dhe akses në institucione, të cilat mund të zgjidhin mosmarrëveshjet e tyre.</w:t>
            </w:r>
          </w:p>
        </w:tc>
      </w:tr>
      <w:tr w:rsidR="003E5472" w:rsidRPr="00917774" w:rsidTr="003E5472">
        <w:trPr>
          <w:cnfStyle w:evenHBand="0" w:evenVBand="0" w:firstColumn="0" w:firstRow="0" w:firstRowFirstColumn="0" w:firstRowLastColumn="0" w:lastColumn="0" w:lastRow="0" w:lastRowFirstColumn="0" w:lastRowLastColumn="0" w:oddHBand="1" w:oddVBand="0" w:val="000000100000"/>
          <w:trHeight w:val="554"/>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AA4E8B" w:rsidRDefault="00CF230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2.5.2</w:t>
            </w:r>
          </w:p>
        </w:tc>
        <w:tc>
          <w:tcPr>
            <w:tcW w:type="dxa" w:w="8411"/>
            <w:hideMark/>
          </w:tcPr>
          <w:p w:rsidP="00D73EC1" w:rsidR="00AA4E8B" w:rsidRDefault="00AA4E8B"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Kryerja e analizës së vlerësimit të nevojave </w:t>
            </w:r>
            <w:r w:rsidR="00A14926" w:rsidRPr="00917774">
              <w:rPr>
                <w:rFonts w:ascii="Times New Roman" w:cs="Times New Roman" w:eastAsia="Times New Roman" w:hAnsi="Times New Roman"/>
                <w:color w:val="000000"/>
                <w:sz w:val="24"/>
                <w:szCs w:val="24"/>
                <w:lang w:val="en-US"/>
              </w:rPr>
              <w:t>për trajnim të DNJ dhe hartimi i</w:t>
            </w:r>
            <w:r w:rsidRPr="00917774">
              <w:rPr>
                <w:rFonts w:ascii="Times New Roman" w:cs="Times New Roman" w:eastAsia="Times New Roman" w:hAnsi="Times New Roman"/>
                <w:color w:val="000000"/>
                <w:sz w:val="24"/>
                <w:szCs w:val="24"/>
                <w:lang w:val="en-US"/>
              </w:rPr>
              <w:t xml:space="preserve"> planit të tranimit</w:t>
            </w:r>
            <w:r w:rsidR="0002019A" w:rsidRPr="00917774">
              <w:rPr>
                <w:rFonts w:ascii="Times New Roman" w:cs="Times New Roman" w:eastAsia="Times New Roman" w:hAnsi="Times New Roman"/>
                <w:color w:val="000000"/>
                <w:sz w:val="24"/>
                <w:szCs w:val="24"/>
                <w:lang w:val="en-US"/>
              </w:rPr>
              <w:t>/kurrikulave/ programeve t</w:t>
            </w:r>
            <w:r w:rsidR="00C075F2" w:rsidRPr="00917774">
              <w:rPr>
                <w:rFonts w:ascii="Times New Roman" w:cs="Times New Roman" w:eastAsia="Times New Roman" w:hAnsi="Times New Roman"/>
                <w:color w:val="000000"/>
                <w:sz w:val="24"/>
                <w:szCs w:val="24"/>
                <w:lang w:val="en-US"/>
              </w:rPr>
              <w:t>ë</w:t>
            </w:r>
            <w:r w:rsidR="0002019A" w:rsidRPr="00917774">
              <w:rPr>
                <w:rFonts w:ascii="Times New Roman" w:cs="Times New Roman" w:eastAsia="Times New Roman" w:hAnsi="Times New Roman"/>
                <w:color w:val="000000"/>
                <w:sz w:val="24"/>
                <w:szCs w:val="24"/>
                <w:lang w:val="en-US"/>
              </w:rPr>
              <w:t xml:space="preserve"> trajnimit</w:t>
            </w:r>
          </w:p>
        </w:tc>
      </w:tr>
      <w:tr w:rsidR="0002019A" w:rsidRPr="00917774" w:rsidTr="003E5472">
        <w:trPr>
          <w:trHeight w:val="554"/>
        </w:trPr>
        <w:tc>
          <w:tcPr>
            <w:cnfStyle w:evenHBand="0" w:evenVBand="0" w:firstColumn="1" w:firstRow="0" w:firstRowFirstColumn="0" w:firstRowLastColumn="0" w:lastColumn="0" w:lastRow="0" w:lastRowFirstColumn="0" w:lastRowLastColumn="0" w:oddHBand="0" w:oddVBand="0" w:val="001000000000"/>
            <w:tcW w:type="dxa" w:w="940"/>
            <w:noWrap/>
          </w:tcPr>
          <w:p w:rsidP="00D73EC1" w:rsidR="0002019A" w:rsidRDefault="00CF230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lastRenderedPageBreak/>
              <w:t>2.5.3</w:t>
            </w:r>
          </w:p>
        </w:tc>
        <w:tc>
          <w:tcPr>
            <w:tcW w:type="dxa" w:w="8411"/>
          </w:tcPr>
          <w:p w:rsidP="00D73EC1" w:rsidR="0002019A" w:rsidRDefault="0002019A"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Trajnimi </w:t>
            </w:r>
            <w:r w:rsidR="00A14926" w:rsidRPr="00917774">
              <w:rPr>
                <w:rFonts w:ascii="Times New Roman" w:cs="Times New Roman" w:eastAsia="Times New Roman" w:hAnsi="Times New Roman"/>
                <w:color w:val="000000"/>
                <w:sz w:val="24"/>
                <w:szCs w:val="24"/>
                <w:lang w:val="en-US"/>
              </w:rPr>
              <w:t>i</w:t>
            </w:r>
            <w:r w:rsidRPr="00917774">
              <w:rPr>
                <w:rFonts w:ascii="Times New Roman" w:cs="Times New Roman" w:eastAsia="Times New Roman" w:hAnsi="Times New Roman"/>
                <w:color w:val="000000"/>
                <w:sz w:val="24"/>
                <w:szCs w:val="24"/>
                <w:lang w:val="en-US"/>
              </w:rPr>
              <w:t xml:space="preserve"> </w:t>
            </w:r>
            <w:r w:rsidR="00CF2303" w:rsidRPr="00917774">
              <w:rPr>
                <w:rFonts w:ascii="Times New Roman" w:cs="Times New Roman" w:eastAsia="Times New Roman" w:hAnsi="Times New Roman"/>
                <w:color w:val="000000"/>
                <w:sz w:val="24"/>
                <w:szCs w:val="24"/>
                <w:lang w:val="en-US"/>
              </w:rPr>
              <w:t>n</w:t>
            </w:r>
            <w:r w:rsidR="00C075F2" w:rsidRPr="00917774">
              <w:rPr>
                <w:rFonts w:ascii="Times New Roman" w:cs="Times New Roman" w:eastAsia="Times New Roman" w:hAnsi="Times New Roman"/>
                <w:color w:val="000000"/>
                <w:sz w:val="24"/>
                <w:szCs w:val="24"/>
                <w:lang w:val="en-US"/>
              </w:rPr>
              <w:t>ë</w:t>
            </w:r>
            <w:r w:rsidR="00CF2303" w:rsidRPr="00917774">
              <w:rPr>
                <w:rFonts w:ascii="Times New Roman" w:cs="Times New Roman" w:eastAsia="Times New Roman" w:hAnsi="Times New Roman"/>
                <w:color w:val="000000"/>
                <w:sz w:val="24"/>
                <w:szCs w:val="24"/>
                <w:lang w:val="en-US"/>
              </w:rPr>
              <w:t>pun</w:t>
            </w:r>
            <w:r w:rsidR="00C075F2" w:rsidRPr="00917774">
              <w:rPr>
                <w:rFonts w:ascii="Times New Roman" w:cs="Times New Roman" w:eastAsia="Times New Roman" w:hAnsi="Times New Roman"/>
                <w:color w:val="000000"/>
                <w:sz w:val="24"/>
                <w:szCs w:val="24"/>
                <w:lang w:val="en-US"/>
              </w:rPr>
              <w:t>ë</w:t>
            </w:r>
            <w:r w:rsidR="00CF2303" w:rsidRPr="00917774">
              <w:rPr>
                <w:rFonts w:ascii="Times New Roman" w:cs="Times New Roman" w:eastAsia="Times New Roman" w:hAnsi="Times New Roman"/>
                <w:color w:val="000000"/>
                <w:sz w:val="24"/>
                <w:szCs w:val="24"/>
                <w:lang w:val="en-US"/>
              </w:rPr>
              <w:t>sve t</w:t>
            </w:r>
            <w:r w:rsidR="00C075F2" w:rsidRPr="00917774">
              <w:rPr>
                <w:rFonts w:ascii="Times New Roman" w:cs="Times New Roman" w:eastAsia="Times New Roman" w:hAnsi="Times New Roman"/>
                <w:color w:val="000000"/>
                <w:sz w:val="24"/>
                <w:szCs w:val="24"/>
                <w:lang w:val="en-US"/>
              </w:rPr>
              <w:t>ë</w:t>
            </w:r>
            <w:r w:rsidR="00CF2303" w:rsidRPr="00917774">
              <w:rPr>
                <w:rFonts w:ascii="Times New Roman" w:cs="Times New Roman" w:eastAsia="Times New Roman" w:hAnsi="Times New Roman"/>
                <w:color w:val="000000"/>
                <w:sz w:val="24"/>
                <w:szCs w:val="24"/>
                <w:lang w:val="en-US"/>
              </w:rPr>
              <w:t xml:space="preserve"> DNJ n</w:t>
            </w:r>
            <w:r w:rsidR="00C075F2" w:rsidRPr="00917774">
              <w:rPr>
                <w:rFonts w:ascii="Times New Roman" w:cs="Times New Roman" w:eastAsia="Times New Roman" w:hAnsi="Times New Roman"/>
                <w:color w:val="000000"/>
                <w:sz w:val="24"/>
                <w:szCs w:val="24"/>
                <w:lang w:val="en-US"/>
              </w:rPr>
              <w:t>ë</w:t>
            </w:r>
            <w:r w:rsidR="00CF2303" w:rsidRPr="00917774">
              <w:rPr>
                <w:rFonts w:ascii="Times New Roman" w:cs="Times New Roman" w:eastAsia="Times New Roman" w:hAnsi="Times New Roman"/>
                <w:color w:val="000000"/>
                <w:sz w:val="24"/>
                <w:szCs w:val="24"/>
                <w:lang w:val="en-US"/>
              </w:rPr>
              <w:t xml:space="preserve"> kuad</w:t>
            </w:r>
            <w:r w:rsidR="00C075F2" w:rsidRPr="00917774">
              <w:rPr>
                <w:rFonts w:ascii="Times New Roman" w:cs="Times New Roman" w:eastAsia="Times New Roman" w:hAnsi="Times New Roman"/>
                <w:color w:val="000000"/>
                <w:sz w:val="24"/>
                <w:szCs w:val="24"/>
                <w:lang w:val="en-US"/>
              </w:rPr>
              <w:t>ë</w:t>
            </w:r>
            <w:r w:rsidR="00CF2303" w:rsidRPr="00917774">
              <w:rPr>
                <w:rFonts w:ascii="Times New Roman" w:cs="Times New Roman" w:eastAsia="Times New Roman" w:hAnsi="Times New Roman"/>
                <w:color w:val="000000"/>
                <w:sz w:val="24"/>
                <w:szCs w:val="24"/>
                <w:lang w:val="en-US"/>
              </w:rPr>
              <w:t>r t</w:t>
            </w:r>
            <w:r w:rsidR="00C075F2" w:rsidRPr="00917774">
              <w:rPr>
                <w:rFonts w:ascii="Times New Roman" w:cs="Times New Roman" w:eastAsia="Times New Roman" w:hAnsi="Times New Roman"/>
                <w:color w:val="000000"/>
                <w:sz w:val="24"/>
                <w:szCs w:val="24"/>
                <w:lang w:val="en-US"/>
              </w:rPr>
              <w:t>ë</w:t>
            </w:r>
            <w:r w:rsidR="00CF2303" w:rsidRPr="00917774">
              <w:rPr>
                <w:rFonts w:ascii="Times New Roman" w:cs="Times New Roman" w:eastAsia="Times New Roman" w:hAnsi="Times New Roman"/>
                <w:color w:val="000000"/>
                <w:sz w:val="24"/>
                <w:szCs w:val="24"/>
                <w:lang w:val="en-US"/>
              </w:rPr>
              <w:t xml:space="preserve"> forcimit t</w:t>
            </w:r>
            <w:r w:rsidR="00C075F2" w:rsidRPr="00917774">
              <w:rPr>
                <w:rFonts w:ascii="Times New Roman" w:cs="Times New Roman" w:eastAsia="Times New Roman" w:hAnsi="Times New Roman"/>
                <w:color w:val="000000"/>
                <w:sz w:val="24"/>
                <w:szCs w:val="24"/>
                <w:lang w:val="en-US"/>
              </w:rPr>
              <w:t>ë</w:t>
            </w:r>
            <w:r w:rsidR="00CF2303" w:rsidRPr="00917774">
              <w:rPr>
                <w:rFonts w:ascii="Times New Roman" w:cs="Times New Roman" w:eastAsia="Times New Roman" w:hAnsi="Times New Roman"/>
                <w:color w:val="000000"/>
                <w:sz w:val="24"/>
                <w:szCs w:val="24"/>
                <w:lang w:val="en-US"/>
              </w:rPr>
              <w:t xml:space="preserve"> kapaciteteve t</w:t>
            </w:r>
            <w:r w:rsidR="00C075F2" w:rsidRPr="00917774">
              <w:rPr>
                <w:rFonts w:ascii="Times New Roman" w:cs="Times New Roman" w:eastAsia="Times New Roman" w:hAnsi="Times New Roman"/>
                <w:color w:val="000000"/>
                <w:sz w:val="24"/>
                <w:szCs w:val="24"/>
                <w:lang w:val="en-US"/>
              </w:rPr>
              <w:t>ë</w:t>
            </w:r>
            <w:r w:rsidR="00CF2303" w:rsidRPr="00917774">
              <w:rPr>
                <w:rFonts w:ascii="Times New Roman" w:cs="Times New Roman" w:eastAsia="Times New Roman" w:hAnsi="Times New Roman"/>
                <w:color w:val="000000"/>
                <w:sz w:val="24"/>
                <w:szCs w:val="24"/>
                <w:lang w:val="en-US"/>
              </w:rPr>
              <w:t xml:space="preserve"> DNJ p</w:t>
            </w:r>
            <w:r w:rsidR="00C075F2" w:rsidRPr="00917774">
              <w:rPr>
                <w:rFonts w:ascii="Times New Roman" w:cs="Times New Roman" w:eastAsia="Times New Roman" w:hAnsi="Times New Roman"/>
                <w:color w:val="000000"/>
                <w:sz w:val="24"/>
                <w:szCs w:val="24"/>
                <w:lang w:val="en-US"/>
              </w:rPr>
              <w:t>ë</w:t>
            </w:r>
            <w:r w:rsidR="00CF2303" w:rsidRPr="00917774">
              <w:rPr>
                <w:rFonts w:ascii="Times New Roman" w:cs="Times New Roman" w:eastAsia="Times New Roman" w:hAnsi="Times New Roman"/>
                <w:color w:val="000000"/>
                <w:sz w:val="24"/>
                <w:szCs w:val="24"/>
                <w:lang w:val="en-US"/>
              </w:rPr>
              <w:t>r kryerjen</w:t>
            </w:r>
            <w:r w:rsidRPr="00917774">
              <w:rPr>
                <w:rFonts w:ascii="Times New Roman" w:cs="Times New Roman" w:eastAsia="Times New Roman" w:hAnsi="Times New Roman"/>
                <w:color w:val="000000"/>
                <w:sz w:val="24"/>
                <w:szCs w:val="24"/>
                <w:lang w:val="en-US"/>
              </w:rPr>
              <w:t xml:space="preserve"> funksioneve 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ngarkuara nga kuadri ligjor p</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r ndihm</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n juridike</w:t>
            </w:r>
          </w:p>
        </w:tc>
      </w:tr>
      <w:tr w:rsidR="003E5472" w:rsidRPr="00917774" w:rsidTr="003E5472">
        <w:trPr>
          <w:cnfStyle w:evenHBand="0" w:evenVBand="0" w:firstColumn="0" w:firstRow="0" w:firstRowFirstColumn="0" w:firstRowLastColumn="0" w:lastColumn="0" w:lastRow="0" w:lastRowFirstColumn="0" w:lastRowLastColumn="0" w:oddHBand="1" w:oddVBand="0" w:val="000000100000"/>
          <w:trHeight w:val="554"/>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AA4E8B" w:rsidRDefault="00CF230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2.5.4</w:t>
            </w:r>
          </w:p>
        </w:tc>
        <w:tc>
          <w:tcPr>
            <w:tcW w:type="dxa" w:w="8411"/>
            <w:hideMark/>
          </w:tcPr>
          <w:p w:rsidP="00D73EC1" w:rsidR="00AA4E8B" w:rsidRDefault="00AA4E8B"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së vlerësimit të nevojave për trajnim të</w:t>
            </w:r>
            <w:r w:rsidR="00CF2303" w:rsidRPr="00917774">
              <w:rPr>
                <w:rFonts w:ascii="Times New Roman" w:cs="Times New Roman" w:eastAsia="Times New Roman" w:hAnsi="Times New Roman"/>
                <w:color w:val="000000"/>
                <w:sz w:val="24"/>
                <w:szCs w:val="24"/>
                <w:lang w:val="en-US"/>
              </w:rPr>
              <w:t xml:space="preserve"> ofruesve të NJ parësore dhe hartimi i planit/ kurrikul</w:t>
            </w:r>
            <w:r w:rsidR="00C075F2" w:rsidRPr="00917774">
              <w:rPr>
                <w:rFonts w:ascii="Times New Roman" w:cs="Times New Roman" w:eastAsia="Times New Roman" w:hAnsi="Times New Roman"/>
                <w:color w:val="000000"/>
                <w:sz w:val="24"/>
                <w:szCs w:val="24"/>
                <w:lang w:val="en-US"/>
              </w:rPr>
              <w:t>ë</w:t>
            </w:r>
            <w:r w:rsidR="00CF2303" w:rsidRPr="00917774">
              <w:rPr>
                <w:rFonts w:ascii="Times New Roman" w:cs="Times New Roman" w:eastAsia="Times New Roman" w:hAnsi="Times New Roman"/>
                <w:color w:val="000000"/>
                <w:sz w:val="24"/>
                <w:szCs w:val="24"/>
                <w:lang w:val="en-US"/>
              </w:rPr>
              <w:t>s/ programit t</w:t>
            </w:r>
            <w:r w:rsidR="00C075F2" w:rsidRPr="00917774">
              <w:rPr>
                <w:rFonts w:ascii="Times New Roman" w:cs="Times New Roman" w:eastAsia="Times New Roman" w:hAnsi="Times New Roman"/>
                <w:color w:val="000000"/>
                <w:sz w:val="24"/>
                <w:szCs w:val="24"/>
                <w:lang w:val="en-US"/>
              </w:rPr>
              <w:t>ë</w:t>
            </w:r>
            <w:r w:rsidR="00CF2303" w:rsidRPr="00917774">
              <w:rPr>
                <w:rFonts w:ascii="Times New Roman" w:cs="Times New Roman" w:eastAsia="Times New Roman" w:hAnsi="Times New Roman"/>
                <w:color w:val="000000"/>
                <w:sz w:val="24"/>
                <w:szCs w:val="24"/>
                <w:lang w:val="en-US"/>
              </w:rPr>
              <w:t xml:space="preserve"> trajnimit</w:t>
            </w:r>
          </w:p>
        </w:tc>
      </w:tr>
      <w:tr w:rsidR="003E5472" w:rsidRPr="00917774" w:rsidTr="003E5472">
        <w:trPr>
          <w:trHeight w:val="413"/>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AA4E8B" w:rsidRDefault="00CF230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2.5.5</w:t>
            </w:r>
          </w:p>
        </w:tc>
        <w:tc>
          <w:tcPr>
            <w:tcW w:type="dxa" w:w="8411"/>
            <w:hideMark/>
          </w:tcPr>
          <w:p w:rsidP="00D73EC1" w:rsidR="00AA4E8B" w:rsidRDefault="00CF2303"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Trajnimi i ofruesve 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sh</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rbimit 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NJ par</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sor</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n</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kuad</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r 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rritjes s</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cil</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sis</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s</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sh</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rbimit 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ofruar </w:t>
            </w:r>
          </w:p>
        </w:tc>
      </w:tr>
      <w:tr w:rsidR="003E5472" w:rsidRPr="00917774" w:rsidTr="003E5472">
        <w:trPr>
          <w:cnfStyle w:evenHBand="0" w:evenVBand="0" w:firstColumn="0" w:firstRow="0" w:firstRowFirstColumn="0" w:firstRowLastColumn="0" w:lastColumn="0" w:lastRow="0" w:lastRowFirstColumn="0" w:lastRowLastColumn="0" w:oddHBand="1" w:oddVBand="0" w:val="000000100000"/>
          <w:trHeight w:val="546"/>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AA4E8B" w:rsidRDefault="00CF230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2.5.6</w:t>
            </w:r>
          </w:p>
        </w:tc>
        <w:tc>
          <w:tcPr>
            <w:tcW w:type="dxa" w:w="8411"/>
            <w:hideMark/>
          </w:tcPr>
          <w:p w:rsidP="00D73EC1" w:rsidR="00AA4E8B" w:rsidRDefault="00AA4E8B"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Kryerja e analizës së vlerësimit të nevojave për trajnim të avokatëve për ofrimin e </w:t>
            </w:r>
            <w:r w:rsidR="0083241F">
              <w:rPr>
                <w:rFonts w:ascii="Times New Roman" w:cs="Times New Roman" w:eastAsia="Times New Roman" w:hAnsi="Times New Roman"/>
                <w:color w:val="000000"/>
                <w:sz w:val="24"/>
                <w:szCs w:val="24"/>
                <w:lang w:val="en-US"/>
              </w:rPr>
              <w:t>D</w:t>
            </w:r>
            <w:r w:rsidRPr="00917774">
              <w:rPr>
                <w:rFonts w:ascii="Times New Roman" w:cs="Times New Roman" w:eastAsia="Times New Roman" w:hAnsi="Times New Roman"/>
                <w:color w:val="000000"/>
                <w:sz w:val="24"/>
                <w:szCs w:val="24"/>
                <w:lang w:val="en-US"/>
              </w:rPr>
              <w:t>NJ</w:t>
            </w:r>
            <w:r w:rsidR="0083241F">
              <w:rPr>
                <w:rFonts w:ascii="Times New Roman" w:cs="Times New Roman" w:eastAsia="Times New Roman" w:hAnsi="Times New Roman"/>
                <w:color w:val="000000"/>
                <w:sz w:val="24"/>
                <w:szCs w:val="24"/>
                <w:lang w:val="en-US"/>
              </w:rPr>
              <w:t>F</w:t>
            </w:r>
            <w:r w:rsidRPr="00917774">
              <w:rPr>
                <w:rFonts w:ascii="Times New Roman" w:cs="Times New Roman" w:eastAsia="Times New Roman" w:hAnsi="Times New Roman"/>
                <w:color w:val="000000"/>
                <w:sz w:val="24"/>
                <w:szCs w:val="24"/>
                <w:lang w:val="en-US"/>
              </w:rPr>
              <w:t xml:space="preserve"> dytësore falas</w:t>
            </w:r>
            <w:r w:rsidR="00CF2303" w:rsidRPr="00917774">
              <w:rPr>
                <w:rFonts w:ascii="Times New Roman" w:cs="Times New Roman" w:eastAsia="Times New Roman" w:hAnsi="Times New Roman"/>
                <w:color w:val="000000"/>
                <w:sz w:val="24"/>
                <w:szCs w:val="24"/>
                <w:lang w:val="en-US"/>
              </w:rPr>
              <w:t xml:space="preserve">/ hartimi </w:t>
            </w:r>
            <w:r w:rsidR="00867DEA" w:rsidRPr="00917774">
              <w:rPr>
                <w:rFonts w:ascii="Times New Roman" w:cs="Times New Roman" w:eastAsia="Times New Roman" w:hAnsi="Times New Roman"/>
                <w:color w:val="000000"/>
                <w:sz w:val="24"/>
                <w:szCs w:val="24"/>
                <w:lang w:val="en-US"/>
              </w:rPr>
              <w:t>i</w:t>
            </w:r>
            <w:r w:rsidR="00CF2303" w:rsidRPr="00917774">
              <w:rPr>
                <w:rFonts w:ascii="Times New Roman" w:cs="Times New Roman" w:eastAsia="Times New Roman" w:hAnsi="Times New Roman"/>
                <w:color w:val="000000"/>
                <w:sz w:val="24"/>
                <w:szCs w:val="24"/>
                <w:lang w:val="en-US"/>
              </w:rPr>
              <w:t xml:space="preserve"> kurrikul</w:t>
            </w:r>
            <w:r w:rsidR="00C075F2" w:rsidRPr="00917774">
              <w:rPr>
                <w:rFonts w:ascii="Times New Roman" w:cs="Times New Roman" w:eastAsia="Times New Roman" w:hAnsi="Times New Roman"/>
                <w:color w:val="000000"/>
                <w:sz w:val="24"/>
                <w:szCs w:val="24"/>
                <w:lang w:val="en-US"/>
              </w:rPr>
              <w:t>ë</w:t>
            </w:r>
            <w:r w:rsidR="00CF2303" w:rsidRPr="00917774">
              <w:rPr>
                <w:rFonts w:ascii="Times New Roman" w:cs="Times New Roman" w:eastAsia="Times New Roman" w:hAnsi="Times New Roman"/>
                <w:color w:val="000000"/>
                <w:sz w:val="24"/>
                <w:szCs w:val="24"/>
                <w:lang w:val="en-US"/>
              </w:rPr>
              <w:t>s/programit t</w:t>
            </w:r>
            <w:r w:rsidR="00C075F2" w:rsidRPr="00917774">
              <w:rPr>
                <w:rFonts w:ascii="Times New Roman" w:cs="Times New Roman" w:eastAsia="Times New Roman" w:hAnsi="Times New Roman"/>
                <w:color w:val="000000"/>
                <w:sz w:val="24"/>
                <w:szCs w:val="24"/>
                <w:lang w:val="en-US"/>
              </w:rPr>
              <w:t>ë</w:t>
            </w:r>
            <w:r w:rsidR="00CF2303" w:rsidRPr="00917774">
              <w:rPr>
                <w:rFonts w:ascii="Times New Roman" w:cs="Times New Roman" w:eastAsia="Times New Roman" w:hAnsi="Times New Roman"/>
                <w:color w:val="000000"/>
                <w:sz w:val="24"/>
                <w:szCs w:val="24"/>
                <w:lang w:val="en-US"/>
              </w:rPr>
              <w:t xml:space="preserve"> trajnimit</w:t>
            </w:r>
          </w:p>
        </w:tc>
      </w:tr>
      <w:tr w:rsidR="003E5472" w:rsidRPr="00917774" w:rsidTr="003E5472">
        <w:trPr>
          <w:trHeight w:val="548"/>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AA4E8B" w:rsidRDefault="00CF230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2.5.7</w:t>
            </w:r>
          </w:p>
        </w:tc>
        <w:tc>
          <w:tcPr>
            <w:tcW w:type="dxa" w:w="8411"/>
            <w:hideMark/>
          </w:tcPr>
          <w:p w:rsidP="00D73EC1" w:rsidR="00AA4E8B" w:rsidRDefault="00CF2303"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Trajnimi </w:t>
            </w:r>
            <w:r w:rsidR="00867DEA" w:rsidRPr="00917774">
              <w:rPr>
                <w:rFonts w:ascii="Times New Roman" w:cs="Times New Roman" w:eastAsia="Times New Roman" w:hAnsi="Times New Roman"/>
                <w:color w:val="000000"/>
                <w:sz w:val="24"/>
                <w:szCs w:val="24"/>
                <w:lang w:val="en-US"/>
              </w:rPr>
              <w:t>i</w:t>
            </w:r>
            <w:r w:rsidRPr="00917774">
              <w:rPr>
                <w:rFonts w:ascii="Times New Roman" w:cs="Times New Roman" w:eastAsia="Times New Roman" w:hAnsi="Times New Roman"/>
                <w:color w:val="000000"/>
                <w:sz w:val="24"/>
                <w:szCs w:val="24"/>
                <w:lang w:val="en-US"/>
              </w:rPr>
              <w:t xml:space="preserve"> avokat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ve n</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kuad</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r 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rritjes s</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cil</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s</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s</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sh</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rbimit 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ndihm</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s juridike falas 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ofruar </w:t>
            </w:r>
          </w:p>
        </w:tc>
      </w:tr>
      <w:tr w:rsidR="003E5472" w:rsidRPr="00917774" w:rsidTr="003E5472">
        <w:trPr>
          <w:cnfStyle w:evenHBand="0" w:evenVBand="0" w:firstColumn="0" w:firstRow="0" w:firstRowFirstColumn="0" w:firstRowLastColumn="0" w:lastColumn="0" w:lastRow="0" w:lastRowFirstColumn="0" w:lastRowLastColumn="0" w:oddHBand="1" w:oddVBand="0" w:val="000000100000"/>
          <w:trHeight w:val="698"/>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AA4E8B" w:rsidRDefault="00CF230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2.5.8</w:t>
            </w:r>
          </w:p>
        </w:tc>
        <w:tc>
          <w:tcPr>
            <w:tcW w:type="dxa" w:w="8411"/>
            <w:hideMark/>
          </w:tcPr>
          <w:p w:rsidP="00D73EC1" w:rsidR="00AA4E8B" w:rsidRDefault="00AA4E8B"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Krijimi i forumit të bashkëpunimit të DNJ me grupe të tjera të interesit në sektorin gjyqësor dhe përgatitja e planit për fu</w:t>
            </w:r>
            <w:r w:rsidR="003C720F">
              <w:rPr>
                <w:rFonts w:ascii="Times New Roman" w:cs="Times New Roman" w:eastAsia="Times New Roman" w:hAnsi="Times New Roman"/>
                <w:color w:val="000000"/>
                <w:sz w:val="24"/>
                <w:szCs w:val="24"/>
                <w:lang w:val="en-US"/>
              </w:rPr>
              <w:t>nksionimin dhe zhvillimin e tij.</w:t>
            </w:r>
          </w:p>
        </w:tc>
      </w:tr>
      <w:tr w:rsidR="003E5472" w:rsidRPr="00917774" w:rsidTr="003E5472">
        <w:trPr>
          <w:trHeight w:val="553"/>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AA4E8B" w:rsidRDefault="00CF230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2.5.9</w:t>
            </w:r>
          </w:p>
        </w:tc>
        <w:tc>
          <w:tcPr>
            <w:tcW w:type="dxa" w:w="8411"/>
            <w:hideMark/>
          </w:tcPr>
          <w:p w:rsidP="00D73EC1" w:rsidR="00AA4E8B" w:rsidRDefault="00CF2303"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Hartimi, konsultimi dhe </w:t>
            </w:r>
            <w:r w:rsidR="00AA4E8B" w:rsidRPr="00917774">
              <w:rPr>
                <w:rFonts w:ascii="Times New Roman" w:cs="Times New Roman" w:eastAsia="Times New Roman" w:hAnsi="Times New Roman"/>
                <w:color w:val="000000"/>
                <w:sz w:val="24"/>
                <w:szCs w:val="24"/>
                <w:lang w:val="en-US"/>
              </w:rPr>
              <w:t>miratimi</w:t>
            </w:r>
            <w:r w:rsidR="0083241F">
              <w:rPr>
                <w:rFonts w:ascii="Times New Roman" w:cs="Times New Roman" w:eastAsia="Times New Roman" w:hAnsi="Times New Roman"/>
                <w:color w:val="000000"/>
                <w:sz w:val="24"/>
                <w:szCs w:val="24"/>
                <w:lang w:val="en-US"/>
              </w:rPr>
              <w:t xml:space="preserve"> i planit të komunikimit të DNJ</w:t>
            </w:r>
            <w:r w:rsidR="00AA4E8B" w:rsidRPr="00917774">
              <w:rPr>
                <w:rFonts w:ascii="Times New Roman" w:cs="Times New Roman" w:eastAsia="Times New Roman" w:hAnsi="Times New Roman"/>
                <w:color w:val="000000"/>
                <w:sz w:val="24"/>
                <w:szCs w:val="24"/>
                <w:lang w:val="en-US"/>
              </w:rPr>
              <w:t xml:space="preserve"> me grupet e tjera të interesit në sektorin gjyqësor</w:t>
            </w:r>
          </w:p>
        </w:tc>
      </w:tr>
      <w:tr w:rsidR="003E5472" w:rsidRPr="00917774" w:rsidTr="003E5472">
        <w:trPr>
          <w:cnfStyle w:evenHBand="0" w:evenVBand="0" w:firstColumn="0" w:firstRow="0" w:firstRowFirstColumn="0" w:firstRowLastColumn="0" w:lastColumn="0" w:lastRow="0" w:lastRowFirstColumn="0" w:lastRowLastColumn="0" w:oddHBand="1" w:oddVBand="0" w:val="000000100000"/>
          <w:trHeight w:val="561"/>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AA4E8B" w:rsidRDefault="00CF230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2.5.10</w:t>
            </w:r>
          </w:p>
        </w:tc>
        <w:tc>
          <w:tcPr>
            <w:tcW w:type="dxa" w:w="8411"/>
            <w:hideMark/>
          </w:tcPr>
          <w:p w:rsidP="00B16C05" w:rsidR="00AA4E8B" w:rsidRDefault="00AA4E8B"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Kryerja e analizës për praktikat më të mira europiane në përdorim të mekanizmave për zgjidhjen alternative dhe përgatitja e propozimeve për  zbatim në Shqipëri </w:t>
            </w:r>
            <w:r w:rsidR="00E67C40" w:rsidRPr="00917774">
              <w:rPr>
                <w:rFonts w:ascii="Times New Roman" w:cs="Times New Roman" w:eastAsia="Times New Roman" w:hAnsi="Times New Roman"/>
                <w:color w:val="000000"/>
                <w:sz w:val="24"/>
                <w:szCs w:val="24"/>
                <w:lang w:val="en-US"/>
              </w:rPr>
              <w:t xml:space="preserve"> </w:t>
            </w:r>
          </w:p>
        </w:tc>
      </w:tr>
      <w:tr w:rsidR="003E5472" w:rsidRPr="00917774" w:rsidTr="003E5472">
        <w:trPr>
          <w:trHeight w:val="427"/>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AA4E8B" w:rsidRDefault="00CF230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2.5.11</w:t>
            </w:r>
          </w:p>
        </w:tc>
        <w:tc>
          <w:tcPr>
            <w:tcW w:type="dxa" w:w="8411"/>
            <w:hideMark/>
          </w:tcPr>
          <w:p w:rsidP="00D73EC1" w:rsidR="00AA4E8B" w:rsidRDefault="00E67C40"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ndërhyrjeve në ligjet ekzistuese për përfshirjen e mekanizmave te zgjidhjes alternative te mosmarreveshjeve dhe hartimi i planeve të implementimit të tyre</w:t>
            </w:r>
          </w:p>
        </w:tc>
      </w:tr>
      <w:tr w:rsidR="003E5472" w:rsidRPr="00917774" w:rsidTr="003E5472">
        <w:trPr>
          <w:cnfStyle w:evenHBand="0" w:evenVBand="0" w:firstColumn="0" w:firstRow="0" w:firstRowFirstColumn="0" w:firstRowLastColumn="0" w:lastColumn="0" w:lastRow="0" w:lastRowFirstColumn="0" w:lastRowLastColumn="0" w:oddHBand="1" w:oddVBand="0" w:val="000000100000"/>
          <w:trHeight w:val="404"/>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AA4E8B" w:rsidRDefault="00CF230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2.5.12</w:t>
            </w:r>
          </w:p>
        </w:tc>
        <w:tc>
          <w:tcPr>
            <w:tcW w:type="dxa" w:w="8411"/>
            <w:hideMark/>
          </w:tcPr>
          <w:p w:rsidP="00D73EC1" w:rsidR="00AA4E8B" w:rsidRDefault="00E67C40" w:rsidRPr="002018F1">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Zbatimi i sistemeve të mekanizmave alternative të mosmarrëveshjeve, kryerja e analizës</w:t>
            </w:r>
          </w:p>
        </w:tc>
      </w:tr>
      <w:tr w:rsidR="003E5472" w:rsidRPr="00917774" w:rsidTr="003E5472">
        <w:trPr>
          <w:trHeight w:val="424"/>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AA4E8B" w:rsidRDefault="00CF230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2.5.13</w:t>
            </w:r>
          </w:p>
        </w:tc>
        <w:tc>
          <w:tcPr>
            <w:tcW w:type="dxa" w:w="8411"/>
            <w:hideMark/>
          </w:tcPr>
          <w:p w:rsidP="00D73EC1" w:rsidR="00AA4E8B" w:rsidRDefault="00AA4E8B"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së vlerësimit të nevojave për trajnim të ndërmjetësve</w:t>
            </w:r>
            <w:r w:rsidR="00CF2303" w:rsidRPr="00917774">
              <w:rPr>
                <w:rFonts w:ascii="Times New Roman" w:cs="Times New Roman" w:eastAsia="Times New Roman" w:hAnsi="Times New Roman"/>
                <w:color w:val="000000"/>
                <w:sz w:val="24"/>
                <w:szCs w:val="24"/>
                <w:lang w:val="en-US"/>
              </w:rPr>
              <w:t>/ hartimi planit/kurrikul</w:t>
            </w:r>
            <w:r w:rsidR="00C075F2" w:rsidRPr="00917774">
              <w:rPr>
                <w:rFonts w:ascii="Times New Roman" w:cs="Times New Roman" w:eastAsia="Times New Roman" w:hAnsi="Times New Roman"/>
                <w:color w:val="000000"/>
                <w:sz w:val="24"/>
                <w:szCs w:val="24"/>
                <w:lang w:val="en-US"/>
              </w:rPr>
              <w:t>ë</w:t>
            </w:r>
            <w:r w:rsidR="00CF2303" w:rsidRPr="00917774">
              <w:rPr>
                <w:rFonts w:ascii="Times New Roman" w:cs="Times New Roman" w:eastAsia="Times New Roman" w:hAnsi="Times New Roman"/>
                <w:color w:val="000000"/>
                <w:sz w:val="24"/>
                <w:szCs w:val="24"/>
                <w:lang w:val="en-US"/>
              </w:rPr>
              <w:t>s/ programit t</w:t>
            </w:r>
            <w:r w:rsidR="00C075F2" w:rsidRPr="00917774">
              <w:rPr>
                <w:rFonts w:ascii="Times New Roman" w:cs="Times New Roman" w:eastAsia="Times New Roman" w:hAnsi="Times New Roman"/>
                <w:color w:val="000000"/>
                <w:sz w:val="24"/>
                <w:szCs w:val="24"/>
                <w:lang w:val="en-US"/>
              </w:rPr>
              <w:t>ë</w:t>
            </w:r>
            <w:r w:rsidR="00CF2303" w:rsidRPr="00917774">
              <w:rPr>
                <w:rFonts w:ascii="Times New Roman" w:cs="Times New Roman" w:eastAsia="Times New Roman" w:hAnsi="Times New Roman"/>
                <w:color w:val="000000"/>
                <w:sz w:val="24"/>
                <w:szCs w:val="24"/>
                <w:lang w:val="en-US"/>
              </w:rPr>
              <w:t xml:space="preserve"> trajnimit</w:t>
            </w:r>
          </w:p>
        </w:tc>
      </w:tr>
      <w:tr w:rsidR="003E5472" w:rsidRPr="00917774" w:rsidTr="003E5472">
        <w:trPr>
          <w:cnfStyle w:evenHBand="0" w:evenVBand="0" w:firstColumn="0" w:firstRow="0" w:firstRowFirstColumn="0" w:firstRowLastColumn="0" w:lastColumn="0" w:lastRow="0" w:lastRowFirstColumn="0" w:lastRowLastColumn="0" w:oddHBand="1" w:oddVBand="0" w:val="000000100000"/>
          <w:trHeight w:val="423"/>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AA4E8B" w:rsidRDefault="00CF230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2.5.14</w:t>
            </w:r>
          </w:p>
        </w:tc>
        <w:tc>
          <w:tcPr>
            <w:tcW w:type="dxa" w:w="8411"/>
            <w:hideMark/>
          </w:tcPr>
          <w:p w:rsidP="00D73EC1" w:rsidR="00AA4E8B" w:rsidRDefault="00CF2303"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Trajnimi i nd</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rmjet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sve n</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kuad</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r 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rritjes s</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cil</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sis</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s</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sh</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rbimit 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ndërmjetësimit</w:t>
            </w:r>
          </w:p>
        </w:tc>
      </w:tr>
      <w:tr w:rsidR="003E5472" w:rsidRPr="00917774" w:rsidTr="003E5472">
        <w:trPr>
          <w:trHeight w:val="698"/>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AA4E8B" w:rsidRDefault="00CF230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2.5.15</w:t>
            </w:r>
          </w:p>
        </w:tc>
        <w:tc>
          <w:tcPr>
            <w:tcW w:type="dxa" w:w="8411"/>
            <w:hideMark/>
          </w:tcPr>
          <w:p w:rsidP="00B16C05" w:rsidR="00AA4E8B" w:rsidRDefault="00AA4E8B"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  </w:t>
            </w:r>
            <w:r w:rsidR="00CF2303" w:rsidRPr="00917774">
              <w:rPr>
                <w:rFonts w:ascii="Times New Roman" w:cs="Times New Roman" w:eastAsia="Times New Roman" w:hAnsi="Times New Roman"/>
                <w:color w:val="000000"/>
                <w:sz w:val="24"/>
                <w:szCs w:val="24"/>
                <w:lang w:val="en-US"/>
              </w:rPr>
              <w:t>P</w:t>
            </w:r>
            <w:r w:rsidR="00C075F2" w:rsidRPr="00917774">
              <w:rPr>
                <w:rFonts w:ascii="Times New Roman" w:cs="Times New Roman" w:eastAsia="Times New Roman" w:hAnsi="Times New Roman"/>
                <w:color w:val="000000"/>
                <w:sz w:val="24"/>
                <w:szCs w:val="24"/>
                <w:lang w:val="en-US"/>
              </w:rPr>
              <w:t>ë</w:t>
            </w:r>
            <w:r w:rsidR="00CF2303" w:rsidRPr="00917774">
              <w:rPr>
                <w:rFonts w:ascii="Times New Roman" w:cs="Times New Roman" w:eastAsia="Times New Roman" w:hAnsi="Times New Roman"/>
                <w:color w:val="000000"/>
                <w:sz w:val="24"/>
                <w:szCs w:val="24"/>
                <w:lang w:val="en-US"/>
              </w:rPr>
              <w:t>r</w:t>
            </w:r>
            <w:r w:rsidR="00C32886" w:rsidRPr="00917774">
              <w:rPr>
                <w:rFonts w:ascii="Times New Roman" w:cs="Times New Roman" w:eastAsia="Times New Roman" w:hAnsi="Times New Roman"/>
                <w:color w:val="000000"/>
                <w:sz w:val="24"/>
                <w:szCs w:val="24"/>
                <w:lang w:val="en-US"/>
              </w:rPr>
              <w:t>g</w:t>
            </w:r>
            <w:r w:rsidR="00CF2303" w:rsidRPr="00917774">
              <w:rPr>
                <w:rFonts w:ascii="Times New Roman" w:cs="Times New Roman" w:eastAsia="Times New Roman" w:hAnsi="Times New Roman"/>
                <w:color w:val="000000"/>
                <w:sz w:val="24"/>
                <w:szCs w:val="24"/>
                <w:lang w:val="en-US"/>
              </w:rPr>
              <w:t>atitja e nj</w:t>
            </w:r>
            <w:r w:rsidR="00C075F2" w:rsidRPr="00917774">
              <w:rPr>
                <w:rFonts w:ascii="Times New Roman" w:cs="Times New Roman" w:eastAsia="Times New Roman" w:hAnsi="Times New Roman"/>
                <w:color w:val="000000"/>
                <w:sz w:val="24"/>
                <w:szCs w:val="24"/>
                <w:lang w:val="en-US"/>
              </w:rPr>
              <w:t>ë</w:t>
            </w:r>
            <w:r w:rsidR="00CF2303" w:rsidRPr="00917774">
              <w:rPr>
                <w:rFonts w:ascii="Times New Roman" w:cs="Times New Roman" w:eastAsia="Times New Roman" w:hAnsi="Times New Roman"/>
                <w:color w:val="000000"/>
                <w:sz w:val="24"/>
                <w:szCs w:val="24"/>
                <w:lang w:val="en-US"/>
              </w:rPr>
              <w:t xml:space="preserve"> studimi n</w:t>
            </w:r>
            <w:r w:rsidR="00C075F2" w:rsidRPr="00917774">
              <w:rPr>
                <w:rFonts w:ascii="Times New Roman" w:cs="Times New Roman" w:eastAsia="Times New Roman" w:hAnsi="Times New Roman"/>
                <w:color w:val="000000"/>
                <w:sz w:val="24"/>
                <w:szCs w:val="24"/>
                <w:lang w:val="en-US"/>
              </w:rPr>
              <w:t>ë</w:t>
            </w:r>
            <w:r w:rsidR="00CF2303" w:rsidRPr="00917774">
              <w:rPr>
                <w:rFonts w:ascii="Times New Roman" w:cs="Times New Roman" w:eastAsia="Times New Roman" w:hAnsi="Times New Roman"/>
                <w:color w:val="000000"/>
                <w:sz w:val="24"/>
                <w:szCs w:val="24"/>
                <w:lang w:val="en-US"/>
              </w:rPr>
              <w:t xml:space="preserve"> lidhje me p</w:t>
            </w:r>
            <w:r w:rsidRPr="00917774">
              <w:rPr>
                <w:rFonts w:ascii="Times New Roman" w:cs="Times New Roman" w:eastAsia="Times New Roman" w:hAnsi="Times New Roman"/>
                <w:color w:val="000000"/>
                <w:sz w:val="24"/>
                <w:szCs w:val="24"/>
                <w:lang w:val="en-US"/>
              </w:rPr>
              <w:t>ërditës</w:t>
            </w:r>
            <w:r w:rsidR="00B16C05">
              <w:rPr>
                <w:rFonts w:ascii="Times New Roman" w:cs="Times New Roman" w:eastAsia="Times New Roman" w:hAnsi="Times New Roman"/>
                <w:color w:val="000000"/>
                <w:sz w:val="24"/>
                <w:szCs w:val="24"/>
                <w:lang w:val="en-US"/>
              </w:rPr>
              <w:t xml:space="preserve">imin e tarifave gjyqësore duke përllogaritur tabelën </w:t>
            </w:r>
            <w:r w:rsidR="00646443">
              <w:rPr>
                <w:rFonts w:ascii="Times New Roman" w:cs="Times New Roman" w:eastAsia="Times New Roman" w:hAnsi="Times New Roman"/>
                <w:color w:val="000000"/>
                <w:sz w:val="24"/>
                <w:szCs w:val="24"/>
                <w:lang w:val="en-US"/>
              </w:rPr>
              <w:t>e re të kostove me hartën e re gjyq</w:t>
            </w:r>
            <w:r w:rsidR="00D2038C">
              <w:rPr>
                <w:rFonts w:ascii="Times New Roman" w:cs="Times New Roman" w:eastAsia="Times New Roman" w:hAnsi="Times New Roman"/>
                <w:color w:val="000000"/>
                <w:sz w:val="24"/>
                <w:szCs w:val="24"/>
                <w:lang w:val="en-US"/>
              </w:rPr>
              <w:t>ë</w:t>
            </w:r>
            <w:r w:rsidR="00646443">
              <w:rPr>
                <w:rFonts w:ascii="Times New Roman" w:cs="Times New Roman" w:eastAsia="Times New Roman" w:hAnsi="Times New Roman"/>
                <w:color w:val="000000"/>
                <w:sz w:val="24"/>
                <w:szCs w:val="24"/>
                <w:lang w:val="en-US"/>
              </w:rPr>
              <w:t>sore</w:t>
            </w:r>
            <w:r w:rsidRPr="00917774">
              <w:rPr>
                <w:rFonts w:ascii="Times New Roman" w:cs="Times New Roman" w:eastAsia="Times New Roman" w:hAnsi="Times New Roman"/>
                <w:color w:val="000000"/>
                <w:sz w:val="24"/>
                <w:szCs w:val="24"/>
                <w:lang w:val="en-US"/>
              </w:rPr>
              <w:t xml:space="preserve"> dhe zbatimi </w:t>
            </w:r>
            <w:r w:rsidR="00867DEA" w:rsidRPr="00917774">
              <w:rPr>
                <w:rFonts w:ascii="Times New Roman" w:cs="Times New Roman" w:eastAsia="Times New Roman" w:hAnsi="Times New Roman"/>
                <w:color w:val="000000"/>
                <w:sz w:val="24"/>
                <w:szCs w:val="24"/>
                <w:lang w:val="en-US"/>
              </w:rPr>
              <w:t>i</w:t>
            </w:r>
            <w:r w:rsidR="00B16C05">
              <w:rPr>
                <w:rFonts w:ascii="Times New Roman" w:cs="Times New Roman" w:eastAsia="Times New Roman" w:hAnsi="Times New Roman"/>
                <w:color w:val="000000"/>
                <w:sz w:val="24"/>
                <w:szCs w:val="24"/>
                <w:lang w:val="en-US"/>
              </w:rPr>
              <w:t xml:space="preserve"> saj </w:t>
            </w:r>
            <w:r w:rsidR="00CF2303" w:rsidRPr="00917774">
              <w:rPr>
                <w:rFonts w:ascii="Times New Roman" w:cs="Times New Roman" w:eastAsia="Times New Roman" w:hAnsi="Times New Roman"/>
                <w:color w:val="000000"/>
                <w:sz w:val="24"/>
                <w:szCs w:val="24"/>
                <w:lang w:val="en-US"/>
              </w:rPr>
              <w:t>p</w:t>
            </w:r>
            <w:r w:rsidR="00C075F2" w:rsidRPr="00917774">
              <w:rPr>
                <w:rFonts w:ascii="Times New Roman" w:cs="Times New Roman" w:eastAsia="Times New Roman" w:hAnsi="Times New Roman"/>
                <w:color w:val="000000"/>
                <w:sz w:val="24"/>
                <w:szCs w:val="24"/>
                <w:lang w:val="en-US"/>
              </w:rPr>
              <w:t>ë</w:t>
            </w:r>
            <w:r w:rsidR="00CF2303" w:rsidRPr="00917774">
              <w:rPr>
                <w:rFonts w:ascii="Times New Roman" w:cs="Times New Roman" w:eastAsia="Times New Roman" w:hAnsi="Times New Roman"/>
                <w:color w:val="000000"/>
                <w:sz w:val="24"/>
                <w:szCs w:val="24"/>
                <w:lang w:val="en-US"/>
              </w:rPr>
              <w:t>r</w:t>
            </w:r>
            <w:r w:rsidRPr="00917774">
              <w:rPr>
                <w:rFonts w:ascii="Times New Roman" w:cs="Times New Roman" w:eastAsia="Times New Roman" w:hAnsi="Times New Roman"/>
                <w:color w:val="000000"/>
                <w:sz w:val="24"/>
                <w:szCs w:val="24"/>
                <w:lang w:val="en-US"/>
              </w:rPr>
              <w:t xml:space="preserve"> NJF dhe ZAM </w:t>
            </w:r>
          </w:p>
        </w:tc>
      </w:tr>
    </w:tbl>
    <w:p w:rsidP="00D73EC1" w:rsidR="00AA4E8B" w:rsidRDefault="000B49C3">
      <w:pPr>
        <w:shd w:color="auto" w:fill="FFFFFF" w:themeFill="background1" w:val="clear"/>
        <w:jc w:val="both"/>
        <w:rPr>
          <w:rFonts w:ascii="Times New Roman" w:cs="Times New Roman" w:hAnsi="Times New Roman"/>
          <w:sz w:val="24"/>
          <w:szCs w:val="24"/>
        </w:rPr>
      </w:pPr>
      <w:r>
        <w:rPr>
          <w:rFonts w:ascii="Times New Roman" w:cs="Times New Roman" w:hAnsi="Times New Roman"/>
          <w:sz w:val="24"/>
          <w:szCs w:val="24"/>
        </w:rPr>
        <w:t>Tabela Nr.27</w:t>
      </w:r>
      <w:r w:rsidR="00E67C40" w:rsidRPr="00917774">
        <w:rPr>
          <w:rFonts w:ascii="Times New Roman" w:cs="Times New Roman" w:hAnsi="Times New Roman"/>
          <w:sz w:val="24"/>
          <w:szCs w:val="24"/>
        </w:rPr>
        <w:t>: Lista e masave p</w:t>
      </w:r>
      <w:r w:rsidR="005315E7" w:rsidRPr="00917774">
        <w:rPr>
          <w:rFonts w:ascii="Times New Roman" w:cs="Times New Roman" w:hAnsi="Times New Roman"/>
          <w:sz w:val="24"/>
          <w:szCs w:val="24"/>
        </w:rPr>
        <w:t>ë</w:t>
      </w:r>
      <w:r w:rsidR="00E67C40" w:rsidRPr="00917774">
        <w:rPr>
          <w:rFonts w:ascii="Times New Roman" w:cs="Times New Roman" w:hAnsi="Times New Roman"/>
          <w:sz w:val="24"/>
          <w:szCs w:val="24"/>
        </w:rPr>
        <w:t>r zbatimin e Objektivit specifik 2.5</w:t>
      </w:r>
    </w:p>
    <w:p w:rsidP="00D73EC1" w:rsidR="0087755D" w:rsidRDefault="0087755D">
      <w:pPr>
        <w:shd w:color="auto" w:fill="FFFFFF" w:themeFill="background1" w:val="clear"/>
        <w:jc w:val="both"/>
        <w:rPr>
          <w:rFonts w:ascii="Times New Roman" w:cs="Times New Roman" w:hAnsi="Times New Roman"/>
          <w:sz w:val="24"/>
          <w:szCs w:val="24"/>
        </w:rPr>
      </w:pPr>
    </w:p>
    <w:p w:rsidP="00D73EC1" w:rsidR="0087755D" w:rsidRDefault="0087755D">
      <w:pPr>
        <w:shd w:color="auto" w:fill="FFFFFF" w:themeFill="background1" w:val="clear"/>
        <w:jc w:val="both"/>
        <w:rPr>
          <w:rFonts w:ascii="Times New Roman" w:cs="Times New Roman" w:hAnsi="Times New Roman"/>
          <w:sz w:val="24"/>
          <w:szCs w:val="24"/>
        </w:rPr>
      </w:pPr>
    </w:p>
    <w:p w:rsidP="00D73EC1" w:rsidR="0087755D" w:rsidRDefault="0087755D" w:rsidRPr="00917774">
      <w:pPr>
        <w:shd w:color="auto" w:fill="FFFFFF" w:themeFill="background1" w:val="clear"/>
        <w:jc w:val="both"/>
        <w:rPr>
          <w:rFonts w:ascii="Times New Roman" w:cs="Times New Roman" w:hAnsi="Times New Roman"/>
          <w:sz w:val="24"/>
          <w:szCs w:val="24"/>
        </w:rPr>
      </w:pPr>
    </w:p>
    <w:p w:rsidR="00423BD6" w:rsidRDefault="00423BD6" w:rsidRPr="00917774">
      <w:pPr>
        <w:jc w:val="both"/>
        <w:rPr>
          <w:rFonts w:ascii="Times New Roman" w:cs="Times New Roman" w:hAnsi="Times New Roman"/>
          <w:b/>
          <w:bCs/>
          <w:sz w:val="24"/>
          <w:szCs w:val="24"/>
          <w:u w:val="single"/>
        </w:rPr>
      </w:pPr>
    </w:p>
    <w:p w:rsidP="00D73EC1" w:rsidR="00423BD6" w:rsidRDefault="00423BD6" w:rsidRPr="00917774">
      <w:pPr>
        <w:shd w:color="auto" w:fill="B4C6E7" w:themeFill="accent1" w:themeFillTint="66" w:val="clear"/>
        <w:jc w:val="both"/>
        <w:rPr>
          <w:rFonts w:ascii="Times New Roman" w:cs="Times New Roman" w:hAnsi="Times New Roman"/>
          <w:b/>
          <w:sz w:val="24"/>
          <w:szCs w:val="24"/>
        </w:rPr>
      </w:pPr>
      <w:r w:rsidRPr="00917774">
        <w:rPr>
          <w:rFonts w:ascii="Times New Roman" w:cs="Times New Roman" w:hAnsi="Times New Roman"/>
          <w:b/>
          <w:sz w:val="24"/>
          <w:szCs w:val="24"/>
          <w:u w:val="single"/>
        </w:rPr>
        <w:t xml:space="preserve">Qëllimi i Politikës 3: </w:t>
      </w:r>
    </w:p>
    <w:p w:rsidP="00D73EC1" w:rsidR="00423BD6" w:rsidRDefault="00423BD6" w:rsidRPr="00917774">
      <w:pPr>
        <w:pStyle w:val="Heading1"/>
        <w:spacing w:line="276" w:lineRule="auto"/>
        <w:jc w:val="both"/>
        <w:rPr>
          <w:rFonts w:ascii="Times New Roman" w:cs="Times New Roman" w:hAnsi="Times New Roman"/>
          <w:sz w:val="24"/>
          <w:szCs w:val="24"/>
          <w:lang w:val="sq-AL"/>
        </w:rPr>
      </w:pPr>
      <w:bookmarkStart w:id="11" w:name="_Toc47601926"/>
      <w:r w:rsidRPr="00917774">
        <w:rPr>
          <w:rFonts w:ascii="Times New Roman" w:cs="Times New Roman" w:hAnsi="Times New Roman"/>
          <w:b/>
          <w:bCs/>
          <w:color w:val="auto"/>
          <w:sz w:val="24"/>
          <w:szCs w:val="24"/>
          <w:lang w:val="sq-AL"/>
        </w:rPr>
        <w:t xml:space="preserve">Një Sistem i Drejtësisë Penale i mbështetetur në </w:t>
      </w:r>
      <w:r w:rsidRPr="00917774">
        <w:rPr>
          <w:rFonts w:ascii="Times New Roman" w:cs="Times New Roman" w:hAnsi="Times New Roman"/>
          <w:b/>
          <w:color w:val="auto"/>
          <w:sz w:val="24"/>
          <w:szCs w:val="24"/>
          <w:lang w:val="sq-AL"/>
        </w:rPr>
        <w:t xml:space="preserve"> parimet moderne evropiane të drejtësisë, </w:t>
      </w:r>
      <w:r w:rsidR="00E67C40" w:rsidRPr="00917774">
        <w:rPr>
          <w:rFonts w:ascii="Times New Roman" w:cs="Times New Roman" w:hAnsi="Times New Roman"/>
          <w:b/>
          <w:color w:val="auto"/>
          <w:sz w:val="24"/>
          <w:szCs w:val="24"/>
          <w:lang w:val="sq-AL"/>
        </w:rPr>
        <w:t>q</w:t>
      </w:r>
      <w:r w:rsidR="005315E7" w:rsidRPr="00917774">
        <w:rPr>
          <w:rFonts w:ascii="Times New Roman" w:cs="Times New Roman" w:hAnsi="Times New Roman"/>
          <w:b/>
          <w:color w:val="auto"/>
          <w:sz w:val="24"/>
          <w:szCs w:val="24"/>
          <w:lang w:val="sq-AL"/>
        </w:rPr>
        <w:t>ë</w:t>
      </w:r>
      <w:r w:rsidR="00E67C40" w:rsidRPr="00917774">
        <w:rPr>
          <w:rFonts w:ascii="Times New Roman" w:cs="Times New Roman" w:hAnsi="Times New Roman"/>
          <w:b/>
          <w:color w:val="auto"/>
          <w:sz w:val="24"/>
          <w:szCs w:val="24"/>
          <w:lang w:val="sq-AL"/>
        </w:rPr>
        <w:t xml:space="preserve"> garanton </w:t>
      </w:r>
      <w:r w:rsidRPr="00917774">
        <w:rPr>
          <w:rFonts w:ascii="Times New Roman" w:cs="Times New Roman" w:hAnsi="Times New Roman"/>
          <w:b/>
          <w:color w:val="auto"/>
          <w:sz w:val="24"/>
          <w:szCs w:val="24"/>
          <w:lang w:val="sq-AL"/>
        </w:rPr>
        <w:t xml:space="preserve">risocializimin, riintegrimin dhe rehabilitimin, si dhe respektimin e të drejtave dhe lirive të njeriut dhe </w:t>
      </w:r>
      <w:r w:rsidR="00E67C40" w:rsidRPr="00917774">
        <w:rPr>
          <w:rFonts w:ascii="Times New Roman" w:cs="Times New Roman" w:hAnsi="Times New Roman"/>
          <w:b/>
          <w:color w:val="auto"/>
          <w:sz w:val="24"/>
          <w:szCs w:val="24"/>
          <w:lang w:val="sq-AL"/>
        </w:rPr>
        <w:t>barazis</w:t>
      </w:r>
      <w:r w:rsidR="005315E7" w:rsidRPr="00917774">
        <w:rPr>
          <w:rFonts w:ascii="Times New Roman" w:cs="Times New Roman" w:hAnsi="Times New Roman"/>
          <w:b/>
          <w:color w:val="auto"/>
          <w:sz w:val="24"/>
          <w:szCs w:val="24"/>
          <w:lang w:val="sq-AL"/>
        </w:rPr>
        <w:t>ë</w:t>
      </w:r>
      <w:r w:rsidR="00E67C40" w:rsidRPr="00917774">
        <w:rPr>
          <w:rFonts w:ascii="Times New Roman" w:cs="Times New Roman" w:hAnsi="Times New Roman"/>
          <w:b/>
          <w:color w:val="auto"/>
          <w:sz w:val="24"/>
          <w:szCs w:val="24"/>
          <w:lang w:val="sq-AL"/>
        </w:rPr>
        <w:t xml:space="preserve"> gjinore</w:t>
      </w:r>
      <w:r w:rsidRPr="00917774">
        <w:rPr>
          <w:rFonts w:ascii="Times New Roman" w:cs="Times New Roman" w:hAnsi="Times New Roman"/>
          <w:b/>
          <w:color w:val="auto"/>
          <w:sz w:val="24"/>
          <w:szCs w:val="24"/>
          <w:lang w:val="sq-AL"/>
        </w:rPr>
        <w:t xml:space="preserve"> brenda një qasjeje të integruar dhe me praktika solide të parandalimit të krimi</w:t>
      </w:r>
      <w:r w:rsidRPr="00917774">
        <w:rPr>
          <w:rFonts w:ascii="Times New Roman" w:cs="Times New Roman" w:hAnsi="Times New Roman"/>
          <w:b/>
          <w:bCs/>
          <w:color w:val="auto"/>
          <w:sz w:val="24"/>
          <w:szCs w:val="24"/>
          <w:lang w:val="sq-AL"/>
        </w:rPr>
        <w:t>t</w:t>
      </w:r>
      <w:bookmarkEnd w:id="11"/>
      <w:r w:rsidRPr="00917774">
        <w:rPr>
          <w:rFonts w:ascii="Times New Roman" w:cs="Times New Roman" w:hAnsi="Times New Roman"/>
          <w:b/>
          <w:bCs/>
          <w:color w:val="auto"/>
          <w:sz w:val="24"/>
          <w:szCs w:val="24"/>
          <w:lang w:val="sq-AL"/>
        </w:rPr>
        <w:t xml:space="preserve">. </w:t>
      </w:r>
    </w:p>
    <w:p w:rsidP="00D73EC1" w:rsidR="00423BD6" w:rsidRDefault="00423BD6" w:rsidRPr="00917774">
      <w:pPr>
        <w:jc w:val="both"/>
        <w:rPr>
          <w:rFonts w:ascii="Times New Roman" w:cs="Times New Roman" w:hAnsi="Times New Roman"/>
          <w:sz w:val="24"/>
          <w:szCs w:val="24"/>
        </w:rPr>
      </w:pPr>
    </w:p>
    <w:p w:rsidP="00D73EC1" w:rsidR="00423BD6" w:rsidRDefault="00423BD6" w:rsidRPr="00917774">
      <w:pPr>
        <w:jc w:val="both"/>
        <w:rPr>
          <w:rFonts w:ascii="Times New Roman" w:cs="Times New Roman" w:hAnsi="Times New Roman"/>
          <w:sz w:val="24"/>
          <w:szCs w:val="24"/>
        </w:rPr>
      </w:pPr>
      <w:r w:rsidRPr="00917774">
        <w:rPr>
          <w:rFonts w:ascii="Times New Roman" w:cs="Times New Roman" w:hAnsi="Times New Roman"/>
          <w:sz w:val="24"/>
          <w:szCs w:val="24"/>
        </w:rPr>
        <w:t>Qëllimi synon të arrijë objektivat e mëposhtëm:</w:t>
      </w:r>
    </w:p>
    <w:p w:rsidR="00423BD6" w:rsidRDefault="00423BD6" w:rsidRPr="00917774">
      <w:pPr>
        <w:pStyle w:val="ListParagraph"/>
        <w:numPr>
          <w:ilvl w:val="0"/>
          <w:numId w:val="13"/>
        </w:numPr>
        <w:rPr>
          <w:rFonts w:ascii="Times New Roman" w:cs="Times New Roman" w:hAnsi="Times New Roman"/>
          <w:szCs w:val="24"/>
          <w:u w:val="single"/>
          <w:lang w:val="sq-AL"/>
        </w:rPr>
      </w:pPr>
      <w:r w:rsidRPr="00917774">
        <w:rPr>
          <w:rFonts w:ascii="Times New Roman" w:cs="Times New Roman" w:hAnsi="Times New Roman"/>
          <w:b/>
          <w:bCs/>
          <w:szCs w:val="24"/>
          <w:lang w:val="sq-AL"/>
        </w:rPr>
        <w:t>Objektivi Specifik 3.1</w:t>
      </w:r>
      <w:r w:rsidRPr="00FD5559">
        <w:rPr>
          <w:rFonts w:ascii="Times New Roman" w:cs="Times New Roman" w:hAnsi="Times New Roman"/>
          <w:b/>
          <w:szCs w:val="24"/>
          <w:lang w:val="sq-AL"/>
        </w:rPr>
        <w:t xml:space="preserve">: </w:t>
      </w:r>
      <w:r w:rsidRPr="00917774">
        <w:rPr>
          <w:rFonts w:ascii="Times New Roman" w:cs="Times New Roman" w:hAnsi="Times New Roman"/>
          <w:szCs w:val="24"/>
          <w:lang w:val="sq-AL"/>
        </w:rPr>
        <w:t>Kodi Penal dhe Kodi i Procedurës Penale janë përditësuar duke synuar një qasje të integruar</w:t>
      </w:r>
      <w:r w:rsidR="00C32886" w:rsidRPr="00917774">
        <w:rPr>
          <w:rFonts w:ascii="Times New Roman" w:cs="Times New Roman" w:hAnsi="Times New Roman"/>
          <w:szCs w:val="24"/>
          <w:lang w:val="sq-AL"/>
        </w:rPr>
        <w:t xml:space="preserve"> </w:t>
      </w:r>
      <w:r w:rsidRPr="00917774">
        <w:rPr>
          <w:rFonts w:ascii="Times New Roman" w:cs="Times New Roman" w:hAnsi="Times New Roman"/>
          <w:szCs w:val="24"/>
          <w:lang w:val="sq-AL"/>
        </w:rPr>
        <w:t>të institucioneve të drejtësisë dhe një qasje restauruese të drejtësisë, ndërtuar mbi parandalimin, r</w:t>
      </w:r>
      <w:r w:rsidR="00E67C40" w:rsidRPr="00917774">
        <w:rPr>
          <w:rFonts w:ascii="Times New Roman" w:cs="Times New Roman" w:hAnsi="Times New Roman"/>
          <w:szCs w:val="24"/>
          <w:lang w:val="sq-AL"/>
        </w:rPr>
        <w:t>i</w:t>
      </w:r>
      <w:r w:rsidRPr="00917774">
        <w:rPr>
          <w:rFonts w:ascii="Times New Roman" w:cs="Times New Roman" w:hAnsi="Times New Roman"/>
          <w:szCs w:val="24"/>
          <w:lang w:val="sq-AL"/>
        </w:rPr>
        <w:t>socializimin, riintegrimin dhe rehabilitimin duke zëvendësuar qasjen ndëshkuese ekzistuese.</w:t>
      </w:r>
    </w:p>
    <w:p w:rsidP="00D73EC1" w:rsidR="00423BD6" w:rsidRDefault="00423BD6" w:rsidRPr="00492D13">
      <w:pPr>
        <w:pStyle w:val="ListParagraph"/>
        <w:numPr>
          <w:ilvl w:val="0"/>
          <w:numId w:val="13"/>
        </w:numPr>
        <w:rPr>
          <w:rFonts w:ascii="Times New Roman" w:cs="Times New Roman" w:hAnsi="Times New Roman"/>
          <w:szCs w:val="24"/>
          <w:u w:val="single"/>
          <w:lang w:val="sq-AL"/>
        </w:rPr>
      </w:pPr>
      <w:r w:rsidRPr="00917774">
        <w:rPr>
          <w:rFonts w:ascii="Times New Roman" w:cs="Times New Roman" w:hAnsi="Times New Roman"/>
          <w:b/>
          <w:bCs/>
          <w:szCs w:val="24"/>
          <w:lang w:val="sq-AL"/>
        </w:rPr>
        <w:lastRenderedPageBreak/>
        <w:t xml:space="preserve">Objektivi Specifik </w:t>
      </w:r>
      <w:r w:rsidRPr="00492D13">
        <w:rPr>
          <w:rFonts w:ascii="Times New Roman" w:cs="Times New Roman" w:hAnsi="Times New Roman"/>
          <w:b/>
          <w:bCs/>
          <w:szCs w:val="24"/>
          <w:lang w:val="sq-AL"/>
        </w:rPr>
        <w:t>3.2:</w:t>
      </w:r>
      <w:r w:rsidR="00FD5559">
        <w:rPr>
          <w:rFonts w:ascii="Times New Roman" w:cs="Times New Roman" w:hAnsi="Times New Roman"/>
          <w:b/>
          <w:bCs/>
          <w:szCs w:val="24"/>
          <w:lang w:val="sq-AL"/>
        </w:rPr>
        <w:t xml:space="preserve"> </w:t>
      </w:r>
      <w:r w:rsidRPr="00917774">
        <w:rPr>
          <w:rFonts w:ascii="Times New Roman" w:cs="Times New Roman" w:hAnsi="Times New Roman"/>
          <w:szCs w:val="24"/>
          <w:lang w:val="sq-AL"/>
        </w:rPr>
        <w:t>Një sistem prokurorie efikas dhe proaktiv</w:t>
      </w:r>
      <w:r w:rsidR="0092262F" w:rsidRPr="00917774">
        <w:rPr>
          <w:rFonts w:ascii="Times New Roman" w:cs="Times New Roman" w:hAnsi="Times New Roman"/>
          <w:szCs w:val="24"/>
          <w:lang w:val="sq-AL"/>
        </w:rPr>
        <w:t xml:space="preserve"> q</w:t>
      </w:r>
      <w:r w:rsidR="005315E7" w:rsidRPr="00917774">
        <w:rPr>
          <w:rFonts w:ascii="Times New Roman" w:cs="Times New Roman" w:hAnsi="Times New Roman"/>
          <w:szCs w:val="24"/>
          <w:lang w:val="sq-AL"/>
        </w:rPr>
        <w:t>ë</w:t>
      </w:r>
      <w:r w:rsidR="0092262F" w:rsidRPr="00917774">
        <w:rPr>
          <w:rFonts w:ascii="Times New Roman" w:cs="Times New Roman" w:hAnsi="Times New Roman"/>
          <w:szCs w:val="24"/>
          <w:lang w:val="sq-AL"/>
        </w:rPr>
        <w:t xml:space="preserve"> funksionon </w:t>
      </w:r>
      <w:r w:rsidRPr="00917774">
        <w:rPr>
          <w:rFonts w:ascii="Times New Roman" w:cs="Times New Roman" w:hAnsi="Times New Roman"/>
          <w:szCs w:val="24"/>
          <w:lang w:val="sq-AL"/>
        </w:rPr>
        <w:t xml:space="preserve">sipas standardeve evropiane </w:t>
      </w:r>
      <w:r w:rsidR="0015765C">
        <w:rPr>
          <w:rFonts w:ascii="Times New Roman" w:cs="Times New Roman" w:hAnsi="Times New Roman"/>
          <w:szCs w:val="24"/>
          <w:lang w:val="sq-AL"/>
        </w:rPr>
        <w:t>me qëllim</w:t>
      </w:r>
      <w:r w:rsidR="0015765C" w:rsidRPr="00917774">
        <w:rPr>
          <w:rFonts w:ascii="Times New Roman" w:cs="Times New Roman" w:hAnsi="Times New Roman"/>
          <w:szCs w:val="24"/>
          <w:lang w:val="sq-AL"/>
        </w:rPr>
        <w:t xml:space="preserve"> </w:t>
      </w:r>
      <w:r w:rsidRPr="00917774">
        <w:rPr>
          <w:rFonts w:ascii="Times New Roman" w:cs="Times New Roman" w:hAnsi="Times New Roman"/>
          <w:szCs w:val="24"/>
          <w:lang w:val="sq-AL"/>
        </w:rPr>
        <w:t>hetim</w:t>
      </w:r>
      <w:r w:rsidR="0015765C">
        <w:rPr>
          <w:rFonts w:ascii="Times New Roman" w:cs="Times New Roman" w:hAnsi="Times New Roman"/>
          <w:szCs w:val="24"/>
          <w:lang w:val="sq-AL"/>
        </w:rPr>
        <w:t>in</w:t>
      </w:r>
      <w:r w:rsidRPr="00917774">
        <w:rPr>
          <w:rFonts w:ascii="Times New Roman" w:cs="Times New Roman" w:hAnsi="Times New Roman"/>
          <w:szCs w:val="24"/>
          <w:lang w:val="sq-AL"/>
        </w:rPr>
        <w:t xml:space="preserve"> dhe ndjekja </w:t>
      </w:r>
      <w:r w:rsidR="0092262F" w:rsidRPr="00917774">
        <w:rPr>
          <w:rFonts w:ascii="Times New Roman" w:cs="Times New Roman" w:hAnsi="Times New Roman"/>
          <w:szCs w:val="24"/>
          <w:lang w:val="sq-AL"/>
        </w:rPr>
        <w:t xml:space="preserve">efikase </w:t>
      </w:r>
      <w:r w:rsidR="0015765C">
        <w:rPr>
          <w:rFonts w:ascii="Times New Roman" w:cs="Times New Roman" w:hAnsi="Times New Roman"/>
          <w:szCs w:val="24"/>
          <w:lang w:val="sq-AL"/>
        </w:rPr>
        <w:t>të</w:t>
      </w:r>
      <w:r w:rsidR="0015765C" w:rsidRPr="00917774">
        <w:rPr>
          <w:rFonts w:ascii="Times New Roman" w:cs="Times New Roman" w:hAnsi="Times New Roman"/>
          <w:szCs w:val="24"/>
          <w:lang w:val="sq-AL"/>
        </w:rPr>
        <w:t xml:space="preserve"> </w:t>
      </w:r>
      <w:r w:rsidRPr="00917774">
        <w:rPr>
          <w:rFonts w:ascii="Times New Roman" w:cs="Times New Roman" w:hAnsi="Times New Roman"/>
          <w:szCs w:val="24"/>
          <w:lang w:val="sq-AL"/>
        </w:rPr>
        <w:t>korrupsionit dhe e krimit të organizuar.</w:t>
      </w:r>
    </w:p>
    <w:p w:rsidR="00423BD6" w:rsidRDefault="00423BD6" w:rsidRPr="00492D13">
      <w:pPr>
        <w:pStyle w:val="ListParagraph"/>
        <w:numPr>
          <w:ilvl w:val="0"/>
          <w:numId w:val="13"/>
        </w:numPr>
        <w:rPr>
          <w:rFonts w:ascii="Times New Roman" w:cs="Times New Roman" w:hAnsi="Times New Roman"/>
          <w:szCs w:val="24"/>
          <w:u w:val="single"/>
          <w:lang w:val="sq-AL"/>
        </w:rPr>
      </w:pPr>
      <w:r w:rsidRPr="00917774">
        <w:rPr>
          <w:rFonts w:ascii="Times New Roman" w:cs="Times New Roman" w:hAnsi="Times New Roman"/>
          <w:b/>
          <w:bCs/>
          <w:szCs w:val="24"/>
          <w:lang w:val="sq-AL"/>
        </w:rPr>
        <w:t xml:space="preserve">Objektivi Specifik </w:t>
      </w:r>
      <w:r w:rsidRPr="00492D13">
        <w:rPr>
          <w:rFonts w:ascii="Times New Roman" w:cs="Times New Roman" w:hAnsi="Times New Roman"/>
          <w:b/>
          <w:bCs/>
          <w:color w:val="000000"/>
          <w:szCs w:val="24"/>
          <w:lang w:val="sq-AL"/>
        </w:rPr>
        <w:t xml:space="preserve">3.3: </w:t>
      </w:r>
      <w:r w:rsidRPr="00917774">
        <w:rPr>
          <w:rFonts w:ascii="Times New Roman" w:cs="Times New Roman" w:hAnsi="Times New Roman"/>
          <w:color w:val="000000"/>
          <w:szCs w:val="24"/>
          <w:lang w:val="sq-AL"/>
        </w:rPr>
        <w:t>Përmirësimi i drejtësisë për të mitur, duke garantuar një drejtësi miqësore ndaj të miturve, e cila mbron interesin më të lartë të tyre.</w:t>
      </w:r>
    </w:p>
    <w:p w:rsidR="00423BD6" w:rsidRDefault="00423BD6" w:rsidRPr="00492D13">
      <w:pPr>
        <w:pStyle w:val="ListParagraph"/>
        <w:numPr>
          <w:ilvl w:val="0"/>
          <w:numId w:val="13"/>
        </w:numPr>
        <w:rPr>
          <w:rFonts w:ascii="Times New Roman" w:cs="Times New Roman" w:hAnsi="Times New Roman"/>
          <w:szCs w:val="24"/>
          <w:u w:val="single"/>
          <w:lang w:val="sq-AL"/>
        </w:rPr>
      </w:pPr>
      <w:r w:rsidRPr="00917774">
        <w:rPr>
          <w:rFonts w:ascii="Times New Roman" w:cs="Times New Roman" w:hAnsi="Times New Roman"/>
          <w:b/>
          <w:bCs/>
          <w:szCs w:val="24"/>
          <w:lang w:val="sq-AL"/>
        </w:rPr>
        <w:t xml:space="preserve">Objektivi Specifik </w:t>
      </w:r>
      <w:r w:rsidRPr="00492D13">
        <w:rPr>
          <w:rFonts w:ascii="Times New Roman" w:cs="Times New Roman" w:hAnsi="Times New Roman"/>
          <w:b/>
          <w:bCs/>
          <w:szCs w:val="24"/>
          <w:lang w:val="sq-AL"/>
        </w:rPr>
        <w:t xml:space="preserve">3.4: </w:t>
      </w:r>
      <w:r w:rsidRPr="00917774">
        <w:rPr>
          <w:rFonts w:ascii="Times New Roman" w:cs="Times New Roman" w:hAnsi="Times New Roman"/>
          <w:szCs w:val="24"/>
          <w:lang w:val="sq-AL"/>
        </w:rPr>
        <w:t>Një shërbim prove efektiv dhe efikas që përdor standardet operacionale, metodologjitë e mbikëqyrjes dhe menaxhimin e individualizuar të çështjeve, mbështet risocializimin, riintegrimin dhe rehabilitimin dhe punon në përputhje me praktikat dhe standardet më të mira të BE-së</w:t>
      </w:r>
      <w:r w:rsidR="00E67C40" w:rsidRPr="00917774">
        <w:rPr>
          <w:rFonts w:ascii="Times New Roman" w:cs="Times New Roman" w:hAnsi="Times New Roman"/>
          <w:szCs w:val="24"/>
          <w:lang w:val="sq-AL"/>
        </w:rPr>
        <w:t xml:space="preserve">. </w:t>
      </w:r>
      <w:r w:rsidRPr="00917774">
        <w:rPr>
          <w:rFonts w:ascii="Times New Roman" w:cs="Times New Roman" w:hAnsi="Times New Roman"/>
          <w:szCs w:val="24"/>
          <w:lang w:val="sq-AL"/>
        </w:rPr>
        <w:t xml:space="preserve"> </w:t>
      </w:r>
    </w:p>
    <w:p w:rsidP="00D73EC1" w:rsidR="00423BD6" w:rsidRDefault="00423BD6" w:rsidRPr="004A7A01">
      <w:pPr>
        <w:pStyle w:val="ListParagraph"/>
        <w:numPr>
          <w:ilvl w:val="0"/>
          <w:numId w:val="13"/>
        </w:numPr>
        <w:rPr>
          <w:rFonts w:ascii="Times New Roman" w:cs="Times New Roman" w:hAnsi="Times New Roman"/>
          <w:szCs w:val="24"/>
          <w:u w:val="single"/>
          <w:lang w:val="sq-AL"/>
        </w:rPr>
      </w:pPr>
      <w:r w:rsidRPr="00917774">
        <w:rPr>
          <w:rFonts w:ascii="Times New Roman" w:cs="Times New Roman" w:hAnsi="Times New Roman"/>
          <w:b/>
          <w:bCs/>
          <w:szCs w:val="24"/>
          <w:lang w:val="sq-AL"/>
        </w:rPr>
        <w:t xml:space="preserve">Objektivi Specifik </w:t>
      </w:r>
      <w:r w:rsidRPr="00492D13">
        <w:rPr>
          <w:rFonts w:ascii="Times New Roman" w:cs="Times New Roman" w:hAnsi="Times New Roman"/>
          <w:b/>
          <w:bCs/>
          <w:szCs w:val="24"/>
          <w:lang w:val="sq-AL"/>
        </w:rPr>
        <w:t>3.5:</w:t>
      </w:r>
      <w:r w:rsidR="00FD5559">
        <w:rPr>
          <w:rFonts w:ascii="Times New Roman" w:cs="Times New Roman" w:hAnsi="Times New Roman"/>
          <w:b/>
          <w:bCs/>
          <w:szCs w:val="24"/>
          <w:lang w:val="sq-AL"/>
        </w:rPr>
        <w:t xml:space="preserve"> </w:t>
      </w:r>
      <w:r w:rsidR="00F8493D">
        <w:rPr>
          <w:rFonts w:ascii="Times New Roman" w:cs="Times New Roman" w:hAnsi="Times New Roman"/>
          <w:szCs w:val="24"/>
          <w:lang w:val="sq-AL"/>
        </w:rPr>
        <w:t xml:space="preserve">Zhvillimi i </w:t>
      </w:r>
      <w:r w:rsidRPr="00917774">
        <w:rPr>
          <w:rFonts w:ascii="Times New Roman" w:cs="Times New Roman" w:hAnsi="Times New Roman"/>
          <w:szCs w:val="24"/>
          <w:lang w:val="sq-AL"/>
        </w:rPr>
        <w:t>sistemi</w:t>
      </w:r>
      <w:r w:rsidR="00F8493D">
        <w:rPr>
          <w:rFonts w:ascii="Times New Roman" w:cs="Times New Roman" w:hAnsi="Times New Roman"/>
          <w:szCs w:val="24"/>
          <w:lang w:val="sq-AL"/>
        </w:rPr>
        <w:t xml:space="preserve">t </w:t>
      </w:r>
      <w:r w:rsidRPr="00917774">
        <w:rPr>
          <w:rFonts w:ascii="Times New Roman" w:cs="Times New Roman" w:hAnsi="Times New Roman"/>
          <w:szCs w:val="24"/>
          <w:lang w:val="sq-AL"/>
        </w:rPr>
        <w:t xml:space="preserve"> </w:t>
      </w:r>
      <w:r w:rsidR="00F8493D">
        <w:rPr>
          <w:rFonts w:ascii="Times New Roman" w:cs="Times New Roman" w:hAnsi="Times New Roman"/>
          <w:szCs w:val="24"/>
          <w:lang w:val="sq-AL"/>
        </w:rPr>
        <w:t>penitenciar</w:t>
      </w:r>
      <w:r w:rsidRPr="00917774">
        <w:rPr>
          <w:rFonts w:ascii="Times New Roman" w:cs="Times New Roman" w:hAnsi="Times New Roman"/>
          <w:szCs w:val="24"/>
          <w:lang w:val="sq-AL"/>
        </w:rPr>
        <w:t xml:space="preserve"> bazuar në</w:t>
      </w:r>
      <w:r w:rsidR="00E67C40" w:rsidRPr="00917774">
        <w:rPr>
          <w:rFonts w:ascii="Times New Roman" w:cs="Times New Roman" w:hAnsi="Times New Roman"/>
          <w:szCs w:val="24"/>
          <w:lang w:val="sq-AL"/>
        </w:rPr>
        <w:t xml:space="preserve"> standardet evropiane, q</w:t>
      </w:r>
      <w:r w:rsidR="005315E7" w:rsidRPr="00917774">
        <w:rPr>
          <w:rFonts w:ascii="Times New Roman" w:cs="Times New Roman" w:hAnsi="Times New Roman"/>
          <w:szCs w:val="24"/>
          <w:lang w:val="sq-AL"/>
        </w:rPr>
        <w:t>ë</w:t>
      </w:r>
      <w:r w:rsidRPr="00917774">
        <w:rPr>
          <w:rFonts w:ascii="Times New Roman" w:cs="Times New Roman" w:hAnsi="Times New Roman"/>
          <w:szCs w:val="24"/>
          <w:lang w:val="sq-AL"/>
        </w:rPr>
        <w:t xml:space="preserve"> siguron respekt të plotë për </w:t>
      </w:r>
      <w:r w:rsidR="00E67C40" w:rsidRPr="00917774">
        <w:rPr>
          <w:rFonts w:ascii="Times New Roman" w:cs="Times New Roman" w:hAnsi="Times New Roman"/>
          <w:szCs w:val="24"/>
          <w:lang w:val="sq-AL"/>
        </w:rPr>
        <w:t>b</w:t>
      </w:r>
      <w:r w:rsidRPr="00917774">
        <w:rPr>
          <w:rFonts w:ascii="Times New Roman" w:cs="Times New Roman" w:hAnsi="Times New Roman"/>
          <w:szCs w:val="24"/>
          <w:lang w:val="sq-AL"/>
        </w:rPr>
        <w:t xml:space="preserve">urimet </w:t>
      </w:r>
      <w:r w:rsidR="00E67C40" w:rsidRPr="00917774">
        <w:rPr>
          <w:rFonts w:ascii="Times New Roman" w:cs="Times New Roman" w:hAnsi="Times New Roman"/>
          <w:szCs w:val="24"/>
          <w:lang w:val="sq-AL"/>
        </w:rPr>
        <w:t>n</w:t>
      </w:r>
      <w:r w:rsidRPr="00917774">
        <w:rPr>
          <w:rFonts w:ascii="Times New Roman" w:cs="Times New Roman" w:hAnsi="Times New Roman"/>
          <w:szCs w:val="24"/>
          <w:lang w:val="sq-AL"/>
        </w:rPr>
        <w:t>jerëzore dhe përdor plane zhvillimi individuale.</w:t>
      </w:r>
    </w:p>
    <w:p w:rsidP="004A7A01" w:rsidR="004A7A01" w:rsidRDefault="004A7A01" w:rsidRPr="004A7A01">
      <w:pPr>
        <w:rPr>
          <w:rFonts w:ascii="Times New Roman" w:cs="Times New Roman" w:hAnsi="Times New Roman"/>
          <w:szCs w:val="24"/>
          <w:u w:val="single"/>
        </w:rPr>
      </w:pPr>
    </w:p>
    <w:p w:rsidR="00423BD6" w:rsidRDefault="00423BD6" w:rsidRPr="00917774">
      <w:pPr>
        <w:jc w:val="both"/>
        <w:rPr>
          <w:rFonts w:ascii="Times New Roman" w:cs="Times New Roman" w:hAnsi="Times New Roman"/>
          <w:sz w:val="24"/>
          <w:szCs w:val="24"/>
          <w:u w:val="single"/>
        </w:rPr>
      </w:pPr>
    </w:p>
    <w:p w:rsidR="00423BD6" w:rsidRDefault="00423BD6" w:rsidRPr="00917774">
      <w:pPr>
        <w:jc w:val="both"/>
        <w:rPr>
          <w:rFonts w:ascii="Times New Roman" w:cs="Times New Roman" w:hAnsi="Times New Roman"/>
          <w:sz w:val="24"/>
          <w:szCs w:val="24"/>
          <w:u w:val="single"/>
        </w:rPr>
      </w:pPr>
      <w:r w:rsidRPr="00917774">
        <w:rPr>
          <w:rFonts w:ascii="Times New Roman" w:cs="Times New Roman" w:hAnsi="Times New Roman"/>
          <w:sz w:val="24"/>
          <w:szCs w:val="24"/>
          <w:u w:val="single"/>
        </w:rPr>
        <w:t>Masat dhe buxhetet e ndërlidhura për të arritur objektivat e specifikuara janë përshkruar në plan</w:t>
      </w:r>
      <w:r w:rsidR="005F2679" w:rsidRPr="00917774">
        <w:rPr>
          <w:rFonts w:ascii="Times New Roman" w:cs="Times New Roman" w:hAnsi="Times New Roman"/>
          <w:sz w:val="24"/>
          <w:szCs w:val="24"/>
          <w:u w:val="single"/>
        </w:rPr>
        <w:t>in</w:t>
      </w:r>
      <w:r w:rsidRPr="00917774">
        <w:rPr>
          <w:rFonts w:ascii="Times New Roman" w:cs="Times New Roman" w:hAnsi="Times New Roman"/>
          <w:sz w:val="24"/>
          <w:szCs w:val="24"/>
          <w:u w:val="single"/>
        </w:rPr>
        <w:t xml:space="preserve"> e veprimit të ngarkuar në IPSIS</w:t>
      </w:r>
      <w:r w:rsidR="005F2679" w:rsidRPr="00917774">
        <w:rPr>
          <w:rFonts w:ascii="Times New Roman" w:cs="Times New Roman" w:hAnsi="Times New Roman"/>
          <w:sz w:val="24"/>
          <w:szCs w:val="24"/>
          <w:u w:val="single"/>
        </w:rPr>
        <w:t>.</w:t>
      </w:r>
      <w:r w:rsidR="00716533" w:rsidRPr="00917774">
        <w:rPr>
          <w:rFonts w:ascii="Times New Roman" w:cs="Times New Roman" w:hAnsi="Times New Roman"/>
          <w:sz w:val="24"/>
          <w:szCs w:val="24"/>
          <w:u w:val="single"/>
        </w:rPr>
        <w:t xml:space="preserve"> Masat n</w:t>
      </w:r>
      <w:r w:rsidR="00C075F2" w:rsidRPr="00917774">
        <w:rPr>
          <w:rFonts w:ascii="Times New Roman" w:cs="Times New Roman" w:hAnsi="Times New Roman"/>
          <w:sz w:val="24"/>
          <w:szCs w:val="24"/>
          <w:u w:val="single"/>
        </w:rPr>
        <w:t>ë</w:t>
      </w:r>
      <w:r w:rsidR="00716533" w:rsidRPr="00917774">
        <w:rPr>
          <w:rFonts w:ascii="Times New Roman" w:cs="Times New Roman" w:hAnsi="Times New Roman"/>
          <w:sz w:val="24"/>
          <w:szCs w:val="24"/>
          <w:u w:val="single"/>
        </w:rPr>
        <w:t xml:space="preserve"> lidhje me O.S 3.3 jan</w:t>
      </w:r>
      <w:r w:rsidR="00C075F2" w:rsidRPr="00917774">
        <w:rPr>
          <w:rFonts w:ascii="Times New Roman" w:cs="Times New Roman" w:hAnsi="Times New Roman"/>
          <w:sz w:val="24"/>
          <w:szCs w:val="24"/>
          <w:u w:val="single"/>
        </w:rPr>
        <w:t>ë</w:t>
      </w:r>
      <w:r w:rsidR="00716533" w:rsidRPr="00917774">
        <w:rPr>
          <w:rFonts w:ascii="Times New Roman" w:cs="Times New Roman" w:hAnsi="Times New Roman"/>
          <w:sz w:val="24"/>
          <w:szCs w:val="24"/>
          <w:u w:val="single"/>
        </w:rPr>
        <w:t xml:space="preserve"> parashikuar n</w:t>
      </w:r>
      <w:r w:rsidR="00C075F2" w:rsidRPr="00917774">
        <w:rPr>
          <w:rFonts w:ascii="Times New Roman" w:cs="Times New Roman" w:hAnsi="Times New Roman"/>
          <w:sz w:val="24"/>
          <w:szCs w:val="24"/>
          <w:u w:val="single"/>
        </w:rPr>
        <w:t>ë</w:t>
      </w:r>
      <w:r w:rsidR="00716533" w:rsidRPr="00917774">
        <w:rPr>
          <w:rFonts w:ascii="Times New Roman" w:cs="Times New Roman" w:hAnsi="Times New Roman"/>
          <w:sz w:val="24"/>
          <w:szCs w:val="24"/>
          <w:u w:val="single"/>
        </w:rPr>
        <w:t xml:space="preserve"> strategjin</w:t>
      </w:r>
      <w:r w:rsidR="00C075F2" w:rsidRPr="00917774">
        <w:rPr>
          <w:rFonts w:ascii="Times New Roman" w:cs="Times New Roman" w:hAnsi="Times New Roman"/>
          <w:sz w:val="24"/>
          <w:szCs w:val="24"/>
          <w:u w:val="single"/>
        </w:rPr>
        <w:t>ë</w:t>
      </w:r>
      <w:r w:rsidR="00716533" w:rsidRPr="00917774">
        <w:rPr>
          <w:rFonts w:ascii="Times New Roman" w:cs="Times New Roman" w:hAnsi="Times New Roman"/>
          <w:sz w:val="24"/>
          <w:szCs w:val="24"/>
          <w:u w:val="single"/>
        </w:rPr>
        <w:t xml:space="preserve"> specifike p</w:t>
      </w:r>
      <w:r w:rsidR="00C075F2" w:rsidRPr="00917774">
        <w:rPr>
          <w:rFonts w:ascii="Times New Roman" w:cs="Times New Roman" w:hAnsi="Times New Roman"/>
          <w:sz w:val="24"/>
          <w:szCs w:val="24"/>
          <w:u w:val="single"/>
        </w:rPr>
        <w:t>ë</w:t>
      </w:r>
      <w:r w:rsidR="00716533" w:rsidRPr="00917774">
        <w:rPr>
          <w:rFonts w:ascii="Times New Roman" w:cs="Times New Roman" w:hAnsi="Times New Roman"/>
          <w:sz w:val="24"/>
          <w:szCs w:val="24"/>
          <w:u w:val="single"/>
        </w:rPr>
        <w:t>r Drejt</w:t>
      </w:r>
      <w:r w:rsidR="00C075F2" w:rsidRPr="00917774">
        <w:rPr>
          <w:rFonts w:ascii="Times New Roman" w:cs="Times New Roman" w:hAnsi="Times New Roman"/>
          <w:sz w:val="24"/>
          <w:szCs w:val="24"/>
          <w:u w:val="single"/>
        </w:rPr>
        <w:t>ë</w:t>
      </w:r>
      <w:r w:rsidR="00716533" w:rsidRPr="00917774">
        <w:rPr>
          <w:rFonts w:ascii="Times New Roman" w:cs="Times New Roman" w:hAnsi="Times New Roman"/>
          <w:sz w:val="24"/>
          <w:szCs w:val="24"/>
          <w:u w:val="single"/>
        </w:rPr>
        <w:t>sin</w:t>
      </w:r>
      <w:r w:rsidR="00C075F2" w:rsidRPr="00917774">
        <w:rPr>
          <w:rFonts w:ascii="Times New Roman" w:cs="Times New Roman" w:hAnsi="Times New Roman"/>
          <w:sz w:val="24"/>
          <w:szCs w:val="24"/>
          <w:u w:val="single"/>
        </w:rPr>
        <w:t>ë</w:t>
      </w:r>
      <w:r w:rsidR="00716533" w:rsidRPr="00917774">
        <w:rPr>
          <w:rFonts w:ascii="Times New Roman" w:cs="Times New Roman" w:hAnsi="Times New Roman"/>
          <w:sz w:val="24"/>
          <w:szCs w:val="24"/>
          <w:u w:val="single"/>
        </w:rPr>
        <w:t xml:space="preserve"> p</w:t>
      </w:r>
      <w:r w:rsidR="00C075F2" w:rsidRPr="00917774">
        <w:rPr>
          <w:rFonts w:ascii="Times New Roman" w:cs="Times New Roman" w:hAnsi="Times New Roman"/>
          <w:sz w:val="24"/>
          <w:szCs w:val="24"/>
          <w:u w:val="single"/>
        </w:rPr>
        <w:t>ë</w:t>
      </w:r>
      <w:r w:rsidR="00716533" w:rsidRPr="00917774">
        <w:rPr>
          <w:rFonts w:ascii="Times New Roman" w:cs="Times New Roman" w:hAnsi="Times New Roman"/>
          <w:sz w:val="24"/>
          <w:szCs w:val="24"/>
          <w:u w:val="single"/>
        </w:rPr>
        <w:t>r t</w:t>
      </w:r>
      <w:r w:rsidR="00C075F2" w:rsidRPr="00917774">
        <w:rPr>
          <w:rFonts w:ascii="Times New Roman" w:cs="Times New Roman" w:hAnsi="Times New Roman"/>
          <w:sz w:val="24"/>
          <w:szCs w:val="24"/>
          <w:u w:val="single"/>
        </w:rPr>
        <w:t>ë</w:t>
      </w:r>
      <w:r w:rsidR="00716533" w:rsidRPr="00917774">
        <w:rPr>
          <w:rFonts w:ascii="Times New Roman" w:cs="Times New Roman" w:hAnsi="Times New Roman"/>
          <w:sz w:val="24"/>
          <w:szCs w:val="24"/>
          <w:u w:val="single"/>
        </w:rPr>
        <w:t xml:space="preserve"> Mitur. </w:t>
      </w:r>
    </w:p>
    <w:p w:rsidR="00423BD6" w:rsidRDefault="00423BD6" w:rsidRPr="00917774">
      <w:pPr>
        <w:shd w:color="auto" w:fill="E7E6E6" w:themeFill="background2" w:val="clear"/>
        <w:ind w:firstLine="720"/>
        <w:jc w:val="both"/>
        <w:rPr>
          <w:rFonts w:ascii="Times New Roman" w:cs="Times New Roman" w:hAnsi="Times New Roman"/>
          <w:b/>
          <w:sz w:val="24"/>
          <w:szCs w:val="24"/>
        </w:rPr>
      </w:pPr>
      <w:r w:rsidRPr="00917774">
        <w:rPr>
          <w:rFonts w:ascii="Times New Roman" w:cs="Times New Roman" w:hAnsi="Times New Roman"/>
          <w:b/>
          <w:sz w:val="24"/>
          <w:szCs w:val="24"/>
        </w:rPr>
        <w:t>Lidhja e Qëllimit të politikës me programet buxhetore</w:t>
      </w:r>
    </w:p>
    <w:p w:rsidP="00792785" w:rsidR="00D03DC0" w:rsidRDefault="00423BD6">
      <w:pP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 xml:space="preserve">Programi buxhetor i përfshirë për objektivin specifik 3.1 është buxheti i MD-së. Për objektivin specifik 3.2 është programi buxhetor i Prokurorisë së Përgjithshme. Objektivin specifik 3.3 </w:t>
      </w:r>
      <w:r w:rsidR="00E67C40" w:rsidRPr="00917774">
        <w:rPr>
          <w:rFonts w:ascii="Times New Roman" w:cs="Times New Roman" w:hAnsi="Times New Roman"/>
          <w:sz w:val="24"/>
          <w:szCs w:val="24"/>
        </w:rPr>
        <w:t>do t</w:t>
      </w:r>
      <w:r w:rsidR="005315E7" w:rsidRPr="00917774">
        <w:rPr>
          <w:rFonts w:ascii="Times New Roman" w:cs="Times New Roman" w:hAnsi="Times New Roman"/>
          <w:sz w:val="24"/>
          <w:szCs w:val="24"/>
        </w:rPr>
        <w:t>ë</w:t>
      </w:r>
      <w:r w:rsidR="00E67C40" w:rsidRPr="00917774">
        <w:rPr>
          <w:rFonts w:ascii="Times New Roman" w:cs="Times New Roman" w:hAnsi="Times New Roman"/>
          <w:sz w:val="24"/>
          <w:szCs w:val="24"/>
        </w:rPr>
        <w:t xml:space="preserve"> mb</w:t>
      </w:r>
      <w:r w:rsidR="005315E7" w:rsidRPr="00917774">
        <w:rPr>
          <w:rFonts w:ascii="Times New Roman" w:cs="Times New Roman" w:hAnsi="Times New Roman"/>
          <w:sz w:val="24"/>
          <w:szCs w:val="24"/>
        </w:rPr>
        <w:t>ë</w:t>
      </w:r>
      <w:r w:rsidR="00E67C40" w:rsidRPr="00917774">
        <w:rPr>
          <w:rFonts w:ascii="Times New Roman" w:cs="Times New Roman" w:hAnsi="Times New Roman"/>
          <w:sz w:val="24"/>
          <w:szCs w:val="24"/>
        </w:rPr>
        <w:t>shtetet nga asistenca teknike dhe donator</w:t>
      </w:r>
      <w:r w:rsidR="005315E7" w:rsidRPr="00917774">
        <w:rPr>
          <w:rFonts w:ascii="Times New Roman" w:cs="Times New Roman" w:hAnsi="Times New Roman"/>
          <w:sz w:val="24"/>
          <w:szCs w:val="24"/>
        </w:rPr>
        <w:t>ë</w:t>
      </w:r>
      <w:r w:rsidR="00E67C40" w:rsidRPr="00917774">
        <w:rPr>
          <w:rFonts w:ascii="Times New Roman" w:cs="Times New Roman" w:hAnsi="Times New Roman"/>
          <w:sz w:val="24"/>
          <w:szCs w:val="24"/>
        </w:rPr>
        <w:t>t</w:t>
      </w:r>
      <w:r w:rsidRPr="00917774">
        <w:rPr>
          <w:rFonts w:ascii="Times New Roman" w:cs="Times New Roman" w:hAnsi="Times New Roman"/>
          <w:sz w:val="24"/>
          <w:szCs w:val="24"/>
        </w:rPr>
        <w:t xml:space="preserve">. Ai nuk është i lidhur me një program buxhetor sipas strukturës aktuale të programit buxhetor. Objektivi është që në këtë strategji të konsiderohet një masë prioritare. Objektivi specifik 3.4 është i lidhur me programin buxhetor të Shërbimit të Provës dhe objektivi specifik 2.5 është i lidhur me programin buxhetor të Drejtorisë së </w:t>
      </w:r>
      <w:r w:rsidR="00646443">
        <w:rPr>
          <w:rFonts w:ascii="Times New Roman" w:cs="Times New Roman" w:hAnsi="Times New Roman"/>
          <w:sz w:val="24"/>
          <w:szCs w:val="24"/>
        </w:rPr>
        <w:t>P</w:t>
      </w:r>
      <w:r w:rsidR="00D2038C">
        <w:rPr>
          <w:rFonts w:ascii="Times New Roman" w:cs="Times New Roman" w:hAnsi="Times New Roman"/>
          <w:sz w:val="24"/>
          <w:szCs w:val="24"/>
        </w:rPr>
        <w:t>ë</w:t>
      </w:r>
      <w:r w:rsidR="00646443">
        <w:rPr>
          <w:rFonts w:ascii="Times New Roman" w:cs="Times New Roman" w:hAnsi="Times New Roman"/>
          <w:sz w:val="24"/>
          <w:szCs w:val="24"/>
        </w:rPr>
        <w:t>rgjithshme t</w:t>
      </w:r>
      <w:r w:rsidR="00D2038C">
        <w:rPr>
          <w:rFonts w:ascii="Times New Roman" w:cs="Times New Roman" w:hAnsi="Times New Roman"/>
          <w:sz w:val="24"/>
          <w:szCs w:val="24"/>
        </w:rPr>
        <w:t>ë</w:t>
      </w:r>
      <w:r w:rsidR="00646443">
        <w:rPr>
          <w:rFonts w:ascii="Times New Roman" w:cs="Times New Roman" w:hAnsi="Times New Roman"/>
          <w:sz w:val="24"/>
          <w:szCs w:val="24"/>
        </w:rPr>
        <w:t xml:space="preserve"> </w:t>
      </w:r>
      <w:r w:rsidRPr="00917774">
        <w:rPr>
          <w:rFonts w:ascii="Times New Roman" w:cs="Times New Roman" w:hAnsi="Times New Roman"/>
          <w:sz w:val="24"/>
          <w:szCs w:val="24"/>
        </w:rPr>
        <w:t xml:space="preserve">Burgjeve. </w:t>
      </w:r>
    </w:p>
    <w:p w:rsidP="00D73EC1" w:rsidR="00D03DC0" w:rsidRDefault="00D03DC0" w:rsidRPr="00917774">
      <w:pPr>
        <w:jc w:val="both"/>
        <w:rPr>
          <w:rFonts w:ascii="Times New Roman" w:cs="Times New Roman" w:hAnsi="Times New Roman"/>
          <w:sz w:val="24"/>
          <w:szCs w:val="24"/>
        </w:rPr>
      </w:pPr>
    </w:p>
    <w:tbl>
      <w:tblPr>
        <w:tblStyle w:val="TableGrid"/>
        <w:tblW w:type="auto" w:w="0"/>
        <w:tblLook w:firstColumn="1" w:firstRow="1" w:lastColumn="0" w:lastRow="0" w:noHBand="0" w:noVBand="1" w:val="04A0"/>
      </w:tblPr>
      <w:tblGrid>
        <w:gridCol w:w="1824"/>
        <w:gridCol w:w="3471"/>
        <w:gridCol w:w="1808"/>
        <w:gridCol w:w="1937"/>
      </w:tblGrid>
      <w:tr w:rsidR="003E78BF" w:rsidRPr="00917774" w:rsidTr="00353E66">
        <w:trPr>
          <w:trHeight w:val="422"/>
        </w:trPr>
        <w:tc>
          <w:tcPr>
            <w:tcW w:type="dxa" w:w="2065"/>
            <w:shd w:color="auto" w:fill="B4C6E7" w:themeFill="accent1" w:themeFillTint="66" w:val="clear"/>
          </w:tcPr>
          <w:p w:rsidR="003E78BF" w:rsidRDefault="003E78BF" w:rsidRPr="00917774">
            <w:pPr>
              <w:spacing w:line="276" w:lineRule="auto"/>
              <w:jc w:val="both"/>
              <w:rPr>
                <w:rFonts w:ascii="Times New Roman" w:cs="Times New Roman" w:eastAsia="Calibri" w:hAnsi="Times New Roman"/>
                <w:b/>
                <w:color w:val="000000"/>
                <w:sz w:val="24"/>
                <w:szCs w:val="24"/>
              </w:rPr>
            </w:pPr>
            <w:r w:rsidRPr="00917774">
              <w:rPr>
                <w:rFonts w:ascii="Times New Roman" w:cs="Times New Roman" w:eastAsia="Calibri" w:hAnsi="Times New Roman"/>
                <w:b/>
                <w:color w:val="000000"/>
                <w:sz w:val="24"/>
                <w:szCs w:val="24"/>
              </w:rPr>
              <w:t xml:space="preserve">Titulli </w:t>
            </w:r>
          </w:p>
        </w:tc>
        <w:tc>
          <w:tcPr>
            <w:tcW w:type="dxa" w:w="3960"/>
            <w:shd w:color="auto" w:fill="B4C6E7" w:themeFill="accent1" w:themeFillTint="66" w:val="clear"/>
          </w:tcPr>
          <w:p w:rsidR="003E78BF" w:rsidRDefault="003E78BF" w:rsidRPr="00917774">
            <w:pPr>
              <w:spacing w:line="276" w:lineRule="auto"/>
              <w:jc w:val="both"/>
              <w:rPr>
                <w:rFonts w:ascii="Times New Roman" w:cs="Times New Roman" w:eastAsia="Calibri" w:hAnsi="Times New Roman"/>
                <w:b/>
                <w:color w:val="000000"/>
                <w:sz w:val="24"/>
                <w:szCs w:val="24"/>
              </w:rPr>
            </w:pPr>
            <w:r w:rsidRPr="00917774">
              <w:rPr>
                <w:rFonts w:ascii="Times New Roman" w:cs="Times New Roman" w:eastAsia="Calibri" w:hAnsi="Times New Roman"/>
                <w:b/>
                <w:color w:val="000000"/>
                <w:sz w:val="24"/>
                <w:szCs w:val="24"/>
              </w:rPr>
              <w:t xml:space="preserve">Programet e Buxhetit </w:t>
            </w:r>
          </w:p>
        </w:tc>
        <w:tc>
          <w:tcPr>
            <w:tcW w:type="dxa" w:w="4045"/>
            <w:gridSpan w:val="2"/>
            <w:shd w:color="auto" w:fill="B4C6E7" w:themeFill="accent1" w:themeFillTint="66" w:val="clear"/>
          </w:tcPr>
          <w:p w:rsidR="003E78BF" w:rsidRDefault="003E78BF" w:rsidRPr="00917774">
            <w:pPr>
              <w:spacing w:line="276" w:lineRule="auto"/>
              <w:jc w:val="both"/>
              <w:rPr>
                <w:rFonts w:ascii="Times New Roman" w:cs="Times New Roman" w:eastAsia="Calibri" w:hAnsi="Times New Roman"/>
                <w:b/>
                <w:color w:val="000000"/>
                <w:sz w:val="24"/>
                <w:szCs w:val="24"/>
              </w:rPr>
            </w:pPr>
            <w:r w:rsidRPr="00917774">
              <w:rPr>
                <w:rFonts w:ascii="Times New Roman" w:cs="Times New Roman" w:eastAsia="Calibri" w:hAnsi="Times New Roman"/>
                <w:b/>
                <w:color w:val="000000"/>
                <w:sz w:val="24"/>
                <w:szCs w:val="24"/>
              </w:rPr>
              <w:t xml:space="preserve">Menaxhimi i Programit </w:t>
            </w:r>
          </w:p>
        </w:tc>
      </w:tr>
      <w:tr w:rsidR="003E78BF" w:rsidRPr="00917774" w:rsidTr="00353E66">
        <w:trPr>
          <w:trHeight w:val="440"/>
        </w:trPr>
        <w:tc>
          <w:tcPr>
            <w:tcW w:type="dxa" w:w="2065"/>
          </w:tcPr>
          <w:p w:rsidR="003E78BF" w:rsidRDefault="003E78BF"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 xml:space="preserve">Numri </w:t>
            </w:r>
          </w:p>
        </w:tc>
        <w:tc>
          <w:tcPr>
            <w:tcW w:type="dxa" w:w="3960"/>
          </w:tcPr>
          <w:p w:rsidR="003E78BF" w:rsidRDefault="003E78BF"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Programet e Buxhetit</w:t>
            </w:r>
          </w:p>
        </w:tc>
        <w:tc>
          <w:tcPr>
            <w:tcW w:type="dxa" w:w="4045"/>
            <w:gridSpan w:val="2"/>
          </w:tcPr>
          <w:p w:rsidR="003E78BF" w:rsidRDefault="003E78BF"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Institucioni</w:t>
            </w:r>
          </w:p>
        </w:tc>
      </w:tr>
      <w:tr w:rsidR="003E78BF" w:rsidRPr="00917774" w:rsidTr="00353E66">
        <w:trPr>
          <w:trHeight w:val="440"/>
        </w:trPr>
        <w:tc>
          <w:tcPr>
            <w:tcW w:type="dxa" w:w="2065"/>
            <w:shd w:color="auto" w:fill="D9E2F3" w:themeFill="accent1" w:themeFillTint="33" w:val="clear"/>
          </w:tcPr>
          <w:p w:rsidR="003E78BF" w:rsidRDefault="003E78BF"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01110</w:t>
            </w:r>
          </w:p>
        </w:tc>
        <w:tc>
          <w:tcPr>
            <w:tcW w:type="dxa" w:w="3960"/>
            <w:shd w:color="auto" w:fill="D9E2F3" w:themeFill="accent1" w:themeFillTint="33" w:val="clear"/>
          </w:tcPr>
          <w:p w:rsidR="003E78BF" w:rsidRDefault="003E78BF"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Planifikimi, Menaxhimi dhe Administrimi</w:t>
            </w:r>
          </w:p>
        </w:tc>
        <w:tc>
          <w:tcPr>
            <w:tcW w:type="dxa" w:w="1995"/>
            <w:shd w:color="auto" w:fill="D9E2F3" w:themeFill="accent1" w:themeFillTint="33" w:val="clear"/>
          </w:tcPr>
          <w:p w:rsidR="003E78BF" w:rsidRDefault="003E78BF"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1014001</w:t>
            </w:r>
          </w:p>
        </w:tc>
        <w:tc>
          <w:tcPr>
            <w:tcW w:type="dxa" w:w="2050"/>
            <w:shd w:color="auto" w:fill="D9E2F3" w:themeFill="accent1" w:themeFillTint="33" w:val="clear"/>
          </w:tcPr>
          <w:p w:rsidR="003E78BF" w:rsidRDefault="003E78BF"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MD</w:t>
            </w:r>
          </w:p>
        </w:tc>
      </w:tr>
      <w:tr w:rsidR="003E78BF" w:rsidRPr="00917774" w:rsidTr="00353E66">
        <w:trPr>
          <w:trHeight w:val="440"/>
        </w:trPr>
        <w:tc>
          <w:tcPr>
            <w:tcW w:type="dxa" w:w="2065"/>
            <w:shd w:color="auto" w:fill="D9E2F3" w:themeFill="accent1" w:themeFillTint="33" w:val="clear"/>
          </w:tcPr>
          <w:p w:rsidR="003E78BF" w:rsidRDefault="003E78BF"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03440</w:t>
            </w:r>
          </w:p>
        </w:tc>
        <w:tc>
          <w:tcPr>
            <w:tcW w:type="dxa" w:w="3960"/>
            <w:shd w:color="auto" w:fill="D9E2F3" w:themeFill="accent1" w:themeFillTint="33" w:val="clear"/>
          </w:tcPr>
          <w:p w:rsidP="009C5412" w:rsidR="003E78BF" w:rsidRDefault="003E78BF"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 xml:space="preserve">Sistemi </w:t>
            </w:r>
            <w:r w:rsidR="009C5412">
              <w:rPr>
                <w:rFonts w:ascii="Times New Roman" w:cs="Times New Roman" w:eastAsia="Calibri" w:hAnsi="Times New Roman"/>
                <w:color w:val="000000"/>
                <w:sz w:val="24"/>
                <w:szCs w:val="24"/>
              </w:rPr>
              <w:t>Penitenciar</w:t>
            </w:r>
          </w:p>
        </w:tc>
        <w:tc>
          <w:tcPr>
            <w:tcW w:type="dxa" w:w="1995"/>
            <w:shd w:color="auto" w:fill="D9E2F3" w:themeFill="accent1" w:themeFillTint="33" w:val="clear"/>
          </w:tcPr>
          <w:p w:rsidR="003E78BF" w:rsidRDefault="003E78BF"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1014048</w:t>
            </w:r>
          </w:p>
        </w:tc>
        <w:tc>
          <w:tcPr>
            <w:tcW w:type="dxa" w:w="2050"/>
            <w:shd w:color="auto" w:fill="D9E2F3" w:themeFill="accent1" w:themeFillTint="33" w:val="clear"/>
          </w:tcPr>
          <w:p w:rsidR="003E78BF" w:rsidRDefault="003E78BF"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DPB</w:t>
            </w:r>
          </w:p>
        </w:tc>
      </w:tr>
      <w:tr w:rsidR="009D274A" w:rsidRPr="00917774" w:rsidTr="00353E66">
        <w:trPr>
          <w:trHeight w:val="440"/>
        </w:trPr>
        <w:tc>
          <w:tcPr>
            <w:tcW w:type="dxa" w:w="2065"/>
            <w:shd w:color="auto" w:fill="D9E2F3" w:themeFill="accent1" w:themeFillTint="33" w:val="clear"/>
          </w:tcPr>
          <w:p w:rsidR="009D274A" w:rsidRDefault="009D274A"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hAnsi="Times New Roman"/>
                <w:sz w:val="24"/>
                <w:szCs w:val="24"/>
              </w:rPr>
              <w:t>03490</w:t>
            </w:r>
          </w:p>
        </w:tc>
        <w:tc>
          <w:tcPr>
            <w:tcW w:type="dxa" w:w="3960"/>
            <w:shd w:color="auto" w:fill="D9E2F3" w:themeFill="accent1" w:themeFillTint="33" w:val="clear"/>
          </w:tcPr>
          <w:p w:rsidR="009D274A" w:rsidRDefault="009D274A"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Sh</w:t>
            </w:r>
            <w:r w:rsidR="00C075F2"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rbimi i Prov</w:t>
            </w:r>
            <w:r w:rsidR="00C075F2"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s</w:t>
            </w:r>
          </w:p>
        </w:tc>
        <w:tc>
          <w:tcPr>
            <w:tcW w:type="dxa" w:w="1995"/>
            <w:shd w:color="auto" w:fill="D9E2F3" w:themeFill="accent1" w:themeFillTint="33" w:val="clear"/>
          </w:tcPr>
          <w:p w:rsidR="009D274A" w:rsidRDefault="00973401"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1014100</w:t>
            </w:r>
          </w:p>
        </w:tc>
        <w:tc>
          <w:tcPr>
            <w:tcW w:type="dxa" w:w="2050"/>
            <w:shd w:color="auto" w:fill="D9E2F3" w:themeFill="accent1" w:themeFillTint="33" w:val="clear"/>
          </w:tcPr>
          <w:p w:rsidR="009D274A" w:rsidRDefault="009D274A"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SHP</w:t>
            </w:r>
          </w:p>
        </w:tc>
      </w:tr>
      <w:tr w:rsidR="009D274A" w:rsidRPr="00917774" w:rsidTr="00353E66">
        <w:trPr>
          <w:trHeight w:val="440"/>
        </w:trPr>
        <w:tc>
          <w:tcPr>
            <w:tcW w:type="dxa" w:w="2065"/>
            <w:shd w:color="auto" w:fill="D9E2F3" w:themeFill="accent1" w:themeFillTint="33" w:val="clear"/>
          </w:tcPr>
          <w:p w:rsidR="009D274A" w:rsidRDefault="009D274A" w:rsidRPr="00917774">
            <w:pP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01110</w:t>
            </w:r>
          </w:p>
        </w:tc>
        <w:tc>
          <w:tcPr>
            <w:tcW w:type="dxa" w:w="3960"/>
            <w:shd w:color="auto" w:fill="D9E2F3" w:themeFill="accent1" w:themeFillTint="33" w:val="clear"/>
          </w:tcPr>
          <w:p w:rsidR="009D274A" w:rsidRDefault="009D274A"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Planifikimi, Menaxhimi dhe Administrimi</w:t>
            </w:r>
          </w:p>
        </w:tc>
        <w:tc>
          <w:tcPr>
            <w:tcW w:type="dxa" w:w="1995"/>
            <w:shd w:color="auto" w:fill="D9E2F3" w:themeFill="accent1" w:themeFillTint="33" w:val="clear"/>
          </w:tcPr>
          <w:p w:rsidR="009D274A" w:rsidRDefault="00E70A45"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sz w:val="24"/>
                <w:szCs w:val="24"/>
              </w:rPr>
              <w:t>1028001</w:t>
            </w:r>
          </w:p>
        </w:tc>
        <w:tc>
          <w:tcPr>
            <w:tcW w:type="dxa" w:w="2050"/>
            <w:shd w:color="auto" w:fill="D9E2F3" w:themeFill="accent1" w:themeFillTint="33" w:val="clear"/>
          </w:tcPr>
          <w:p w:rsidR="009D274A" w:rsidRDefault="009D274A"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Prokuroria e P</w:t>
            </w:r>
            <w:r w:rsidR="00C075F2"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rgjithshme</w:t>
            </w:r>
          </w:p>
        </w:tc>
      </w:tr>
    </w:tbl>
    <w:p w:rsidP="00D73EC1" w:rsidR="00932C23" w:rsidRDefault="000B49C3">
      <w:pPr>
        <w:jc w:val="both"/>
        <w:rPr>
          <w:rFonts w:ascii="Times New Roman" w:cs="Times New Roman" w:hAnsi="Times New Roman"/>
          <w:sz w:val="24"/>
          <w:szCs w:val="24"/>
        </w:rPr>
      </w:pPr>
      <w:r>
        <w:rPr>
          <w:rFonts w:ascii="Times New Roman" w:cs="Times New Roman" w:hAnsi="Times New Roman"/>
          <w:sz w:val="24"/>
          <w:szCs w:val="24"/>
        </w:rPr>
        <w:t>Tabela Nr. 28</w:t>
      </w:r>
      <w:r w:rsidR="00E67C40" w:rsidRPr="00917774">
        <w:rPr>
          <w:rFonts w:ascii="Times New Roman" w:cs="Times New Roman" w:hAnsi="Times New Roman"/>
          <w:sz w:val="24"/>
          <w:szCs w:val="24"/>
        </w:rPr>
        <w:t>: Lidhja e q</w:t>
      </w:r>
      <w:r w:rsidR="005315E7" w:rsidRPr="00917774">
        <w:rPr>
          <w:rFonts w:ascii="Times New Roman" w:cs="Times New Roman" w:hAnsi="Times New Roman"/>
          <w:sz w:val="24"/>
          <w:szCs w:val="24"/>
        </w:rPr>
        <w:t>ë</w:t>
      </w:r>
      <w:r w:rsidR="00E67C40" w:rsidRPr="00917774">
        <w:rPr>
          <w:rFonts w:ascii="Times New Roman" w:cs="Times New Roman" w:hAnsi="Times New Roman"/>
          <w:sz w:val="24"/>
          <w:szCs w:val="24"/>
        </w:rPr>
        <w:t>llimit t</w:t>
      </w:r>
      <w:r w:rsidR="005315E7" w:rsidRPr="00917774">
        <w:rPr>
          <w:rFonts w:ascii="Times New Roman" w:cs="Times New Roman" w:hAnsi="Times New Roman"/>
          <w:sz w:val="24"/>
          <w:szCs w:val="24"/>
        </w:rPr>
        <w:t>ë</w:t>
      </w:r>
      <w:r w:rsidR="00E67C40" w:rsidRPr="00917774">
        <w:rPr>
          <w:rFonts w:ascii="Times New Roman" w:cs="Times New Roman" w:hAnsi="Times New Roman"/>
          <w:sz w:val="24"/>
          <w:szCs w:val="24"/>
        </w:rPr>
        <w:t xml:space="preserve"> politikave Nr.3 me programet buxhetore</w:t>
      </w:r>
    </w:p>
    <w:p w:rsidP="00D73EC1" w:rsidR="0087755D" w:rsidRDefault="0087755D" w:rsidRPr="00917774">
      <w:pPr>
        <w:jc w:val="both"/>
        <w:rPr>
          <w:rFonts w:ascii="Times New Roman" w:cs="Times New Roman" w:hAnsi="Times New Roman"/>
          <w:sz w:val="24"/>
          <w:szCs w:val="24"/>
        </w:rPr>
      </w:pPr>
    </w:p>
    <w:p w:rsidR="00423BD6" w:rsidRDefault="00423BD6" w:rsidRPr="00917774">
      <w:pPr>
        <w:shd w:color="auto" w:fill="E7E6E6" w:themeFill="background2" w:val="clear"/>
        <w:jc w:val="both"/>
        <w:rPr>
          <w:rFonts w:ascii="Times New Roman" w:cs="Times New Roman" w:hAnsi="Times New Roman"/>
          <w:b/>
          <w:sz w:val="24"/>
          <w:szCs w:val="24"/>
          <w:lang w:eastAsia="en-GB"/>
        </w:rPr>
      </w:pPr>
      <w:r w:rsidRPr="00917774">
        <w:rPr>
          <w:rFonts w:ascii="Times New Roman" w:cs="Times New Roman" w:hAnsi="Times New Roman"/>
          <w:b/>
          <w:sz w:val="24"/>
          <w:szCs w:val="24"/>
          <w:lang w:eastAsia="en-GB"/>
        </w:rPr>
        <w:t>Lidhja midis qëllimit të politikës dhe Objektivave të Zhvillimit të Qëndrueshëm (OZHQ) dhe Standardeve të tjera.</w:t>
      </w:r>
    </w:p>
    <w:p w:rsidP="00792785" w:rsidR="004B3F4B" w:rsidRDefault="004B0CDF" w:rsidRPr="00917774">
      <w:pPr>
        <w:spacing w:line="276" w:lineRule="auto"/>
        <w:jc w:val="both"/>
        <w:rPr>
          <w:rFonts w:ascii="Times New Roman" w:cs="Times New Roman" w:hAnsi="Times New Roman"/>
          <w:sz w:val="24"/>
          <w:szCs w:val="24"/>
          <w:lang w:eastAsia="en-GB"/>
        </w:rPr>
      </w:pPr>
      <w:r w:rsidRPr="00917774">
        <w:rPr>
          <w:rFonts w:ascii="Times New Roman" w:cs="Times New Roman" w:hAnsi="Times New Roman"/>
          <w:sz w:val="24"/>
          <w:szCs w:val="24"/>
          <w:lang w:eastAsia="en-GB"/>
        </w:rPr>
        <w:lastRenderedPageBreak/>
        <w:t xml:space="preserve">Qëllimi i Politikës 3 </w:t>
      </w:r>
      <w:r w:rsidR="00BA1D1A" w:rsidRPr="00917774">
        <w:rPr>
          <w:rFonts w:ascii="Times New Roman" w:cs="Times New Roman" w:hAnsi="Times New Roman"/>
          <w:sz w:val="24"/>
          <w:szCs w:val="24"/>
          <w:lang w:eastAsia="en-GB"/>
        </w:rPr>
        <w:t xml:space="preserve">synon ngritjen e </w:t>
      </w:r>
      <w:r w:rsidR="00BA1D1A" w:rsidRPr="00D73EC1">
        <w:rPr>
          <w:rFonts w:ascii="Times New Roman" w:cs="Times New Roman" w:hAnsi="Times New Roman"/>
          <w:sz w:val="24"/>
          <w:szCs w:val="24"/>
          <w:lang w:eastAsia="en-GB"/>
        </w:rPr>
        <w:t>n</w:t>
      </w:r>
      <w:r w:rsidRPr="00D73EC1">
        <w:rPr>
          <w:rFonts w:ascii="Times New Roman" w:cs="Times New Roman" w:hAnsi="Times New Roman"/>
          <w:sz w:val="24"/>
          <w:szCs w:val="24"/>
          <w:lang w:eastAsia="en-GB"/>
        </w:rPr>
        <w:t xml:space="preserve">jë </w:t>
      </w:r>
      <w:r w:rsidR="00BA1D1A" w:rsidRPr="00D73EC1">
        <w:rPr>
          <w:rFonts w:ascii="Times New Roman" w:cs="Times New Roman" w:hAnsi="Times New Roman"/>
          <w:sz w:val="24"/>
          <w:szCs w:val="24"/>
          <w:lang w:eastAsia="en-GB"/>
        </w:rPr>
        <w:t>s</w:t>
      </w:r>
      <w:r w:rsidRPr="00D73EC1">
        <w:rPr>
          <w:rFonts w:ascii="Times New Roman" w:cs="Times New Roman" w:hAnsi="Times New Roman"/>
          <w:sz w:val="24"/>
          <w:szCs w:val="24"/>
          <w:lang w:eastAsia="en-GB"/>
        </w:rPr>
        <w:t>istem</w:t>
      </w:r>
      <w:r w:rsidR="00BA1D1A" w:rsidRPr="00D73EC1">
        <w:rPr>
          <w:rFonts w:ascii="Times New Roman" w:cs="Times New Roman" w:hAnsi="Times New Roman"/>
          <w:sz w:val="24"/>
          <w:szCs w:val="24"/>
          <w:lang w:eastAsia="en-GB"/>
        </w:rPr>
        <w:t>i</w:t>
      </w:r>
      <w:r w:rsidRPr="00D73EC1">
        <w:rPr>
          <w:rFonts w:ascii="Times New Roman" w:cs="Times New Roman" w:hAnsi="Times New Roman"/>
          <w:sz w:val="24"/>
          <w:szCs w:val="24"/>
          <w:lang w:eastAsia="en-GB"/>
        </w:rPr>
        <w:t xml:space="preserve"> </w:t>
      </w:r>
      <w:r w:rsidR="00BA1D1A" w:rsidRPr="00D73EC1">
        <w:rPr>
          <w:rFonts w:ascii="Times New Roman" w:cs="Times New Roman" w:hAnsi="Times New Roman"/>
          <w:sz w:val="24"/>
          <w:szCs w:val="24"/>
          <w:lang w:eastAsia="en-GB"/>
        </w:rPr>
        <w:t>t</w:t>
      </w:r>
      <w:r w:rsidR="005315E7" w:rsidRPr="00917774">
        <w:rPr>
          <w:rFonts w:ascii="Times New Roman" w:cs="Times New Roman" w:hAnsi="Times New Roman"/>
          <w:sz w:val="24"/>
          <w:szCs w:val="24"/>
          <w:lang w:eastAsia="en-GB"/>
        </w:rPr>
        <w:t>ë</w:t>
      </w:r>
      <w:r w:rsidRPr="00D73EC1">
        <w:rPr>
          <w:rFonts w:ascii="Times New Roman" w:cs="Times New Roman" w:hAnsi="Times New Roman"/>
          <w:sz w:val="24"/>
          <w:szCs w:val="24"/>
          <w:lang w:eastAsia="en-GB"/>
        </w:rPr>
        <w:t xml:space="preserve"> </w:t>
      </w:r>
      <w:r w:rsidR="00BA1D1A" w:rsidRPr="00917774">
        <w:rPr>
          <w:rFonts w:ascii="Times New Roman" w:cs="Times New Roman" w:hAnsi="Times New Roman"/>
          <w:sz w:val="24"/>
          <w:szCs w:val="24"/>
          <w:lang w:eastAsia="en-GB"/>
        </w:rPr>
        <w:t>d</w:t>
      </w:r>
      <w:r w:rsidRPr="00D73EC1">
        <w:rPr>
          <w:rFonts w:ascii="Times New Roman" w:cs="Times New Roman" w:hAnsi="Times New Roman"/>
          <w:sz w:val="24"/>
          <w:szCs w:val="24"/>
          <w:lang w:eastAsia="en-GB"/>
        </w:rPr>
        <w:t xml:space="preserve">rejtësisë </w:t>
      </w:r>
      <w:r w:rsidR="00BA1D1A" w:rsidRPr="00917774">
        <w:rPr>
          <w:rFonts w:ascii="Times New Roman" w:cs="Times New Roman" w:hAnsi="Times New Roman"/>
          <w:sz w:val="24"/>
          <w:szCs w:val="24"/>
          <w:lang w:eastAsia="en-GB"/>
        </w:rPr>
        <w:t>p</w:t>
      </w:r>
      <w:r w:rsidRPr="00D73EC1">
        <w:rPr>
          <w:rFonts w:ascii="Times New Roman" w:cs="Times New Roman" w:hAnsi="Times New Roman"/>
          <w:sz w:val="24"/>
          <w:szCs w:val="24"/>
          <w:lang w:eastAsia="en-GB"/>
        </w:rPr>
        <w:t xml:space="preserve">enale </w:t>
      </w:r>
      <w:r w:rsidR="00BA1D1A" w:rsidRPr="00D73EC1">
        <w:rPr>
          <w:rFonts w:ascii="Times New Roman" w:cs="Times New Roman" w:hAnsi="Times New Roman"/>
          <w:sz w:val="24"/>
          <w:szCs w:val="24"/>
          <w:lang w:eastAsia="en-GB"/>
        </w:rPr>
        <w:t>t</w:t>
      </w:r>
      <w:r w:rsidR="005315E7" w:rsidRPr="00917774">
        <w:rPr>
          <w:rFonts w:ascii="Times New Roman" w:cs="Times New Roman" w:hAnsi="Times New Roman"/>
          <w:sz w:val="24"/>
          <w:szCs w:val="24"/>
          <w:lang w:eastAsia="en-GB"/>
        </w:rPr>
        <w:t>ë</w:t>
      </w:r>
      <w:r w:rsidRPr="00D73EC1">
        <w:rPr>
          <w:rFonts w:ascii="Times New Roman" w:cs="Times New Roman" w:hAnsi="Times New Roman"/>
          <w:sz w:val="24"/>
          <w:szCs w:val="24"/>
          <w:lang w:eastAsia="en-GB"/>
        </w:rPr>
        <w:t xml:space="preserve"> mbështetetur </w:t>
      </w:r>
      <w:r w:rsidR="00835401" w:rsidRPr="00D73EC1">
        <w:rPr>
          <w:rFonts w:ascii="Times New Roman" w:cs="Times New Roman" w:hAnsi="Times New Roman"/>
          <w:sz w:val="24"/>
          <w:szCs w:val="24"/>
          <w:lang w:eastAsia="en-GB"/>
        </w:rPr>
        <w:t>në parimet</w:t>
      </w:r>
      <w:r w:rsidRPr="00D73EC1">
        <w:rPr>
          <w:rFonts w:ascii="Times New Roman" w:cs="Times New Roman" w:hAnsi="Times New Roman"/>
          <w:sz w:val="24"/>
          <w:szCs w:val="24"/>
          <w:lang w:eastAsia="en-GB"/>
        </w:rPr>
        <w:t xml:space="preserve"> moderne evropiane të drejtësisë, duke garantuar risocializimin, riintegrimin dhe rehabilitimin, si dhe respektimin e të drejtave dhe lirive të njeriut dhe </w:t>
      </w:r>
      <w:r w:rsidR="00BA1D1A" w:rsidRPr="00D73EC1">
        <w:rPr>
          <w:rFonts w:ascii="Times New Roman" w:cs="Times New Roman" w:hAnsi="Times New Roman"/>
          <w:sz w:val="24"/>
          <w:szCs w:val="24"/>
          <w:lang w:eastAsia="en-GB"/>
        </w:rPr>
        <w:t>barazin</w:t>
      </w:r>
      <w:r w:rsidR="005315E7" w:rsidRPr="00917774">
        <w:rPr>
          <w:rFonts w:ascii="Times New Roman" w:cs="Times New Roman" w:hAnsi="Times New Roman"/>
          <w:sz w:val="24"/>
          <w:szCs w:val="24"/>
          <w:lang w:eastAsia="en-GB"/>
        </w:rPr>
        <w:t>ë</w:t>
      </w:r>
      <w:r w:rsidR="00BA1D1A" w:rsidRPr="00D73EC1">
        <w:rPr>
          <w:rFonts w:ascii="Times New Roman" w:cs="Times New Roman" w:hAnsi="Times New Roman"/>
          <w:sz w:val="24"/>
          <w:szCs w:val="24"/>
          <w:lang w:eastAsia="en-GB"/>
        </w:rPr>
        <w:t xml:space="preserve"> gjinore </w:t>
      </w:r>
      <w:r w:rsidRPr="00D73EC1">
        <w:rPr>
          <w:rFonts w:ascii="Times New Roman" w:cs="Times New Roman" w:hAnsi="Times New Roman"/>
          <w:sz w:val="24"/>
          <w:szCs w:val="24"/>
          <w:lang w:eastAsia="en-GB"/>
        </w:rPr>
        <w:t>brenda një qasjeje të integruar dhe me praktika solide të parandalimit të krimit</w:t>
      </w:r>
      <w:r w:rsidRPr="00917774">
        <w:rPr>
          <w:rFonts w:ascii="Times New Roman" w:cs="Times New Roman" w:hAnsi="Times New Roman"/>
          <w:sz w:val="24"/>
          <w:szCs w:val="24"/>
          <w:lang w:eastAsia="en-GB"/>
        </w:rPr>
        <w:t xml:space="preserve">. </w:t>
      </w:r>
    </w:p>
    <w:p w:rsidP="00792785" w:rsidR="009D274A" w:rsidRDefault="004B0CDF" w:rsidRPr="00917774">
      <w:pPr>
        <w:spacing w:line="276" w:lineRule="auto"/>
        <w:jc w:val="both"/>
        <w:rPr>
          <w:rStyle w:val="jlqj4b"/>
          <w:rFonts w:ascii="Times New Roman" w:cs="Times New Roman" w:eastAsiaTheme="majorEastAsia" w:hAnsi="Times New Roman"/>
          <w:sz w:val="24"/>
          <w:szCs w:val="24"/>
        </w:rPr>
      </w:pPr>
      <w:r w:rsidRPr="00917774">
        <w:rPr>
          <w:rFonts w:ascii="Times New Roman" w:cs="Times New Roman" w:hAnsi="Times New Roman"/>
          <w:sz w:val="24"/>
          <w:szCs w:val="24"/>
          <w:lang w:eastAsia="en-GB"/>
        </w:rPr>
        <w:t xml:space="preserve">OZHQ 16 promovon </w:t>
      </w:r>
      <w:r w:rsidR="00BA1D1A" w:rsidRPr="00917774">
        <w:rPr>
          <w:rFonts w:ascii="Times New Roman" w:cs="Times New Roman" w:hAnsi="Times New Roman"/>
          <w:sz w:val="24"/>
          <w:szCs w:val="24"/>
          <w:lang w:eastAsia="en-GB"/>
        </w:rPr>
        <w:t>nj</w:t>
      </w:r>
      <w:r w:rsidR="005315E7" w:rsidRPr="00917774">
        <w:rPr>
          <w:rFonts w:ascii="Times New Roman" w:cs="Times New Roman" w:hAnsi="Times New Roman"/>
          <w:sz w:val="24"/>
          <w:szCs w:val="24"/>
          <w:lang w:eastAsia="en-GB"/>
        </w:rPr>
        <w:t>ë</w:t>
      </w:r>
      <w:r w:rsidR="00BA1D1A" w:rsidRPr="00917774">
        <w:rPr>
          <w:rFonts w:ascii="Times New Roman" w:cs="Times New Roman" w:hAnsi="Times New Roman"/>
          <w:sz w:val="24"/>
          <w:szCs w:val="24"/>
          <w:lang w:eastAsia="en-GB"/>
        </w:rPr>
        <w:t xml:space="preserve"> </w:t>
      </w:r>
      <w:r w:rsidRPr="00917774">
        <w:rPr>
          <w:rFonts w:ascii="Times New Roman" w:cs="Times New Roman" w:hAnsi="Times New Roman"/>
          <w:sz w:val="24"/>
          <w:szCs w:val="24"/>
          <w:lang w:eastAsia="en-GB"/>
        </w:rPr>
        <w:t xml:space="preserve">shoqëri paqësore dhe gjithëpërfshirëse që garanton zhvillim të qëndrueshëm, siguron qasje në drejtësi për të gjithë dhe synon ndërtimin e institucioneve efektive, të përgjegjshme dhe gjithëpërfshirëse në të gjitha nivelet. </w:t>
      </w:r>
      <w:r w:rsidR="009D274A" w:rsidRPr="00917774">
        <w:rPr>
          <w:rStyle w:val="jlqj4b"/>
          <w:rFonts w:ascii="Times New Roman" w:cs="Times New Roman" w:eastAsiaTheme="majorEastAsia" w:hAnsi="Times New Roman"/>
          <w:sz w:val="24"/>
          <w:szCs w:val="24"/>
        </w:rPr>
        <w:t xml:space="preserve">Në veҫanti, </w:t>
      </w:r>
      <w:r w:rsidR="00BA1D1A" w:rsidRPr="00917774">
        <w:rPr>
          <w:rStyle w:val="jlqj4b"/>
          <w:rFonts w:ascii="Times New Roman" w:cs="Times New Roman" w:eastAsiaTheme="majorEastAsia" w:hAnsi="Times New Roman"/>
          <w:sz w:val="24"/>
          <w:szCs w:val="24"/>
        </w:rPr>
        <w:t>q</w:t>
      </w:r>
      <w:r w:rsidR="005315E7" w:rsidRPr="00917774">
        <w:rPr>
          <w:rStyle w:val="jlqj4b"/>
          <w:rFonts w:ascii="Times New Roman" w:cs="Times New Roman" w:eastAsiaTheme="majorEastAsia" w:hAnsi="Times New Roman"/>
          <w:sz w:val="24"/>
          <w:szCs w:val="24"/>
        </w:rPr>
        <w:t>ë</w:t>
      </w:r>
      <w:r w:rsidR="00BA1D1A" w:rsidRPr="00917774">
        <w:rPr>
          <w:rStyle w:val="jlqj4b"/>
          <w:rFonts w:ascii="Times New Roman" w:cs="Times New Roman" w:eastAsiaTheme="majorEastAsia" w:hAnsi="Times New Roman"/>
          <w:sz w:val="24"/>
          <w:szCs w:val="24"/>
        </w:rPr>
        <w:t>llimi i politik</w:t>
      </w:r>
      <w:r w:rsidR="005315E7" w:rsidRPr="00917774">
        <w:rPr>
          <w:rStyle w:val="jlqj4b"/>
          <w:rFonts w:ascii="Times New Roman" w:cs="Times New Roman" w:eastAsiaTheme="majorEastAsia" w:hAnsi="Times New Roman"/>
          <w:sz w:val="24"/>
          <w:szCs w:val="24"/>
        </w:rPr>
        <w:t>ë</w:t>
      </w:r>
      <w:r w:rsidR="00BA1D1A" w:rsidRPr="00917774">
        <w:rPr>
          <w:rStyle w:val="jlqj4b"/>
          <w:rFonts w:ascii="Times New Roman" w:cs="Times New Roman" w:eastAsiaTheme="majorEastAsia" w:hAnsi="Times New Roman"/>
          <w:sz w:val="24"/>
          <w:szCs w:val="24"/>
        </w:rPr>
        <w:t xml:space="preserve">s 3, </w:t>
      </w:r>
      <w:r w:rsidR="009D274A" w:rsidRPr="00917774">
        <w:rPr>
          <w:rStyle w:val="jlqj4b"/>
          <w:rFonts w:ascii="Times New Roman" w:cs="Times New Roman" w:eastAsiaTheme="majorEastAsia" w:hAnsi="Times New Roman"/>
          <w:sz w:val="24"/>
          <w:szCs w:val="24"/>
        </w:rPr>
        <w:t xml:space="preserve">lidhet me </w:t>
      </w:r>
      <w:r w:rsidR="00BA1D1A" w:rsidRPr="00917774">
        <w:rPr>
          <w:rStyle w:val="jlqj4b"/>
          <w:rFonts w:ascii="Times New Roman" w:cs="Times New Roman" w:eastAsiaTheme="majorEastAsia" w:hAnsi="Times New Roman"/>
          <w:sz w:val="24"/>
          <w:szCs w:val="24"/>
        </w:rPr>
        <w:t>n</w:t>
      </w:r>
      <w:r w:rsidR="005315E7" w:rsidRPr="00917774">
        <w:rPr>
          <w:rStyle w:val="jlqj4b"/>
          <w:rFonts w:ascii="Times New Roman" w:cs="Times New Roman" w:eastAsiaTheme="majorEastAsia" w:hAnsi="Times New Roman"/>
          <w:sz w:val="24"/>
          <w:szCs w:val="24"/>
        </w:rPr>
        <w:t>ë</w:t>
      </w:r>
      <w:r w:rsidR="00BA1D1A" w:rsidRPr="00917774">
        <w:rPr>
          <w:rStyle w:val="jlqj4b"/>
          <w:rFonts w:ascii="Times New Roman" w:cs="Times New Roman" w:eastAsiaTheme="majorEastAsia" w:hAnsi="Times New Roman"/>
          <w:sz w:val="24"/>
          <w:szCs w:val="24"/>
        </w:rPr>
        <w:t xml:space="preserve">n objektivat </w:t>
      </w:r>
      <w:r w:rsidR="009D274A" w:rsidRPr="00917774">
        <w:rPr>
          <w:rStyle w:val="jlqj4b"/>
          <w:rFonts w:ascii="Times New Roman" w:cs="Times New Roman" w:eastAsiaTheme="majorEastAsia" w:hAnsi="Times New Roman"/>
          <w:sz w:val="24"/>
          <w:szCs w:val="24"/>
        </w:rPr>
        <w:t>16.3 “</w:t>
      </w:r>
      <w:r w:rsidR="009D274A" w:rsidRPr="00D73EC1">
        <w:rPr>
          <w:rFonts w:ascii="Times New Roman" w:cs="Times New Roman" w:hAnsi="Times New Roman"/>
          <w:i/>
          <w:sz w:val="24"/>
          <w:szCs w:val="24"/>
        </w:rPr>
        <w:t>Promovim i shtetit të së drejtës në nivelin kombëtar dhe ndërkombëtar dhe sigurim i aksesit të barabartë për drejtësi për të gjithë</w:t>
      </w:r>
      <w:r w:rsidR="009D274A" w:rsidRPr="00917774">
        <w:rPr>
          <w:rFonts w:ascii="Times New Roman" w:cs="Times New Roman" w:hAnsi="Times New Roman"/>
          <w:sz w:val="24"/>
          <w:szCs w:val="24"/>
        </w:rPr>
        <w:t>”</w:t>
      </w:r>
      <w:r w:rsidR="009D274A" w:rsidRPr="00917774">
        <w:rPr>
          <w:rStyle w:val="jlqj4b"/>
          <w:rFonts w:ascii="Times New Roman" w:cs="Times New Roman" w:eastAsiaTheme="majorEastAsia" w:hAnsi="Times New Roman"/>
          <w:sz w:val="24"/>
          <w:szCs w:val="24"/>
        </w:rPr>
        <w:t>, 16.6 “</w:t>
      </w:r>
      <w:r w:rsidR="009D274A" w:rsidRPr="00D73EC1">
        <w:rPr>
          <w:rFonts w:ascii="Times New Roman" w:cs="Times New Roman" w:hAnsi="Times New Roman"/>
          <w:i/>
          <w:sz w:val="24"/>
          <w:szCs w:val="24"/>
        </w:rPr>
        <w:t>Zhvillim i institucioneve efektive, llogaridhënëse dhe transparente në të gjitha nivelet</w:t>
      </w:r>
      <w:r w:rsidR="009D274A" w:rsidRPr="00917774">
        <w:rPr>
          <w:rFonts w:ascii="Times New Roman" w:cs="Times New Roman" w:hAnsi="Times New Roman"/>
          <w:sz w:val="24"/>
          <w:szCs w:val="24"/>
        </w:rPr>
        <w:t>”</w:t>
      </w:r>
      <w:r w:rsidR="009D274A" w:rsidRPr="00917774">
        <w:rPr>
          <w:rStyle w:val="jlqj4b"/>
          <w:rFonts w:ascii="Times New Roman" w:cs="Times New Roman" w:eastAsiaTheme="majorEastAsia" w:hAnsi="Times New Roman"/>
          <w:sz w:val="24"/>
          <w:szCs w:val="24"/>
        </w:rPr>
        <w:t xml:space="preserve"> </w:t>
      </w:r>
      <w:r w:rsidR="00BA1D1A" w:rsidRPr="00917774">
        <w:rPr>
          <w:rStyle w:val="jlqj4b"/>
          <w:rFonts w:ascii="Times New Roman" w:cs="Times New Roman" w:eastAsiaTheme="majorEastAsia" w:hAnsi="Times New Roman"/>
          <w:sz w:val="24"/>
          <w:szCs w:val="24"/>
        </w:rPr>
        <w:t>dhe n</w:t>
      </w:r>
      <w:r w:rsidR="005315E7" w:rsidRPr="00917774">
        <w:rPr>
          <w:rStyle w:val="jlqj4b"/>
          <w:rFonts w:ascii="Times New Roman" w:cs="Times New Roman" w:eastAsiaTheme="majorEastAsia" w:hAnsi="Times New Roman"/>
          <w:sz w:val="24"/>
          <w:szCs w:val="24"/>
        </w:rPr>
        <w:t>ë</w:t>
      </w:r>
      <w:r w:rsidR="00BA1D1A" w:rsidRPr="00917774">
        <w:rPr>
          <w:rStyle w:val="jlqj4b"/>
          <w:rFonts w:ascii="Times New Roman" w:cs="Times New Roman" w:eastAsiaTheme="majorEastAsia" w:hAnsi="Times New Roman"/>
          <w:sz w:val="24"/>
          <w:szCs w:val="24"/>
        </w:rPr>
        <w:t>n objektivin</w:t>
      </w:r>
      <w:r w:rsidR="009D274A" w:rsidRPr="00917774">
        <w:rPr>
          <w:rStyle w:val="jlqj4b"/>
          <w:rFonts w:ascii="Times New Roman" w:cs="Times New Roman" w:eastAsiaTheme="majorEastAsia" w:hAnsi="Times New Roman"/>
          <w:sz w:val="24"/>
          <w:szCs w:val="24"/>
        </w:rPr>
        <w:t xml:space="preserve"> 16.7 “</w:t>
      </w:r>
      <w:r w:rsidR="009D274A" w:rsidRPr="00D73EC1">
        <w:rPr>
          <w:rFonts w:ascii="Times New Roman" w:cs="Times New Roman" w:hAnsi="Times New Roman"/>
          <w:i/>
          <w:sz w:val="24"/>
          <w:szCs w:val="24"/>
        </w:rPr>
        <w:t>Sigurimi i vendimmarrjes reaguese, përfshirëse, pjesëmarrëse dhe përfaqësuese në të gjitha nivelet</w:t>
      </w:r>
      <w:r w:rsidR="009D274A" w:rsidRPr="00917774">
        <w:rPr>
          <w:rFonts w:ascii="Times New Roman" w:cs="Times New Roman" w:hAnsi="Times New Roman"/>
          <w:sz w:val="24"/>
          <w:szCs w:val="24"/>
        </w:rPr>
        <w:t>”</w:t>
      </w:r>
      <w:r w:rsidR="009D274A" w:rsidRPr="00917774">
        <w:rPr>
          <w:rStyle w:val="jlqj4b"/>
          <w:rFonts w:ascii="Times New Roman" w:cs="Times New Roman" w:eastAsiaTheme="majorEastAsia" w:hAnsi="Times New Roman"/>
          <w:sz w:val="24"/>
          <w:szCs w:val="24"/>
        </w:rPr>
        <w:t xml:space="preserve"> të OZHQ.</w:t>
      </w:r>
    </w:p>
    <w:p w:rsidP="00792785" w:rsidR="00005106" w:rsidRDefault="004B3F4B">
      <w:pP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Ky q</w:t>
      </w:r>
      <w:r w:rsidRPr="00917774">
        <w:rPr>
          <w:rFonts w:ascii="Times New Roman" w:cs="Times New Roman" w:hAnsi="Times New Roman"/>
          <w:sz w:val="24"/>
          <w:szCs w:val="24"/>
          <w:lang w:eastAsia="en-GB"/>
        </w:rPr>
        <w:t>ë</w:t>
      </w:r>
      <w:r w:rsidRPr="00917774">
        <w:rPr>
          <w:rFonts w:ascii="Times New Roman" w:cs="Times New Roman" w:hAnsi="Times New Roman"/>
          <w:sz w:val="24"/>
          <w:szCs w:val="24"/>
        </w:rPr>
        <w:t>llim i politik</w:t>
      </w:r>
      <w:r w:rsidRPr="00917774">
        <w:rPr>
          <w:rFonts w:ascii="Times New Roman" w:cs="Times New Roman" w:hAnsi="Times New Roman"/>
          <w:sz w:val="24"/>
          <w:szCs w:val="24"/>
          <w:lang w:eastAsia="en-GB"/>
        </w:rPr>
        <w:t>ë</w:t>
      </w:r>
      <w:r w:rsidRPr="00917774">
        <w:rPr>
          <w:rFonts w:ascii="Times New Roman" w:cs="Times New Roman" w:hAnsi="Times New Roman"/>
          <w:sz w:val="24"/>
          <w:szCs w:val="24"/>
        </w:rPr>
        <w:t>s lidhet me Kapitullin 23 ‘</w:t>
      </w:r>
      <w:r w:rsidRPr="00D73EC1">
        <w:rPr>
          <w:rFonts w:ascii="Times New Roman" w:cs="Times New Roman" w:hAnsi="Times New Roman"/>
          <w:i/>
          <w:sz w:val="24"/>
          <w:szCs w:val="24"/>
        </w:rPr>
        <w:t>Gjyqësori dhe të drejtat themelore</w:t>
      </w:r>
      <w:r w:rsidRPr="00917774">
        <w:rPr>
          <w:rFonts w:ascii="Times New Roman" w:cs="Times New Roman" w:hAnsi="Times New Roman"/>
          <w:sz w:val="24"/>
          <w:szCs w:val="24"/>
        </w:rPr>
        <w:t>’ dhe nenin 78 të Marrëveshjes së Stabilizim-Asociimit midis Komuniteteve Evropiane dhe shteteve të tyre anëtare dhe BE dhe anëtarëve dhe Republikës së Shqipërisë, “</w:t>
      </w:r>
      <w:r w:rsidRPr="00D73EC1">
        <w:rPr>
          <w:rFonts w:ascii="Times New Roman" w:cs="Times New Roman" w:hAnsi="Times New Roman"/>
          <w:i/>
          <w:sz w:val="24"/>
          <w:szCs w:val="24"/>
        </w:rPr>
        <w:t xml:space="preserve">Rifuqizim i institucioneve dhe shtetit të së drejtës”. </w:t>
      </w:r>
      <w:r w:rsidR="00005106">
        <w:rPr>
          <w:rStyle w:val="jlqj4b"/>
          <w:rFonts w:ascii="Times New Roman" w:cs="Times New Roman" w:eastAsiaTheme="majorEastAsia" w:hAnsi="Times New Roman"/>
          <w:sz w:val="24"/>
          <w:szCs w:val="24"/>
        </w:rPr>
        <w:t xml:space="preserve">Ky qëllim gjithashtu lidhet me </w:t>
      </w:r>
      <w:r w:rsidR="00005106" w:rsidRPr="00D400DC">
        <w:rPr>
          <w:rFonts w:ascii="Times New Roman" w:cs="Times New Roman" w:hAnsi="Times New Roman"/>
          <w:sz w:val="24"/>
          <w:szCs w:val="24"/>
        </w:rPr>
        <w:t>Plani</w:t>
      </w:r>
      <w:r w:rsidR="00005106">
        <w:rPr>
          <w:rFonts w:ascii="Times New Roman" w:cs="Times New Roman" w:hAnsi="Times New Roman"/>
          <w:sz w:val="24"/>
          <w:szCs w:val="24"/>
        </w:rPr>
        <w:t xml:space="preserve">n </w:t>
      </w:r>
      <w:r w:rsidR="00005106" w:rsidRPr="00D400DC">
        <w:rPr>
          <w:rFonts w:ascii="Times New Roman" w:cs="Times New Roman" w:hAnsi="Times New Roman"/>
          <w:sz w:val="24"/>
          <w:szCs w:val="24"/>
        </w:rPr>
        <w:t>Kombëtar për Integrimin Evropian 2021–2023</w:t>
      </w:r>
      <w:r w:rsidR="00005106" w:rsidRPr="00D400DC">
        <w:rPr>
          <w:rStyle w:val="FootnoteReference"/>
          <w:rFonts w:ascii="Times New Roman" w:cs="Times New Roman" w:hAnsi="Times New Roman"/>
          <w:sz w:val="24"/>
          <w:szCs w:val="24"/>
        </w:rPr>
        <w:footnoteReference w:id="38"/>
      </w:r>
      <w:r w:rsidR="00005106" w:rsidRPr="00D400DC">
        <w:rPr>
          <w:rFonts w:ascii="Times New Roman" w:cs="Times New Roman" w:hAnsi="Times New Roman"/>
          <w:sz w:val="24"/>
          <w:szCs w:val="24"/>
        </w:rPr>
        <w:t>, Bazuar edhe në rekomandimet e Raportit të Komisionit Evropian për Shqipërinë për vitin 2020 prioritetet për Kapitullin 23 “Gjyqësori dhe të Drejtat Themelore”.</w:t>
      </w:r>
      <w:r w:rsidR="00005106">
        <w:rPr>
          <w:rStyle w:val="FootnoteReference"/>
          <w:rFonts w:ascii="Times New Roman" w:cs="Times New Roman" w:hAnsi="Times New Roman"/>
          <w:sz w:val="24"/>
          <w:szCs w:val="24"/>
        </w:rPr>
        <w:footnoteReference w:id="39"/>
      </w:r>
    </w:p>
    <w:p w:rsidR="00005106" w:rsidRDefault="00005106">
      <w:pPr>
        <w:jc w:val="both"/>
        <w:rPr>
          <w:rFonts w:ascii="Times New Roman" w:cs="Times New Roman" w:hAnsi="Times New Roman"/>
          <w:sz w:val="24"/>
          <w:szCs w:val="24"/>
        </w:rPr>
      </w:pPr>
    </w:p>
    <w:p w:rsidR="00005106" w:rsidRDefault="00005106">
      <w:pPr>
        <w:jc w:val="both"/>
        <w:rPr>
          <w:rFonts w:ascii="Times New Roman" w:cs="Times New Roman" w:hAnsi="Times New Roman"/>
          <w:sz w:val="24"/>
          <w:szCs w:val="24"/>
        </w:rPr>
      </w:pPr>
    </w:p>
    <w:p w:rsidR="00423BD6" w:rsidRDefault="00423BD6" w:rsidRPr="00917774">
      <w:pPr>
        <w:jc w:val="both"/>
        <w:rPr>
          <w:rFonts w:ascii="Times New Roman" w:cs="Times New Roman" w:hAnsi="Times New Roman"/>
          <w:sz w:val="24"/>
          <w:szCs w:val="24"/>
          <w:lang w:eastAsia="en-GB"/>
        </w:rPr>
      </w:pPr>
    </w:p>
    <w:tbl>
      <w:tblPr>
        <w:tblStyle w:val="TableGrid"/>
        <w:tblpPr w:horzAnchor="page" w:leftFromText="180" w:rightFromText="180" w:tblpX="985" w:tblpY="-1439" w:vertAnchor="text"/>
        <w:tblW w:type="dxa" w:w="10435"/>
        <w:tblLook w:firstColumn="1" w:firstRow="1" w:lastColumn="0" w:lastRow="0" w:noHBand="0" w:noVBand="1" w:val="04A0"/>
      </w:tblPr>
      <w:tblGrid>
        <w:gridCol w:w="663"/>
        <w:gridCol w:w="1415"/>
        <w:gridCol w:w="2122"/>
        <w:gridCol w:w="1509"/>
        <w:gridCol w:w="3183"/>
        <w:gridCol w:w="1543"/>
      </w:tblGrid>
      <w:tr w:rsidR="00932C23" w:rsidRPr="00917774" w:rsidTr="00F7011D">
        <w:trPr>
          <w:trHeight w:val="782"/>
        </w:trPr>
        <w:tc>
          <w:tcPr>
            <w:tcW w:type="dxa" w:w="663"/>
            <w:tcBorders>
              <w:bottom w:color="auto" w:space="0" w:sz="4" w:val="single"/>
            </w:tcBorders>
            <w:shd w:color="auto" w:fill="8EAADB" w:themeFill="accent1" w:themeFillTint="99" w:val="clear"/>
          </w:tcPr>
          <w:p w:rsidP="00D73EC1" w:rsidR="00932C23" w:rsidRDefault="00932C23"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Nr</w:t>
            </w:r>
          </w:p>
        </w:tc>
        <w:tc>
          <w:tcPr>
            <w:tcW w:type="dxa" w:w="1415"/>
            <w:tcBorders>
              <w:bottom w:color="auto" w:space="0" w:sz="4" w:val="single"/>
            </w:tcBorders>
            <w:shd w:color="auto" w:fill="8EAADB" w:themeFill="accent1" w:themeFillTint="99" w:val="clear"/>
          </w:tcPr>
          <w:p w:rsidP="00D73EC1" w:rsidR="00932C23" w:rsidRDefault="00932C23"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Lloji i treguesit</w:t>
            </w:r>
          </w:p>
        </w:tc>
        <w:tc>
          <w:tcPr>
            <w:tcW w:type="dxa" w:w="2122"/>
            <w:tcBorders>
              <w:bottom w:color="auto" w:space="0" w:sz="4" w:val="single"/>
            </w:tcBorders>
            <w:shd w:color="auto" w:fill="8EAADB" w:themeFill="accent1" w:themeFillTint="99" w:val="clear"/>
          </w:tcPr>
          <w:p w:rsidP="00D73EC1" w:rsidR="00932C23" w:rsidRDefault="00932C23" w:rsidRPr="00917774">
            <w:pPr>
              <w:jc w:val="both"/>
              <w:rPr>
                <w:rFonts w:ascii="Times New Roman" w:cs="Times New Roman" w:hAnsi="Times New Roman"/>
                <w:b/>
                <w:sz w:val="24"/>
                <w:szCs w:val="24"/>
                <w:lang w:eastAsia="en-GB" w:val="en-GB"/>
              </w:rPr>
            </w:pPr>
            <w:r w:rsidRPr="00917774">
              <w:rPr>
                <w:rFonts w:ascii="Times New Roman" w:cs="Times New Roman" w:hAnsi="Times New Roman"/>
                <w:b/>
                <w:bCs/>
                <w:sz w:val="24"/>
                <w:szCs w:val="24"/>
                <w:lang w:val="en-US"/>
              </w:rPr>
              <w:t>Emri i Treguesit</w:t>
            </w:r>
          </w:p>
        </w:tc>
        <w:tc>
          <w:tcPr>
            <w:tcW w:type="dxa" w:w="1509"/>
            <w:tcBorders>
              <w:bottom w:color="auto" w:space="0" w:sz="4" w:val="single"/>
            </w:tcBorders>
            <w:shd w:color="auto" w:fill="8EAADB" w:themeFill="accent1" w:themeFillTint="99" w:val="clear"/>
          </w:tcPr>
          <w:p w:rsidP="00D73EC1" w:rsidR="00932C23" w:rsidRDefault="00932C23" w:rsidRPr="002018F1">
            <w:pPr>
              <w:jc w:val="both"/>
              <w:rPr>
                <w:rFonts w:ascii="Times New Roman" w:cs="Times New Roman" w:hAnsi="Times New Roman"/>
                <w:b/>
                <w:sz w:val="24"/>
                <w:szCs w:val="24"/>
                <w:lang w:eastAsia="en-GB" w:val="it-IT"/>
              </w:rPr>
            </w:pPr>
            <w:r w:rsidRPr="002018F1">
              <w:rPr>
                <w:rFonts w:ascii="Times New Roman" w:cs="Times New Roman" w:hAnsi="Times New Roman"/>
                <w:b/>
                <w:sz w:val="24"/>
                <w:szCs w:val="24"/>
                <w:lang w:eastAsia="en-GB" w:val="it-IT"/>
              </w:rPr>
              <w:t>Lidhja me Qëllimin e Politikës</w:t>
            </w:r>
          </w:p>
        </w:tc>
        <w:tc>
          <w:tcPr>
            <w:tcW w:type="dxa" w:w="3183"/>
            <w:tcBorders>
              <w:bottom w:color="auto" w:space="0" w:sz="4" w:val="single"/>
            </w:tcBorders>
            <w:shd w:color="auto" w:fill="8EAADB" w:themeFill="accent1" w:themeFillTint="99" w:val="clear"/>
          </w:tcPr>
          <w:p w:rsidP="00D73EC1" w:rsidR="00932C23" w:rsidRDefault="00932C23"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Lidhja me Objektivin Specifik</w:t>
            </w:r>
          </w:p>
        </w:tc>
        <w:tc>
          <w:tcPr>
            <w:tcW w:type="dxa" w:w="1543"/>
            <w:tcBorders>
              <w:bottom w:color="auto" w:space="0" w:sz="4" w:val="single"/>
            </w:tcBorders>
            <w:shd w:color="auto" w:fill="8EAADB" w:themeFill="accent1" w:themeFillTint="99" w:val="clear"/>
          </w:tcPr>
          <w:p w:rsidP="00D73EC1" w:rsidR="00932C23" w:rsidRDefault="00932C23"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Institucioni Përgjegjës</w:t>
            </w:r>
          </w:p>
          <w:p w:rsidP="00D73EC1" w:rsidR="00932C23" w:rsidRDefault="00932C23" w:rsidRPr="00917774">
            <w:pPr>
              <w:jc w:val="both"/>
              <w:rPr>
                <w:rFonts w:ascii="Times New Roman" w:cs="Times New Roman" w:hAnsi="Times New Roman"/>
                <w:b/>
                <w:sz w:val="24"/>
                <w:szCs w:val="24"/>
                <w:lang w:eastAsia="en-GB" w:val="en-GB"/>
              </w:rPr>
            </w:pPr>
          </w:p>
        </w:tc>
      </w:tr>
      <w:tr w:rsidR="00974286" w:rsidRPr="00917774" w:rsidTr="00F7011D">
        <w:trPr>
          <w:trHeight w:val="1497"/>
        </w:trPr>
        <w:tc>
          <w:tcPr>
            <w:tcW w:type="dxa" w:w="663"/>
          </w:tcPr>
          <w:p w:rsidP="00D73EC1" w:rsidR="00974286" w:rsidRDefault="003C724F" w:rsidRPr="00917774">
            <w:pPr>
              <w:jc w:val="both"/>
              <w:rPr>
                <w:rFonts w:ascii="Times New Roman" w:cs="Times New Roman" w:hAnsi="Times New Roman"/>
                <w:sz w:val="24"/>
                <w:szCs w:val="24"/>
                <w:lang w:eastAsia="en-GB" w:val="en-GB"/>
              </w:rPr>
            </w:pPr>
            <w:r>
              <w:rPr>
                <w:rFonts w:ascii="Times New Roman" w:cs="Times New Roman" w:hAnsi="Times New Roman"/>
                <w:sz w:val="24"/>
                <w:szCs w:val="24"/>
                <w:lang w:eastAsia="en-GB" w:val="en-GB"/>
              </w:rPr>
              <w:t>3.a</w:t>
            </w:r>
          </w:p>
        </w:tc>
        <w:tc>
          <w:tcPr>
            <w:tcW w:type="dxa" w:w="1415"/>
          </w:tcPr>
          <w:p w:rsidP="00D73EC1" w:rsidR="00974286" w:rsidRDefault="00974286"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Rezultati</w:t>
            </w:r>
          </w:p>
        </w:tc>
        <w:tc>
          <w:tcPr>
            <w:tcW w:type="dxa" w:w="2122"/>
          </w:tcPr>
          <w:p w:rsidP="00D73EC1" w:rsidR="00974286" w:rsidRDefault="003C724F" w:rsidRPr="00917774">
            <w:pPr>
              <w:jc w:val="both"/>
              <w:rPr>
                <w:rFonts w:ascii="Times New Roman" w:cs="Times New Roman" w:hAnsi="Times New Roman"/>
                <w:sz w:val="24"/>
                <w:szCs w:val="24"/>
                <w:lang w:eastAsia="en-GB" w:val="en-GB"/>
              </w:rPr>
            </w:pPr>
            <w:r w:rsidRPr="003C724F">
              <w:rPr>
                <w:rFonts w:ascii="Times New Roman" w:cs="Times New Roman" w:hAnsi="Times New Roman"/>
                <w:sz w:val="24"/>
                <w:szCs w:val="24"/>
                <w:lang w:eastAsia="en-GB" w:val="en-GB"/>
              </w:rPr>
              <w:t>Përqindja e çështjeve që shkojnë në gjyq në të cilat i pandehuri është lënë i lirë.</w:t>
            </w:r>
          </w:p>
        </w:tc>
        <w:tc>
          <w:tcPr>
            <w:tcW w:type="dxa" w:w="1509"/>
          </w:tcPr>
          <w:p w:rsidP="00D73EC1" w:rsidR="00974286" w:rsidRDefault="00974286"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Drejtësia penale.</w:t>
            </w:r>
          </w:p>
        </w:tc>
        <w:tc>
          <w:tcPr>
            <w:tcW w:type="dxa" w:w="3183"/>
          </w:tcPr>
          <w:p w:rsidP="00D73EC1" w:rsidR="0092262F" w:rsidRDefault="0092262F" w:rsidRPr="00D73EC1">
            <w:pPr>
              <w:jc w:val="both"/>
              <w:rPr>
                <w:rFonts w:ascii="Times New Roman" w:cs="Times New Roman" w:hAnsi="Times New Roman"/>
                <w:szCs w:val="24"/>
                <w:u w:val="single"/>
              </w:rPr>
            </w:pPr>
            <w:r w:rsidRPr="00D73EC1">
              <w:rPr>
                <w:rFonts w:ascii="Times New Roman" w:cs="Times New Roman" w:hAnsi="Times New Roman"/>
                <w:sz w:val="24"/>
                <w:szCs w:val="24"/>
              </w:rPr>
              <w:t>Një sistem prokurorie efikas dhe proaktiv q</w:t>
            </w:r>
            <w:r w:rsidR="005315E7" w:rsidRPr="00D73EC1">
              <w:rPr>
                <w:rFonts w:ascii="Times New Roman" w:cs="Times New Roman" w:hAnsi="Times New Roman"/>
                <w:sz w:val="24"/>
                <w:szCs w:val="24"/>
              </w:rPr>
              <w:t>ë</w:t>
            </w:r>
            <w:r w:rsidRPr="00D73EC1">
              <w:rPr>
                <w:rFonts w:ascii="Times New Roman" w:cs="Times New Roman" w:hAnsi="Times New Roman"/>
                <w:sz w:val="24"/>
                <w:szCs w:val="24"/>
              </w:rPr>
              <w:t xml:space="preserve"> funksionon sipas standardeve evropiane dhe hetim dhe ndjekja efikase e korrupsionit dhe e krimit të organizuar.</w:t>
            </w:r>
          </w:p>
          <w:p w:rsidP="00D73EC1" w:rsidR="00974286" w:rsidRDefault="00974286" w:rsidRPr="00917774">
            <w:pPr>
              <w:jc w:val="both"/>
              <w:rPr>
                <w:rFonts w:ascii="Times New Roman" w:cs="Times New Roman" w:hAnsi="Times New Roman"/>
                <w:sz w:val="24"/>
                <w:szCs w:val="24"/>
                <w:lang w:eastAsia="en-GB" w:val="en-GB"/>
              </w:rPr>
            </w:pPr>
          </w:p>
        </w:tc>
        <w:tc>
          <w:tcPr>
            <w:tcW w:type="dxa" w:w="1543"/>
          </w:tcPr>
          <w:p w:rsidP="00D73EC1" w:rsidR="00974286" w:rsidRDefault="00974286"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PP</w:t>
            </w:r>
          </w:p>
        </w:tc>
      </w:tr>
    </w:tbl>
    <w:p w:rsidR="00423BD6" w:rsidRDefault="000B49C3" w:rsidRPr="00917774">
      <w:pPr>
        <w:jc w:val="both"/>
        <w:rPr>
          <w:rFonts w:ascii="Times New Roman" w:cs="Times New Roman" w:hAnsi="Times New Roman"/>
          <w:sz w:val="24"/>
          <w:szCs w:val="24"/>
          <w:lang w:eastAsia="en-GB"/>
        </w:rPr>
      </w:pPr>
      <w:r>
        <w:rPr>
          <w:rFonts w:ascii="Times New Roman" w:cs="Times New Roman" w:hAnsi="Times New Roman"/>
          <w:sz w:val="24"/>
          <w:szCs w:val="24"/>
          <w:lang w:eastAsia="en-GB"/>
        </w:rPr>
        <w:t>Tabela Nr. 29: Lista e treguesve kyç të performancës të idhur me qëlimin 3</w:t>
      </w:r>
    </w:p>
    <w:p w:rsidP="00D73EC1" w:rsidR="00423BD6" w:rsidRDefault="00423BD6" w:rsidRPr="00917774">
      <w:pPr>
        <w:jc w:val="both"/>
        <w:rPr>
          <w:rFonts w:ascii="Times New Roman" w:cs="Times New Roman" w:hAnsi="Times New Roman"/>
          <w:sz w:val="24"/>
          <w:szCs w:val="24"/>
          <w:u w:val="single"/>
        </w:rPr>
      </w:pPr>
      <w:r w:rsidRPr="00917774">
        <w:rPr>
          <w:rFonts w:ascii="Times New Roman" w:cs="Times New Roman" w:hAnsi="Times New Roman"/>
          <w:sz w:val="24"/>
          <w:szCs w:val="24"/>
          <w:u w:val="single"/>
        </w:rPr>
        <w:t>Matrica e politikave, objektivat specifikë dhe treguesit janë dhënë në Shtojcën 3 të Planit të Veprimit.</w:t>
      </w:r>
    </w:p>
    <w:p w:rsidP="00D73EC1" w:rsidR="00423BD6" w:rsidRDefault="00423BD6" w:rsidRPr="00917774">
      <w:pPr>
        <w:jc w:val="both"/>
        <w:rPr>
          <w:rFonts w:ascii="Times New Roman" w:cs="Times New Roman" w:hAnsi="Times New Roman"/>
          <w:sz w:val="24"/>
          <w:szCs w:val="24"/>
          <w:u w:val="single"/>
        </w:rPr>
      </w:pPr>
    </w:p>
    <w:p w:rsidP="00D73EC1" w:rsidR="00423BD6" w:rsidRDefault="00423BD6" w:rsidRPr="00917774">
      <w:pPr>
        <w:shd w:color="auto" w:fill="B4C6E7" w:themeFill="accent1" w:themeFillTint="66" w:val="clear"/>
        <w:jc w:val="both"/>
        <w:rPr>
          <w:rFonts w:ascii="Times New Roman" w:cs="Times New Roman" w:hAnsi="Times New Roman"/>
          <w:b/>
          <w:bCs/>
          <w:sz w:val="24"/>
          <w:szCs w:val="24"/>
        </w:rPr>
      </w:pPr>
      <w:r w:rsidRPr="00917774">
        <w:rPr>
          <w:rFonts w:ascii="Times New Roman" w:cs="Times New Roman" w:hAnsi="Times New Roman"/>
          <w:b/>
          <w:bCs/>
          <w:sz w:val="24"/>
          <w:szCs w:val="24"/>
        </w:rPr>
        <w:t>Objektivi Specifik 3.1:</w:t>
      </w:r>
    </w:p>
    <w:p w:rsidR="00423BD6" w:rsidRDefault="00423BD6" w:rsidRPr="00917774">
      <w:pPr>
        <w:shd w:color="auto" w:fill="FFFFFF" w:themeFill="background1" w:val="clear"/>
        <w:jc w:val="both"/>
        <w:rPr>
          <w:rFonts w:ascii="Times New Roman" w:cs="Times New Roman" w:hAnsi="Times New Roman"/>
          <w:b/>
          <w:bCs/>
          <w:sz w:val="24"/>
          <w:szCs w:val="24"/>
        </w:rPr>
      </w:pPr>
      <w:r w:rsidRPr="00917774">
        <w:rPr>
          <w:rFonts w:ascii="Times New Roman" w:cs="Times New Roman" w:hAnsi="Times New Roman"/>
          <w:b/>
          <w:bCs/>
          <w:sz w:val="24"/>
          <w:szCs w:val="24"/>
        </w:rPr>
        <w:lastRenderedPageBreak/>
        <w:t>Kodi Penal dhe Kodi i Procedurës Penale janë përditësuar duke synuar një qasje të integruar të institucioneve të drejtësisë dhe një qasje restauruese të drejtësisë, ndërtuar mbi parandalimin, r</w:t>
      </w:r>
      <w:r w:rsidR="00396604" w:rsidRPr="00917774">
        <w:rPr>
          <w:rFonts w:ascii="Times New Roman" w:cs="Times New Roman" w:hAnsi="Times New Roman"/>
          <w:b/>
          <w:bCs/>
          <w:sz w:val="24"/>
          <w:szCs w:val="24"/>
        </w:rPr>
        <w:t>i</w:t>
      </w:r>
      <w:r w:rsidRPr="00917774">
        <w:rPr>
          <w:rFonts w:ascii="Times New Roman" w:cs="Times New Roman" w:hAnsi="Times New Roman"/>
          <w:b/>
          <w:bCs/>
          <w:sz w:val="24"/>
          <w:szCs w:val="24"/>
        </w:rPr>
        <w:t>socializimin, riintegrimin dhe rehabilitimin duke zëvendësuar qasjen ndëshkuese ekzistuese.</w:t>
      </w:r>
    </w:p>
    <w:p w:rsidR="00423BD6" w:rsidRDefault="00423BD6" w:rsidRPr="00917774">
      <w:pPr>
        <w:shd w:color="auto" w:fill="E7E6E6" w:themeFill="background2" w:val="clear"/>
        <w:jc w:val="both"/>
        <w:rPr>
          <w:rFonts w:ascii="Times New Roman" w:cs="Times New Roman" w:hAnsi="Times New Roman"/>
          <w:b/>
          <w:sz w:val="24"/>
          <w:szCs w:val="24"/>
        </w:rPr>
      </w:pPr>
      <w:r w:rsidRPr="00917774">
        <w:rPr>
          <w:rFonts w:ascii="Times New Roman" w:cs="Times New Roman" w:hAnsi="Times New Roman"/>
          <w:b/>
          <w:sz w:val="24"/>
          <w:szCs w:val="24"/>
        </w:rPr>
        <w:t>Analiza e Situatës dhe Sfidat</w:t>
      </w:r>
    </w:p>
    <w:p w:rsidP="00D73EC1" w:rsidR="009D274A" w:rsidRDefault="00646443" w:rsidRPr="002018F1">
      <w:pPr>
        <w:pStyle w:val="NoSpacing"/>
        <w:spacing w:line="276" w:lineRule="auto"/>
        <w:jc w:val="both"/>
        <w:rPr>
          <w:rFonts w:ascii="Times New Roman" w:hAnsi="Times New Roman"/>
          <w:sz w:val="24"/>
          <w:szCs w:val="24"/>
          <w:lang w:eastAsia="en-GB" w:val="sq-AL"/>
        </w:rPr>
      </w:pPr>
      <w:r w:rsidRPr="002018F1">
        <w:rPr>
          <w:rFonts w:ascii="Times New Roman" w:hAnsi="Times New Roman"/>
          <w:sz w:val="24"/>
          <w:szCs w:val="24"/>
          <w:lang w:val="sq-AL"/>
        </w:rPr>
        <w:t>Drejtësia penale ishte nj</w:t>
      </w:r>
      <w:r w:rsidR="00D2038C" w:rsidRPr="002018F1">
        <w:rPr>
          <w:rFonts w:ascii="Times New Roman" w:hAnsi="Times New Roman"/>
          <w:sz w:val="24"/>
          <w:szCs w:val="24"/>
          <w:lang w:val="sq-AL"/>
        </w:rPr>
        <w:t>ë</w:t>
      </w:r>
      <w:r w:rsidRPr="002018F1">
        <w:rPr>
          <w:rFonts w:ascii="Times New Roman" w:hAnsi="Times New Roman"/>
          <w:sz w:val="24"/>
          <w:szCs w:val="24"/>
          <w:lang w:val="sq-AL"/>
        </w:rPr>
        <w:t xml:space="preserve"> pjes</w:t>
      </w:r>
      <w:r w:rsidR="00D2038C" w:rsidRPr="002018F1">
        <w:rPr>
          <w:rFonts w:ascii="Times New Roman" w:hAnsi="Times New Roman"/>
          <w:sz w:val="24"/>
          <w:szCs w:val="24"/>
          <w:lang w:val="sq-AL"/>
        </w:rPr>
        <w:t>ë</w:t>
      </w:r>
      <w:r w:rsidRPr="002018F1">
        <w:rPr>
          <w:rFonts w:ascii="Times New Roman" w:hAnsi="Times New Roman"/>
          <w:sz w:val="24"/>
          <w:szCs w:val="24"/>
          <w:lang w:val="sq-AL"/>
        </w:rPr>
        <w:t xml:space="preserve"> integrale e</w:t>
      </w:r>
      <w:r w:rsidR="00423BD6" w:rsidRPr="002018F1">
        <w:rPr>
          <w:rFonts w:ascii="Times New Roman" w:hAnsi="Times New Roman"/>
          <w:sz w:val="24"/>
          <w:szCs w:val="24"/>
          <w:lang w:val="sq-AL"/>
        </w:rPr>
        <w:t xml:space="preserve"> Strategjisë</w:t>
      </w:r>
      <w:r w:rsidR="00867483" w:rsidRPr="002018F1">
        <w:rPr>
          <w:rFonts w:ascii="Times New Roman" w:hAnsi="Times New Roman"/>
          <w:sz w:val="24"/>
          <w:szCs w:val="24"/>
          <w:lang w:val="sq-AL"/>
        </w:rPr>
        <w:t xml:space="preserve"> Nd</w:t>
      </w:r>
      <w:r w:rsidR="00D2038C" w:rsidRPr="002018F1">
        <w:rPr>
          <w:rFonts w:ascii="Times New Roman" w:hAnsi="Times New Roman"/>
          <w:sz w:val="24"/>
          <w:szCs w:val="24"/>
          <w:lang w:val="sq-AL"/>
        </w:rPr>
        <w:t>ë</w:t>
      </w:r>
      <w:r w:rsidR="00867483" w:rsidRPr="002018F1">
        <w:rPr>
          <w:rFonts w:ascii="Times New Roman" w:hAnsi="Times New Roman"/>
          <w:sz w:val="24"/>
          <w:szCs w:val="24"/>
          <w:lang w:val="sq-AL"/>
        </w:rPr>
        <w:t>rsektorale t</w:t>
      </w:r>
      <w:r w:rsidR="00D2038C" w:rsidRPr="002018F1">
        <w:rPr>
          <w:rFonts w:ascii="Times New Roman" w:hAnsi="Times New Roman"/>
          <w:sz w:val="24"/>
          <w:szCs w:val="24"/>
          <w:lang w:val="sq-AL"/>
        </w:rPr>
        <w:t>ë</w:t>
      </w:r>
      <w:r w:rsidR="00867483" w:rsidRPr="002018F1">
        <w:rPr>
          <w:rFonts w:ascii="Times New Roman" w:hAnsi="Times New Roman"/>
          <w:sz w:val="24"/>
          <w:szCs w:val="24"/>
          <w:lang w:val="sq-AL"/>
        </w:rPr>
        <w:t xml:space="preserve"> Drejt</w:t>
      </w:r>
      <w:r w:rsidR="00D2038C" w:rsidRPr="002018F1">
        <w:rPr>
          <w:rFonts w:ascii="Times New Roman" w:hAnsi="Times New Roman"/>
          <w:sz w:val="24"/>
          <w:szCs w:val="24"/>
          <w:lang w:val="sq-AL"/>
        </w:rPr>
        <w:t>ë</w:t>
      </w:r>
      <w:r w:rsidR="00867483" w:rsidRPr="002018F1">
        <w:rPr>
          <w:rFonts w:ascii="Times New Roman" w:hAnsi="Times New Roman"/>
          <w:sz w:val="24"/>
          <w:szCs w:val="24"/>
          <w:lang w:val="sq-AL"/>
        </w:rPr>
        <w:t>sis</w:t>
      </w:r>
      <w:r w:rsidR="00D2038C" w:rsidRPr="002018F1">
        <w:rPr>
          <w:rFonts w:ascii="Times New Roman" w:hAnsi="Times New Roman"/>
          <w:sz w:val="24"/>
          <w:szCs w:val="24"/>
          <w:lang w:val="sq-AL"/>
        </w:rPr>
        <w:t>ë</w:t>
      </w:r>
      <w:r w:rsidR="00423BD6" w:rsidRPr="002018F1">
        <w:rPr>
          <w:rFonts w:ascii="Times New Roman" w:hAnsi="Times New Roman"/>
          <w:sz w:val="24"/>
          <w:szCs w:val="24"/>
          <w:lang w:val="sq-AL"/>
        </w:rPr>
        <w:t xml:space="preserve"> 2016-2020. Në këtë kuadër, MD ka bërë hapa të rëndësishëm në drejtim të hartimit dhe zbatimit të legjislacionit të ri për sistemin penitenciar, si dhe ka krijuar baza solide për konsolidimin e drejtësisë penale për të mitur. </w:t>
      </w:r>
      <w:r w:rsidR="00D06285" w:rsidRPr="002018F1">
        <w:rPr>
          <w:rFonts w:ascii="Times New Roman" w:hAnsi="Times New Roman"/>
          <w:sz w:val="24"/>
          <w:szCs w:val="24"/>
          <w:lang w:eastAsia="en-GB" w:val="sq-AL"/>
        </w:rPr>
        <w:t>V</w:t>
      </w:r>
      <w:r w:rsidR="009D274A" w:rsidRPr="002018F1">
        <w:rPr>
          <w:rFonts w:ascii="Times New Roman" w:hAnsi="Times New Roman"/>
          <w:sz w:val="24"/>
          <w:szCs w:val="24"/>
          <w:lang w:eastAsia="en-GB" w:val="sq-AL"/>
        </w:rPr>
        <w:t>ler</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simi i reformave 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shkuara </w:t>
      </w:r>
      <w:r w:rsidR="00D06285" w:rsidRPr="002018F1">
        <w:rPr>
          <w:rFonts w:ascii="Times New Roman" w:hAnsi="Times New Roman"/>
          <w:sz w:val="24"/>
          <w:szCs w:val="24"/>
          <w:lang w:eastAsia="en-GB" w:val="sq-AL"/>
        </w:rPr>
        <w:t>n</w:t>
      </w:r>
      <w:r w:rsidR="005315E7" w:rsidRPr="002018F1">
        <w:rPr>
          <w:rFonts w:ascii="Times New Roman" w:hAnsi="Times New Roman"/>
          <w:sz w:val="24"/>
          <w:szCs w:val="24"/>
          <w:lang w:eastAsia="en-GB" w:val="sq-AL"/>
        </w:rPr>
        <w:t>ë</w:t>
      </w:r>
      <w:r w:rsidR="00D06285" w:rsidRPr="002018F1">
        <w:rPr>
          <w:rFonts w:ascii="Times New Roman" w:hAnsi="Times New Roman"/>
          <w:sz w:val="24"/>
          <w:szCs w:val="24"/>
          <w:lang w:eastAsia="en-GB" w:val="sq-AL"/>
        </w:rPr>
        <w:t xml:space="preserve"> k</w:t>
      </w:r>
      <w:r w:rsidR="005315E7" w:rsidRPr="002018F1">
        <w:rPr>
          <w:rFonts w:ascii="Times New Roman" w:hAnsi="Times New Roman"/>
          <w:sz w:val="24"/>
          <w:szCs w:val="24"/>
          <w:lang w:eastAsia="en-GB" w:val="sq-AL"/>
        </w:rPr>
        <w:t>ë</w:t>
      </w:r>
      <w:r w:rsidR="00D06285" w:rsidRPr="002018F1">
        <w:rPr>
          <w:rFonts w:ascii="Times New Roman" w:hAnsi="Times New Roman"/>
          <w:sz w:val="24"/>
          <w:szCs w:val="24"/>
          <w:lang w:eastAsia="en-GB" w:val="sq-AL"/>
        </w:rPr>
        <w:t>t</w:t>
      </w:r>
      <w:r w:rsidR="005315E7" w:rsidRPr="002018F1">
        <w:rPr>
          <w:rFonts w:ascii="Times New Roman" w:hAnsi="Times New Roman"/>
          <w:sz w:val="24"/>
          <w:szCs w:val="24"/>
          <w:lang w:eastAsia="en-GB" w:val="sq-AL"/>
        </w:rPr>
        <w:t>ë</w:t>
      </w:r>
      <w:r w:rsidR="00D06285" w:rsidRPr="002018F1">
        <w:rPr>
          <w:rFonts w:ascii="Times New Roman" w:hAnsi="Times New Roman"/>
          <w:sz w:val="24"/>
          <w:szCs w:val="24"/>
          <w:lang w:eastAsia="en-GB" w:val="sq-AL"/>
        </w:rPr>
        <w:t xml:space="preserve"> fush</w:t>
      </w:r>
      <w:r w:rsidR="005315E7" w:rsidRPr="002018F1">
        <w:rPr>
          <w:rFonts w:ascii="Times New Roman" w:hAnsi="Times New Roman"/>
          <w:sz w:val="24"/>
          <w:szCs w:val="24"/>
          <w:lang w:eastAsia="en-GB" w:val="sq-AL"/>
        </w:rPr>
        <w:t>ë</w:t>
      </w:r>
      <w:r w:rsidR="00D06285" w:rsidRPr="002018F1">
        <w:rPr>
          <w:rFonts w:ascii="Times New Roman" w:hAnsi="Times New Roman"/>
          <w:sz w:val="24"/>
          <w:szCs w:val="24"/>
          <w:lang w:eastAsia="en-GB" w:val="sq-AL"/>
        </w:rPr>
        <w:t xml:space="preserve"> </w:t>
      </w:r>
      <w:r w:rsidR="009D274A" w:rsidRPr="002018F1">
        <w:rPr>
          <w:rFonts w:ascii="Times New Roman" w:hAnsi="Times New Roman"/>
          <w:sz w:val="24"/>
          <w:szCs w:val="24"/>
          <w:lang w:eastAsia="en-GB" w:val="sq-AL"/>
        </w:rPr>
        <w:t xml:space="preserve">identifikuan </w:t>
      </w:r>
      <w:r w:rsidR="00E94216" w:rsidRPr="002018F1">
        <w:rPr>
          <w:rFonts w:ascii="Times New Roman" w:hAnsi="Times New Roman"/>
          <w:sz w:val="24"/>
          <w:szCs w:val="24"/>
          <w:lang w:eastAsia="en-GB" w:val="sq-AL"/>
        </w:rPr>
        <w:t>fokusin dhe arritjet n</w:t>
      </w:r>
      <w:r w:rsidR="005315E7" w:rsidRPr="002018F1">
        <w:rPr>
          <w:rFonts w:ascii="Times New Roman" w:hAnsi="Times New Roman"/>
          <w:sz w:val="24"/>
          <w:szCs w:val="24"/>
          <w:lang w:eastAsia="en-GB" w:val="sq-AL"/>
        </w:rPr>
        <w:t>ë</w:t>
      </w:r>
      <w:r w:rsidR="00E94216" w:rsidRPr="002018F1">
        <w:rPr>
          <w:rFonts w:ascii="Times New Roman" w:hAnsi="Times New Roman"/>
          <w:sz w:val="24"/>
          <w:szCs w:val="24"/>
          <w:lang w:eastAsia="en-GB" w:val="sq-AL"/>
        </w:rPr>
        <w:t xml:space="preserve"> drejtim t</w:t>
      </w:r>
      <w:r w:rsidR="005315E7" w:rsidRPr="002018F1">
        <w:rPr>
          <w:rFonts w:ascii="Times New Roman" w:hAnsi="Times New Roman"/>
          <w:sz w:val="24"/>
          <w:szCs w:val="24"/>
          <w:lang w:eastAsia="en-GB" w:val="sq-AL"/>
        </w:rPr>
        <w:t>ë</w:t>
      </w:r>
      <w:r w:rsidR="00E94216" w:rsidRPr="002018F1">
        <w:rPr>
          <w:rFonts w:ascii="Times New Roman" w:hAnsi="Times New Roman"/>
          <w:sz w:val="24"/>
          <w:szCs w:val="24"/>
          <w:lang w:eastAsia="en-GB" w:val="sq-AL"/>
        </w:rPr>
        <w:t xml:space="preserve"> </w:t>
      </w:r>
      <w:r w:rsidR="009D274A" w:rsidRPr="002018F1">
        <w:rPr>
          <w:rFonts w:ascii="Times New Roman" w:hAnsi="Times New Roman"/>
          <w:sz w:val="24"/>
          <w:szCs w:val="24"/>
          <w:lang w:eastAsia="en-GB" w:val="sq-AL"/>
        </w:rPr>
        <w:t>reformimi</w:t>
      </w:r>
      <w:r w:rsidR="00E94216" w:rsidRPr="002018F1">
        <w:rPr>
          <w:rFonts w:ascii="Times New Roman" w:hAnsi="Times New Roman"/>
          <w:sz w:val="24"/>
          <w:szCs w:val="24"/>
          <w:lang w:eastAsia="en-GB" w:val="sq-AL"/>
        </w:rPr>
        <w:t>t</w:t>
      </w:r>
      <w:r w:rsidR="009D274A" w:rsidRPr="002018F1">
        <w:rPr>
          <w:rFonts w:ascii="Times New Roman" w:hAnsi="Times New Roman"/>
          <w:sz w:val="24"/>
          <w:szCs w:val="24"/>
          <w:lang w:eastAsia="en-GB" w:val="sq-AL"/>
        </w:rPr>
        <w:t xml:space="preserve"> gradual 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kuadrit ligjor dhe institucional n</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p</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rputhje me standardet Evropiane. </w:t>
      </w:r>
      <w:r w:rsidRPr="002018F1">
        <w:rPr>
          <w:rFonts w:ascii="Times New Roman" w:hAnsi="Times New Roman"/>
          <w:sz w:val="24"/>
          <w:szCs w:val="24"/>
          <w:lang w:eastAsia="en-GB" w:val="sq-AL"/>
        </w:rPr>
        <w:t>SPAK dhe GJKKO</w:t>
      </w:r>
      <w:r w:rsidR="009D274A" w:rsidRPr="002018F1">
        <w:rPr>
          <w:rFonts w:ascii="Times New Roman" w:hAnsi="Times New Roman"/>
          <w:sz w:val="24"/>
          <w:szCs w:val="24"/>
          <w:lang w:eastAsia="en-GB" w:val="sq-AL"/>
        </w:rPr>
        <w:t xml:space="preserve"> kan</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filluar 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w:t>
      </w:r>
      <w:r w:rsidR="00E94216" w:rsidRPr="002018F1">
        <w:rPr>
          <w:rFonts w:ascii="Times New Roman" w:hAnsi="Times New Roman"/>
          <w:sz w:val="24"/>
          <w:szCs w:val="24"/>
          <w:lang w:eastAsia="en-GB" w:val="sq-AL"/>
        </w:rPr>
        <w:t>funksionojn</w:t>
      </w:r>
      <w:r w:rsidR="005315E7" w:rsidRPr="002018F1">
        <w:rPr>
          <w:rFonts w:ascii="Times New Roman" w:hAnsi="Times New Roman"/>
          <w:sz w:val="24"/>
          <w:szCs w:val="24"/>
          <w:lang w:eastAsia="en-GB" w:val="sq-AL"/>
        </w:rPr>
        <w:t>ë</w:t>
      </w:r>
      <w:r w:rsidR="00E94216" w:rsidRPr="002018F1">
        <w:rPr>
          <w:rFonts w:ascii="Times New Roman" w:hAnsi="Times New Roman"/>
          <w:sz w:val="24"/>
          <w:szCs w:val="24"/>
          <w:lang w:eastAsia="en-GB" w:val="sq-AL"/>
        </w:rPr>
        <w:t xml:space="preserve"> </w:t>
      </w:r>
      <w:r w:rsidR="009D274A" w:rsidRPr="002018F1">
        <w:rPr>
          <w:rFonts w:ascii="Times New Roman" w:hAnsi="Times New Roman"/>
          <w:sz w:val="24"/>
          <w:szCs w:val="24"/>
          <w:lang w:eastAsia="en-GB" w:val="sq-AL"/>
        </w:rPr>
        <w:t>n</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m</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nyr</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efektive duke rritur numrin e rasteve 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hetuara</w:t>
      </w:r>
      <w:r w:rsidR="00867483" w:rsidRPr="002018F1">
        <w:rPr>
          <w:rFonts w:ascii="Times New Roman" w:hAnsi="Times New Roman"/>
          <w:sz w:val="24"/>
          <w:szCs w:val="24"/>
          <w:lang w:eastAsia="en-GB" w:val="sq-AL"/>
        </w:rPr>
        <w:t xml:space="preserve"> dhe</w:t>
      </w:r>
      <w:r w:rsidR="00E94216" w:rsidRPr="002018F1">
        <w:rPr>
          <w:rFonts w:ascii="Times New Roman" w:hAnsi="Times New Roman"/>
          <w:sz w:val="24"/>
          <w:szCs w:val="24"/>
          <w:lang w:eastAsia="en-GB" w:val="sq-AL"/>
        </w:rPr>
        <w:t xml:space="preserve"> gjykuara. </w:t>
      </w:r>
      <w:r w:rsidR="00867483" w:rsidRPr="002018F1">
        <w:rPr>
          <w:rFonts w:ascii="Times New Roman" w:hAnsi="Times New Roman"/>
          <w:sz w:val="24"/>
          <w:szCs w:val="24"/>
          <w:lang w:eastAsia="en-GB" w:val="sq-AL"/>
        </w:rPr>
        <w:t>Ka pasur</w:t>
      </w:r>
      <w:r w:rsidR="009D274A" w:rsidRPr="002018F1">
        <w:rPr>
          <w:rFonts w:ascii="Times New Roman" w:hAnsi="Times New Roman"/>
          <w:sz w:val="24"/>
          <w:szCs w:val="24"/>
          <w:lang w:eastAsia="en-GB" w:val="sq-AL"/>
        </w:rPr>
        <w:t xml:space="preserve"> nj</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v</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mendje 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shtuar n</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lidhje me zbatimin e reform</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s n</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sistemin penitenciar, me fokus 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ve</w:t>
      </w:r>
      <w:r w:rsidR="00396604" w:rsidRPr="002018F1">
        <w:rPr>
          <w:rFonts w:ascii="Times New Roman" w:hAnsi="Times New Roman"/>
          <w:sz w:val="24"/>
          <w:szCs w:val="24"/>
          <w:lang w:eastAsia="en-GB" w:val="sq-AL"/>
        </w:rPr>
        <w:t>ç</w:t>
      </w:r>
      <w:r w:rsidR="009D274A" w:rsidRPr="002018F1">
        <w:rPr>
          <w:rFonts w:ascii="Times New Roman" w:hAnsi="Times New Roman"/>
          <w:sz w:val="24"/>
          <w:szCs w:val="24"/>
          <w:lang w:eastAsia="en-GB" w:val="sq-AL"/>
        </w:rPr>
        <w:t>ant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n</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rritjen e efikasitetit 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mekanizmave t</w:t>
      </w:r>
      <w:r w:rsidR="009D274A" w:rsidRPr="002018F1">
        <w:rPr>
          <w:rFonts w:ascii="Times New Roman" w:hAnsi="Times New Roman"/>
          <w:sz w:val="24"/>
          <w:szCs w:val="24"/>
          <w:lang w:val="sq-AL"/>
        </w:rPr>
        <w:t>ë</w:t>
      </w:r>
      <w:r w:rsidR="00867483" w:rsidRPr="002018F1">
        <w:rPr>
          <w:rFonts w:ascii="Times New Roman" w:hAnsi="Times New Roman"/>
          <w:sz w:val="24"/>
          <w:szCs w:val="24"/>
          <w:lang w:eastAsia="en-GB" w:val="sq-AL"/>
        </w:rPr>
        <w:t xml:space="preserve"> kontrollit dhe siguris</w:t>
      </w:r>
      <w:r w:rsidR="00D2038C" w:rsidRPr="002018F1">
        <w:rPr>
          <w:rFonts w:ascii="Times New Roman" w:hAnsi="Times New Roman"/>
          <w:sz w:val="24"/>
          <w:szCs w:val="24"/>
          <w:lang w:eastAsia="en-GB" w:val="sq-AL"/>
        </w:rPr>
        <w:t>ë</w:t>
      </w:r>
      <w:r w:rsidR="00867483" w:rsidRPr="002018F1">
        <w:rPr>
          <w:rFonts w:ascii="Times New Roman" w:hAnsi="Times New Roman"/>
          <w:sz w:val="24"/>
          <w:szCs w:val="24"/>
          <w:lang w:eastAsia="en-GB" w:val="sq-AL"/>
        </w:rPr>
        <w:t>,</w:t>
      </w:r>
      <w:r w:rsidR="009D274A" w:rsidRPr="002018F1">
        <w:rPr>
          <w:rFonts w:ascii="Times New Roman" w:hAnsi="Times New Roman"/>
          <w:sz w:val="24"/>
          <w:szCs w:val="24"/>
          <w:lang w:eastAsia="en-GB" w:val="sq-AL"/>
        </w:rPr>
        <w:t xml:space="preserve"> si dhe p</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rputhshm</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rin</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me 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drejtat e njeriut, duke synuar </w:t>
      </w:r>
      <w:r w:rsidR="00D06285" w:rsidRPr="002018F1">
        <w:rPr>
          <w:rFonts w:ascii="Times New Roman" w:hAnsi="Times New Roman"/>
          <w:sz w:val="24"/>
          <w:szCs w:val="24"/>
          <w:lang w:eastAsia="en-GB" w:val="sq-AL"/>
        </w:rPr>
        <w:t>shmangien e</w:t>
      </w:r>
      <w:r w:rsidR="009D274A" w:rsidRPr="002018F1">
        <w:rPr>
          <w:rFonts w:ascii="Times New Roman" w:hAnsi="Times New Roman"/>
          <w:sz w:val="24"/>
          <w:szCs w:val="24"/>
          <w:lang w:eastAsia="en-GB" w:val="sq-AL"/>
        </w:rPr>
        <w:t xml:space="preserve"> raste</w:t>
      </w:r>
      <w:r w:rsidR="00D06285" w:rsidRPr="002018F1">
        <w:rPr>
          <w:rFonts w:ascii="Times New Roman" w:hAnsi="Times New Roman"/>
          <w:sz w:val="24"/>
          <w:szCs w:val="24"/>
          <w:lang w:eastAsia="en-GB" w:val="sq-AL"/>
        </w:rPr>
        <w:t>ve</w:t>
      </w:r>
      <w:r w:rsidR="009D274A" w:rsidRPr="002018F1">
        <w:rPr>
          <w:rFonts w:ascii="Times New Roman" w:hAnsi="Times New Roman"/>
          <w:sz w:val="24"/>
          <w:szCs w:val="24"/>
          <w:lang w:eastAsia="en-GB" w:val="sq-AL"/>
        </w:rPr>
        <w:t xml:space="preserve"> </w:t>
      </w:r>
      <w:r w:rsidR="00D06285" w:rsidRPr="002018F1">
        <w:rPr>
          <w:rFonts w:ascii="Times New Roman" w:hAnsi="Times New Roman"/>
          <w:sz w:val="24"/>
          <w:szCs w:val="24"/>
          <w:lang w:eastAsia="en-GB" w:val="sq-AL"/>
        </w:rPr>
        <w:t>t</w:t>
      </w:r>
      <w:r w:rsidR="005315E7" w:rsidRPr="002018F1">
        <w:rPr>
          <w:rFonts w:ascii="Times New Roman" w:hAnsi="Times New Roman"/>
          <w:sz w:val="24"/>
          <w:szCs w:val="24"/>
          <w:lang w:eastAsia="en-GB" w:val="sq-AL"/>
        </w:rPr>
        <w:t>ë</w:t>
      </w:r>
      <w:r w:rsidR="009D274A" w:rsidRPr="002018F1">
        <w:rPr>
          <w:rFonts w:ascii="Times New Roman" w:hAnsi="Times New Roman"/>
          <w:sz w:val="24"/>
          <w:szCs w:val="24"/>
          <w:lang w:eastAsia="en-GB" w:val="sq-AL"/>
        </w:rPr>
        <w:t xml:space="preserve"> dhun</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s, 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keqtrajtimit dhe diskriminimit, informacion 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vazhduesh</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m 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d</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nuarve me burgim. Sipas 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dh</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nave m</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fundit,</w:t>
      </w:r>
      <w:r w:rsidR="002B0A24">
        <w:rPr>
          <w:rFonts w:ascii="Times New Roman" w:hAnsi="Times New Roman"/>
          <w:sz w:val="24"/>
          <w:szCs w:val="24"/>
          <w:lang w:eastAsia="en-GB" w:val="sq-AL"/>
        </w:rPr>
        <w:t xml:space="preserve"> të Progres Raportit të 2020,</w:t>
      </w:r>
      <w:r w:rsidR="009D274A" w:rsidRPr="002018F1">
        <w:rPr>
          <w:rFonts w:ascii="Times New Roman" w:hAnsi="Times New Roman"/>
          <w:sz w:val="24"/>
          <w:szCs w:val="24"/>
          <w:lang w:eastAsia="en-GB" w:val="sq-AL"/>
        </w:rPr>
        <w:t xml:space="preserve"> sistemi </w:t>
      </w:r>
      <w:r w:rsidR="009C5412">
        <w:rPr>
          <w:rFonts w:ascii="Times New Roman" w:hAnsi="Times New Roman"/>
          <w:sz w:val="24"/>
          <w:szCs w:val="24"/>
          <w:lang w:eastAsia="en-GB" w:val="sq-AL"/>
        </w:rPr>
        <w:t>penitenciar</w:t>
      </w:r>
      <w:r w:rsidR="009D274A" w:rsidRPr="002018F1">
        <w:rPr>
          <w:rFonts w:ascii="Times New Roman" w:hAnsi="Times New Roman"/>
          <w:sz w:val="24"/>
          <w:szCs w:val="24"/>
          <w:lang w:eastAsia="en-GB" w:val="sq-AL"/>
        </w:rPr>
        <w:t xml:space="preserve"> </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sht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n</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nivelin e popullimit </w:t>
      </w:r>
      <w:r w:rsidR="00867483" w:rsidRPr="002018F1">
        <w:rPr>
          <w:rFonts w:ascii="Times New Roman" w:hAnsi="Times New Roman"/>
          <w:sz w:val="24"/>
          <w:szCs w:val="24"/>
          <w:lang w:eastAsia="en-GB" w:val="sq-AL"/>
        </w:rPr>
        <w:t xml:space="preserve">- </w:t>
      </w:r>
      <w:r w:rsidR="009D274A" w:rsidRPr="002018F1">
        <w:rPr>
          <w:rFonts w:ascii="Times New Roman" w:hAnsi="Times New Roman"/>
          <w:sz w:val="24"/>
          <w:szCs w:val="24"/>
          <w:lang w:eastAsia="en-GB" w:val="sq-AL"/>
        </w:rPr>
        <w:t>21 %. Kjo ulje ka ardhur si rezultat i krijimit 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institucioneve 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reja, zbatimit 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d</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nimeve alternative, si dhe zbatimit 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Kodit 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Drejt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sis</w:t>
      </w:r>
      <w:r w:rsidR="009D274A" w:rsidRPr="002018F1">
        <w:rPr>
          <w:rFonts w:ascii="Times New Roman" w:hAnsi="Times New Roman"/>
          <w:sz w:val="24"/>
          <w:szCs w:val="24"/>
          <w:lang w:val="sq-AL"/>
        </w:rPr>
        <w:t>ë</w:t>
      </w:r>
      <w:r w:rsidR="00867483" w:rsidRPr="002018F1">
        <w:rPr>
          <w:rFonts w:ascii="Times New Roman" w:hAnsi="Times New Roman"/>
          <w:sz w:val="24"/>
          <w:szCs w:val="24"/>
          <w:lang w:val="sq-AL"/>
        </w:rPr>
        <w:t xml:space="preserve"> Penale</w:t>
      </w:r>
      <w:r w:rsidR="009D274A" w:rsidRPr="002018F1">
        <w:rPr>
          <w:rFonts w:ascii="Times New Roman" w:hAnsi="Times New Roman"/>
          <w:sz w:val="24"/>
          <w:szCs w:val="24"/>
          <w:lang w:eastAsia="en-GB" w:val="sq-AL"/>
        </w:rPr>
        <w:t xml:space="preserve"> p</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r 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Miturit</w:t>
      </w:r>
      <w:r w:rsidR="007B4710">
        <w:rPr>
          <w:rFonts w:ascii="Times New Roman" w:hAnsi="Times New Roman"/>
          <w:sz w:val="24"/>
          <w:szCs w:val="24"/>
          <w:lang w:eastAsia="en-GB" w:val="sq-AL"/>
        </w:rPr>
        <w:t>, si dhe Strategjis</w:t>
      </w:r>
      <w:r w:rsidR="00531CC2">
        <w:rPr>
          <w:rFonts w:ascii="Times New Roman" w:hAnsi="Times New Roman"/>
          <w:sz w:val="24"/>
          <w:szCs w:val="24"/>
          <w:lang w:eastAsia="en-GB" w:val="sq-AL"/>
        </w:rPr>
        <w:t>ë</w:t>
      </w:r>
      <w:r w:rsidR="007B4710">
        <w:rPr>
          <w:rFonts w:ascii="Times New Roman" w:hAnsi="Times New Roman"/>
          <w:sz w:val="24"/>
          <w:szCs w:val="24"/>
          <w:lang w:eastAsia="en-GB" w:val="sq-AL"/>
        </w:rPr>
        <w:t xml:space="preserve"> p</w:t>
      </w:r>
      <w:r w:rsidR="00531CC2">
        <w:rPr>
          <w:rFonts w:ascii="Times New Roman" w:hAnsi="Times New Roman"/>
          <w:sz w:val="24"/>
          <w:szCs w:val="24"/>
          <w:lang w:eastAsia="en-GB" w:val="sq-AL"/>
        </w:rPr>
        <w:t>ë</w:t>
      </w:r>
      <w:r w:rsidR="007B4710">
        <w:rPr>
          <w:rFonts w:ascii="Times New Roman" w:hAnsi="Times New Roman"/>
          <w:sz w:val="24"/>
          <w:szCs w:val="24"/>
          <w:lang w:eastAsia="en-GB" w:val="sq-AL"/>
        </w:rPr>
        <w:t>r Drejt</w:t>
      </w:r>
      <w:r w:rsidR="00531CC2">
        <w:rPr>
          <w:rFonts w:ascii="Times New Roman" w:hAnsi="Times New Roman"/>
          <w:sz w:val="24"/>
          <w:szCs w:val="24"/>
          <w:lang w:eastAsia="en-GB" w:val="sq-AL"/>
        </w:rPr>
        <w:t>ë</w:t>
      </w:r>
      <w:r w:rsidR="007B4710">
        <w:rPr>
          <w:rFonts w:ascii="Times New Roman" w:hAnsi="Times New Roman"/>
          <w:sz w:val="24"/>
          <w:szCs w:val="24"/>
          <w:lang w:eastAsia="en-GB" w:val="sq-AL"/>
        </w:rPr>
        <w:t>sin</w:t>
      </w:r>
      <w:r w:rsidR="00531CC2">
        <w:rPr>
          <w:rFonts w:ascii="Times New Roman" w:hAnsi="Times New Roman"/>
          <w:sz w:val="24"/>
          <w:szCs w:val="24"/>
          <w:lang w:eastAsia="en-GB" w:val="sq-AL"/>
        </w:rPr>
        <w:t>ë</w:t>
      </w:r>
      <w:r w:rsidR="007B4710">
        <w:rPr>
          <w:rFonts w:ascii="Times New Roman" w:hAnsi="Times New Roman"/>
          <w:sz w:val="24"/>
          <w:szCs w:val="24"/>
          <w:lang w:eastAsia="en-GB" w:val="sq-AL"/>
        </w:rPr>
        <w:t xml:space="preserve"> Penale p</w:t>
      </w:r>
      <w:r w:rsidR="00531CC2">
        <w:rPr>
          <w:rFonts w:ascii="Times New Roman" w:hAnsi="Times New Roman"/>
          <w:sz w:val="24"/>
          <w:szCs w:val="24"/>
          <w:lang w:eastAsia="en-GB" w:val="sq-AL"/>
        </w:rPr>
        <w:t>ë</w:t>
      </w:r>
      <w:r w:rsidR="007B4710">
        <w:rPr>
          <w:rFonts w:ascii="Times New Roman" w:hAnsi="Times New Roman"/>
          <w:sz w:val="24"/>
          <w:szCs w:val="24"/>
          <w:lang w:eastAsia="en-GB" w:val="sq-AL"/>
        </w:rPr>
        <w:t>r t</w:t>
      </w:r>
      <w:r w:rsidR="00531CC2">
        <w:rPr>
          <w:rFonts w:ascii="Times New Roman" w:hAnsi="Times New Roman"/>
          <w:sz w:val="24"/>
          <w:szCs w:val="24"/>
          <w:lang w:eastAsia="en-GB" w:val="sq-AL"/>
        </w:rPr>
        <w:t>ë</w:t>
      </w:r>
      <w:r w:rsidR="007B4710">
        <w:rPr>
          <w:rFonts w:ascii="Times New Roman" w:hAnsi="Times New Roman"/>
          <w:sz w:val="24"/>
          <w:szCs w:val="24"/>
          <w:lang w:eastAsia="en-GB" w:val="sq-AL"/>
        </w:rPr>
        <w:t xml:space="preserve"> Miturit</w:t>
      </w:r>
      <w:r w:rsidR="009D274A" w:rsidRPr="002018F1">
        <w:rPr>
          <w:rFonts w:ascii="Times New Roman" w:hAnsi="Times New Roman"/>
          <w:sz w:val="24"/>
          <w:szCs w:val="24"/>
          <w:lang w:eastAsia="en-GB" w:val="sq-AL"/>
        </w:rPr>
        <w:t>. N</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m</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nyr</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q</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plot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sohet kuadri i mekanizmave p</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r zbatimin e tyre, Ministria e Drejt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sis</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ka adoptuar krijimin e Qendr</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s s</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Parandalimit 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Krimeve t</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w:t>
      </w:r>
      <w:r w:rsidR="00867483" w:rsidRPr="002018F1">
        <w:rPr>
          <w:rFonts w:ascii="Times New Roman" w:hAnsi="Times New Roman"/>
          <w:sz w:val="24"/>
          <w:szCs w:val="24"/>
          <w:lang w:eastAsia="en-GB" w:val="sq-AL"/>
        </w:rPr>
        <w:t>t</w:t>
      </w:r>
      <w:r w:rsidR="00D2038C" w:rsidRPr="002018F1">
        <w:rPr>
          <w:rFonts w:ascii="Times New Roman" w:hAnsi="Times New Roman"/>
          <w:sz w:val="24"/>
          <w:szCs w:val="24"/>
          <w:lang w:eastAsia="en-GB" w:val="sq-AL"/>
        </w:rPr>
        <w:t>ë</w:t>
      </w:r>
      <w:r w:rsidR="00867483" w:rsidRPr="002018F1">
        <w:rPr>
          <w:rFonts w:ascii="Times New Roman" w:hAnsi="Times New Roman"/>
          <w:sz w:val="24"/>
          <w:szCs w:val="24"/>
          <w:lang w:eastAsia="en-GB" w:val="sq-AL"/>
        </w:rPr>
        <w:t xml:space="preserve"> Miturve</w:t>
      </w:r>
      <w:r w:rsidR="009D274A" w:rsidRPr="002018F1">
        <w:rPr>
          <w:rFonts w:ascii="Times New Roman" w:hAnsi="Times New Roman"/>
          <w:sz w:val="24"/>
          <w:szCs w:val="24"/>
          <w:lang w:eastAsia="en-GB" w:val="sq-AL"/>
        </w:rPr>
        <w:t xml:space="preserve"> si institucioni i par</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i k</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tij lloji n</w:t>
      </w:r>
      <w:r w:rsidR="009D274A" w:rsidRPr="002018F1">
        <w:rPr>
          <w:rFonts w:ascii="Times New Roman" w:hAnsi="Times New Roman"/>
          <w:sz w:val="24"/>
          <w:szCs w:val="24"/>
          <w:lang w:val="sq-AL"/>
        </w:rPr>
        <w:t>ë</w:t>
      </w:r>
      <w:r w:rsidR="009D274A" w:rsidRPr="002018F1">
        <w:rPr>
          <w:rFonts w:ascii="Times New Roman" w:hAnsi="Times New Roman"/>
          <w:sz w:val="24"/>
          <w:szCs w:val="24"/>
          <w:lang w:eastAsia="en-GB" w:val="sq-AL"/>
        </w:rPr>
        <w:t xml:space="preserve"> vend</w:t>
      </w:r>
      <w:r w:rsidR="009D274A" w:rsidRPr="002018F1">
        <w:rPr>
          <w:rFonts w:ascii="Times New Roman" w:hAnsi="Times New Roman"/>
          <w:color w:val="050505"/>
          <w:sz w:val="24"/>
          <w:szCs w:val="24"/>
          <w:lang w:eastAsia="en-GB" w:val="sq-AL"/>
        </w:rPr>
        <w:t>, i cili do t</w:t>
      </w:r>
      <w:r w:rsidR="009D274A" w:rsidRPr="002018F1">
        <w:rPr>
          <w:rFonts w:ascii="Times New Roman" w:hAnsi="Times New Roman"/>
          <w:sz w:val="24"/>
          <w:szCs w:val="24"/>
          <w:lang w:val="sq-AL"/>
        </w:rPr>
        <w:t>ë</w:t>
      </w:r>
      <w:r w:rsidR="009D274A" w:rsidRPr="002018F1">
        <w:rPr>
          <w:rFonts w:ascii="Times New Roman" w:hAnsi="Times New Roman"/>
          <w:color w:val="050505"/>
          <w:sz w:val="24"/>
          <w:szCs w:val="24"/>
          <w:lang w:eastAsia="en-GB" w:val="sq-AL"/>
        </w:rPr>
        <w:t xml:space="preserve"> b</w:t>
      </w:r>
      <w:r w:rsidR="009D274A" w:rsidRPr="002018F1">
        <w:rPr>
          <w:rFonts w:ascii="Times New Roman" w:hAnsi="Times New Roman"/>
          <w:sz w:val="24"/>
          <w:szCs w:val="24"/>
          <w:lang w:val="sq-AL"/>
        </w:rPr>
        <w:t>ë</w:t>
      </w:r>
      <w:r w:rsidR="009D274A" w:rsidRPr="002018F1">
        <w:rPr>
          <w:rFonts w:ascii="Times New Roman" w:hAnsi="Times New Roman"/>
          <w:color w:val="050505"/>
          <w:sz w:val="24"/>
          <w:szCs w:val="24"/>
          <w:lang w:eastAsia="en-GB" w:val="sq-AL"/>
        </w:rPr>
        <w:t>het funksional gjat</w:t>
      </w:r>
      <w:r w:rsidR="009D274A" w:rsidRPr="002018F1">
        <w:rPr>
          <w:rFonts w:ascii="Times New Roman" w:hAnsi="Times New Roman"/>
          <w:sz w:val="24"/>
          <w:szCs w:val="24"/>
          <w:lang w:val="sq-AL"/>
        </w:rPr>
        <w:t>ë</w:t>
      </w:r>
      <w:r w:rsidR="009D274A" w:rsidRPr="002018F1">
        <w:rPr>
          <w:rFonts w:ascii="Times New Roman" w:hAnsi="Times New Roman"/>
          <w:color w:val="050505"/>
          <w:sz w:val="24"/>
          <w:szCs w:val="24"/>
          <w:lang w:eastAsia="en-GB" w:val="sq-AL"/>
        </w:rPr>
        <w:t xml:space="preserve"> 2021. Krahas inciativave p</w:t>
      </w:r>
      <w:r w:rsidR="009D274A" w:rsidRPr="002018F1">
        <w:rPr>
          <w:rFonts w:ascii="Times New Roman" w:hAnsi="Times New Roman"/>
          <w:sz w:val="24"/>
          <w:szCs w:val="24"/>
          <w:lang w:val="sq-AL"/>
        </w:rPr>
        <w:t>ë</w:t>
      </w:r>
      <w:r w:rsidR="009D274A" w:rsidRPr="002018F1">
        <w:rPr>
          <w:rFonts w:ascii="Times New Roman" w:hAnsi="Times New Roman"/>
          <w:color w:val="050505"/>
          <w:sz w:val="24"/>
          <w:szCs w:val="24"/>
          <w:lang w:eastAsia="en-GB" w:val="sq-AL"/>
        </w:rPr>
        <w:t>r p</w:t>
      </w:r>
      <w:r w:rsidR="009D274A" w:rsidRPr="002018F1">
        <w:rPr>
          <w:rFonts w:ascii="Times New Roman" w:hAnsi="Times New Roman"/>
          <w:sz w:val="24"/>
          <w:szCs w:val="24"/>
          <w:lang w:val="sq-AL"/>
        </w:rPr>
        <w:t>ë</w:t>
      </w:r>
      <w:r w:rsidR="009D274A" w:rsidRPr="002018F1">
        <w:rPr>
          <w:rFonts w:ascii="Times New Roman" w:hAnsi="Times New Roman"/>
          <w:color w:val="050505"/>
          <w:sz w:val="24"/>
          <w:szCs w:val="24"/>
          <w:lang w:eastAsia="en-GB" w:val="sq-AL"/>
        </w:rPr>
        <w:t>rmir</w:t>
      </w:r>
      <w:r w:rsidR="009D274A" w:rsidRPr="002018F1">
        <w:rPr>
          <w:rFonts w:ascii="Times New Roman" w:hAnsi="Times New Roman"/>
          <w:sz w:val="24"/>
          <w:szCs w:val="24"/>
          <w:lang w:val="sq-AL"/>
        </w:rPr>
        <w:t>ë</w:t>
      </w:r>
      <w:r w:rsidR="009D274A" w:rsidRPr="002018F1">
        <w:rPr>
          <w:rFonts w:ascii="Times New Roman" w:hAnsi="Times New Roman"/>
          <w:color w:val="050505"/>
          <w:sz w:val="24"/>
          <w:szCs w:val="24"/>
          <w:lang w:eastAsia="en-GB" w:val="sq-AL"/>
        </w:rPr>
        <w:t>simin e drejt</w:t>
      </w:r>
      <w:r w:rsidR="009D274A" w:rsidRPr="002018F1">
        <w:rPr>
          <w:rFonts w:ascii="Times New Roman" w:hAnsi="Times New Roman"/>
          <w:sz w:val="24"/>
          <w:szCs w:val="24"/>
          <w:lang w:val="sq-AL"/>
        </w:rPr>
        <w:t>ë</w:t>
      </w:r>
      <w:r w:rsidR="009D274A" w:rsidRPr="002018F1">
        <w:rPr>
          <w:rFonts w:ascii="Times New Roman" w:hAnsi="Times New Roman"/>
          <w:color w:val="050505"/>
          <w:sz w:val="24"/>
          <w:szCs w:val="24"/>
          <w:lang w:eastAsia="en-GB" w:val="sq-AL"/>
        </w:rPr>
        <w:t>sis</w:t>
      </w:r>
      <w:r w:rsidR="009D274A" w:rsidRPr="002018F1">
        <w:rPr>
          <w:rFonts w:ascii="Times New Roman" w:hAnsi="Times New Roman"/>
          <w:sz w:val="24"/>
          <w:szCs w:val="24"/>
          <w:lang w:val="sq-AL"/>
        </w:rPr>
        <w:t>ë</w:t>
      </w:r>
      <w:r w:rsidR="009D274A" w:rsidRPr="002018F1">
        <w:rPr>
          <w:rFonts w:ascii="Times New Roman" w:hAnsi="Times New Roman"/>
          <w:color w:val="050505"/>
          <w:sz w:val="24"/>
          <w:szCs w:val="24"/>
          <w:lang w:eastAsia="en-GB" w:val="sq-AL"/>
        </w:rPr>
        <w:t xml:space="preserve"> penale, Ministria e Drejt</w:t>
      </w:r>
      <w:r w:rsidR="009D274A" w:rsidRPr="002018F1">
        <w:rPr>
          <w:rFonts w:ascii="Times New Roman" w:hAnsi="Times New Roman"/>
          <w:sz w:val="24"/>
          <w:szCs w:val="24"/>
          <w:lang w:val="sq-AL"/>
        </w:rPr>
        <w:t>ë</w:t>
      </w:r>
      <w:r w:rsidR="009D274A" w:rsidRPr="002018F1">
        <w:rPr>
          <w:rFonts w:ascii="Times New Roman" w:hAnsi="Times New Roman"/>
          <w:color w:val="050505"/>
          <w:sz w:val="24"/>
          <w:szCs w:val="24"/>
          <w:lang w:eastAsia="en-GB" w:val="sq-AL"/>
        </w:rPr>
        <w:t>sis</w:t>
      </w:r>
      <w:r w:rsidR="009D274A" w:rsidRPr="002018F1">
        <w:rPr>
          <w:rFonts w:ascii="Times New Roman" w:hAnsi="Times New Roman"/>
          <w:sz w:val="24"/>
          <w:szCs w:val="24"/>
          <w:lang w:val="sq-AL"/>
        </w:rPr>
        <w:t>ë</w:t>
      </w:r>
      <w:r w:rsidR="009D274A" w:rsidRPr="002018F1">
        <w:rPr>
          <w:rFonts w:ascii="Times New Roman" w:hAnsi="Times New Roman"/>
          <w:color w:val="050505"/>
          <w:sz w:val="24"/>
          <w:szCs w:val="24"/>
          <w:lang w:eastAsia="en-GB" w:val="sq-AL"/>
        </w:rPr>
        <w:t xml:space="preserve"> ka filluar nj</w:t>
      </w:r>
      <w:r w:rsidR="009D274A" w:rsidRPr="002018F1">
        <w:rPr>
          <w:rFonts w:ascii="Times New Roman" w:hAnsi="Times New Roman"/>
          <w:sz w:val="24"/>
          <w:szCs w:val="24"/>
          <w:lang w:val="sq-AL"/>
        </w:rPr>
        <w:t>ë</w:t>
      </w:r>
      <w:r w:rsidR="009D274A" w:rsidRPr="002018F1">
        <w:rPr>
          <w:rFonts w:ascii="Times New Roman" w:hAnsi="Times New Roman"/>
          <w:color w:val="050505"/>
          <w:sz w:val="24"/>
          <w:szCs w:val="24"/>
          <w:lang w:eastAsia="en-GB" w:val="sq-AL"/>
        </w:rPr>
        <w:t xml:space="preserve"> proces gjith</w:t>
      </w:r>
      <w:r w:rsidR="009D274A" w:rsidRPr="002018F1">
        <w:rPr>
          <w:rFonts w:ascii="Times New Roman" w:hAnsi="Times New Roman"/>
          <w:sz w:val="24"/>
          <w:szCs w:val="24"/>
          <w:lang w:val="sq-AL"/>
        </w:rPr>
        <w:t>ë</w:t>
      </w:r>
      <w:r w:rsidR="009D274A" w:rsidRPr="002018F1">
        <w:rPr>
          <w:rFonts w:ascii="Times New Roman" w:hAnsi="Times New Roman"/>
          <w:color w:val="050505"/>
          <w:sz w:val="24"/>
          <w:szCs w:val="24"/>
          <w:lang w:eastAsia="en-GB" w:val="sq-AL"/>
        </w:rPr>
        <w:t>p</w:t>
      </w:r>
      <w:r w:rsidR="009D274A" w:rsidRPr="002018F1">
        <w:rPr>
          <w:rFonts w:ascii="Times New Roman" w:hAnsi="Times New Roman"/>
          <w:sz w:val="24"/>
          <w:szCs w:val="24"/>
          <w:lang w:val="sq-AL"/>
        </w:rPr>
        <w:t>ë</w:t>
      </w:r>
      <w:r w:rsidR="009D274A" w:rsidRPr="002018F1">
        <w:rPr>
          <w:rFonts w:ascii="Times New Roman" w:hAnsi="Times New Roman"/>
          <w:color w:val="050505"/>
          <w:sz w:val="24"/>
          <w:szCs w:val="24"/>
          <w:lang w:eastAsia="en-GB" w:val="sq-AL"/>
        </w:rPr>
        <w:t>rfshir</w:t>
      </w:r>
      <w:r w:rsidR="009D274A" w:rsidRPr="002018F1">
        <w:rPr>
          <w:rFonts w:ascii="Times New Roman" w:hAnsi="Times New Roman"/>
          <w:sz w:val="24"/>
          <w:szCs w:val="24"/>
          <w:lang w:val="sq-AL"/>
        </w:rPr>
        <w:t>ë</w:t>
      </w:r>
      <w:r w:rsidR="009D274A" w:rsidRPr="002018F1">
        <w:rPr>
          <w:rFonts w:ascii="Times New Roman" w:hAnsi="Times New Roman"/>
          <w:color w:val="050505"/>
          <w:sz w:val="24"/>
          <w:szCs w:val="24"/>
          <w:lang w:eastAsia="en-GB" w:val="sq-AL"/>
        </w:rPr>
        <w:t>s p</w:t>
      </w:r>
      <w:r w:rsidR="009D274A" w:rsidRPr="002018F1">
        <w:rPr>
          <w:rFonts w:ascii="Times New Roman" w:hAnsi="Times New Roman"/>
          <w:sz w:val="24"/>
          <w:szCs w:val="24"/>
          <w:lang w:val="sq-AL"/>
        </w:rPr>
        <w:t>ë</w:t>
      </w:r>
      <w:r w:rsidR="009D274A" w:rsidRPr="002018F1">
        <w:rPr>
          <w:rFonts w:ascii="Times New Roman" w:hAnsi="Times New Roman"/>
          <w:color w:val="050505"/>
          <w:sz w:val="24"/>
          <w:szCs w:val="24"/>
          <w:lang w:eastAsia="en-GB" w:val="sq-AL"/>
        </w:rPr>
        <w:t>r hartimin e nj</w:t>
      </w:r>
      <w:r w:rsidR="009D274A" w:rsidRPr="002018F1">
        <w:rPr>
          <w:rFonts w:ascii="Times New Roman" w:hAnsi="Times New Roman"/>
          <w:sz w:val="24"/>
          <w:szCs w:val="24"/>
          <w:lang w:val="sq-AL"/>
        </w:rPr>
        <w:t>ë</w:t>
      </w:r>
      <w:r w:rsidR="009D274A" w:rsidRPr="002018F1">
        <w:rPr>
          <w:rFonts w:ascii="Times New Roman" w:hAnsi="Times New Roman"/>
          <w:color w:val="050505"/>
          <w:sz w:val="24"/>
          <w:szCs w:val="24"/>
          <w:lang w:eastAsia="en-GB" w:val="sq-AL"/>
        </w:rPr>
        <w:t xml:space="preserve"> Kodi Penal bashk</w:t>
      </w:r>
      <w:r w:rsidR="009D274A" w:rsidRPr="002018F1">
        <w:rPr>
          <w:rFonts w:ascii="Times New Roman" w:hAnsi="Times New Roman"/>
          <w:sz w:val="24"/>
          <w:szCs w:val="24"/>
          <w:lang w:val="sq-AL"/>
        </w:rPr>
        <w:t>ë</w:t>
      </w:r>
      <w:r w:rsidR="009D274A" w:rsidRPr="002018F1">
        <w:rPr>
          <w:rFonts w:ascii="Times New Roman" w:hAnsi="Times New Roman"/>
          <w:color w:val="050505"/>
          <w:sz w:val="24"/>
          <w:szCs w:val="24"/>
          <w:lang w:eastAsia="en-GB" w:val="sq-AL"/>
        </w:rPr>
        <w:t>kohor i cili do t</w:t>
      </w:r>
      <w:r w:rsidR="00D06285" w:rsidRPr="002018F1">
        <w:rPr>
          <w:rFonts w:ascii="Times New Roman" w:hAnsi="Times New Roman"/>
          <w:color w:val="050505"/>
          <w:sz w:val="24"/>
          <w:szCs w:val="24"/>
          <w:lang w:eastAsia="en-GB" w:val="sq-AL"/>
        </w:rPr>
        <w:t>’</w:t>
      </w:r>
      <w:r w:rsidR="009D274A" w:rsidRPr="002018F1">
        <w:rPr>
          <w:rFonts w:ascii="Times New Roman" w:hAnsi="Times New Roman"/>
          <w:color w:val="050505"/>
          <w:sz w:val="24"/>
          <w:szCs w:val="24"/>
          <w:lang w:eastAsia="en-GB" w:val="sq-AL"/>
        </w:rPr>
        <w:t>i p</w:t>
      </w:r>
      <w:r w:rsidR="009D274A" w:rsidRPr="002018F1">
        <w:rPr>
          <w:rFonts w:ascii="Times New Roman" w:hAnsi="Times New Roman"/>
          <w:sz w:val="24"/>
          <w:szCs w:val="24"/>
          <w:lang w:val="sq-AL"/>
        </w:rPr>
        <w:t>ë</w:t>
      </w:r>
      <w:r w:rsidR="009D274A" w:rsidRPr="002018F1">
        <w:rPr>
          <w:rFonts w:ascii="Times New Roman" w:hAnsi="Times New Roman"/>
          <w:color w:val="050505"/>
          <w:sz w:val="24"/>
          <w:szCs w:val="24"/>
          <w:lang w:eastAsia="en-GB" w:val="sq-AL"/>
        </w:rPr>
        <w:t>rgjigjet nevojave aktuale t</w:t>
      </w:r>
      <w:r w:rsidR="009D274A" w:rsidRPr="002018F1">
        <w:rPr>
          <w:rFonts w:ascii="Times New Roman" w:hAnsi="Times New Roman"/>
          <w:sz w:val="24"/>
          <w:szCs w:val="24"/>
          <w:lang w:val="sq-AL"/>
        </w:rPr>
        <w:t>ë</w:t>
      </w:r>
      <w:r w:rsidR="009D274A" w:rsidRPr="002018F1">
        <w:rPr>
          <w:rFonts w:ascii="Times New Roman" w:hAnsi="Times New Roman"/>
          <w:color w:val="050505"/>
          <w:sz w:val="24"/>
          <w:szCs w:val="24"/>
          <w:lang w:eastAsia="en-GB" w:val="sq-AL"/>
        </w:rPr>
        <w:t xml:space="preserve"> drejt</w:t>
      </w:r>
      <w:r w:rsidR="009D274A" w:rsidRPr="002018F1">
        <w:rPr>
          <w:rFonts w:ascii="Times New Roman" w:hAnsi="Times New Roman"/>
          <w:sz w:val="24"/>
          <w:szCs w:val="24"/>
          <w:lang w:val="sq-AL"/>
        </w:rPr>
        <w:t>ë</w:t>
      </w:r>
      <w:r w:rsidR="009D274A" w:rsidRPr="002018F1">
        <w:rPr>
          <w:rFonts w:ascii="Times New Roman" w:hAnsi="Times New Roman"/>
          <w:color w:val="050505"/>
          <w:sz w:val="24"/>
          <w:szCs w:val="24"/>
          <w:lang w:eastAsia="en-GB" w:val="sq-AL"/>
        </w:rPr>
        <w:t>sis</w:t>
      </w:r>
      <w:r w:rsidR="009D274A" w:rsidRPr="002018F1">
        <w:rPr>
          <w:rFonts w:ascii="Times New Roman" w:hAnsi="Times New Roman"/>
          <w:sz w:val="24"/>
          <w:szCs w:val="24"/>
          <w:lang w:val="sq-AL"/>
        </w:rPr>
        <w:t>ë</w:t>
      </w:r>
      <w:r w:rsidR="009D274A" w:rsidRPr="002018F1">
        <w:rPr>
          <w:rFonts w:ascii="Times New Roman" w:hAnsi="Times New Roman"/>
          <w:color w:val="050505"/>
          <w:sz w:val="24"/>
          <w:szCs w:val="24"/>
          <w:lang w:eastAsia="en-GB" w:val="sq-AL"/>
        </w:rPr>
        <w:t xml:space="preserve"> penale n</w:t>
      </w:r>
      <w:r w:rsidR="009D274A" w:rsidRPr="002018F1">
        <w:rPr>
          <w:rFonts w:ascii="Times New Roman" w:hAnsi="Times New Roman"/>
          <w:sz w:val="24"/>
          <w:szCs w:val="24"/>
          <w:lang w:val="sq-AL"/>
        </w:rPr>
        <w:t>ë</w:t>
      </w:r>
      <w:r w:rsidR="009D274A" w:rsidRPr="002018F1">
        <w:rPr>
          <w:rFonts w:ascii="Times New Roman" w:hAnsi="Times New Roman"/>
          <w:color w:val="050505"/>
          <w:sz w:val="24"/>
          <w:szCs w:val="24"/>
          <w:lang w:eastAsia="en-GB" w:val="sq-AL"/>
        </w:rPr>
        <w:t xml:space="preserve"> Shqip</w:t>
      </w:r>
      <w:r w:rsidR="009D274A" w:rsidRPr="002018F1">
        <w:rPr>
          <w:rFonts w:ascii="Times New Roman" w:hAnsi="Times New Roman"/>
          <w:sz w:val="24"/>
          <w:szCs w:val="24"/>
          <w:lang w:val="sq-AL"/>
        </w:rPr>
        <w:t>ë</w:t>
      </w:r>
      <w:r w:rsidR="009D274A" w:rsidRPr="002018F1">
        <w:rPr>
          <w:rFonts w:ascii="Times New Roman" w:hAnsi="Times New Roman"/>
          <w:color w:val="050505"/>
          <w:sz w:val="24"/>
          <w:szCs w:val="24"/>
          <w:lang w:eastAsia="en-GB" w:val="sq-AL"/>
        </w:rPr>
        <w:t xml:space="preserve">ri. </w:t>
      </w:r>
      <w:r w:rsidR="009D274A" w:rsidRPr="002018F1">
        <w:rPr>
          <w:rFonts w:ascii="Times New Roman" w:hAnsi="Times New Roman"/>
          <w:sz w:val="24"/>
          <w:szCs w:val="24"/>
          <w:lang w:eastAsia="en-GB" w:val="sq-AL"/>
        </w:rPr>
        <w:t xml:space="preserve">  </w:t>
      </w:r>
    </w:p>
    <w:p w:rsidP="00D73EC1" w:rsidR="00867483" w:rsidRDefault="00867483" w:rsidRPr="002018F1">
      <w:pPr>
        <w:pStyle w:val="NoSpacing"/>
        <w:spacing w:line="276" w:lineRule="auto"/>
        <w:jc w:val="both"/>
        <w:rPr>
          <w:rFonts w:ascii="Times New Roman" w:hAnsi="Times New Roman"/>
          <w:sz w:val="24"/>
          <w:szCs w:val="24"/>
          <w:lang w:val="sq-AL"/>
        </w:rPr>
      </w:pPr>
    </w:p>
    <w:p w:rsidP="00D73EC1" w:rsidR="00D06285" w:rsidRDefault="00867483" w:rsidRPr="00917774">
      <w:pPr>
        <w:pStyle w:val="NoSpacing"/>
        <w:spacing w:line="276" w:lineRule="auto"/>
        <w:jc w:val="both"/>
        <w:rPr>
          <w:rFonts w:ascii="Times New Roman" w:hAnsi="Times New Roman"/>
          <w:sz w:val="24"/>
          <w:szCs w:val="24"/>
          <w:lang w:val="sq-AL"/>
        </w:rPr>
      </w:pPr>
      <w:r w:rsidRPr="002018F1">
        <w:rPr>
          <w:rFonts w:ascii="Times New Roman" w:hAnsi="Times New Roman"/>
          <w:sz w:val="24"/>
          <w:szCs w:val="24"/>
          <w:lang w:val="sq-AL"/>
        </w:rPr>
        <w:t>Gjithashtu, nga</w:t>
      </w:r>
      <w:r w:rsidR="00D06285" w:rsidRPr="00917774">
        <w:rPr>
          <w:rFonts w:ascii="Times New Roman" w:hAnsi="Times New Roman"/>
          <w:sz w:val="24"/>
          <w:szCs w:val="24"/>
          <w:lang w:val="sq-AL"/>
        </w:rPr>
        <w:t xml:space="preserve"> raporti i vlerësimit të SND </w:t>
      </w:r>
      <w:r w:rsidR="007B4710">
        <w:rPr>
          <w:rFonts w:ascii="Times New Roman" w:hAnsi="Times New Roman"/>
          <w:sz w:val="24"/>
          <w:szCs w:val="24"/>
          <w:lang w:val="sq-AL"/>
        </w:rPr>
        <w:t>2016-2020</w:t>
      </w:r>
      <w:r w:rsidR="00D06285" w:rsidRPr="00917774">
        <w:rPr>
          <w:rFonts w:ascii="Times New Roman" w:hAnsi="Times New Roman"/>
          <w:sz w:val="24"/>
          <w:szCs w:val="24"/>
          <w:lang w:val="sq-AL"/>
        </w:rPr>
        <w:t xml:space="preserve"> ka </w:t>
      </w:r>
      <w:r>
        <w:rPr>
          <w:rFonts w:ascii="Times New Roman" w:hAnsi="Times New Roman"/>
          <w:sz w:val="24"/>
          <w:szCs w:val="24"/>
          <w:lang w:val="sq-AL"/>
        </w:rPr>
        <w:t>lindur si domosdoshmëri p</w:t>
      </w:r>
      <w:r w:rsidR="00D2038C">
        <w:rPr>
          <w:rFonts w:ascii="Times New Roman" w:hAnsi="Times New Roman"/>
          <w:sz w:val="24"/>
          <w:szCs w:val="24"/>
          <w:lang w:val="sq-AL"/>
        </w:rPr>
        <w:t>ë</w:t>
      </w:r>
      <w:r>
        <w:rPr>
          <w:rFonts w:ascii="Times New Roman" w:hAnsi="Times New Roman"/>
          <w:sz w:val="24"/>
          <w:szCs w:val="24"/>
          <w:lang w:val="sq-AL"/>
        </w:rPr>
        <w:t xml:space="preserve">rdorimi i </w:t>
      </w:r>
      <w:r w:rsidR="00D06285" w:rsidRPr="00917774">
        <w:rPr>
          <w:rFonts w:ascii="Times New Roman" w:hAnsi="Times New Roman"/>
          <w:sz w:val="24"/>
          <w:szCs w:val="24"/>
          <w:lang w:val="sq-AL"/>
        </w:rPr>
        <w:t xml:space="preserve"> një qasje</w:t>
      </w:r>
      <w:r>
        <w:rPr>
          <w:rFonts w:ascii="Times New Roman" w:hAnsi="Times New Roman"/>
          <w:sz w:val="24"/>
          <w:szCs w:val="24"/>
          <w:lang w:val="sq-AL"/>
        </w:rPr>
        <w:t>je</w:t>
      </w:r>
      <w:r w:rsidR="00D06285" w:rsidRPr="00917774">
        <w:rPr>
          <w:rFonts w:ascii="Times New Roman" w:hAnsi="Times New Roman"/>
          <w:sz w:val="24"/>
          <w:szCs w:val="24"/>
          <w:lang w:val="sq-AL"/>
        </w:rPr>
        <w:t xml:space="preserve"> të integruar të zinxhirit institucional i cili ka dhënë rezultate të mira me drejtësinë për të mitur, bazuar në parim</w:t>
      </w:r>
      <w:r>
        <w:rPr>
          <w:rFonts w:ascii="Times New Roman" w:hAnsi="Times New Roman"/>
          <w:sz w:val="24"/>
          <w:szCs w:val="24"/>
          <w:lang w:val="sq-AL"/>
        </w:rPr>
        <w:t xml:space="preserve">et e drejtësisë restauruese. </w:t>
      </w:r>
    </w:p>
    <w:p w:rsidR="00716533" w:rsidRDefault="00716533" w:rsidRPr="00917774">
      <w:pPr>
        <w:pStyle w:val="NoSpacing"/>
        <w:spacing w:line="276" w:lineRule="auto"/>
        <w:jc w:val="both"/>
        <w:rPr>
          <w:rFonts w:ascii="Times New Roman" w:hAnsi="Times New Roman"/>
          <w:sz w:val="24"/>
          <w:szCs w:val="24"/>
          <w:lang w:val="sq-AL"/>
        </w:rPr>
      </w:pPr>
    </w:p>
    <w:p w:rsidR="009D274A" w:rsidRDefault="009D274A" w:rsidRPr="00917774">
      <w:pPr>
        <w:shd w:color="auto" w:fill="E7E6E6" w:themeFill="background2" w:val="clear"/>
        <w:jc w:val="both"/>
        <w:rPr>
          <w:rFonts w:ascii="Times New Roman" w:cs="Times New Roman" w:hAnsi="Times New Roman"/>
          <w:b/>
          <w:iCs/>
          <w:sz w:val="24"/>
          <w:szCs w:val="24"/>
        </w:rPr>
      </w:pPr>
      <w:r w:rsidRPr="00917774">
        <w:rPr>
          <w:rFonts w:ascii="Times New Roman" w:cs="Times New Roman" w:hAnsi="Times New Roman"/>
          <w:b/>
          <w:iCs/>
          <w:sz w:val="24"/>
          <w:szCs w:val="24"/>
        </w:rPr>
        <w:t>Rezultatet që do të arrihen përmes masave që pritet të zbatohen për të arritur objektivin specifik.</w:t>
      </w:r>
    </w:p>
    <w:p w:rsidR="009D274A" w:rsidRDefault="009D274A"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Masat do të zbatohen për të arritur rezultatet vijuese:</w:t>
      </w:r>
    </w:p>
    <w:p w:rsidR="009D274A" w:rsidRDefault="009D274A" w:rsidRPr="00917774">
      <w:pPr>
        <w:pStyle w:val="ListParagraph"/>
        <w:numPr>
          <w:ilvl w:val="0"/>
          <w:numId w:val="11"/>
        </w:numPr>
        <w:shd w:color="auto" w:fill="FFFFFF" w:themeFill="background1" w:val="clear"/>
        <w:rPr>
          <w:rFonts w:ascii="Times New Roman" w:cs="Times New Roman" w:hAnsi="Times New Roman"/>
          <w:szCs w:val="24"/>
          <w:lang w:val="sq-AL"/>
        </w:rPr>
      </w:pPr>
      <w:r w:rsidRPr="00917774">
        <w:rPr>
          <w:rFonts w:ascii="Times New Roman" w:cs="Times New Roman" w:hAnsi="Times New Roman"/>
          <w:b/>
          <w:bCs/>
          <w:szCs w:val="24"/>
          <w:lang w:val="sq-AL"/>
        </w:rPr>
        <w:t xml:space="preserve">Rezultati 3.1.1: </w:t>
      </w:r>
      <w:r w:rsidRPr="00917774">
        <w:rPr>
          <w:rFonts w:ascii="Times New Roman" w:cs="Times New Roman" w:hAnsi="Times New Roman"/>
          <w:szCs w:val="24"/>
          <w:lang w:val="sq-AL"/>
        </w:rPr>
        <w:t>Kodit Penal i rishikuar dhe miratuar dhe punonjësit e institucioneve përkatëse të drejtësisë t</w:t>
      </w:r>
      <w:r w:rsidR="00C075F2" w:rsidRPr="00917774">
        <w:rPr>
          <w:rFonts w:ascii="Times New Roman" w:cs="Times New Roman" w:hAnsi="Times New Roman"/>
          <w:szCs w:val="24"/>
          <w:lang w:val="sq-AL"/>
        </w:rPr>
        <w:t>ë</w:t>
      </w:r>
      <w:r w:rsidRPr="00917774">
        <w:rPr>
          <w:rFonts w:ascii="Times New Roman" w:cs="Times New Roman" w:hAnsi="Times New Roman"/>
          <w:szCs w:val="24"/>
          <w:lang w:val="sq-AL"/>
        </w:rPr>
        <w:t xml:space="preserve"> trajnuar mbi legjislacionin e ri</w:t>
      </w:r>
      <w:r w:rsidRPr="00917774">
        <w:rPr>
          <w:rFonts w:ascii="Times New Roman" w:cs="Times New Roman" w:hAnsi="Times New Roman"/>
          <w:b/>
          <w:bCs/>
          <w:szCs w:val="24"/>
          <w:lang w:val="sq-AL"/>
        </w:rPr>
        <w:t>.</w:t>
      </w:r>
    </w:p>
    <w:p w:rsidR="009D274A" w:rsidRDefault="009D274A" w:rsidRPr="00917774">
      <w:pPr>
        <w:pStyle w:val="ListParagraph"/>
        <w:numPr>
          <w:ilvl w:val="0"/>
          <w:numId w:val="11"/>
        </w:numPr>
        <w:shd w:color="auto" w:fill="FFFFFF" w:themeFill="background1" w:val="clear"/>
        <w:rPr>
          <w:rFonts w:ascii="Times New Roman" w:cs="Times New Roman" w:hAnsi="Times New Roman"/>
          <w:szCs w:val="24"/>
          <w:lang w:val="sq-AL"/>
        </w:rPr>
      </w:pPr>
      <w:r w:rsidRPr="00917774">
        <w:rPr>
          <w:rFonts w:ascii="Times New Roman" w:cs="Times New Roman" w:hAnsi="Times New Roman"/>
          <w:b/>
          <w:bCs/>
          <w:szCs w:val="24"/>
          <w:lang w:val="sq-AL"/>
        </w:rPr>
        <w:t>Rezultati 3.1.2</w:t>
      </w:r>
      <w:r w:rsidRPr="00917774">
        <w:rPr>
          <w:rFonts w:ascii="Times New Roman" w:cs="Times New Roman" w:hAnsi="Times New Roman"/>
          <w:szCs w:val="24"/>
          <w:lang w:val="sq-AL"/>
        </w:rPr>
        <w:t>: Kodit të Procedurës Penale t</w:t>
      </w:r>
      <w:r w:rsidR="00C075F2" w:rsidRPr="00917774">
        <w:rPr>
          <w:rFonts w:ascii="Times New Roman" w:cs="Times New Roman" w:hAnsi="Times New Roman"/>
          <w:szCs w:val="24"/>
          <w:lang w:val="sq-AL"/>
        </w:rPr>
        <w:t>ë</w:t>
      </w:r>
      <w:r w:rsidRPr="00917774">
        <w:rPr>
          <w:rFonts w:ascii="Times New Roman" w:cs="Times New Roman" w:hAnsi="Times New Roman"/>
          <w:szCs w:val="24"/>
          <w:lang w:val="sq-AL"/>
        </w:rPr>
        <w:t xml:space="preserve"> rishikuar dhe miratuar dhe punonjësit e institucioneve përkatëse të drejtësisë</w:t>
      </w:r>
      <w:r w:rsidR="0055286D" w:rsidRPr="00917774">
        <w:rPr>
          <w:rFonts w:ascii="Times New Roman" w:cs="Times New Roman" w:hAnsi="Times New Roman"/>
          <w:szCs w:val="24"/>
          <w:lang w:val="sq-AL"/>
        </w:rPr>
        <w:t xml:space="preserve"> </w:t>
      </w:r>
      <w:r w:rsidRPr="00917774">
        <w:rPr>
          <w:rFonts w:ascii="Times New Roman" w:cs="Times New Roman" w:hAnsi="Times New Roman"/>
          <w:szCs w:val="24"/>
          <w:lang w:val="sq-AL"/>
        </w:rPr>
        <w:t>t</w:t>
      </w:r>
      <w:r w:rsidR="00C075F2" w:rsidRPr="00917774">
        <w:rPr>
          <w:rFonts w:ascii="Times New Roman" w:cs="Times New Roman" w:hAnsi="Times New Roman"/>
          <w:szCs w:val="24"/>
          <w:lang w:val="sq-AL"/>
        </w:rPr>
        <w:t>ë</w:t>
      </w:r>
      <w:r w:rsidR="00867483">
        <w:rPr>
          <w:rFonts w:ascii="Times New Roman" w:cs="Times New Roman" w:hAnsi="Times New Roman"/>
          <w:szCs w:val="24"/>
          <w:lang w:val="sq-AL"/>
        </w:rPr>
        <w:t xml:space="preserve"> trajnuar </w:t>
      </w:r>
      <w:r w:rsidRPr="00917774">
        <w:rPr>
          <w:rFonts w:ascii="Times New Roman" w:cs="Times New Roman" w:hAnsi="Times New Roman"/>
          <w:szCs w:val="24"/>
          <w:lang w:val="sq-AL"/>
        </w:rPr>
        <w:t>mbi legjislacionin e ri.</w:t>
      </w:r>
    </w:p>
    <w:p w:rsidR="009D274A" w:rsidRDefault="009D274A" w:rsidRPr="002018F1">
      <w:pPr>
        <w:pStyle w:val="ListParagraph"/>
        <w:numPr>
          <w:ilvl w:val="0"/>
          <w:numId w:val="11"/>
        </w:numPr>
        <w:shd w:color="auto" w:fill="FFFFFF" w:themeFill="background1" w:val="clear"/>
        <w:rPr>
          <w:rFonts w:ascii="Times New Roman" w:cs="Times New Roman" w:hAnsi="Times New Roman"/>
          <w:szCs w:val="24"/>
          <w:lang w:val="sq-AL"/>
        </w:rPr>
      </w:pPr>
      <w:r w:rsidRPr="002018F1">
        <w:rPr>
          <w:rFonts w:ascii="Times New Roman" w:cs="Times New Roman" w:hAnsi="Times New Roman"/>
          <w:b/>
          <w:bCs/>
          <w:szCs w:val="24"/>
          <w:lang w:val="sq-AL"/>
        </w:rPr>
        <w:t xml:space="preserve">Rezultati 3.1.3: </w:t>
      </w:r>
      <w:r w:rsidRPr="00917774">
        <w:rPr>
          <w:rFonts w:ascii="Times New Roman" w:cs="Times New Roman" w:hAnsi="Times New Roman"/>
          <w:szCs w:val="24"/>
          <w:lang w:val="sq-AL"/>
        </w:rPr>
        <w:t>Aktet nënligjorë në zbatim të Kodit Penal dhe Kodit të Procedurës Penale t</w:t>
      </w:r>
      <w:r w:rsidR="00C075F2" w:rsidRPr="00917774">
        <w:rPr>
          <w:rFonts w:ascii="Times New Roman" w:cs="Times New Roman" w:hAnsi="Times New Roman"/>
          <w:szCs w:val="24"/>
          <w:lang w:val="sq-AL"/>
        </w:rPr>
        <w:t>ë</w:t>
      </w:r>
      <w:r w:rsidRPr="00917774">
        <w:rPr>
          <w:rFonts w:ascii="Times New Roman" w:cs="Times New Roman" w:hAnsi="Times New Roman"/>
          <w:szCs w:val="24"/>
          <w:lang w:val="sq-AL"/>
        </w:rPr>
        <w:t xml:space="preserve"> hartuar dhe miratuar.</w:t>
      </w:r>
    </w:p>
    <w:p w:rsidP="00D03DC0" w:rsidR="009D274A" w:rsidRDefault="009D274A">
      <w:pPr>
        <w:pStyle w:val="ListParagraph"/>
        <w:shd w:color="auto" w:fill="FFFFFF" w:themeFill="background1" w:val="clear"/>
        <w:rPr>
          <w:rFonts w:ascii="Times New Roman" w:cs="Times New Roman" w:hAnsi="Times New Roman"/>
          <w:szCs w:val="24"/>
          <w:lang w:val="sq-AL"/>
        </w:rPr>
      </w:pPr>
      <w:r w:rsidRPr="002018F1">
        <w:rPr>
          <w:rFonts w:ascii="Times New Roman" w:cs="Times New Roman" w:hAnsi="Times New Roman"/>
          <w:b/>
          <w:bCs/>
          <w:szCs w:val="24"/>
          <w:lang w:val="sq-AL"/>
        </w:rPr>
        <w:t>Rezultati 3.1.4:</w:t>
      </w:r>
      <w:r w:rsidRPr="002018F1">
        <w:rPr>
          <w:rFonts w:ascii="Times New Roman" w:cs="Times New Roman" w:hAnsi="Times New Roman"/>
          <w:szCs w:val="24"/>
          <w:lang w:val="sq-AL"/>
        </w:rPr>
        <w:t xml:space="preserve"> </w:t>
      </w:r>
      <w:r w:rsidR="00867483" w:rsidRPr="002018F1">
        <w:rPr>
          <w:rFonts w:ascii="Times New Roman" w:cs="Times New Roman" w:hAnsi="Times New Roman"/>
          <w:szCs w:val="24"/>
          <w:lang w:val="sq-AL"/>
        </w:rPr>
        <w:t>Qendra e Parandalimit t</w:t>
      </w:r>
      <w:r w:rsidR="00D2038C" w:rsidRPr="002018F1">
        <w:rPr>
          <w:rFonts w:ascii="Times New Roman" w:cs="Times New Roman" w:hAnsi="Times New Roman"/>
          <w:szCs w:val="24"/>
          <w:lang w:val="sq-AL"/>
        </w:rPr>
        <w:t>ë</w:t>
      </w:r>
      <w:r w:rsidR="00867483" w:rsidRPr="002018F1">
        <w:rPr>
          <w:rFonts w:ascii="Times New Roman" w:cs="Times New Roman" w:hAnsi="Times New Roman"/>
          <w:szCs w:val="24"/>
          <w:lang w:val="sq-AL"/>
        </w:rPr>
        <w:t xml:space="preserve"> Krimit t</w:t>
      </w:r>
      <w:r w:rsidR="00D2038C" w:rsidRPr="002018F1">
        <w:rPr>
          <w:rFonts w:ascii="Times New Roman" w:cs="Times New Roman" w:hAnsi="Times New Roman"/>
          <w:szCs w:val="24"/>
          <w:lang w:val="sq-AL"/>
        </w:rPr>
        <w:t>ë</w:t>
      </w:r>
      <w:r w:rsidR="00867483" w:rsidRPr="002018F1">
        <w:rPr>
          <w:rFonts w:ascii="Times New Roman" w:cs="Times New Roman" w:hAnsi="Times New Roman"/>
          <w:szCs w:val="24"/>
          <w:lang w:val="sq-AL"/>
        </w:rPr>
        <w:t xml:space="preserve"> t</w:t>
      </w:r>
      <w:r w:rsidR="00D2038C" w:rsidRPr="002018F1">
        <w:rPr>
          <w:rFonts w:ascii="Times New Roman" w:cs="Times New Roman" w:hAnsi="Times New Roman"/>
          <w:szCs w:val="24"/>
          <w:lang w:val="sq-AL"/>
        </w:rPr>
        <w:t>ë</w:t>
      </w:r>
      <w:r w:rsidR="00867483" w:rsidRPr="002018F1">
        <w:rPr>
          <w:rFonts w:ascii="Times New Roman" w:cs="Times New Roman" w:hAnsi="Times New Roman"/>
          <w:szCs w:val="24"/>
          <w:lang w:val="sq-AL"/>
        </w:rPr>
        <w:t xml:space="preserve"> Miturve </w:t>
      </w:r>
      <w:r w:rsidR="00D06285" w:rsidRPr="002018F1">
        <w:rPr>
          <w:rFonts w:ascii="Times New Roman" w:cs="Times New Roman" w:hAnsi="Times New Roman"/>
          <w:szCs w:val="24"/>
          <w:lang w:val="sq-AL"/>
        </w:rPr>
        <w:t>i</w:t>
      </w:r>
      <w:r w:rsidRPr="002018F1">
        <w:rPr>
          <w:rFonts w:ascii="Times New Roman" w:cs="Times New Roman" w:hAnsi="Times New Roman"/>
          <w:szCs w:val="24"/>
          <w:lang w:val="sq-AL"/>
        </w:rPr>
        <w:t xml:space="preserve"> krijuar dhe një sistem modern dhe efikas për parandalimin e krimit të zhvilluar dhe zbatuar, bazuar në </w:t>
      </w:r>
      <w:r w:rsidRPr="002018F1">
        <w:rPr>
          <w:rFonts w:ascii="Times New Roman" w:cs="Times New Roman" w:hAnsi="Times New Roman"/>
          <w:szCs w:val="24"/>
          <w:lang w:val="sq-AL"/>
        </w:rPr>
        <w:lastRenderedPageBreak/>
        <w:t>bashkëpunimin midis institucioneve të sektorit të drejtësisë penale dhe autoriteteve sociale dhe arsimore.</w:t>
      </w:r>
    </w:p>
    <w:p w:rsidP="00D03DC0" w:rsidR="00D03DC0" w:rsidRDefault="00D03DC0" w:rsidRPr="00D03DC0">
      <w:pPr>
        <w:pStyle w:val="ListParagraph"/>
        <w:shd w:color="auto" w:fill="FFFFFF" w:themeFill="background1" w:val="clear"/>
        <w:rPr>
          <w:rFonts w:ascii="Times New Roman" w:cs="Times New Roman" w:hAnsi="Times New Roman"/>
          <w:szCs w:val="24"/>
          <w:lang w:val="sq-AL"/>
        </w:rPr>
      </w:pPr>
    </w:p>
    <w:p w:rsidR="00941E93" w:rsidRDefault="00941E93" w:rsidRPr="002018F1">
      <w:pPr>
        <w:spacing w:line="240" w:lineRule="auto"/>
        <w:jc w:val="both"/>
        <w:rPr>
          <w:rFonts w:ascii="Times New Roman" w:cs="Times New Roman" w:eastAsia="Times New Roman" w:hAnsi="Times New Roman"/>
          <w:color w:themeColor="text1" w:val="000000"/>
          <w:sz w:val="24"/>
          <w:szCs w:val="24"/>
        </w:rPr>
      </w:pPr>
      <w:r w:rsidRPr="002018F1">
        <w:rPr>
          <w:rFonts w:ascii="Times New Roman" w:cs="Times New Roman" w:eastAsia="Times New Roman" w:hAnsi="Times New Roman"/>
          <w:color w:themeColor="text1" w:val="000000"/>
          <w:sz w:val="24"/>
          <w:szCs w:val="24"/>
        </w:rPr>
        <w:t>Institucionet Drejtuese</w:t>
      </w:r>
    </w:p>
    <w:p w:rsidR="00941E93" w:rsidRDefault="00D06285" w:rsidRPr="002018F1">
      <w:pPr>
        <w:spacing w:line="240" w:lineRule="auto"/>
        <w:jc w:val="both"/>
        <w:rPr>
          <w:rFonts w:ascii="Times New Roman" w:cs="Times New Roman" w:eastAsia="Times New Roman" w:hAnsi="Times New Roman"/>
          <w:color w:themeColor="text1" w:val="000000"/>
          <w:sz w:val="24"/>
          <w:szCs w:val="24"/>
        </w:rPr>
      </w:pPr>
      <w:r w:rsidRPr="002018F1">
        <w:rPr>
          <w:rFonts w:ascii="Times New Roman" w:cs="Times New Roman" w:eastAsia="Times New Roman" w:hAnsi="Times New Roman"/>
          <w:color w:themeColor="text1" w:val="000000"/>
          <w:sz w:val="24"/>
          <w:szCs w:val="24"/>
        </w:rPr>
        <w:t>-</w:t>
      </w:r>
      <w:r w:rsidR="00941E93" w:rsidRPr="002018F1">
        <w:rPr>
          <w:rFonts w:ascii="Times New Roman" w:cs="Times New Roman" w:eastAsia="Times New Roman" w:hAnsi="Times New Roman"/>
          <w:color w:themeColor="text1" w:val="000000"/>
          <w:sz w:val="24"/>
          <w:szCs w:val="24"/>
        </w:rPr>
        <w:t>MD</w:t>
      </w:r>
    </w:p>
    <w:p w:rsidR="00941E93" w:rsidRDefault="00941E93" w:rsidRPr="002018F1">
      <w:pPr>
        <w:shd w:color="auto" w:fill="FFFFFF" w:val="clear"/>
        <w:spacing w:after="0" w:line="240" w:lineRule="auto"/>
        <w:jc w:val="both"/>
        <w:rPr>
          <w:rFonts w:ascii="Times New Roman" w:cs="Times New Roman" w:eastAsia="Times New Roman" w:hAnsi="Times New Roman"/>
          <w:color w:themeColor="text1" w:val="000000"/>
          <w:sz w:val="24"/>
          <w:szCs w:val="24"/>
        </w:rPr>
      </w:pPr>
      <w:r w:rsidRPr="002018F1">
        <w:rPr>
          <w:rFonts w:ascii="Times New Roman" w:cs="Times New Roman" w:eastAsia="Times New Roman" w:hAnsi="Times New Roman"/>
          <w:color w:themeColor="text1" w:val="000000"/>
          <w:sz w:val="24"/>
          <w:szCs w:val="24"/>
        </w:rPr>
        <w:t>Institucionet Pjesëmarrës</w:t>
      </w:r>
      <w:r w:rsidR="007B4710">
        <w:rPr>
          <w:rFonts w:ascii="Times New Roman" w:cs="Times New Roman" w:eastAsia="Times New Roman" w:hAnsi="Times New Roman"/>
          <w:color w:themeColor="text1" w:val="000000"/>
          <w:sz w:val="24"/>
          <w:szCs w:val="24"/>
        </w:rPr>
        <w:t>e</w:t>
      </w:r>
    </w:p>
    <w:p w:rsidR="00941E93" w:rsidRDefault="00D06285" w:rsidRPr="002018F1">
      <w:pPr>
        <w:spacing w:after="0" w:line="240" w:lineRule="auto"/>
        <w:jc w:val="both"/>
        <w:rPr>
          <w:rFonts w:ascii="Times New Roman" w:cs="Times New Roman" w:eastAsia="Times New Roman" w:hAnsi="Times New Roman"/>
          <w:color w:themeColor="text1" w:val="000000"/>
          <w:sz w:val="24"/>
          <w:szCs w:val="24"/>
        </w:rPr>
      </w:pPr>
      <w:r w:rsidRPr="002018F1">
        <w:rPr>
          <w:rFonts w:ascii="Times New Roman" w:cs="Times New Roman" w:eastAsia="Times New Roman" w:hAnsi="Times New Roman"/>
          <w:color w:themeColor="text1" w:val="000000"/>
          <w:sz w:val="24"/>
          <w:szCs w:val="24"/>
        </w:rPr>
        <w:t>-</w:t>
      </w:r>
      <w:r w:rsidR="00941E93" w:rsidRPr="002018F1">
        <w:rPr>
          <w:rFonts w:ascii="Times New Roman" w:cs="Times New Roman" w:eastAsia="Times New Roman" w:hAnsi="Times New Roman"/>
          <w:color w:themeColor="text1" w:val="000000"/>
          <w:sz w:val="24"/>
          <w:szCs w:val="24"/>
        </w:rPr>
        <w:t>KLGJ, KLP, PP, Gjykatat</w:t>
      </w:r>
    </w:p>
    <w:p w:rsidR="00D06285" w:rsidRDefault="00D06285" w:rsidRPr="002018F1">
      <w:pPr>
        <w:spacing w:after="0" w:line="240" w:lineRule="auto"/>
        <w:jc w:val="both"/>
        <w:rPr>
          <w:rFonts w:ascii="Times New Roman" w:cs="Times New Roman" w:eastAsia="Times New Roman" w:hAnsi="Times New Roman"/>
          <w:color w:themeColor="text1" w:val="000000"/>
          <w:sz w:val="24"/>
          <w:szCs w:val="24"/>
        </w:rPr>
      </w:pPr>
    </w:p>
    <w:p w:rsidR="00423BD6" w:rsidRDefault="00423BD6" w:rsidRPr="00917774">
      <w:pPr>
        <w:shd w:color="auto" w:fill="E7E6E6" w:themeFill="background2" w:val="clear"/>
        <w:spacing w:line="276" w:lineRule="auto"/>
        <w:ind w:firstLine="720"/>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Lidhja e objektivit specifik me Programet e Buxhetit.</w:t>
      </w:r>
    </w:p>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 xml:space="preserve">Ky objektiv është i lidhur me programin buxhetor të MD-së pasi </w:t>
      </w:r>
      <w:r w:rsidR="00AD0679" w:rsidRPr="00917774">
        <w:rPr>
          <w:rFonts w:ascii="Times New Roman" w:cs="Times New Roman" w:eastAsia="Calibri" w:hAnsi="Times New Roman"/>
          <w:sz w:val="24"/>
          <w:szCs w:val="24"/>
        </w:rPr>
        <w:t xml:space="preserve">planifikohen </w:t>
      </w:r>
      <w:r w:rsidRPr="00917774">
        <w:rPr>
          <w:rFonts w:ascii="Times New Roman" w:cs="Times New Roman" w:eastAsia="Calibri" w:hAnsi="Times New Roman"/>
          <w:sz w:val="24"/>
          <w:szCs w:val="24"/>
        </w:rPr>
        <w:t>studime dhe ndryshime ligjore. Në një fazë të dytë mund të jetë e nevojshme të krijohet një program i ri buxhetor për të mbuluar një komision të parandalimit të krimit nëse nuk është vendosur brenda një institucioni ekzistues.</w:t>
      </w:r>
    </w:p>
    <w:tbl>
      <w:tblPr>
        <w:tblStyle w:val="TableGrid"/>
        <w:tblW w:type="auto" w:w="0"/>
        <w:tblLook w:firstColumn="1" w:firstRow="1" w:lastColumn="0" w:lastRow="0" w:noHBand="0" w:noVBand="1" w:val="04A0"/>
      </w:tblPr>
      <w:tblGrid>
        <w:gridCol w:w="1839"/>
        <w:gridCol w:w="3491"/>
        <w:gridCol w:w="1820"/>
        <w:gridCol w:w="1890"/>
      </w:tblGrid>
      <w:tr w:rsidR="00423BD6" w:rsidRPr="00917774" w:rsidTr="00423BD6">
        <w:trPr>
          <w:trHeight w:val="422"/>
        </w:trPr>
        <w:tc>
          <w:tcPr>
            <w:tcW w:type="dxa" w:w="2065"/>
            <w:shd w:color="auto" w:fill="B4C6E7" w:themeFill="accent1" w:themeFillTint="66" w:val="clear"/>
          </w:tcPr>
          <w:p w:rsidR="00423BD6" w:rsidRDefault="00423BD6" w:rsidRPr="00917774">
            <w:pPr>
              <w:spacing w:line="276" w:lineRule="auto"/>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 xml:space="preserve">Titulli </w:t>
            </w:r>
          </w:p>
        </w:tc>
        <w:tc>
          <w:tcPr>
            <w:tcW w:type="dxa" w:w="3960"/>
            <w:shd w:color="auto" w:fill="B4C6E7" w:themeFill="accent1" w:themeFillTint="66" w:val="clear"/>
          </w:tcPr>
          <w:p w:rsidR="00423BD6" w:rsidRDefault="00423BD6" w:rsidRPr="00917774">
            <w:pPr>
              <w:spacing w:line="276" w:lineRule="auto"/>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 xml:space="preserve">Programet e Buxhetit </w:t>
            </w:r>
          </w:p>
        </w:tc>
        <w:tc>
          <w:tcPr>
            <w:tcW w:type="dxa" w:w="4045"/>
            <w:gridSpan w:val="2"/>
            <w:shd w:color="auto" w:fill="B4C6E7" w:themeFill="accent1" w:themeFillTint="66" w:val="clear"/>
          </w:tcPr>
          <w:p w:rsidR="00423BD6" w:rsidRDefault="00423BD6" w:rsidRPr="00917774">
            <w:pPr>
              <w:spacing w:line="276" w:lineRule="auto"/>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 xml:space="preserve">Menaxhimi i Programit </w:t>
            </w:r>
          </w:p>
        </w:tc>
      </w:tr>
      <w:tr w:rsidR="00423BD6" w:rsidRPr="00917774" w:rsidTr="00423BD6">
        <w:trPr>
          <w:trHeight w:val="440"/>
        </w:trPr>
        <w:tc>
          <w:tcPr>
            <w:tcW w:type="dxa" w:w="2065"/>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 xml:space="preserve">Numri </w:t>
            </w:r>
          </w:p>
        </w:tc>
        <w:tc>
          <w:tcPr>
            <w:tcW w:type="dxa" w:w="3960"/>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Programet e Buxhetit</w:t>
            </w:r>
          </w:p>
        </w:tc>
        <w:tc>
          <w:tcPr>
            <w:tcW w:type="dxa" w:w="4045"/>
            <w:gridSpan w:val="2"/>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Institucioni</w:t>
            </w:r>
          </w:p>
        </w:tc>
      </w:tr>
      <w:tr w:rsidR="00423BD6" w:rsidRPr="00917774" w:rsidTr="00423BD6">
        <w:trPr>
          <w:trHeight w:val="440"/>
        </w:trPr>
        <w:tc>
          <w:tcPr>
            <w:tcW w:type="dxa" w:w="2065"/>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01110</w:t>
            </w:r>
          </w:p>
        </w:tc>
        <w:tc>
          <w:tcPr>
            <w:tcW w:type="dxa" w:w="3960"/>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 xml:space="preserve">Planifikim, Menaxhim, Administrim </w:t>
            </w:r>
          </w:p>
        </w:tc>
        <w:tc>
          <w:tcPr>
            <w:tcW w:type="dxa" w:w="1995"/>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1014001</w:t>
            </w:r>
          </w:p>
        </w:tc>
        <w:tc>
          <w:tcPr>
            <w:tcW w:type="dxa" w:w="2050"/>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Aparati i Ministrisë së Drejtësisë (3535)</w:t>
            </w:r>
          </w:p>
        </w:tc>
      </w:tr>
    </w:tbl>
    <w:p w:rsidR="00423BD6" w:rsidRDefault="000B49C3" w:rsidRPr="000B49C3">
      <w:pPr>
        <w:shd w:color="auto" w:fill="FFFFFF" w:themeFill="background1" w:val="clear"/>
        <w:jc w:val="both"/>
        <w:rPr>
          <w:rFonts w:ascii="Times New Roman" w:cs="Times New Roman" w:hAnsi="Times New Roman"/>
          <w:iCs/>
          <w:sz w:val="24"/>
          <w:szCs w:val="24"/>
        </w:rPr>
      </w:pPr>
      <w:r>
        <w:rPr>
          <w:rFonts w:ascii="Times New Roman" w:cs="Times New Roman" w:hAnsi="Times New Roman"/>
          <w:iCs/>
          <w:sz w:val="24"/>
          <w:szCs w:val="24"/>
        </w:rPr>
        <w:t>Tabela Nr.30: Lidhja e objektivit specifik 3.1 me programet buxhetore</w:t>
      </w:r>
    </w:p>
    <w:p w:rsidR="00423BD6" w:rsidRDefault="00423BD6" w:rsidRPr="00917774">
      <w:pPr>
        <w:shd w:color="auto" w:fill="E7E6E6" w:themeFill="background2" w:val="clear"/>
        <w:jc w:val="both"/>
        <w:rPr>
          <w:rFonts w:ascii="Times New Roman" w:cs="Times New Roman" w:hAnsi="Times New Roman"/>
          <w:b/>
          <w:iCs/>
          <w:sz w:val="24"/>
          <w:szCs w:val="24"/>
        </w:rPr>
      </w:pPr>
      <w:r w:rsidRPr="00917774">
        <w:rPr>
          <w:rFonts w:ascii="Times New Roman" w:cs="Times New Roman" w:hAnsi="Times New Roman"/>
          <w:b/>
          <w:iCs/>
          <w:sz w:val="24"/>
          <w:szCs w:val="24"/>
        </w:rPr>
        <w:t xml:space="preserve">Lidhja e objektivit specifik me nën-kapitullin përkatës të BE-së sipas MSA-së. </w:t>
      </w:r>
    </w:p>
    <w:p w:rsidP="00792785" w:rsidR="00F26B43" w:rsidRDefault="00423BD6" w:rsidRPr="00917774">
      <w:pP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Objektivi Specifik 3.1 synon përditësimin e Kodit Penal dhe Kodit të Procedurës Penale duke synuar një qasje të integruar të institucioneve të drejtësisë dhe një qasje restauruese të drejtësisë, ndërtuar mbi parandalimin, r</w:t>
      </w:r>
      <w:r w:rsidR="00CE131A" w:rsidRPr="00917774">
        <w:rPr>
          <w:rFonts w:ascii="Times New Roman" w:cs="Times New Roman" w:hAnsi="Times New Roman"/>
          <w:sz w:val="24"/>
          <w:szCs w:val="24"/>
        </w:rPr>
        <w:t>i</w:t>
      </w:r>
      <w:r w:rsidRPr="00917774">
        <w:rPr>
          <w:rFonts w:ascii="Times New Roman" w:cs="Times New Roman" w:hAnsi="Times New Roman"/>
          <w:sz w:val="24"/>
          <w:szCs w:val="24"/>
        </w:rPr>
        <w:t xml:space="preserve">socializimin, riintegrimin dhe rehabilitimin duke zëvendësuar qasjen ndëshkuese ekzistuese. </w:t>
      </w:r>
    </w:p>
    <w:p w:rsidP="00792785" w:rsidR="00C67D10" w:rsidRDefault="00AD0679" w:rsidRPr="00F91DAC">
      <w:pPr>
        <w:spacing w:line="276" w:lineRule="auto"/>
        <w:jc w:val="both"/>
        <w:rPr>
          <w:rFonts w:ascii="Times New Roman" w:cs="Times New Roman" w:hAnsi="Times New Roman"/>
          <w:sz w:val="24"/>
          <w:szCs w:val="24"/>
          <w:lang w:eastAsia="en-GB"/>
        </w:rPr>
      </w:pPr>
      <w:r w:rsidRPr="00917774">
        <w:rPr>
          <w:rFonts w:ascii="Times New Roman" w:cs="Times New Roman" w:hAnsi="Times New Roman"/>
          <w:sz w:val="24"/>
          <w:szCs w:val="24"/>
        </w:rPr>
        <w:t>Ky objektiv</w:t>
      </w:r>
      <w:r w:rsidR="00423BD6" w:rsidRPr="00917774">
        <w:rPr>
          <w:rFonts w:ascii="Times New Roman" w:cs="Times New Roman" w:hAnsi="Times New Roman"/>
          <w:sz w:val="24"/>
          <w:szCs w:val="24"/>
        </w:rPr>
        <w:t xml:space="preserve"> lidhet me Kapitullin 23 ‘</w:t>
      </w:r>
      <w:r w:rsidR="00423BD6" w:rsidRPr="00D73EC1">
        <w:rPr>
          <w:rFonts w:ascii="Times New Roman" w:cs="Times New Roman" w:hAnsi="Times New Roman"/>
          <w:i/>
          <w:sz w:val="24"/>
          <w:szCs w:val="24"/>
        </w:rPr>
        <w:t>Gjyqësori dhe të drejtat themelore’</w:t>
      </w:r>
      <w:r w:rsidR="00423BD6" w:rsidRPr="00917774">
        <w:rPr>
          <w:rFonts w:ascii="Times New Roman" w:cs="Times New Roman" w:hAnsi="Times New Roman"/>
          <w:sz w:val="24"/>
          <w:szCs w:val="24"/>
        </w:rPr>
        <w:t xml:space="preserve"> dhe nenin 78 e Marrëveshjes së Stabilizim-Asociimit midis Komuniteteve Evropiane dhe shteteve të tyre anëtare dhe BE dhe</w:t>
      </w:r>
      <w:r w:rsidRPr="00917774">
        <w:rPr>
          <w:rFonts w:ascii="Times New Roman" w:cs="Times New Roman" w:hAnsi="Times New Roman"/>
          <w:sz w:val="24"/>
          <w:szCs w:val="24"/>
        </w:rPr>
        <w:t xml:space="preserve"> </w:t>
      </w:r>
      <w:r w:rsidR="00423BD6" w:rsidRPr="00917774">
        <w:rPr>
          <w:rFonts w:ascii="Times New Roman" w:cs="Times New Roman" w:hAnsi="Times New Roman"/>
          <w:sz w:val="24"/>
          <w:szCs w:val="24"/>
        </w:rPr>
        <w:t>anëtarëve dhe Republikës së Shqipërisë “</w:t>
      </w:r>
      <w:r w:rsidR="00423BD6" w:rsidRPr="00D73EC1">
        <w:rPr>
          <w:rFonts w:ascii="Times New Roman" w:cs="Times New Roman" w:hAnsi="Times New Roman"/>
          <w:i/>
          <w:sz w:val="24"/>
          <w:szCs w:val="24"/>
        </w:rPr>
        <w:t>Rifuqizim i institucioneve dhe shtetit të së drejtës”</w:t>
      </w:r>
      <w:r w:rsidR="00A62371">
        <w:rPr>
          <w:rFonts w:ascii="Times New Roman" w:cs="Times New Roman" w:hAnsi="Times New Roman"/>
          <w:i/>
          <w:sz w:val="24"/>
          <w:szCs w:val="24"/>
        </w:rPr>
        <w:t xml:space="preserve"> si dhe </w:t>
      </w:r>
      <w:r w:rsidR="004B3F4B" w:rsidRPr="00D73EC1">
        <w:rPr>
          <w:rFonts w:ascii="Times New Roman" w:cs="Times New Roman" w:hAnsi="Times New Roman"/>
          <w:i/>
          <w:sz w:val="24"/>
          <w:szCs w:val="24"/>
        </w:rPr>
        <w:t xml:space="preserve"> </w:t>
      </w:r>
      <w:r w:rsidR="00C67D10" w:rsidRPr="00F91DAC">
        <w:rPr>
          <w:rFonts w:ascii="Times New Roman" w:cs="Times New Roman" w:hAnsi="Times New Roman"/>
          <w:sz w:val="24"/>
          <w:szCs w:val="24"/>
          <w:lang w:eastAsia="en-GB"/>
        </w:rPr>
        <w:t>Plani</w:t>
      </w:r>
      <w:r w:rsidR="00A62371">
        <w:rPr>
          <w:rFonts w:ascii="Times New Roman" w:cs="Times New Roman" w:hAnsi="Times New Roman"/>
          <w:sz w:val="24"/>
          <w:szCs w:val="24"/>
          <w:lang w:eastAsia="en-GB"/>
        </w:rPr>
        <w:t xml:space="preserve">n </w:t>
      </w:r>
      <w:r w:rsidR="00C67D10" w:rsidRPr="00F91DAC">
        <w:rPr>
          <w:rFonts w:ascii="Times New Roman" w:cs="Times New Roman" w:hAnsi="Times New Roman"/>
          <w:sz w:val="24"/>
          <w:szCs w:val="24"/>
          <w:lang w:eastAsia="en-GB"/>
        </w:rPr>
        <w:t>Kombëtar për Integrimin Evropian 2021–2023, Bazuar edhe në rekomandimet e Raportit të Komisionit Evropian për Shqipërinë për vitin 2020 prioritetet për Kapitullin 23 “Gjyqësori dhe të Drejtat Themelore</w:t>
      </w:r>
      <w:r w:rsidR="00A62371" w:rsidRPr="00F91DAC">
        <w:rPr>
          <w:rFonts w:ascii="Times New Roman" w:cs="Times New Roman" w:hAnsi="Times New Roman"/>
          <w:sz w:val="24"/>
          <w:szCs w:val="24"/>
          <w:lang w:eastAsia="en-GB"/>
        </w:rPr>
        <w:t xml:space="preserve">. </w:t>
      </w:r>
    </w:p>
    <w:p w:rsidP="00792785" w:rsidR="00423BD6" w:rsidRDefault="00AD0679" w:rsidRPr="00D73EC1">
      <w:pPr>
        <w:spacing w:line="276" w:lineRule="auto"/>
        <w:jc w:val="both"/>
        <w:rPr>
          <w:rFonts w:ascii="Times New Roman" w:cs="Times New Roman" w:hAnsi="Times New Roman"/>
          <w:szCs w:val="24"/>
        </w:rPr>
      </w:pPr>
      <w:r w:rsidRPr="00917774">
        <w:rPr>
          <w:rFonts w:ascii="Times New Roman" w:cs="Times New Roman" w:hAnsi="Times New Roman"/>
          <w:bCs/>
          <w:sz w:val="24"/>
          <w:szCs w:val="24"/>
        </w:rPr>
        <w:t>N</w:t>
      </w:r>
      <w:r w:rsidR="005315E7" w:rsidRPr="00917774">
        <w:rPr>
          <w:rFonts w:ascii="Times New Roman" w:cs="Times New Roman" w:hAnsi="Times New Roman"/>
          <w:bCs/>
          <w:sz w:val="24"/>
          <w:szCs w:val="24"/>
        </w:rPr>
        <w:t>ë</w:t>
      </w:r>
      <w:r w:rsidRPr="00917774">
        <w:rPr>
          <w:rFonts w:ascii="Times New Roman" w:cs="Times New Roman" w:hAnsi="Times New Roman"/>
          <w:bCs/>
          <w:sz w:val="24"/>
          <w:szCs w:val="24"/>
        </w:rPr>
        <w:t xml:space="preserve"> drejtim t</w:t>
      </w:r>
      <w:r w:rsidR="005315E7" w:rsidRPr="00917774">
        <w:rPr>
          <w:rFonts w:ascii="Times New Roman" w:cs="Times New Roman" w:hAnsi="Times New Roman"/>
          <w:bCs/>
          <w:sz w:val="24"/>
          <w:szCs w:val="24"/>
        </w:rPr>
        <w:t>ë</w:t>
      </w:r>
      <w:r w:rsidRPr="00917774">
        <w:rPr>
          <w:rFonts w:ascii="Times New Roman" w:cs="Times New Roman" w:hAnsi="Times New Roman"/>
          <w:bCs/>
          <w:sz w:val="24"/>
          <w:szCs w:val="24"/>
        </w:rPr>
        <w:t xml:space="preserve"> objektivave t</w:t>
      </w:r>
      <w:r w:rsidR="005315E7" w:rsidRPr="00917774">
        <w:rPr>
          <w:rFonts w:ascii="Times New Roman" w:cs="Times New Roman" w:hAnsi="Times New Roman"/>
          <w:bCs/>
          <w:sz w:val="24"/>
          <w:szCs w:val="24"/>
        </w:rPr>
        <w:t>ë</w:t>
      </w:r>
      <w:r w:rsidRPr="00917774">
        <w:rPr>
          <w:rFonts w:ascii="Times New Roman" w:cs="Times New Roman" w:hAnsi="Times New Roman"/>
          <w:bCs/>
          <w:sz w:val="24"/>
          <w:szCs w:val="24"/>
        </w:rPr>
        <w:t xml:space="preserve"> zhvillimit t</w:t>
      </w:r>
      <w:r w:rsidR="005315E7" w:rsidRPr="00917774">
        <w:rPr>
          <w:rFonts w:ascii="Times New Roman" w:cs="Times New Roman" w:hAnsi="Times New Roman"/>
          <w:bCs/>
          <w:sz w:val="24"/>
          <w:szCs w:val="24"/>
        </w:rPr>
        <w:t>ë</w:t>
      </w:r>
      <w:r w:rsidRPr="00917774">
        <w:rPr>
          <w:rFonts w:ascii="Times New Roman" w:cs="Times New Roman" w:hAnsi="Times New Roman"/>
          <w:bCs/>
          <w:sz w:val="24"/>
          <w:szCs w:val="24"/>
        </w:rPr>
        <w:t xml:space="preserve"> q</w:t>
      </w:r>
      <w:r w:rsidR="005315E7" w:rsidRPr="00917774">
        <w:rPr>
          <w:rFonts w:ascii="Times New Roman" w:cs="Times New Roman" w:hAnsi="Times New Roman"/>
          <w:bCs/>
          <w:sz w:val="24"/>
          <w:szCs w:val="24"/>
        </w:rPr>
        <w:t>ë</w:t>
      </w:r>
      <w:r w:rsidRPr="00917774">
        <w:rPr>
          <w:rFonts w:ascii="Times New Roman" w:cs="Times New Roman" w:hAnsi="Times New Roman"/>
          <w:bCs/>
          <w:sz w:val="24"/>
          <w:szCs w:val="24"/>
        </w:rPr>
        <w:t>ndruesh</w:t>
      </w:r>
      <w:r w:rsidR="005315E7" w:rsidRPr="00917774">
        <w:rPr>
          <w:rFonts w:ascii="Times New Roman" w:cs="Times New Roman" w:hAnsi="Times New Roman"/>
          <w:bCs/>
          <w:sz w:val="24"/>
          <w:szCs w:val="24"/>
        </w:rPr>
        <w:t>ë</w:t>
      </w:r>
      <w:r w:rsidRPr="00917774">
        <w:rPr>
          <w:rFonts w:ascii="Times New Roman" w:cs="Times New Roman" w:hAnsi="Times New Roman"/>
          <w:bCs/>
          <w:sz w:val="24"/>
          <w:szCs w:val="24"/>
        </w:rPr>
        <w:t>m, k</w:t>
      </w:r>
      <w:r w:rsidR="00F26B43" w:rsidRPr="00917774">
        <w:rPr>
          <w:rFonts w:ascii="Times New Roman" w:cs="Times New Roman" w:hAnsi="Times New Roman"/>
          <w:bCs/>
          <w:sz w:val="24"/>
          <w:szCs w:val="24"/>
        </w:rPr>
        <w:t xml:space="preserve">y objektiv specifik lidhet me </w:t>
      </w:r>
      <w:r w:rsidR="00F26B43" w:rsidRPr="00917774">
        <w:rPr>
          <w:rFonts w:ascii="Times New Roman" w:cs="Times New Roman" w:eastAsiaTheme="majorEastAsia" w:hAnsi="Times New Roman"/>
          <w:color w:themeColor="text1" w:val="000000"/>
          <w:sz w:val="24"/>
          <w:szCs w:val="24"/>
        </w:rPr>
        <w:t xml:space="preserve">OZHQ 16 </w:t>
      </w:r>
      <w:r w:rsidRPr="00917774">
        <w:rPr>
          <w:rFonts w:ascii="Times New Roman" w:cs="Times New Roman" w:eastAsiaTheme="majorEastAsia" w:hAnsi="Times New Roman"/>
          <w:color w:themeColor="text1" w:val="000000"/>
          <w:sz w:val="24"/>
          <w:szCs w:val="24"/>
        </w:rPr>
        <w:t>q</w:t>
      </w:r>
      <w:r w:rsidR="005315E7" w:rsidRPr="00917774">
        <w:rPr>
          <w:rFonts w:ascii="Times New Roman" w:cs="Times New Roman" w:eastAsiaTheme="majorEastAsia" w:hAnsi="Times New Roman"/>
          <w:color w:themeColor="text1" w:val="000000"/>
          <w:sz w:val="24"/>
          <w:szCs w:val="24"/>
        </w:rPr>
        <w:t>ë</w:t>
      </w:r>
      <w:r w:rsidRPr="00917774">
        <w:rPr>
          <w:rFonts w:ascii="Times New Roman" w:cs="Times New Roman" w:eastAsiaTheme="majorEastAsia" w:hAnsi="Times New Roman"/>
          <w:color w:themeColor="text1" w:val="000000"/>
          <w:sz w:val="24"/>
          <w:szCs w:val="24"/>
        </w:rPr>
        <w:t xml:space="preserve"> </w:t>
      </w:r>
      <w:r w:rsidR="00F26B43" w:rsidRPr="00917774">
        <w:rPr>
          <w:rStyle w:val="jlqj4b"/>
          <w:rFonts w:ascii="Times New Roman" w:cs="Times New Roman" w:eastAsiaTheme="majorEastAsia" w:hAnsi="Times New Roman"/>
          <w:sz w:val="24"/>
          <w:szCs w:val="24"/>
        </w:rPr>
        <w:t xml:space="preserve">promovon </w:t>
      </w:r>
      <w:r w:rsidRPr="00917774">
        <w:rPr>
          <w:rStyle w:val="jlqj4b"/>
          <w:rFonts w:ascii="Times New Roman" w:cs="Times New Roman" w:eastAsiaTheme="majorEastAsia" w:hAnsi="Times New Roman"/>
          <w:sz w:val="24"/>
          <w:szCs w:val="24"/>
        </w:rPr>
        <w:t>nj</w:t>
      </w:r>
      <w:r w:rsidR="005315E7" w:rsidRPr="00917774">
        <w:rPr>
          <w:rStyle w:val="jlqj4b"/>
          <w:rFonts w:ascii="Times New Roman" w:cs="Times New Roman" w:eastAsiaTheme="majorEastAsia" w:hAnsi="Times New Roman"/>
          <w:sz w:val="24"/>
          <w:szCs w:val="24"/>
        </w:rPr>
        <w:t>ë</w:t>
      </w:r>
      <w:r w:rsidRPr="00917774">
        <w:rPr>
          <w:rStyle w:val="jlqj4b"/>
          <w:rFonts w:ascii="Times New Roman" w:cs="Times New Roman" w:eastAsiaTheme="majorEastAsia" w:hAnsi="Times New Roman"/>
          <w:sz w:val="24"/>
          <w:szCs w:val="24"/>
        </w:rPr>
        <w:t xml:space="preserve"> </w:t>
      </w:r>
      <w:r w:rsidR="00F26B43" w:rsidRPr="00917774">
        <w:rPr>
          <w:rStyle w:val="jlqj4b"/>
          <w:rFonts w:ascii="Times New Roman" w:cs="Times New Roman" w:eastAsiaTheme="majorEastAsia" w:hAnsi="Times New Roman"/>
          <w:sz w:val="24"/>
          <w:szCs w:val="24"/>
        </w:rPr>
        <w:t>shoqëri paqësore dhe gjithëpërfshirëse që garanton zhvillim të qëndrueshëm, siguron qasje në drejtësi për të gjithë dhe synon ndërtimin e institucioneve efektive, të përgjegjshme dhe gjithëpërfshirëse në të gjitha nivelet.</w:t>
      </w:r>
      <w:r w:rsidR="00EC3327" w:rsidRPr="00917774">
        <w:rPr>
          <w:rStyle w:val="jlqj4b"/>
          <w:rFonts w:ascii="Times New Roman" w:cs="Times New Roman" w:eastAsiaTheme="majorEastAsia" w:hAnsi="Times New Roman"/>
          <w:sz w:val="24"/>
          <w:szCs w:val="24"/>
        </w:rPr>
        <w:t xml:space="preserve"> </w:t>
      </w:r>
      <w:r w:rsidR="009D274A" w:rsidRPr="00917774">
        <w:rPr>
          <w:rStyle w:val="jlqj4b"/>
          <w:rFonts w:ascii="Times New Roman" w:cs="Times New Roman" w:eastAsiaTheme="majorEastAsia" w:hAnsi="Times New Roman"/>
          <w:sz w:val="24"/>
          <w:szCs w:val="24"/>
        </w:rPr>
        <w:t xml:space="preserve">Në veҫanti, </w:t>
      </w:r>
      <w:r w:rsidRPr="00917774">
        <w:rPr>
          <w:rStyle w:val="jlqj4b"/>
          <w:rFonts w:ascii="Times New Roman" w:cs="Times New Roman" w:eastAsiaTheme="majorEastAsia" w:hAnsi="Times New Roman"/>
          <w:sz w:val="24"/>
          <w:szCs w:val="24"/>
        </w:rPr>
        <w:t xml:space="preserve">ai </w:t>
      </w:r>
      <w:r w:rsidR="009D274A" w:rsidRPr="00917774">
        <w:rPr>
          <w:rStyle w:val="jlqj4b"/>
          <w:rFonts w:ascii="Times New Roman" w:cs="Times New Roman" w:eastAsiaTheme="majorEastAsia" w:hAnsi="Times New Roman"/>
          <w:sz w:val="24"/>
          <w:szCs w:val="24"/>
        </w:rPr>
        <w:t xml:space="preserve">lidhet me </w:t>
      </w:r>
      <w:r w:rsidRPr="00917774">
        <w:rPr>
          <w:rStyle w:val="jlqj4b"/>
          <w:rFonts w:ascii="Times New Roman" w:cs="Times New Roman" w:eastAsiaTheme="majorEastAsia" w:hAnsi="Times New Roman"/>
          <w:sz w:val="24"/>
          <w:szCs w:val="24"/>
        </w:rPr>
        <w:t>n</w:t>
      </w:r>
      <w:r w:rsidR="005315E7" w:rsidRPr="00917774">
        <w:rPr>
          <w:rStyle w:val="jlqj4b"/>
          <w:rFonts w:ascii="Times New Roman" w:cs="Times New Roman" w:eastAsiaTheme="majorEastAsia" w:hAnsi="Times New Roman"/>
          <w:sz w:val="24"/>
          <w:szCs w:val="24"/>
        </w:rPr>
        <w:t>ë</w:t>
      </w:r>
      <w:r w:rsidRPr="00917774">
        <w:rPr>
          <w:rStyle w:val="jlqj4b"/>
          <w:rFonts w:ascii="Times New Roman" w:cs="Times New Roman" w:eastAsiaTheme="majorEastAsia" w:hAnsi="Times New Roman"/>
          <w:sz w:val="24"/>
          <w:szCs w:val="24"/>
        </w:rPr>
        <w:t xml:space="preserve">n objektivat </w:t>
      </w:r>
      <w:r w:rsidR="009D274A" w:rsidRPr="00917774">
        <w:rPr>
          <w:rStyle w:val="jlqj4b"/>
          <w:rFonts w:ascii="Times New Roman" w:cs="Times New Roman" w:eastAsiaTheme="majorEastAsia" w:hAnsi="Times New Roman"/>
          <w:sz w:val="24"/>
          <w:szCs w:val="24"/>
        </w:rPr>
        <w:t>16.3 “</w:t>
      </w:r>
      <w:r w:rsidR="009D274A" w:rsidRPr="00D73EC1">
        <w:rPr>
          <w:rFonts w:ascii="Times New Roman" w:cs="Times New Roman" w:hAnsi="Times New Roman"/>
          <w:i/>
          <w:sz w:val="24"/>
          <w:szCs w:val="24"/>
        </w:rPr>
        <w:t>Promovim i shtetit të së drejtës në nivelin kombëtar dhe ndërkombëtar dhe sigurim i aksesit të barabartë për drejtësi për të gjithë</w:t>
      </w:r>
      <w:r w:rsidR="009D274A" w:rsidRPr="00917774">
        <w:rPr>
          <w:rFonts w:ascii="Times New Roman" w:cs="Times New Roman" w:hAnsi="Times New Roman"/>
          <w:sz w:val="24"/>
          <w:szCs w:val="24"/>
        </w:rPr>
        <w:t>”</w:t>
      </w:r>
      <w:r w:rsidR="009D274A" w:rsidRPr="00917774">
        <w:rPr>
          <w:rStyle w:val="jlqj4b"/>
          <w:rFonts w:ascii="Times New Roman" w:cs="Times New Roman" w:eastAsiaTheme="majorEastAsia" w:hAnsi="Times New Roman"/>
          <w:sz w:val="24"/>
          <w:szCs w:val="24"/>
        </w:rPr>
        <w:t>, 16.6 “</w:t>
      </w:r>
      <w:r w:rsidR="009D274A" w:rsidRPr="00D73EC1">
        <w:rPr>
          <w:rFonts w:ascii="Times New Roman" w:cs="Times New Roman" w:hAnsi="Times New Roman"/>
          <w:i/>
          <w:sz w:val="24"/>
          <w:szCs w:val="24"/>
        </w:rPr>
        <w:t>Zhvillim i institucioneve efektive, llogaridhënëse dhe transparente në të gjitha nivele</w:t>
      </w:r>
      <w:r w:rsidR="009D274A" w:rsidRPr="00917774">
        <w:rPr>
          <w:rFonts w:ascii="Times New Roman" w:cs="Times New Roman" w:hAnsi="Times New Roman"/>
          <w:sz w:val="24"/>
          <w:szCs w:val="24"/>
        </w:rPr>
        <w:t>t”</w:t>
      </w:r>
      <w:r w:rsidR="009D274A" w:rsidRPr="00917774">
        <w:rPr>
          <w:rStyle w:val="jlqj4b"/>
          <w:rFonts w:ascii="Times New Roman" w:cs="Times New Roman" w:eastAsiaTheme="majorEastAsia" w:hAnsi="Times New Roman"/>
          <w:sz w:val="24"/>
          <w:szCs w:val="24"/>
        </w:rPr>
        <w:t xml:space="preserve"> </w:t>
      </w:r>
      <w:r w:rsidRPr="00917774">
        <w:rPr>
          <w:rStyle w:val="jlqj4b"/>
          <w:rFonts w:ascii="Times New Roman" w:cs="Times New Roman" w:eastAsiaTheme="majorEastAsia" w:hAnsi="Times New Roman"/>
          <w:sz w:val="24"/>
          <w:szCs w:val="24"/>
        </w:rPr>
        <w:t>dh</w:t>
      </w:r>
      <w:r w:rsidR="009D274A" w:rsidRPr="00917774">
        <w:rPr>
          <w:rStyle w:val="jlqj4b"/>
          <w:rFonts w:ascii="Times New Roman" w:cs="Times New Roman" w:eastAsiaTheme="majorEastAsia" w:hAnsi="Times New Roman"/>
          <w:sz w:val="24"/>
          <w:szCs w:val="24"/>
        </w:rPr>
        <w:t>e 16.7 “</w:t>
      </w:r>
      <w:r w:rsidR="009D274A" w:rsidRPr="00D73EC1">
        <w:rPr>
          <w:rFonts w:ascii="Times New Roman" w:cs="Times New Roman" w:hAnsi="Times New Roman"/>
          <w:i/>
          <w:sz w:val="24"/>
          <w:szCs w:val="24"/>
        </w:rPr>
        <w:t>Sigurimi i vendimmarrjes reaguese, përfshirëse, pjesëmarrëse dhe përfaqësuese në të gjitha nivelet</w:t>
      </w:r>
      <w:r w:rsidR="009D274A" w:rsidRPr="00917774">
        <w:rPr>
          <w:rFonts w:ascii="Times New Roman" w:cs="Times New Roman" w:hAnsi="Times New Roman"/>
          <w:sz w:val="24"/>
          <w:szCs w:val="24"/>
        </w:rPr>
        <w:t>”</w:t>
      </w:r>
      <w:r w:rsidR="009D274A" w:rsidRPr="00917774">
        <w:rPr>
          <w:rStyle w:val="jlqj4b"/>
          <w:rFonts w:ascii="Times New Roman" w:cs="Times New Roman" w:eastAsiaTheme="majorEastAsia" w:hAnsi="Times New Roman"/>
          <w:sz w:val="24"/>
          <w:szCs w:val="24"/>
        </w:rPr>
        <w:t xml:space="preserve"> të OZHQ.</w:t>
      </w:r>
    </w:p>
    <w:p w:rsidP="00792785" w:rsidR="00423BD6" w:rsidRDefault="00423BD6" w:rsidRPr="00917774">
      <w:pPr>
        <w:shd w:color="auto" w:fill="FFFFFF" w:themeFill="background1" w:val="clea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 xml:space="preserve">Lista e plotë e masave </w:t>
      </w:r>
      <w:r w:rsidR="009D274A" w:rsidRPr="00917774">
        <w:rPr>
          <w:rFonts w:ascii="Times New Roman" w:cs="Times New Roman" w:hAnsi="Times New Roman"/>
          <w:sz w:val="24"/>
          <w:szCs w:val="24"/>
        </w:rPr>
        <w:t>q</w:t>
      </w:r>
      <w:r w:rsidR="00C075F2" w:rsidRPr="00917774">
        <w:rPr>
          <w:rFonts w:ascii="Times New Roman" w:cs="Times New Roman" w:hAnsi="Times New Roman"/>
          <w:sz w:val="24"/>
          <w:szCs w:val="24"/>
        </w:rPr>
        <w:t>ë</w:t>
      </w:r>
      <w:r w:rsidR="009D274A" w:rsidRPr="00917774">
        <w:rPr>
          <w:rFonts w:ascii="Times New Roman" w:cs="Times New Roman" w:hAnsi="Times New Roman"/>
          <w:sz w:val="24"/>
          <w:szCs w:val="24"/>
        </w:rPr>
        <w:t xml:space="preserve"> </w:t>
      </w:r>
      <w:r w:rsidRPr="00917774">
        <w:rPr>
          <w:rFonts w:ascii="Times New Roman" w:cs="Times New Roman" w:hAnsi="Times New Roman"/>
          <w:sz w:val="24"/>
          <w:szCs w:val="24"/>
        </w:rPr>
        <w:t>është dhënë në planin e veprimit IPSIS</w:t>
      </w:r>
    </w:p>
    <w:tbl>
      <w:tblPr>
        <w:tblStyle w:val="GridTable5Dark-Accent11"/>
        <w:tblW w:type="dxa" w:w="9062"/>
        <w:tblLook w:firstColumn="1" w:firstRow="1" w:lastColumn="0" w:lastRow="0" w:noHBand="0" w:noVBand="1" w:val="04A0"/>
      </w:tblPr>
      <w:tblGrid>
        <w:gridCol w:w="827"/>
        <w:gridCol w:w="8235"/>
      </w:tblGrid>
      <w:tr w:rsidR="009D274A" w:rsidRPr="00917774" w:rsidTr="00D82B4D">
        <w:trPr>
          <w:cnfStyle w:evenHBand="0" w:evenVBand="0" w:firstColumn="0" w:firstRow="1" w:firstRowFirstColumn="0" w:firstRowLastColumn="0" w:lastColumn="0" w:lastRow="0" w:lastRowFirstColumn="0" w:lastRowLastColumn="0" w:oddHBand="0" w:oddVBand="0" w:val="100000000000"/>
          <w:trHeight w:val="1056"/>
        </w:trPr>
        <w:tc>
          <w:tcPr>
            <w:cnfStyle w:evenHBand="0" w:evenVBand="0" w:firstColumn="1" w:firstRow="0" w:firstRowFirstColumn="0" w:firstRowLastColumn="0" w:lastColumn="0" w:lastRow="0" w:lastRowFirstColumn="0" w:lastRowLastColumn="0" w:oddHBand="0" w:oddVBand="0" w:val="001000000000"/>
            <w:tcW w:type="dxa" w:w="827"/>
            <w:hideMark/>
          </w:tcPr>
          <w:p w:rsidP="00D73EC1" w:rsidR="009D274A" w:rsidRDefault="009D274A"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lastRenderedPageBreak/>
              <w:t>3.1</w:t>
            </w:r>
          </w:p>
        </w:tc>
        <w:tc>
          <w:tcPr>
            <w:tcW w:type="dxa" w:w="8235"/>
            <w:hideMark/>
          </w:tcPr>
          <w:p w:rsidP="00D73EC1" w:rsidR="009D274A" w:rsidRDefault="009D274A" w:rsidRPr="00917774">
            <w:pPr>
              <w:jc w:val="both"/>
              <w:cnfStyle w:evenHBand="0" w:evenVBand="0" w:firstColumn="0" w:firstRow="1" w:firstRowFirstColumn="0" w:firstRowLastColumn="0" w:lastColumn="0" w:lastRow="0" w:lastRowFirstColumn="0" w:lastRowLastColumn="0" w:oddHBand="0" w:oddVBand="0" w:val="1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Objektiv specifik 3.1: Kodi Penal dhe Kodi i Procedurës Penale janë përditësuar duke synuar një qasje të integruar të institucioneve të drejtësisë dhe një qasje restauruese të drejtësisë, ndërtuar mbi parandalimin, resocializimin, riintegrimin dhe rehabilitimin duke zëvendësuar qasjen ndëshkuese ekzistuese.</w:t>
            </w:r>
          </w:p>
        </w:tc>
      </w:tr>
      <w:tr w:rsidR="009D274A" w:rsidRPr="00917774" w:rsidTr="00D82B4D">
        <w:trPr>
          <w:cnfStyle w:evenHBand="0" w:evenVBand="0" w:firstColumn="0" w:firstRow="0" w:firstRowFirstColumn="0" w:firstRowLastColumn="0" w:lastColumn="0" w:lastRow="0" w:lastRowFirstColumn="0" w:lastRowLastColumn="0" w:oddHBand="1" w:oddVBand="0" w:val="000000100000"/>
          <w:trHeight w:val="540"/>
        </w:trPr>
        <w:tc>
          <w:tcPr>
            <w:cnfStyle w:evenHBand="0" w:evenVBand="0" w:firstColumn="1" w:firstRow="0" w:firstRowFirstColumn="0" w:firstRowLastColumn="0" w:lastColumn="0" w:lastRow="0" w:lastRowFirstColumn="0" w:lastRowLastColumn="0" w:oddHBand="0" w:oddVBand="0" w:val="001000000000"/>
            <w:tcW w:type="dxa" w:w="827"/>
            <w:hideMark/>
          </w:tcPr>
          <w:p w:rsidP="00D73EC1" w:rsidR="009D274A" w:rsidRDefault="009D274A"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w:t>
            </w:r>
          </w:p>
        </w:tc>
        <w:tc>
          <w:tcPr>
            <w:tcW w:type="dxa" w:w="8235"/>
            <w:hideMark/>
          </w:tcPr>
          <w:p w:rsidP="00D73EC1" w:rsidR="009D274A" w:rsidRDefault="00846464" w:rsidRPr="00917774">
            <w:pPr>
              <w:tabs>
                <w:tab w:pos="2320" w:val="left"/>
              </w:tabs>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b/>
                <w:bCs/>
                <w:i/>
                <w:iCs/>
                <w:color w:val="0066CC"/>
                <w:sz w:val="24"/>
                <w:szCs w:val="24"/>
                <w:lang w:val="en-US"/>
              </w:rPr>
            </w:pPr>
            <w:r w:rsidRPr="00917774">
              <w:rPr>
                <w:rFonts w:ascii="Times New Roman" w:cs="Times New Roman" w:eastAsia="Times New Roman" w:hAnsi="Times New Roman"/>
                <w:b/>
                <w:bCs/>
                <w:i/>
                <w:iCs/>
                <w:color w:val="0066CC"/>
                <w:sz w:val="24"/>
                <w:szCs w:val="24"/>
                <w:lang w:val="en-US"/>
              </w:rPr>
              <w:t>Masat:</w:t>
            </w:r>
            <w:r w:rsidR="00AD0679" w:rsidRPr="00917774">
              <w:rPr>
                <w:rFonts w:ascii="Times New Roman" w:cs="Times New Roman" w:eastAsia="Times New Roman" w:hAnsi="Times New Roman"/>
                <w:b/>
                <w:bCs/>
                <w:i/>
                <w:iCs/>
                <w:color w:val="0066CC"/>
                <w:sz w:val="24"/>
                <w:szCs w:val="24"/>
                <w:lang w:val="en-US"/>
              </w:rPr>
              <w:tab/>
            </w:r>
          </w:p>
        </w:tc>
      </w:tr>
      <w:tr w:rsidR="009D274A" w:rsidRPr="00917774" w:rsidTr="00D82B4D">
        <w:trPr>
          <w:trHeight w:val="750"/>
        </w:trPr>
        <w:tc>
          <w:tcPr>
            <w:cnfStyle w:evenHBand="0" w:evenVBand="0" w:firstColumn="1" w:firstRow="0" w:firstRowFirstColumn="0" w:firstRowLastColumn="0" w:lastColumn="0" w:lastRow="0" w:lastRowFirstColumn="0" w:lastRowLastColumn="0" w:oddHBand="0" w:oddVBand="0" w:val="001000000000"/>
            <w:tcW w:type="dxa" w:w="827"/>
            <w:noWrap/>
            <w:hideMark/>
          </w:tcPr>
          <w:p w:rsidP="00D73EC1" w:rsidR="009D274A" w:rsidRDefault="009D274A"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3.1.1</w:t>
            </w:r>
          </w:p>
        </w:tc>
        <w:tc>
          <w:tcPr>
            <w:tcW w:type="dxa" w:w="8235"/>
            <w:hideMark/>
          </w:tcPr>
          <w:p w:rsidP="00D73EC1" w:rsidR="009D274A" w:rsidRDefault="009D274A"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 Kryerja e studimit të analizës </w:t>
            </w:r>
            <w:r w:rsidR="0055286D" w:rsidRPr="00917774">
              <w:rPr>
                <w:rFonts w:ascii="Times New Roman" w:cs="Times New Roman" w:eastAsia="Times New Roman" w:hAnsi="Times New Roman"/>
                <w:color w:val="000000"/>
                <w:sz w:val="24"/>
                <w:szCs w:val="24"/>
                <w:lang w:val="en-US"/>
              </w:rPr>
              <w:t>p</w:t>
            </w:r>
            <w:r w:rsidR="005315E7" w:rsidRPr="00917774">
              <w:rPr>
                <w:rFonts w:ascii="Times New Roman" w:cs="Times New Roman" w:eastAsia="Times New Roman" w:hAnsi="Times New Roman"/>
                <w:color w:val="000000"/>
                <w:sz w:val="24"/>
                <w:szCs w:val="24"/>
                <w:lang w:val="en-US"/>
              </w:rPr>
              <w:t>ë</w:t>
            </w:r>
            <w:r w:rsidR="0055286D" w:rsidRPr="00917774">
              <w:rPr>
                <w:rFonts w:ascii="Times New Roman" w:cs="Times New Roman" w:eastAsia="Times New Roman" w:hAnsi="Times New Roman"/>
                <w:color w:val="000000"/>
                <w:sz w:val="24"/>
                <w:szCs w:val="24"/>
                <w:lang w:val="en-US"/>
              </w:rPr>
              <w:t>r nd</w:t>
            </w:r>
            <w:r w:rsidR="005315E7" w:rsidRPr="00917774">
              <w:rPr>
                <w:rFonts w:ascii="Times New Roman" w:cs="Times New Roman" w:eastAsia="Times New Roman" w:hAnsi="Times New Roman"/>
                <w:color w:val="000000"/>
                <w:sz w:val="24"/>
                <w:szCs w:val="24"/>
                <w:lang w:val="en-US"/>
              </w:rPr>
              <w:t>ë</w:t>
            </w:r>
            <w:r w:rsidR="0055286D" w:rsidRPr="00917774">
              <w:rPr>
                <w:rFonts w:ascii="Times New Roman" w:cs="Times New Roman" w:eastAsia="Times New Roman" w:hAnsi="Times New Roman"/>
                <w:color w:val="000000"/>
                <w:sz w:val="24"/>
                <w:szCs w:val="24"/>
                <w:lang w:val="en-US"/>
              </w:rPr>
              <w:t>rhyrjet e mundshme n</w:t>
            </w:r>
            <w:r w:rsidR="005315E7" w:rsidRPr="00917774">
              <w:rPr>
                <w:rFonts w:ascii="Times New Roman" w:cs="Times New Roman" w:eastAsia="Times New Roman" w:hAnsi="Times New Roman"/>
                <w:color w:val="000000"/>
                <w:sz w:val="24"/>
                <w:szCs w:val="24"/>
                <w:lang w:val="en-US"/>
              </w:rPr>
              <w:t>ë</w:t>
            </w:r>
            <w:r w:rsidR="0055286D" w:rsidRPr="00917774">
              <w:rPr>
                <w:rFonts w:ascii="Times New Roman" w:cs="Times New Roman" w:eastAsia="Times New Roman" w:hAnsi="Times New Roman"/>
                <w:color w:val="000000"/>
                <w:sz w:val="24"/>
                <w:szCs w:val="24"/>
                <w:lang w:val="en-US"/>
              </w:rPr>
              <w:t xml:space="preserve"> </w:t>
            </w:r>
            <w:r w:rsidRPr="00917774">
              <w:rPr>
                <w:rFonts w:ascii="Times New Roman" w:cs="Times New Roman" w:eastAsia="Times New Roman" w:hAnsi="Times New Roman"/>
                <w:color w:val="000000"/>
                <w:sz w:val="24"/>
                <w:szCs w:val="24"/>
                <w:lang w:val="en-US"/>
              </w:rPr>
              <w:t>Kodin Penal</w:t>
            </w:r>
          </w:p>
        </w:tc>
      </w:tr>
      <w:tr w:rsidR="009D274A" w:rsidRPr="00917774" w:rsidTr="00D82B4D">
        <w:trPr>
          <w:cnfStyle w:evenHBand="0" w:evenVBand="0" w:firstColumn="0" w:firstRow="0" w:firstRowFirstColumn="0" w:firstRowLastColumn="0" w:lastColumn="0" w:lastRow="0" w:lastRowFirstColumn="0" w:lastRowLastColumn="0" w:oddHBand="1" w:oddVBand="0" w:val="000000100000"/>
          <w:trHeight w:val="983"/>
        </w:trPr>
        <w:tc>
          <w:tcPr>
            <w:cnfStyle w:evenHBand="0" w:evenVBand="0" w:firstColumn="1" w:firstRow="0" w:firstRowFirstColumn="0" w:firstRowLastColumn="0" w:lastColumn="0" w:lastRow="0" w:lastRowFirstColumn="0" w:lastRowLastColumn="0" w:oddHBand="0" w:oddVBand="0" w:val="001000000000"/>
            <w:tcW w:type="dxa" w:w="827"/>
            <w:noWrap/>
            <w:hideMark/>
          </w:tcPr>
          <w:p w:rsidP="00D73EC1" w:rsidR="009D274A" w:rsidRDefault="009D274A"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3.1.2</w:t>
            </w:r>
          </w:p>
        </w:tc>
        <w:tc>
          <w:tcPr>
            <w:tcW w:type="dxa" w:w="8235"/>
            <w:hideMark/>
          </w:tcPr>
          <w:p w:rsidP="00D73EC1" w:rsidR="009D274A" w:rsidRDefault="009D274A"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Përgatitja e një studimi të detajuar për praktikat më të mira europiane, konsultimi me institucionet përkatëse për praktikën më të mirë për parandalimin e krimit, dhe shpërndarja e analizës </w:t>
            </w:r>
          </w:p>
        </w:tc>
      </w:tr>
      <w:tr w:rsidR="009D274A" w:rsidRPr="00917774" w:rsidTr="00D82B4D">
        <w:trPr>
          <w:trHeight w:val="558"/>
        </w:trPr>
        <w:tc>
          <w:tcPr>
            <w:cnfStyle w:evenHBand="0" w:evenVBand="0" w:firstColumn="1" w:firstRow="0" w:firstRowFirstColumn="0" w:firstRowLastColumn="0" w:lastColumn="0" w:lastRow="0" w:lastRowFirstColumn="0" w:lastRowLastColumn="0" w:oddHBand="0" w:oddVBand="0" w:val="001000000000"/>
            <w:tcW w:type="dxa" w:w="827"/>
            <w:noWrap/>
            <w:hideMark/>
          </w:tcPr>
          <w:p w:rsidP="00D73EC1" w:rsidR="009D274A" w:rsidRDefault="009D274A"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3.1.3</w:t>
            </w:r>
          </w:p>
        </w:tc>
        <w:tc>
          <w:tcPr>
            <w:tcW w:type="dxa" w:w="8235"/>
            <w:hideMark/>
          </w:tcPr>
          <w:p w:rsidP="00D73EC1" w:rsidR="009D274A" w:rsidRDefault="009D274A"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Përgatitja e paketës së propozimeve për ndryshimet në Kodin Penal bazuar në gjetjet e analizës </w:t>
            </w:r>
          </w:p>
        </w:tc>
      </w:tr>
      <w:tr w:rsidR="009D274A" w:rsidRPr="00917774" w:rsidTr="00D82B4D">
        <w:trPr>
          <w:cnfStyle w:evenHBand="0" w:evenVBand="0" w:firstColumn="0" w:firstRow="0" w:firstRowFirstColumn="0" w:firstRowLastColumn="0" w:lastColumn="0" w:lastRow="0" w:lastRowFirstColumn="0" w:lastRowLastColumn="0" w:oddHBand="1" w:oddVBand="0" w:val="000000100000"/>
          <w:trHeight w:val="693"/>
        </w:trPr>
        <w:tc>
          <w:tcPr>
            <w:cnfStyle w:evenHBand="0" w:evenVBand="0" w:firstColumn="1" w:firstRow="0" w:firstRowFirstColumn="0" w:firstRowLastColumn="0" w:lastColumn="0" w:lastRow="0" w:lastRowFirstColumn="0" w:lastRowLastColumn="0" w:oddHBand="0" w:oddVBand="0" w:val="001000000000"/>
            <w:tcW w:type="dxa" w:w="827"/>
            <w:noWrap/>
            <w:hideMark/>
          </w:tcPr>
          <w:p w:rsidP="00D73EC1" w:rsidR="009D274A" w:rsidRDefault="009D274A"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3.1.4</w:t>
            </w:r>
          </w:p>
        </w:tc>
        <w:tc>
          <w:tcPr>
            <w:tcW w:type="dxa" w:w="8235"/>
            <w:hideMark/>
          </w:tcPr>
          <w:p w:rsidP="00D73EC1" w:rsidR="009D274A" w:rsidRDefault="009D274A" w:rsidRPr="002018F1">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Konsultimi i paketës së propozimeve me</w:t>
            </w:r>
            <w:r w:rsidR="00716533" w:rsidRPr="002018F1">
              <w:rPr>
                <w:rFonts w:ascii="Times New Roman" w:cs="Times New Roman" w:eastAsia="Times New Roman" w:hAnsi="Times New Roman"/>
                <w:color w:val="000000"/>
                <w:sz w:val="24"/>
                <w:szCs w:val="24"/>
                <w:lang w:val="it-IT"/>
              </w:rPr>
              <w:t xml:space="preserve"> </w:t>
            </w:r>
            <w:r w:rsidR="00AD0679" w:rsidRPr="002018F1">
              <w:rPr>
                <w:rFonts w:ascii="Times New Roman" w:cs="Times New Roman" w:eastAsia="Times New Roman" w:hAnsi="Times New Roman"/>
                <w:color w:val="000000"/>
                <w:sz w:val="24"/>
                <w:szCs w:val="24"/>
                <w:lang w:val="it-IT"/>
              </w:rPr>
              <w:t>grupet e interesit</w:t>
            </w:r>
            <w:r w:rsidR="00716533" w:rsidRPr="002018F1">
              <w:rPr>
                <w:rFonts w:ascii="Times New Roman" w:cs="Times New Roman" w:eastAsia="Times New Roman" w:hAnsi="Times New Roman"/>
                <w:color w:val="000000"/>
                <w:sz w:val="24"/>
                <w:szCs w:val="24"/>
                <w:lang w:val="it-IT"/>
              </w:rPr>
              <w:t xml:space="preserve"> (</w:t>
            </w:r>
            <w:r w:rsidR="007B4710">
              <w:rPr>
                <w:rFonts w:ascii="Times New Roman" w:cs="Times New Roman" w:eastAsia="Times New Roman" w:hAnsi="Times New Roman"/>
                <w:color w:val="000000"/>
                <w:sz w:val="24"/>
                <w:szCs w:val="24"/>
                <w:lang w:val="it-IT"/>
              </w:rPr>
              <w:t>workshop</w:t>
            </w:r>
            <w:r w:rsidR="00716533" w:rsidRPr="002018F1">
              <w:rPr>
                <w:rFonts w:ascii="Times New Roman" w:cs="Times New Roman" w:eastAsia="Times New Roman" w:hAnsi="Times New Roman"/>
                <w:color w:val="000000"/>
                <w:sz w:val="24"/>
                <w:szCs w:val="24"/>
                <w:lang w:val="it-IT"/>
              </w:rPr>
              <w:t>)/</w:t>
            </w:r>
            <w:r w:rsidRPr="002018F1">
              <w:rPr>
                <w:rFonts w:ascii="Times New Roman" w:cs="Times New Roman" w:eastAsia="Times New Roman" w:hAnsi="Times New Roman"/>
                <w:color w:val="000000"/>
                <w:sz w:val="24"/>
                <w:szCs w:val="24"/>
                <w:lang w:val="it-IT"/>
              </w:rPr>
              <w:t xml:space="preserve">hartimi </w:t>
            </w:r>
            <w:r w:rsidR="0055286D" w:rsidRPr="002018F1">
              <w:rPr>
                <w:rFonts w:ascii="Times New Roman" w:cs="Times New Roman" w:eastAsia="Times New Roman" w:hAnsi="Times New Roman"/>
                <w:color w:val="000000"/>
                <w:sz w:val="24"/>
                <w:szCs w:val="24"/>
                <w:lang w:val="it-IT"/>
              </w:rPr>
              <w:t>i</w:t>
            </w:r>
            <w:r w:rsidRPr="002018F1">
              <w:rPr>
                <w:rFonts w:ascii="Times New Roman" w:cs="Times New Roman" w:eastAsia="Times New Roman" w:hAnsi="Times New Roman"/>
                <w:color w:val="000000"/>
                <w:sz w:val="24"/>
                <w:szCs w:val="24"/>
                <w:lang w:val="it-IT"/>
              </w:rPr>
              <w:t xml:space="preserve"> raporteve të konsultimit </w:t>
            </w:r>
            <w:r w:rsidR="00716533" w:rsidRPr="002018F1">
              <w:rPr>
                <w:rFonts w:ascii="Times New Roman" w:cs="Times New Roman" w:eastAsia="Times New Roman" w:hAnsi="Times New Roman"/>
                <w:color w:val="000000"/>
                <w:sz w:val="24"/>
                <w:szCs w:val="24"/>
                <w:lang w:val="it-IT"/>
              </w:rPr>
              <w:t xml:space="preserve">/ finalizimi </w:t>
            </w:r>
            <w:r w:rsidR="0055286D" w:rsidRPr="002018F1">
              <w:rPr>
                <w:rFonts w:ascii="Times New Roman" w:cs="Times New Roman" w:eastAsia="Times New Roman" w:hAnsi="Times New Roman"/>
                <w:color w:val="000000"/>
                <w:sz w:val="24"/>
                <w:szCs w:val="24"/>
                <w:lang w:val="it-IT"/>
              </w:rPr>
              <w:t>i</w:t>
            </w:r>
            <w:r w:rsidR="00716533" w:rsidRPr="002018F1">
              <w:rPr>
                <w:rFonts w:ascii="Times New Roman" w:cs="Times New Roman" w:eastAsia="Times New Roman" w:hAnsi="Times New Roman"/>
                <w:color w:val="000000"/>
                <w:sz w:val="24"/>
                <w:szCs w:val="24"/>
                <w:lang w:val="it-IT"/>
              </w:rPr>
              <w:t xml:space="preserve"> paket</w:t>
            </w:r>
            <w:r w:rsidR="00C075F2" w:rsidRPr="002018F1">
              <w:rPr>
                <w:rFonts w:ascii="Times New Roman" w:cs="Times New Roman" w:eastAsia="Times New Roman" w:hAnsi="Times New Roman"/>
                <w:color w:val="000000"/>
                <w:sz w:val="24"/>
                <w:szCs w:val="24"/>
                <w:lang w:val="it-IT"/>
              </w:rPr>
              <w:t>ë</w:t>
            </w:r>
            <w:r w:rsidR="00716533" w:rsidRPr="002018F1">
              <w:rPr>
                <w:rFonts w:ascii="Times New Roman" w:cs="Times New Roman" w:eastAsia="Times New Roman" w:hAnsi="Times New Roman"/>
                <w:color w:val="000000"/>
                <w:sz w:val="24"/>
                <w:szCs w:val="24"/>
                <w:lang w:val="it-IT"/>
              </w:rPr>
              <w:t>s dhe miratimi</w:t>
            </w:r>
          </w:p>
        </w:tc>
      </w:tr>
      <w:tr w:rsidR="009D274A" w:rsidRPr="00917774" w:rsidTr="00D82B4D">
        <w:trPr>
          <w:trHeight w:val="425"/>
        </w:trPr>
        <w:tc>
          <w:tcPr>
            <w:cnfStyle w:evenHBand="0" w:evenVBand="0" w:firstColumn="1" w:firstRow="0" w:firstRowFirstColumn="0" w:firstRowLastColumn="0" w:lastColumn="0" w:lastRow="0" w:lastRowFirstColumn="0" w:lastRowLastColumn="0" w:oddHBand="0" w:oddVBand="0" w:val="001000000000"/>
            <w:tcW w:type="dxa" w:w="827"/>
            <w:noWrap/>
            <w:hideMark/>
          </w:tcPr>
          <w:p w:rsidP="00D73EC1" w:rsidR="009D274A" w:rsidRDefault="0071653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3.1.5</w:t>
            </w:r>
          </w:p>
        </w:tc>
        <w:tc>
          <w:tcPr>
            <w:tcW w:type="dxa" w:w="8235"/>
            <w:shd w:color="auto" w:fill="B4C6E7" w:themeFill="accent1" w:themeFillTint="66" w:val="clear"/>
            <w:hideMark/>
          </w:tcPr>
          <w:p w:rsidP="00D73EC1" w:rsidR="009D274A" w:rsidRDefault="00504F0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504F07">
              <w:rPr>
                <w:rFonts w:ascii="Times New Roman" w:cs="Times New Roman" w:eastAsia="Times New Roman" w:hAnsi="Times New Roman"/>
                <w:color w:val="000000"/>
                <w:sz w:val="24"/>
                <w:szCs w:val="24"/>
                <w:lang w:val="en-US"/>
              </w:rPr>
              <w:t>Kryerja e analizës dhe përgatitja e raporteve të monitorimit në lidhje me gjendjen e zbatueshmërisë së Kodit Penal të ndryshuar</w:t>
            </w:r>
          </w:p>
        </w:tc>
      </w:tr>
      <w:tr w:rsidR="009D274A" w:rsidRPr="00917774" w:rsidTr="00D82B4D">
        <w:trPr>
          <w:cnfStyle w:evenHBand="0" w:evenVBand="0" w:firstColumn="0" w:firstRow="0" w:firstRowFirstColumn="0" w:firstRowLastColumn="0" w:lastColumn="0" w:lastRow="0" w:lastRowFirstColumn="0" w:lastRowLastColumn="0" w:oddHBand="1" w:oddVBand="0" w:val="000000100000"/>
          <w:trHeight w:val="710"/>
        </w:trPr>
        <w:tc>
          <w:tcPr>
            <w:cnfStyle w:evenHBand="0" w:evenVBand="0" w:firstColumn="1" w:firstRow="0" w:firstRowFirstColumn="0" w:firstRowLastColumn="0" w:lastColumn="0" w:lastRow="0" w:lastRowFirstColumn="0" w:lastRowLastColumn="0" w:oddHBand="0" w:oddVBand="0" w:val="001000000000"/>
            <w:tcW w:type="dxa" w:w="827"/>
            <w:noWrap/>
            <w:hideMark/>
          </w:tcPr>
          <w:p w:rsidP="00D73EC1" w:rsidR="009D274A" w:rsidRDefault="0071653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3.1.6</w:t>
            </w:r>
          </w:p>
        </w:tc>
        <w:tc>
          <w:tcPr>
            <w:tcW w:type="dxa" w:w="8235"/>
            <w:hideMark/>
          </w:tcPr>
          <w:p w:rsidP="00D73EC1" w:rsidR="009D274A" w:rsidRDefault="009D274A" w:rsidRPr="002018F1">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 xml:space="preserve">Informimi dhe rritja e kapaciteteve të </w:t>
            </w:r>
            <w:r w:rsidR="00AD0679" w:rsidRPr="002018F1">
              <w:rPr>
                <w:rFonts w:ascii="Times New Roman" w:cs="Times New Roman" w:eastAsia="Times New Roman" w:hAnsi="Times New Roman"/>
                <w:color w:val="000000"/>
                <w:sz w:val="24"/>
                <w:szCs w:val="24"/>
                <w:lang w:val="it-IT"/>
              </w:rPr>
              <w:t>grupeve t</w:t>
            </w:r>
            <w:r w:rsidR="005315E7" w:rsidRPr="002018F1">
              <w:rPr>
                <w:rFonts w:ascii="Times New Roman" w:cs="Times New Roman" w:eastAsia="Times New Roman" w:hAnsi="Times New Roman"/>
                <w:color w:val="000000"/>
                <w:sz w:val="24"/>
                <w:szCs w:val="24"/>
                <w:lang w:val="it-IT"/>
              </w:rPr>
              <w:t>ë</w:t>
            </w:r>
            <w:r w:rsidR="00AD0679" w:rsidRPr="002018F1">
              <w:rPr>
                <w:rFonts w:ascii="Times New Roman" w:cs="Times New Roman" w:eastAsia="Times New Roman" w:hAnsi="Times New Roman"/>
                <w:color w:val="000000"/>
                <w:sz w:val="24"/>
                <w:szCs w:val="24"/>
                <w:lang w:val="it-IT"/>
              </w:rPr>
              <w:t xml:space="preserve"> interesit</w:t>
            </w:r>
            <w:r w:rsidRPr="002018F1">
              <w:rPr>
                <w:rFonts w:ascii="Times New Roman" w:cs="Times New Roman" w:eastAsia="Times New Roman" w:hAnsi="Times New Roman"/>
                <w:color w:val="000000"/>
                <w:sz w:val="24"/>
                <w:szCs w:val="24"/>
                <w:lang w:val="it-IT"/>
              </w:rPr>
              <w:t xml:space="preserve"> në lidhje me unifikimin e praktikës dhe zbatimin e Kodit të </w:t>
            </w:r>
            <w:r w:rsidR="0055286D" w:rsidRPr="002018F1">
              <w:rPr>
                <w:rFonts w:ascii="Times New Roman" w:cs="Times New Roman" w:eastAsia="Times New Roman" w:hAnsi="Times New Roman"/>
                <w:color w:val="000000"/>
                <w:sz w:val="24"/>
                <w:szCs w:val="24"/>
                <w:lang w:val="it-IT"/>
              </w:rPr>
              <w:t>r</w:t>
            </w:r>
            <w:r w:rsidRPr="002018F1">
              <w:rPr>
                <w:rFonts w:ascii="Times New Roman" w:cs="Times New Roman" w:eastAsia="Times New Roman" w:hAnsi="Times New Roman"/>
                <w:color w:val="000000"/>
                <w:sz w:val="24"/>
                <w:szCs w:val="24"/>
                <w:lang w:val="it-IT"/>
              </w:rPr>
              <w:t>i Penal ( trajnime/seminare)</w:t>
            </w:r>
          </w:p>
        </w:tc>
      </w:tr>
      <w:tr w:rsidR="009D274A" w:rsidRPr="00917774" w:rsidTr="00D82B4D">
        <w:trPr>
          <w:trHeight w:val="560"/>
        </w:trPr>
        <w:tc>
          <w:tcPr>
            <w:cnfStyle w:evenHBand="0" w:evenVBand="0" w:firstColumn="1" w:firstRow="0" w:firstRowFirstColumn="0" w:firstRowLastColumn="0" w:lastColumn="0" w:lastRow="0" w:lastRowFirstColumn="0" w:lastRowLastColumn="0" w:oddHBand="0" w:oddVBand="0" w:val="001000000000"/>
            <w:tcW w:type="dxa" w:w="827"/>
            <w:noWrap/>
            <w:hideMark/>
          </w:tcPr>
          <w:p w:rsidP="00D73EC1" w:rsidR="009D274A" w:rsidRDefault="00E41BD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3.1.7</w:t>
            </w:r>
          </w:p>
        </w:tc>
        <w:tc>
          <w:tcPr>
            <w:tcW w:type="dxa" w:w="8235"/>
            <w:shd w:color="auto" w:fill="B4C6E7" w:themeFill="accent1" w:themeFillTint="66" w:val="clear"/>
            <w:hideMark/>
          </w:tcPr>
          <w:p w:rsidP="00D73EC1" w:rsidR="009D274A" w:rsidRDefault="009D274A"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studimit të status quo dhe analizës së ndërhyrjes për Kodin e Procedurës Penale (KPP)</w:t>
            </w:r>
          </w:p>
        </w:tc>
      </w:tr>
      <w:tr w:rsidR="009D274A" w:rsidRPr="00917774" w:rsidTr="00D82B4D">
        <w:trPr>
          <w:cnfStyle w:evenHBand="0" w:evenVBand="0" w:firstColumn="0" w:firstRow="0" w:firstRowFirstColumn="0" w:firstRowLastColumn="0" w:lastColumn="0" w:lastRow="0" w:lastRowFirstColumn="0" w:lastRowLastColumn="0" w:oddHBand="1" w:oddVBand="0" w:val="000000100000"/>
          <w:trHeight w:val="839"/>
        </w:trPr>
        <w:tc>
          <w:tcPr>
            <w:cnfStyle w:evenHBand="0" w:evenVBand="0" w:firstColumn="1" w:firstRow="0" w:firstRowFirstColumn="0" w:firstRowLastColumn="0" w:lastColumn="0" w:lastRow="0" w:lastRowFirstColumn="0" w:lastRowLastColumn="0" w:oddHBand="0" w:oddVBand="0" w:val="001000000000"/>
            <w:tcW w:type="dxa" w:w="827"/>
            <w:noWrap/>
            <w:hideMark/>
          </w:tcPr>
          <w:p w:rsidP="00D73EC1" w:rsidR="009D274A" w:rsidRDefault="00E41BD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3.1.8</w:t>
            </w:r>
          </w:p>
        </w:tc>
        <w:tc>
          <w:tcPr>
            <w:tcW w:type="dxa" w:w="8235"/>
            <w:hideMark/>
          </w:tcPr>
          <w:p w:rsidP="00D73EC1" w:rsidR="009D274A" w:rsidRDefault="009D274A"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Përgatitja e një studimi të detajuar për praktikat më të mira europiane, konsultimi me institucionet përkatëse për praktikën më të mirë për parandalimin e krimit dhe shpërndarja e analizës </w:t>
            </w:r>
          </w:p>
        </w:tc>
      </w:tr>
      <w:tr w:rsidR="009D274A" w:rsidRPr="00917774" w:rsidTr="00D82B4D">
        <w:trPr>
          <w:trHeight w:val="560"/>
        </w:trPr>
        <w:tc>
          <w:tcPr>
            <w:cnfStyle w:evenHBand="0" w:evenVBand="0" w:firstColumn="1" w:firstRow="0" w:firstRowFirstColumn="0" w:firstRowLastColumn="0" w:lastColumn="0" w:lastRow="0" w:lastRowFirstColumn="0" w:lastRowLastColumn="0" w:oddHBand="0" w:oddVBand="0" w:val="001000000000"/>
            <w:tcW w:type="dxa" w:w="827"/>
            <w:noWrap/>
            <w:hideMark/>
          </w:tcPr>
          <w:p w:rsidP="00D73EC1" w:rsidR="009D274A" w:rsidRDefault="00E41BD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3.1.9</w:t>
            </w:r>
          </w:p>
        </w:tc>
        <w:tc>
          <w:tcPr>
            <w:tcW w:type="dxa" w:w="8235"/>
            <w:shd w:color="auto" w:fill="B4C6E7" w:themeFill="accent1" w:themeFillTint="66" w:val="clear"/>
            <w:hideMark/>
          </w:tcPr>
          <w:p w:rsidP="00D73EC1" w:rsidR="009D274A" w:rsidRDefault="009D274A"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Përgatitja e paketës së propozimeve për ndryshimet në Kodin e Procedurës Penale bazuar në gjetjet e analizës </w:t>
            </w:r>
          </w:p>
        </w:tc>
      </w:tr>
      <w:tr w:rsidR="009D274A" w:rsidRPr="00917774" w:rsidTr="00D82B4D">
        <w:trPr>
          <w:cnfStyle w:evenHBand="0" w:evenVBand="0" w:firstColumn="0" w:firstRow="0" w:firstRowFirstColumn="0" w:firstRowLastColumn="0" w:lastColumn="0" w:lastRow="0" w:lastRowFirstColumn="0" w:lastRowLastColumn="0" w:oddHBand="1" w:oddVBand="0" w:val="000000100000"/>
          <w:trHeight w:val="548"/>
        </w:trPr>
        <w:tc>
          <w:tcPr>
            <w:cnfStyle w:evenHBand="0" w:evenVBand="0" w:firstColumn="1" w:firstRow="0" w:firstRowFirstColumn="0" w:firstRowLastColumn="0" w:lastColumn="0" w:lastRow="0" w:lastRowFirstColumn="0" w:lastRowLastColumn="0" w:oddHBand="0" w:oddVBand="0" w:val="001000000000"/>
            <w:tcW w:type="dxa" w:w="827"/>
            <w:noWrap/>
            <w:hideMark/>
          </w:tcPr>
          <w:p w:rsidP="00D73EC1" w:rsidR="009D274A" w:rsidRDefault="00E41BD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3.1.10</w:t>
            </w:r>
          </w:p>
        </w:tc>
        <w:tc>
          <w:tcPr>
            <w:tcW w:type="dxa" w:w="8235"/>
            <w:hideMark/>
          </w:tcPr>
          <w:p w:rsidP="00D73EC1" w:rsidR="009D274A" w:rsidRDefault="009D274A" w:rsidRPr="002018F1">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Konsultimi i paketës së propozimeve me</w:t>
            </w:r>
            <w:r w:rsidR="00716533" w:rsidRPr="002018F1">
              <w:rPr>
                <w:rFonts w:ascii="Times New Roman" w:cs="Times New Roman" w:eastAsia="Times New Roman" w:hAnsi="Times New Roman"/>
                <w:color w:val="000000"/>
                <w:sz w:val="24"/>
                <w:szCs w:val="24"/>
                <w:lang w:val="it-IT"/>
              </w:rPr>
              <w:t xml:space="preserve"> </w:t>
            </w:r>
            <w:r w:rsidR="00AD0679" w:rsidRPr="002018F1">
              <w:rPr>
                <w:rFonts w:ascii="Times New Roman" w:cs="Times New Roman" w:eastAsia="Times New Roman" w:hAnsi="Times New Roman"/>
                <w:color w:val="000000"/>
                <w:sz w:val="24"/>
                <w:szCs w:val="24"/>
                <w:lang w:val="it-IT"/>
              </w:rPr>
              <w:t>grupet e interestit</w:t>
            </w:r>
            <w:r w:rsidR="00716533" w:rsidRPr="002018F1">
              <w:rPr>
                <w:rFonts w:ascii="Times New Roman" w:cs="Times New Roman" w:eastAsia="Times New Roman" w:hAnsi="Times New Roman"/>
                <w:color w:val="000000"/>
                <w:sz w:val="24"/>
                <w:szCs w:val="24"/>
                <w:lang w:val="it-IT"/>
              </w:rPr>
              <w:t xml:space="preserve"> (</w:t>
            </w:r>
            <w:r w:rsidR="007B4710">
              <w:rPr>
                <w:rFonts w:ascii="Times New Roman" w:cs="Times New Roman" w:eastAsia="Times New Roman" w:hAnsi="Times New Roman"/>
                <w:color w:val="000000"/>
                <w:sz w:val="24"/>
                <w:szCs w:val="24"/>
                <w:lang w:val="it-IT"/>
              </w:rPr>
              <w:t>workshop</w:t>
            </w:r>
            <w:r w:rsidRPr="002018F1">
              <w:rPr>
                <w:rFonts w:ascii="Times New Roman" w:cs="Times New Roman" w:eastAsia="Times New Roman" w:hAnsi="Times New Roman"/>
                <w:color w:val="000000"/>
                <w:sz w:val="24"/>
                <w:szCs w:val="24"/>
                <w:lang w:val="it-IT"/>
              </w:rPr>
              <w:t>) dhe har</w:t>
            </w:r>
            <w:r w:rsidR="00716533" w:rsidRPr="002018F1">
              <w:rPr>
                <w:rFonts w:ascii="Times New Roman" w:cs="Times New Roman" w:eastAsia="Times New Roman" w:hAnsi="Times New Roman"/>
                <w:color w:val="000000"/>
                <w:sz w:val="24"/>
                <w:szCs w:val="24"/>
                <w:lang w:val="it-IT"/>
              </w:rPr>
              <w:t>t</w:t>
            </w:r>
            <w:r w:rsidR="000348F8">
              <w:rPr>
                <w:rFonts w:ascii="Times New Roman" w:cs="Times New Roman" w:eastAsia="Times New Roman" w:hAnsi="Times New Roman"/>
                <w:color w:val="000000"/>
                <w:sz w:val="24"/>
                <w:szCs w:val="24"/>
                <w:lang w:val="it-IT"/>
              </w:rPr>
              <w:t>imi i raporteve të konsultimit/</w:t>
            </w:r>
            <w:r w:rsidR="00716533" w:rsidRPr="002018F1">
              <w:rPr>
                <w:rFonts w:ascii="Times New Roman" w:cs="Times New Roman" w:eastAsia="Times New Roman" w:hAnsi="Times New Roman"/>
                <w:color w:val="000000"/>
                <w:sz w:val="24"/>
                <w:szCs w:val="24"/>
                <w:lang w:val="it-IT"/>
              </w:rPr>
              <w:t>finalizimi i paket</w:t>
            </w:r>
            <w:r w:rsidR="00C075F2" w:rsidRPr="002018F1">
              <w:rPr>
                <w:rFonts w:ascii="Times New Roman" w:cs="Times New Roman" w:eastAsia="Times New Roman" w:hAnsi="Times New Roman"/>
                <w:color w:val="000000"/>
                <w:sz w:val="24"/>
                <w:szCs w:val="24"/>
                <w:lang w:val="it-IT"/>
              </w:rPr>
              <w:t>ë</w:t>
            </w:r>
            <w:r w:rsidR="00716533" w:rsidRPr="002018F1">
              <w:rPr>
                <w:rFonts w:ascii="Times New Roman" w:cs="Times New Roman" w:eastAsia="Times New Roman" w:hAnsi="Times New Roman"/>
                <w:color w:val="000000"/>
                <w:sz w:val="24"/>
                <w:szCs w:val="24"/>
                <w:lang w:val="it-IT"/>
              </w:rPr>
              <w:t>s dhe miratimi</w:t>
            </w:r>
          </w:p>
        </w:tc>
      </w:tr>
      <w:tr w:rsidR="009D274A" w:rsidRPr="00917774" w:rsidTr="00D82B4D">
        <w:trPr>
          <w:trHeight w:val="560"/>
        </w:trPr>
        <w:tc>
          <w:tcPr>
            <w:cnfStyle w:evenHBand="0" w:evenVBand="0" w:firstColumn="1" w:firstRow="0" w:firstRowFirstColumn="0" w:firstRowLastColumn="0" w:lastColumn="0" w:lastRow="0" w:lastRowFirstColumn="0" w:lastRowLastColumn="0" w:oddHBand="0" w:oddVBand="0" w:val="001000000000"/>
            <w:tcW w:type="dxa" w:w="827"/>
            <w:noWrap/>
            <w:hideMark/>
          </w:tcPr>
          <w:p w:rsidP="00D73EC1" w:rsidR="009D274A" w:rsidRDefault="00E41BD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3.1.11</w:t>
            </w:r>
          </w:p>
        </w:tc>
        <w:tc>
          <w:tcPr>
            <w:tcW w:type="dxa" w:w="8235"/>
            <w:hideMark/>
          </w:tcPr>
          <w:p w:rsidP="00D73EC1" w:rsidR="009D274A" w:rsidRDefault="001E4DA6"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1E4DA6">
              <w:rPr>
                <w:rFonts w:ascii="Times New Roman" w:cs="Times New Roman" w:eastAsia="Times New Roman" w:hAnsi="Times New Roman"/>
                <w:color w:val="000000"/>
                <w:sz w:val="24"/>
                <w:szCs w:val="24"/>
                <w:lang w:val="en-US"/>
              </w:rPr>
              <w:t>Kryerja e analizës dhe përgatitja e raporteve të monitorimit në lidhje me gjendjen e zbatueshmërisë së KPP të ndryshuar</w:t>
            </w:r>
          </w:p>
        </w:tc>
      </w:tr>
      <w:tr w:rsidR="009D274A" w:rsidRPr="00917774" w:rsidTr="00D82B4D">
        <w:trPr>
          <w:cnfStyle w:evenHBand="0" w:evenVBand="0" w:firstColumn="0" w:firstRow="0" w:firstRowFirstColumn="0" w:firstRowLastColumn="0" w:lastColumn="0" w:lastRow="0" w:lastRowFirstColumn="0" w:lastRowLastColumn="0" w:oddHBand="1" w:oddVBand="0" w:val="000000100000"/>
          <w:trHeight w:val="562"/>
        </w:trPr>
        <w:tc>
          <w:tcPr>
            <w:cnfStyle w:evenHBand="0" w:evenVBand="0" w:firstColumn="1" w:firstRow="0" w:firstRowFirstColumn="0" w:firstRowLastColumn="0" w:lastColumn="0" w:lastRow="0" w:lastRowFirstColumn="0" w:lastRowLastColumn="0" w:oddHBand="0" w:oddVBand="0" w:val="001000000000"/>
            <w:tcW w:type="dxa" w:w="827"/>
            <w:noWrap/>
            <w:hideMark/>
          </w:tcPr>
          <w:p w:rsidP="00D73EC1" w:rsidR="009D274A" w:rsidRDefault="00E41BD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3.1.12</w:t>
            </w:r>
          </w:p>
        </w:tc>
        <w:tc>
          <w:tcPr>
            <w:tcW w:type="dxa" w:w="8235"/>
            <w:hideMark/>
          </w:tcPr>
          <w:p w:rsidP="00D73EC1" w:rsidR="009D274A" w:rsidRDefault="009D274A" w:rsidRPr="002018F1">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 xml:space="preserve">Informimi dhe rritja e kapaciteteve të </w:t>
            </w:r>
            <w:r w:rsidR="00AD0679" w:rsidRPr="002018F1">
              <w:rPr>
                <w:rFonts w:ascii="Times New Roman" w:cs="Times New Roman" w:eastAsia="Times New Roman" w:hAnsi="Times New Roman"/>
                <w:color w:val="000000"/>
                <w:sz w:val="24"/>
                <w:szCs w:val="24"/>
                <w:lang w:val="it-IT"/>
              </w:rPr>
              <w:t>grupeve t</w:t>
            </w:r>
            <w:r w:rsidR="005315E7" w:rsidRPr="002018F1">
              <w:rPr>
                <w:rFonts w:ascii="Times New Roman" w:cs="Times New Roman" w:eastAsia="Times New Roman" w:hAnsi="Times New Roman"/>
                <w:color w:val="000000"/>
                <w:sz w:val="24"/>
                <w:szCs w:val="24"/>
                <w:lang w:val="it-IT"/>
              </w:rPr>
              <w:t>ë</w:t>
            </w:r>
            <w:r w:rsidR="00AD0679" w:rsidRPr="002018F1">
              <w:rPr>
                <w:rFonts w:ascii="Times New Roman" w:cs="Times New Roman" w:eastAsia="Times New Roman" w:hAnsi="Times New Roman"/>
                <w:color w:val="000000"/>
                <w:sz w:val="24"/>
                <w:szCs w:val="24"/>
                <w:lang w:val="it-IT"/>
              </w:rPr>
              <w:t xml:space="preserve"> interesit </w:t>
            </w:r>
            <w:r w:rsidRPr="002018F1">
              <w:rPr>
                <w:rFonts w:ascii="Times New Roman" w:cs="Times New Roman" w:eastAsia="Times New Roman" w:hAnsi="Times New Roman"/>
                <w:color w:val="000000"/>
                <w:sz w:val="24"/>
                <w:szCs w:val="24"/>
                <w:lang w:val="it-IT"/>
              </w:rPr>
              <w:t>në lidhje me unifikimin e praktikës dhe zbatimin e Kodit të Procedurës Penale (trajnime/seminare)</w:t>
            </w:r>
          </w:p>
        </w:tc>
      </w:tr>
      <w:tr w:rsidR="009D274A" w:rsidRPr="00917774" w:rsidTr="00D82B4D">
        <w:trPr>
          <w:trHeight w:val="692"/>
        </w:trPr>
        <w:tc>
          <w:tcPr>
            <w:cnfStyle w:evenHBand="0" w:evenVBand="0" w:firstColumn="1" w:firstRow="0" w:firstRowFirstColumn="0" w:firstRowLastColumn="0" w:lastColumn="0" w:lastRow="0" w:lastRowFirstColumn="0" w:lastRowLastColumn="0" w:oddHBand="0" w:oddVBand="0" w:val="001000000000"/>
            <w:tcW w:type="dxa" w:w="827"/>
            <w:noWrap/>
            <w:hideMark/>
          </w:tcPr>
          <w:p w:rsidP="00D73EC1" w:rsidR="009D274A" w:rsidRDefault="00E41BD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3.1.13</w:t>
            </w:r>
          </w:p>
        </w:tc>
        <w:tc>
          <w:tcPr>
            <w:tcW w:type="dxa" w:w="8235"/>
            <w:hideMark/>
          </w:tcPr>
          <w:p w:rsidP="00D82B4D" w:rsidR="009D274A" w:rsidRDefault="009D274A"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Përgatitja e një studimi mbi praktikat më të mira europiane </w:t>
            </w:r>
            <w:r w:rsidR="00D82B4D">
              <w:rPr>
                <w:rFonts w:ascii="Times New Roman" w:cs="Times New Roman" w:eastAsia="Times New Roman" w:hAnsi="Times New Roman"/>
                <w:color w:val="000000"/>
                <w:sz w:val="24"/>
                <w:szCs w:val="24"/>
                <w:lang w:val="en-US"/>
              </w:rPr>
              <w:t>për drejtësinë penale</w:t>
            </w:r>
            <w:r w:rsidR="00331F74">
              <w:rPr>
                <w:rFonts w:ascii="Times New Roman" w:cs="Times New Roman" w:eastAsia="Times New Roman" w:hAnsi="Times New Roman"/>
                <w:color w:val="000000"/>
                <w:sz w:val="24"/>
                <w:szCs w:val="24"/>
                <w:lang w:val="en-US"/>
              </w:rPr>
              <w:t xml:space="preserve"> </w:t>
            </w:r>
            <w:r w:rsidRPr="00917774">
              <w:rPr>
                <w:rFonts w:ascii="Times New Roman" w:cs="Times New Roman" w:eastAsia="Times New Roman" w:hAnsi="Times New Roman"/>
                <w:color w:val="000000"/>
                <w:sz w:val="24"/>
                <w:szCs w:val="24"/>
                <w:lang w:val="en-US"/>
              </w:rPr>
              <w:t>dhe propozimi i politikës dhe kuadrit in</w:t>
            </w:r>
            <w:r w:rsidR="00716533" w:rsidRPr="00917774">
              <w:rPr>
                <w:rFonts w:ascii="Times New Roman" w:cs="Times New Roman" w:eastAsia="Times New Roman" w:hAnsi="Times New Roman"/>
                <w:color w:val="000000"/>
                <w:sz w:val="24"/>
                <w:szCs w:val="24"/>
                <w:lang w:val="en-US"/>
              </w:rPr>
              <w:t xml:space="preserve">stitucional për Shqipërinë </w:t>
            </w:r>
          </w:p>
        </w:tc>
      </w:tr>
      <w:tr w:rsidR="009D274A" w:rsidRPr="00917774" w:rsidTr="00D82B4D">
        <w:trPr>
          <w:cnfStyle w:evenHBand="0" w:evenVBand="0" w:firstColumn="0" w:firstRow="0" w:firstRowFirstColumn="0" w:firstRowLastColumn="0" w:lastColumn="0" w:lastRow="0" w:lastRowFirstColumn="0" w:lastRowLastColumn="0" w:oddHBand="1" w:oddVBand="0" w:val="000000100000"/>
          <w:trHeight w:val="560"/>
        </w:trPr>
        <w:tc>
          <w:tcPr>
            <w:cnfStyle w:evenHBand="0" w:evenVBand="0" w:firstColumn="1" w:firstRow="0" w:firstRowFirstColumn="0" w:firstRowLastColumn="0" w:lastColumn="0" w:lastRow="0" w:lastRowFirstColumn="0" w:lastRowLastColumn="0" w:oddHBand="0" w:oddVBand="0" w:val="001000000000"/>
            <w:tcW w:type="dxa" w:w="827"/>
            <w:noWrap/>
            <w:hideMark/>
          </w:tcPr>
          <w:p w:rsidP="00D73EC1" w:rsidR="009D274A" w:rsidRDefault="00E41BD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3.1.14</w:t>
            </w:r>
          </w:p>
        </w:tc>
        <w:tc>
          <w:tcPr>
            <w:tcW w:type="dxa" w:w="8235"/>
            <w:hideMark/>
          </w:tcPr>
          <w:p w:rsidP="00D82B4D" w:rsidR="009D274A" w:rsidRDefault="009D274A"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Përgati</w:t>
            </w:r>
            <w:r w:rsidR="00D82B4D">
              <w:rPr>
                <w:rFonts w:ascii="Times New Roman" w:cs="Times New Roman" w:eastAsia="Times New Roman" w:hAnsi="Times New Roman"/>
                <w:color w:val="000000"/>
                <w:sz w:val="24"/>
                <w:szCs w:val="24"/>
                <w:lang w:val="en-US"/>
              </w:rPr>
              <w:t>tja e paketës ligjore në lidhje me drejtësinë penale /</w:t>
            </w:r>
            <w:r w:rsidR="00716533" w:rsidRPr="00917774">
              <w:rPr>
                <w:rFonts w:ascii="Times New Roman" w:cs="Times New Roman" w:eastAsia="Times New Roman" w:hAnsi="Times New Roman"/>
                <w:color w:val="000000"/>
                <w:sz w:val="24"/>
                <w:szCs w:val="24"/>
                <w:lang w:val="en-US"/>
              </w:rPr>
              <w:t xml:space="preserve">konsultimi paketës së propozimeve me </w:t>
            </w:r>
            <w:r w:rsidR="00AD0679" w:rsidRPr="00D73EC1">
              <w:rPr>
                <w:rFonts w:ascii="Times New Roman" w:cs="Times New Roman" w:eastAsia="Times New Roman" w:hAnsi="Times New Roman"/>
                <w:color w:val="000000"/>
                <w:sz w:val="24"/>
                <w:szCs w:val="24"/>
                <w:lang w:val="en-US"/>
              </w:rPr>
              <w:t>grupet e interesit</w:t>
            </w:r>
            <w:r w:rsidR="00716533" w:rsidRPr="00917774">
              <w:rPr>
                <w:rFonts w:ascii="Times New Roman" w:cs="Times New Roman" w:eastAsia="Times New Roman" w:hAnsi="Times New Roman"/>
                <w:color w:val="000000"/>
                <w:sz w:val="24"/>
                <w:szCs w:val="24"/>
                <w:lang w:val="en-US"/>
              </w:rPr>
              <w:t xml:space="preserve"> (</w:t>
            </w:r>
            <w:r w:rsidR="007B4710">
              <w:rPr>
                <w:rFonts w:ascii="Times New Roman" w:cs="Times New Roman" w:eastAsia="Times New Roman" w:hAnsi="Times New Roman"/>
                <w:color w:val="000000"/>
                <w:sz w:val="24"/>
                <w:szCs w:val="24"/>
                <w:lang w:val="en-US"/>
              </w:rPr>
              <w:t>workshop</w:t>
            </w:r>
            <w:r w:rsidR="00716533" w:rsidRPr="00917774">
              <w:rPr>
                <w:rFonts w:ascii="Times New Roman" w:cs="Times New Roman" w:eastAsia="Times New Roman" w:hAnsi="Times New Roman"/>
                <w:color w:val="000000"/>
                <w:sz w:val="24"/>
                <w:szCs w:val="24"/>
                <w:lang w:val="en-US"/>
              </w:rPr>
              <w:t xml:space="preserve">)/ finalizimi </w:t>
            </w:r>
            <w:r w:rsidR="00AD0679" w:rsidRPr="00917774">
              <w:rPr>
                <w:rFonts w:ascii="Times New Roman" w:cs="Times New Roman" w:eastAsia="Times New Roman" w:hAnsi="Times New Roman"/>
                <w:color w:val="000000"/>
                <w:sz w:val="24"/>
                <w:szCs w:val="24"/>
                <w:lang w:val="en-US"/>
              </w:rPr>
              <w:t>i</w:t>
            </w:r>
            <w:r w:rsidR="00716533" w:rsidRPr="00917774">
              <w:rPr>
                <w:rFonts w:ascii="Times New Roman" w:cs="Times New Roman" w:eastAsia="Times New Roman" w:hAnsi="Times New Roman"/>
                <w:color w:val="000000"/>
                <w:sz w:val="24"/>
                <w:szCs w:val="24"/>
                <w:lang w:val="en-US"/>
              </w:rPr>
              <w:t xml:space="preserve"> paket</w:t>
            </w:r>
            <w:r w:rsidR="00C075F2" w:rsidRPr="00917774">
              <w:rPr>
                <w:rFonts w:ascii="Times New Roman" w:cs="Times New Roman" w:eastAsia="Times New Roman" w:hAnsi="Times New Roman"/>
                <w:color w:val="000000"/>
                <w:sz w:val="24"/>
                <w:szCs w:val="24"/>
                <w:lang w:val="en-US"/>
              </w:rPr>
              <w:t>ë</w:t>
            </w:r>
            <w:r w:rsidR="00716533" w:rsidRPr="00917774">
              <w:rPr>
                <w:rFonts w:ascii="Times New Roman" w:cs="Times New Roman" w:eastAsia="Times New Roman" w:hAnsi="Times New Roman"/>
                <w:color w:val="000000"/>
                <w:sz w:val="24"/>
                <w:szCs w:val="24"/>
                <w:lang w:val="en-US"/>
              </w:rPr>
              <w:t>s dhe miratimi</w:t>
            </w:r>
          </w:p>
        </w:tc>
      </w:tr>
      <w:tr w:rsidR="00AD0679" w:rsidRPr="00917774" w:rsidTr="00D82B4D">
        <w:trPr>
          <w:trHeight w:val="560"/>
        </w:trPr>
        <w:tc>
          <w:tcPr>
            <w:cnfStyle w:evenHBand="0" w:evenVBand="0" w:firstColumn="1" w:firstRow="0" w:firstRowFirstColumn="0" w:firstRowLastColumn="0" w:lastColumn="0" w:lastRow="0" w:lastRowFirstColumn="0" w:lastRowLastColumn="0" w:oddHBand="0" w:oddVBand="0" w:val="001000000000"/>
            <w:tcW w:type="dxa" w:w="827"/>
            <w:noWrap/>
          </w:tcPr>
          <w:p w:rsidP="00D73EC1" w:rsidR="00AD0679" w:rsidRDefault="00AD0679"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3.1.15</w:t>
            </w:r>
          </w:p>
        </w:tc>
        <w:tc>
          <w:tcPr>
            <w:tcW w:type="dxa" w:w="8235"/>
          </w:tcPr>
          <w:p w:rsidP="00D73EC1" w:rsidR="00AD0679" w:rsidRDefault="00AD0679" w:rsidRPr="002018F1">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Krijimi i Komitetit p</w:t>
            </w:r>
            <w:r w:rsidR="005315E7" w:rsidRPr="002018F1">
              <w:rPr>
                <w:rFonts w:ascii="Times New Roman" w:cs="Times New Roman" w:eastAsia="Times New Roman" w:hAnsi="Times New Roman"/>
                <w:color w:val="000000"/>
                <w:sz w:val="24"/>
                <w:szCs w:val="24"/>
                <w:lang w:val="it-IT"/>
              </w:rPr>
              <w:t>ë</w:t>
            </w:r>
            <w:r w:rsidRPr="002018F1">
              <w:rPr>
                <w:rFonts w:ascii="Times New Roman" w:cs="Times New Roman" w:eastAsia="Times New Roman" w:hAnsi="Times New Roman"/>
                <w:color w:val="000000"/>
                <w:sz w:val="24"/>
                <w:szCs w:val="24"/>
                <w:lang w:val="it-IT"/>
              </w:rPr>
              <w:t>r Koordinimin e Drejt</w:t>
            </w:r>
            <w:r w:rsidR="005315E7" w:rsidRPr="002018F1">
              <w:rPr>
                <w:rFonts w:ascii="Times New Roman" w:cs="Times New Roman" w:eastAsia="Times New Roman" w:hAnsi="Times New Roman"/>
                <w:color w:val="000000"/>
                <w:sz w:val="24"/>
                <w:szCs w:val="24"/>
                <w:lang w:val="it-IT"/>
              </w:rPr>
              <w:t>ë</w:t>
            </w:r>
            <w:r w:rsidRPr="002018F1">
              <w:rPr>
                <w:rFonts w:ascii="Times New Roman" w:cs="Times New Roman" w:eastAsia="Times New Roman" w:hAnsi="Times New Roman"/>
                <w:color w:val="000000"/>
                <w:sz w:val="24"/>
                <w:szCs w:val="24"/>
                <w:lang w:val="it-IT"/>
              </w:rPr>
              <w:t>sis</w:t>
            </w:r>
            <w:r w:rsidR="005315E7" w:rsidRPr="002018F1">
              <w:rPr>
                <w:rFonts w:ascii="Times New Roman" w:cs="Times New Roman" w:eastAsia="Times New Roman" w:hAnsi="Times New Roman"/>
                <w:color w:val="000000"/>
                <w:sz w:val="24"/>
                <w:szCs w:val="24"/>
                <w:lang w:val="it-IT"/>
              </w:rPr>
              <w:t>ë</w:t>
            </w:r>
            <w:r w:rsidRPr="002018F1">
              <w:rPr>
                <w:rFonts w:ascii="Times New Roman" w:cs="Times New Roman" w:eastAsia="Times New Roman" w:hAnsi="Times New Roman"/>
                <w:color w:val="000000"/>
                <w:sz w:val="24"/>
                <w:szCs w:val="24"/>
                <w:lang w:val="it-IT"/>
              </w:rPr>
              <w:t xml:space="preserve"> Penale.</w:t>
            </w:r>
          </w:p>
        </w:tc>
      </w:tr>
      <w:tr w:rsidR="009D274A" w:rsidRPr="00917774" w:rsidTr="00D82B4D">
        <w:trPr>
          <w:cnfStyle w:evenHBand="0" w:evenVBand="0" w:firstColumn="0" w:firstRow="0" w:firstRowFirstColumn="0" w:firstRowLastColumn="0" w:lastColumn="0" w:lastRow="0" w:lastRowFirstColumn="0" w:lastRowLastColumn="0" w:oddHBand="1" w:oddVBand="0" w:val="000000100000"/>
          <w:trHeight w:val="270"/>
        </w:trPr>
        <w:tc>
          <w:tcPr>
            <w:cnfStyle w:evenHBand="0" w:evenVBand="0" w:firstColumn="1" w:firstRow="0" w:firstRowFirstColumn="0" w:firstRowLastColumn="0" w:lastColumn="0" w:lastRow="0" w:lastRowFirstColumn="0" w:lastRowLastColumn="0" w:oddHBand="0" w:oddVBand="0" w:val="001000000000"/>
            <w:tcW w:type="dxa" w:w="827"/>
            <w:noWrap/>
            <w:hideMark/>
          </w:tcPr>
          <w:p w:rsidP="00D73EC1" w:rsidR="009D274A" w:rsidRDefault="00E41BD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3.1.1</w:t>
            </w:r>
            <w:r w:rsidR="00AD0679" w:rsidRPr="00917774">
              <w:rPr>
                <w:rFonts w:ascii="Times New Roman" w:cs="Times New Roman" w:eastAsia="Times New Roman" w:hAnsi="Times New Roman"/>
                <w:color w:val="000000"/>
                <w:sz w:val="24"/>
                <w:szCs w:val="24"/>
                <w:lang w:val="en-US"/>
              </w:rPr>
              <w:t>6</w:t>
            </w:r>
          </w:p>
        </w:tc>
        <w:tc>
          <w:tcPr>
            <w:tcW w:type="dxa" w:w="8235"/>
            <w:hideMark/>
          </w:tcPr>
          <w:p w:rsidP="00D73EC1" w:rsidR="009D274A" w:rsidRDefault="00D82B4D" w:rsidRPr="002018F1">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it-IT"/>
              </w:rPr>
            </w:pPr>
            <w:r w:rsidRPr="00917774">
              <w:rPr>
                <w:rFonts w:ascii="Times New Roman" w:cs="Times New Roman" w:eastAsia="Times New Roman" w:hAnsi="Times New Roman"/>
                <w:color w:val="000000"/>
                <w:sz w:val="24"/>
                <w:szCs w:val="24"/>
                <w:lang w:val="en-US"/>
              </w:rPr>
              <w:t>Trajnime në kuadër të zhvillimit të kapaciteteve të institucioneve të përfshira në hetimin e krimit</w:t>
            </w:r>
          </w:p>
        </w:tc>
      </w:tr>
      <w:tr w:rsidR="009D274A" w:rsidRPr="00917774" w:rsidTr="00D82B4D">
        <w:trPr>
          <w:trHeight w:val="416"/>
        </w:trPr>
        <w:tc>
          <w:tcPr>
            <w:cnfStyle w:evenHBand="0" w:evenVBand="0" w:firstColumn="1" w:firstRow="0" w:firstRowFirstColumn="0" w:firstRowLastColumn="0" w:lastColumn="0" w:lastRow="0" w:lastRowFirstColumn="0" w:lastRowLastColumn="0" w:oddHBand="0" w:oddVBand="0" w:val="001000000000"/>
            <w:tcW w:type="dxa" w:w="827"/>
            <w:noWrap/>
            <w:hideMark/>
          </w:tcPr>
          <w:p w:rsidP="00D73EC1" w:rsidR="009D274A" w:rsidRDefault="00E41BD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3.1.1</w:t>
            </w:r>
            <w:r w:rsidR="00AD0679" w:rsidRPr="00917774">
              <w:rPr>
                <w:rFonts w:ascii="Times New Roman" w:cs="Times New Roman" w:eastAsia="Times New Roman" w:hAnsi="Times New Roman"/>
                <w:color w:val="000000"/>
                <w:sz w:val="24"/>
                <w:szCs w:val="24"/>
                <w:lang w:val="en-US"/>
              </w:rPr>
              <w:t>7</w:t>
            </w:r>
          </w:p>
        </w:tc>
        <w:tc>
          <w:tcPr>
            <w:tcW w:type="dxa" w:w="8235"/>
            <w:hideMark/>
          </w:tcPr>
          <w:p w:rsidP="00D73EC1" w:rsidR="009D274A" w:rsidRDefault="00D82B4D"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2018F1">
              <w:rPr>
                <w:rFonts w:ascii="Times New Roman" w:cs="Times New Roman" w:eastAsia="Times New Roman" w:hAnsi="Times New Roman"/>
                <w:color w:val="000000"/>
                <w:sz w:val="24"/>
                <w:szCs w:val="24"/>
                <w:lang w:val="it-IT"/>
              </w:rPr>
              <w:t>Hartimi i një plani mbi zhvillimin e kapaciteteve të përfshira në hetimin e krimit</w:t>
            </w:r>
          </w:p>
        </w:tc>
      </w:tr>
    </w:tbl>
    <w:p w:rsidP="00D73EC1" w:rsidR="00423BD6" w:rsidRDefault="000B49C3">
      <w:pPr>
        <w:shd w:color="auto" w:fill="FFFFFF" w:themeFill="background1" w:val="clear"/>
        <w:jc w:val="both"/>
        <w:rPr>
          <w:rFonts w:ascii="Times New Roman" w:cs="Times New Roman" w:hAnsi="Times New Roman"/>
          <w:sz w:val="24"/>
          <w:szCs w:val="24"/>
        </w:rPr>
      </w:pPr>
      <w:r>
        <w:rPr>
          <w:rFonts w:ascii="Times New Roman" w:cs="Times New Roman" w:hAnsi="Times New Roman"/>
          <w:sz w:val="24"/>
          <w:szCs w:val="24"/>
        </w:rPr>
        <w:t>Tabela 31: Lista e masave për arritjen e objektivit specifik 3.1</w:t>
      </w:r>
    </w:p>
    <w:p w:rsidP="00D73EC1" w:rsidR="00DF2506" w:rsidRDefault="00DF2506" w:rsidRPr="00917774">
      <w:pPr>
        <w:shd w:color="auto" w:fill="FFFFFF" w:themeFill="background1" w:val="clear"/>
        <w:jc w:val="both"/>
        <w:rPr>
          <w:rFonts w:ascii="Times New Roman" w:cs="Times New Roman" w:hAnsi="Times New Roman"/>
          <w:sz w:val="24"/>
          <w:szCs w:val="24"/>
        </w:rPr>
      </w:pPr>
    </w:p>
    <w:p w:rsidP="00D73EC1" w:rsidR="00423BD6" w:rsidRDefault="00423BD6" w:rsidRPr="00917774">
      <w:pPr>
        <w:shd w:color="auto" w:fill="B4C6E7" w:themeFill="accent1" w:themeFillTint="66" w:val="clear"/>
        <w:jc w:val="both"/>
        <w:rPr>
          <w:rFonts w:ascii="Times New Roman" w:cs="Times New Roman" w:hAnsi="Times New Roman"/>
          <w:b/>
          <w:bCs/>
          <w:sz w:val="24"/>
          <w:szCs w:val="24"/>
        </w:rPr>
      </w:pPr>
      <w:r w:rsidRPr="00917774">
        <w:rPr>
          <w:rFonts w:ascii="Times New Roman" w:cs="Times New Roman" w:hAnsi="Times New Roman"/>
          <w:b/>
          <w:bCs/>
          <w:sz w:val="24"/>
          <w:szCs w:val="24"/>
        </w:rPr>
        <w:lastRenderedPageBreak/>
        <w:t>Objektivi Specifik 3.2:</w:t>
      </w:r>
    </w:p>
    <w:p w:rsidP="00D73EC1" w:rsidR="006B7CF0" w:rsidRDefault="006B7CF0">
      <w:pPr>
        <w:shd w:color="auto" w:fill="FFFFFF" w:themeFill="background1" w:val="clear"/>
        <w:jc w:val="both"/>
        <w:rPr>
          <w:rFonts w:ascii="Times New Roman" w:cs="Times New Roman" w:hAnsi="Times New Roman"/>
          <w:b/>
          <w:bCs/>
          <w:sz w:val="24"/>
          <w:szCs w:val="24"/>
        </w:rPr>
      </w:pPr>
      <w:r w:rsidRPr="006B7CF0">
        <w:rPr>
          <w:rFonts w:ascii="Times New Roman" w:cs="Times New Roman" w:hAnsi="Times New Roman"/>
          <w:b/>
          <w:bCs/>
          <w:sz w:val="24"/>
          <w:szCs w:val="24"/>
        </w:rPr>
        <w:t>Një sistem prokurorie efikas dhe proaktiv që funksionon sipas standardeve evropiane me qëllim hetimin dhe ndjekja efikase të korrupsionit dhe e krimit të organizuar.</w:t>
      </w:r>
    </w:p>
    <w:p w:rsidP="00D73EC1" w:rsidR="001607EA" w:rsidRDefault="001607EA" w:rsidRPr="00917774">
      <w:pPr>
        <w:shd w:color="auto" w:fill="FFFFFF" w:themeFill="background1" w:val="clear"/>
        <w:jc w:val="both"/>
        <w:rPr>
          <w:rFonts w:ascii="Times New Roman" w:cs="Times New Roman" w:hAnsi="Times New Roman"/>
          <w:b/>
          <w:bCs/>
          <w:sz w:val="24"/>
          <w:szCs w:val="24"/>
        </w:rPr>
      </w:pPr>
    </w:p>
    <w:p w:rsidR="00423BD6" w:rsidRDefault="00423BD6" w:rsidRPr="00917774">
      <w:pPr>
        <w:shd w:color="auto" w:fill="E7E6E6" w:themeFill="background2" w:val="clear"/>
        <w:jc w:val="both"/>
        <w:rPr>
          <w:rFonts w:ascii="Times New Roman" w:cs="Times New Roman" w:hAnsi="Times New Roman"/>
          <w:b/>
          <w:sz w:val="24"/>
          <w:szCs w:val="24"/>
        </w:rPr>
      </w:pPr>
      <w:r w:rsidRPr="00917774">
        <w:rPr>
          <w:rFonts w:ascii="Times New Roman" w:cs="Times New Roman" w:hAnsi="Times New Roman"/>
          <w:b/>
          <w:sz w:val="24"/>
          <w:szCs w:val="24"/>
        </w:rPr>
        <w:t>Analiza e Situatës dhe Sfidat</w:t>
      </w:r>
    </w:p>
    <w:p w:rsidP="00D73EC1" w:rsidR="00AF1C02" w:rsidRDefault="00423BD6" w:rsidRPr="00917774">
      <w:pPr>
        <w:pStyle w:val="NoSpacing"/>
        <w:spacing w:line="276" w:lineRule="auto"/>
        <w:jc w:val="both"/>
        <w:rPr>
          <w:rFonts w:ascii="Times New Roman" w:hAnsi="Times New Roman"/>
          <w:sz w:val="24"/>
          <w:szCs w:val="24"/>
          <w:lang w:val="sq-AL"/>
        </w:rPr>
      </w:pPr>
      <w:r w:rsidRPr="00917774">
        <w:rPr>
          <w:rFonts w:ascii="Times New Roman" w:hAnsi="Times New Roman"/>
          <w:sz w:val="24"/>
          <w:szCs w:val="24"/>
          <w:lang w:val="sq-AL"/>
        </w:rPr>
        <w:t xml:space="preserve">Drejtësia penale ishte pjesë e fazës së Strategjisë 2016-2020. Në këtë kuadër, MD ka bërë hapa të rëndësishëm në drejtim të hartimit dhe zbatimit të legjislacionit të ri për sistemin penitenciar si dhe ka krijuar baza solide për konsolidimin e drejtësisë penale për të mitur. </w:t>
      </w:r>
      <w:r w:rsidRPr="00F36FE3">
        <w:rPr>
          <w:rFonts w:ascii="Times New Roman" w:hAnsi="Times New Roman"/>
          <w:sz w:val="24"/>
          <w:szCs w:val="24"/>
          <w:lang w:val="sq-AL"/>
        </w:rPr>
        <w:t xml:space="preserve">Megjithatë, nga raporti i vlerësimit të SND 2021-2025 ka lindur si domosdoshmëri </w:t>
      </w:r>
      <w:r w:rsidR="00AD0679" w:rsidRPr="00F36FE3">
        <w:rPr>
          <w:rFonts w:ascii="Times New Roman" w:hAnsi="Times New Roman"/>
          <w:sz w:val="24"/>
          <w:szCs w:val="24"/>
          <w:lang w:val="sq-AL"/>
        </w:rPr>
        <w:t>marrja e masave konkrete p</w:t>
      </w:r>
      <w:r w:rsidR="005315E7" w:rsidRPr="00F36FE3">
        <w:rPr>
          <w:rFonts w:ascii="Times New Roman" w:hAnsi="Times New Roman"/>
          <w:sz w:val="24"/>
          <w:szCs w:val="24"/>
          <w:lang w:val="sq-AL"/>
        </w:rPr>
        <w:t>ë</w:t>
      </w:r>
      <w:r w:rsidR="00AD0679" w:rsidRPr="00F36FE3">
        <w:rPr>
          <w:rFonts w:ascii="Times New Roman" w:hAnsi="Times New Roman"/>
          <w:sz w:val="24"/>
          <w:szCs w:val="24"/>
          <w:lang w:val="sq-AL"/>
        </w:rPr>
        <w:t>r ngritjen e nj</w:t>
      </w:r>
      <w:r w:rsidR="005315E7" w:rsidRPr="00F36FE3">
        <w:rPr>
          <w:rFonts w:ascii="Times New Roman" w:hAnsi="Times New Roman"/>
          <w:sz w:val="24"/>
          <w:szCs w:val="24"/>
          <w:lang w:val="sq-AL"/>
        </w:rPr>
        <w:t>ë</w:t>
      </w:r>
      <w:r w:rsidR="00AD0679" w:rsidRPr="00F36FE3">
        <w:rPr>
          <w:rFonts w:ascii="Times New Roman" w:hAnsi="Times New Roman"/>
          <w:sz w:val="24"/>
          <w:szCs w:val="24"/>
          <w:lang w:val="sq-AL"/>
        </w:rPr>
        <w:t xml:space="preserve"> sistemi prokurorie efikas q</w:t>
      </w:r>
      <w:r w:rsidR="005315E7" w:rsidRPr="00F36FE3">
        <w:rPr>
          <w:rFonts w:ascii="Times New Roman" w:hAnsi="Times New Roman"/>
          <w:sz w:val="24"/>
          <w:szCs w:val="24"/>
          <w:lang w:val="sq-AL"/>
        </w:rPr>
        <w:t>ë</w:t>
      </w:r>
      <w:r w:rsidR="00AD0679" w:rsidRPr="00F36FE3">
        <w:rPr>
          <w:rFonts w:ascii="Times New Roman" w:hAnsi="Times New Roman"/>
          <w:sz w:val="24"/>
          <w:szCs w:val="24"/>
          <w:lang w:val="sq-AL"/>
        </w:rPr>
        <w:t xml:space="preserve"> ushtron </w:t>
      </w:r>
      <w:r w:rsidR="00AF1C02" w:rsidRPr="00F36FE3">
        <w:rPr>
          <w:rFonts w:ascii="Times New Roman" w:hAnsi="Times New Roman"/>
          <w:sz w:val="24"/>
          <w:szCs w:val="24"/>
          <w:lang w:val="sq-AL"/>
        </w:rPr>
        <w:t>hetimin dhe ndjekjen e korrupsionin dhe krimit t</w:t>
      </w:r>
      <w:r w:rsidR="005315E7" w:rsidRPr="00F36FE3">
        <w:rPr>
          <w:rFonts w:ascii="Times New Roman" w:hAnsi="Times New Roman"/>
          <w:sz w:val="24"/>
          <w:szCs w:val="24"/>
          <w:lang w:val="sq-AL"/>
        </w:rPr>
        <w:t>ë</w:t>
      </w:r>
      <w:r w:rsidR="00AF1C02" w:rsidRPr="00F36FE3">
        <w:rPr>
          <w:rFonts w:ascii="Times New Roman" w:hAnsi="Times New Roman"/>
          <w:sz w:val="24"/>
          <w:szCs w:val="24"/>
          <w:lang w:val="sq-AL"/>
        </w:rPr>
        <w:t xml:space="preserve"> organizuar</w:t>
      </w:r>
      <w:r w:rsidR="00AD0679" w:rsidRPr="00F36FE3">
        <w:rPr>
          <w:rFonts w:ascii="Times New Roman" w:hAnsi="Times New Roman"/>
          <w:sz w:val="24"/>
          <w:szCs w:val="24"/>
          <w:lang w:val="sq-AL"/>
        </w:rPr>
        <w:t xml:space="preserve"> sipas stand</w:t>
      </w:r>
      <w:r w:rsidR="00AF1C02" w:rsidRPr="00F36FE3">
        <w:rPr>
          <w:rFonts w:ascii="Times New Roman" w:hAnsi="Times New Roman"/>
          <w:sz w:val="24"/>
          <w:szCs w:val="24"/>
          <w:lang w:val="sq-AL"/>
        </w:rPr>
        <w:t>ardeve evropiane.</w:t>
      </w:r>
    </w:p>
    <w:p w:rsidR="00423BD6" w:rsidRDefault="00423BD6" w:rsidRPr="00917774">
      <w:pPr>
        <w:pStyle w:val="NoSpacing"/>
        <w:spacing w:line="276" w:lineRule="auto"/>
        <w:jc w:val="both"/>
        <w:rPr>
          <w:rFonts w:ascii="Times New Roman" w:hAnsi="Times New Roman"/>
          <w:sz w:val="24"/>
          <w:szCs w:val="24"/>
          <w:lang w:val="sq-AL"/>
        </w:rPr>
      </w:pPr>
    </w:p>
    <w:p w:rsidR="00F85D16" w:rsidRDefault="00F85D16" w:rsidRPr="00917774">
      <w:pPr>
        <w:shd w:color="auto" w:fill="E7E6E6" w:themeFill="background2" w:val="clear"/>
        <w:jc w:val="both"/>
        <w:rPr>
          <w:rFonts w:ascii="Times New Roman" w:cs="Times New Roman" w:hAnsi="Times New Roman"/>
          <w:b/>
          <w:iCs/>
          <w:sz w:val="24"/>
          <w:szCs w:val="24"/>
        </w:rPr>
      </w:pPr>
      <w:r w:rsidRPr="00917774">
        <w:rPr>
          <w:rFonts w:ascii="Times New Roman" w:cs="Times New Roman" w:hAnsi="Times New Roman"/>
          <w:b/>
          <w:iCs/>
          <w:sz w:val="24"/>
          <w:szCs w:val="24"/>
        </w:rPr>
        <w:t>Rezultatet që do të arrihen përmes masave që pritet të zbatohen për të arritur objektivin specifik.</w:t>
      </w:r>
    </w:p>
    <w:p w:rsidR="00F85D16" w:rsidRDefault="00F85D16"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Masat do të zbatohen për të arritur rezultatet vijuese:</w:t>
      </w:r>
    </w:p>
    <w:p w:rsidP="00D73EC1" w:rsidR="00F85D16" w:rsidRDefault="00F85D16" w:rsidRPr="00917774">
      <w:pPr>
        <w:pStyle w:val="ListParagraph"/>
        <w:numPr>
          <w:ilvl w:val="0"/>
          <w:numId w:val="11"/>
        </w:numPr>
        <w:shd w:color="auto" w:fill="FFFFFF" w:themeFill="background1" w:val="clear"/>
        <w:rPr>
          <w:rFonts w:ascii="Times New Roman" w:cs="Times New Roman" w:hAnsi="Times New Roman"/>
          <w:szCs w:val="24"/>
          <w:lang w:val="sq-AL"/>
        </w:rPr>
      </w:pPr>
      <w:r w:rsidRPr="00917774">
        <w:rPr>
          <w:rFonts w:ascii="Times New Roman" w:cs="Times New Roman" w:hAnsi="Times New Roman"/>
          <w:b/>
          <w:bCs/>
          <w:szCs w:val="24"/>
          <w:lang w:val="sq-AL"/>
        </w:rPr>
        <w:t>Rezultati 3.2.1:</w:t>
      </w:r>
      <w:r w:rsidRPr="00917774">
        <w:rPr>
          <w:rFonts w:ascii="Times New Roman" w:cs="Times New Roman" w:hAnsi="Times New Roman"/>
          <w:szCs w:val="24"/>
          <w:lang w:val="sq-AL"/>
        </w:rPr>
        <w:t xml:space="preserve"> Prokuroria e P</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rgjithshme ka mekanizma t</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 xml:space="preserve"> p</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rmir</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suar p</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 xml:space="preserve">r monitorimin e </w:t>
      </w:r>
      <w:r w:rsidR="00AF1C02" w:rsidRPr="00917774">
        <w:rPr>
          <w:rFonts w:ascii="Times New Roman" w:cs="Times New Roman" w:hAnsi="Times New Roman"/>
          <w:szCs w:val="24"/>
          <w:lang w:val="sq-AL"/>
        </w:rPr>
        <w:t>prokurorive t</w:t>
      </w:r>
      <w:r w:rsidR="005315E7" w:rsidRPr="00917774">
        <w:rPr>
          <w:rFonts w:ascii="Times New Roman" w:cs="Times New Roman" w:hAnsi="Times New Roman"/>
          <w:szCs w:val="24"/>
          <w:lang w:val="sq-AL"/>
        </w:rPr>
        <w:t>ë</w:t>
      </w:r>
      <w:r w:rsidR="00AF1C02" w:rsidRPr="00917774">
        <w:rPr>
          <w:rFonts w:ascii="Times New Roman" w:cs="Times New Roman" w:hAnsi="Times New Roman"/>
          <w:szCs w:val="24"/>
          <w:lang w:val="sq-AL"/>
        </w:rPr>
        <w:t xml:space="preserve"> rretheve</w:t>
      </w:r>
      <w:r w:rsidRPr="00917774">
        <w:rPr>
          <w:rFonts w:ascii="Times New Roman" w:cs="Times New Roman" w:hAnsi="Times New Roman"/>
          <w:szCs w:val="24"/>
          <w:lang w:val="sq-AL"/>
        </w:rPr>
        <w:t>, procedura operacionale t</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 xml:space="preserve"> p</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rcaktuara, numër personeli të përshtatshëm, efi</w:t>
      </w:r>
      <w:r w:rsidR="00CE131A" w:rsidRPr="00917774">
        <w:rPr>
          <w:rFonts w:ascii="Times New Roman" w:cs="Times New Roman" w:hAnsi="Times New Roman"/>
          <w:szCs w:val="24"/>
          <w:lang w:val="sq-AL"/>
        </w:rPr>
        <w:t>ç</w:t>
      </w:r>
      <w:r w:rsidRPr="00917774">
        <w:rPr>
          <w:rFonts w:ascii="Times New Roman" w:cs="Times New Roman" w:hAnsi="Times New Roman"/>
          <w:szCs w:val="24"/>
          <w:lang w:val="sq-AL"/>
        </w:rPr>
        <w:t>ienc</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 xml:space="preserve"> dhe produktivitet t</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 xml:space="preserve"> p</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rmir</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suar n</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 xml:space="preserve"> hetimet kund</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r pastrimit t</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 xml:space="preserve"> parave, zbatim t</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 xml:space="preserve"> p</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rmir</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suar t</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 xml:space="preserve"> procesit t</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 xml:space="preserve"> hetimit, p</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rfshirje n</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 xml:space="preserve"> pun</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n me kërkimet mbi krimet dhe pun</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 xml:space="preserve"> analitike p</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rkat</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se, dhe sistem efektiv për zbatimin e udhëzimeve të përgjithshme të PP dhe DPPSH.</w:t>
      </w:r>
    </w:p>
    <w:p w:rsidR="00F85D16" w:rsidRDefault="00F85D16" w:rsidRPr="00917774">
      <w:pPr>
        <w:pStyle w:val="ListParagraph"/>
        <w:numPr>
          <w:ilvl w:val="0"/>
          <w:numId w:val="11"/>
        </w:numPr>
        <w:shd w:color="auto" w:fill="FFFFFF" w:themeFill="background1" w:val="clear"/>
        <w:rPr>
          <w:rFonts w:ascii="Times New Roman" w:cs="Times New Roman" w:hAnsi="Times New Roman"/>
          <w:szCs w:val="24"/>
          <w:lang w:val="sq-AL"/>
        </w:rPr>
      </w:pPr>
      <w:r w:rsidRPr="00917774">
        <w:rPr>
          <w:rFonts w:ascii="Times New Roman" w:cs="Times New Roman" w:hAnsi="Times New Roman"/>
          <w:b/>
          <w:bCs/>
          <w:szCs w:val="24"/>
          <w:lang w:val="sq-AL"/>
        </w:rPr>
        <w:t>Rezultati 3.2.2</w:t>
      </w:r>
      <w:r w:rsidRPr="00917774">
        <w:rPr>
          <w:rFonts w:ascii="Times New Roman" w:cs="Times New Roman" w:hAnsi="Times New Roman"/>
          <w:szCs w:val="24"/>
          <w:lang w:val="sq-AL"/>
        </w:rPr>
        <w:t>: Zyrat e prokuroris</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 xml:space="preserve"> riorganizohen bazuar n</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 xml:space="preserve"> hart</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n e re gjyq</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sore, t</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 xml:space="preserve"> pajisura dhe operacionet e tyre t</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 xml:space="preserve"> p</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rmir</w:t>
      </w:r>
      <w:r w:rsidRPr="00917774">
        <w:rPr>
          <w:rFonts w:ascii="Times New Roman" w:cs="Times New Roman" w:hAnsi="Times New Roman"/>
          <w:color w:val="222222"/>
          <w:szCs w:val="24"/>
          <w:lang w:val="sq-AL"/>
        </w:rPr>
        <w:t>ë</w:t>
      </w:r>
      <w:r w:rsidRPr="00917774">
        <w:rPr>
          <w:rFonts w:ascii="Times New Roman" w:cs="Times New Roman" w:hAnsi="Times New Roman"/>
          <w:szCs w:val="24"/>
          <w:lang w:val="sq-AL"/>
        </w:rPr>
        <w:t>suara, dhe efikasiteti i tyre i qendrueshëm.</w:t>
      </w:r>
    </w:p>
    <w:p w:rsidR="00F85D16" w:rsidRDefault="00F85D16" w:rsidRPr="002018F1">
      <w:pPr>
        <w:pStyle w:val="ListParagraph"/>
        <w:numPr>
          <w:ilvl w:val="0"/>
          <w:numId w:val="11"/>
        </w:numPr>
        <w:shd w:color="auto" w:fill="FFFFFF" w:themeFill="background1" w:val="clear"/>
        <w:rPr>
          <w:rFonts w:ascii="Times New Roman" w:cs="Times New Roman" w:hAnsi="Times New Roman"/>
          <w:szCs w:val="24"/>
          <w:lang w:val="it-IT"/>
        </w:rPr>
      </w:pPr>
      <w:r w:rsidRPr="002018F1">
        <w:rPr>
          <w:rFonts w:ascii="Times New Roman" w:cs="Times New Roman" w:hAnsi="Times New Roman"/>
          <w:b/>
          <w:bCs/>
          <w:szCs w:val="24"/>
          <w:lang w:val="it-IT"/>
        </w:rPr>
        <w:t>Rezultati 3.2.3:</w:t>
      </w:r>
      <w:r w:rsidRPr="002018F1">
        <w:rPr>
          <w:rFonts w:ascii="Times New Roman" w:cs="Times New Roman" w:hAnsi="Times New Roman"/>
          <w:szCs w:val="24"/>
          <w:lang w:val="it-IT"/>
        </w:rPr>
        <w:t xml:space="preserve"> SPAK i plotësuar me staf dhe aktiviteti i tij i konsoliduar.</w:t>
      </w:r>
    </w:p>
    <w:p w:rsidR="00F85D16" w:rsidRDefault="00F85D16" w:rsidRPr="00D73EC1">
      <w:pPr>
        <w:pStyle w:val="ListParagraph"/>
        <w:numPr>
          <w:ilvl w:val="0"/>
          <w:numId w:val="11"/>
        </w:numPr>
        <w:shd w:color="auto" w:fill="FFFFFF" w:themeFill="background1" w:val="clear"/>
        <w:rPr>
          <w:rFonts w:ascii="Times New Roman" w:cs="Times New Roman" w:hAnsi="Times New Roman"/>
          <w:szCs w:val="24"/>
          <w:lang w:val="sq-AL"/>
        </w:rPr>
      </w:pPr>
      <w:r w:rsidRPr="002018F1">
        <w:rPr>
          <w:rFonts w:ascii="Times New Roman" w:cs="Times New Roman" w:hAnsi="Times New Roman"/>
          <w:b/>
          <w:bCs/>
          <w:szCs w:val="24"/>
          <w:lang w:val="it-IT"/>
        </w:rPr>
        <w:t>Rezultati 3.2.4:</w:t>
      </w:r>
      <w:r w:rsidRPr="002018F1">
        <w:rPr>
          <w:rFonts w:ascii="Times New Roman" w:cs="Times New Roman" w:hAnsi="Times New Roman"/>
          <w:szCs w:val="24"/>
          <w:lang w:val="it-IT"/>
        </w:rPr>
        <w:t xml:space="preserve"> BKH e krijuar dhe aktiviteti i saj i konsoliduar</w:t>
      </w:r>
      <w:r w:rsidR="00AF1C02" w:rsidRPr="002018F1">
        <w:rPr>
          <w:rFonts w:ascii="Times New Roman" w:cs="Times New Roman" w:hAnsi="Times New Roman"/>
          <w:szCs w:val="24"/>
          <w:lang w:val="it-IT"/>
        </w:rPr>
        <w:t>.</w:t>
      </w:r>
    </w:p>
    <w:p w:rsidR="00423BD6" w:rsidRDefault="00423BD6" w:rsidRPr="00917774">
      <w:pPr>
        <w:pStyle w:val="NoSpacing"/>
        <w:spacing w:line="276" w:lineRule="auto"/>
        <w:jc w:val="both"/>
        <w:rPr>
          <w:rFonts w:ascii="Times New Roman" w:hAnsi="Times New Roman"/>
          <w:sz w:val="24"/>
          <w:szCs w:val="24"/>
          <w:lang w:val="sq-AL"/>
        </w:rPr>
      </w:pPr>
    </w:p>
    <w:p w:rsidR="00423BD6" w:rsidRDefault="00423BD6" w:rsidRPr="00917774">
      <w:pPr>
        <w:shd w:color="auto" w:fill="E7E6E6" w:themeFill="background2" w:val="clear"/>
        <w:spacing w:line="276" w:lineRule="auto"/>
        <w:ind w:firstLine="720"/>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Lidhja e objektivit specifik me Programet e Buxhetit.</w:t>
      </w:r>
    </w:p>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 xml:space="preserve">Ky objektiv është i lidhur me programin buxhetor e cila mbulon Prokurorinë e </w:t>
      </w:r>
      <w:r w:rsidRPr="00917774">
        <w:rPr>
          <w:rFonts w:ascii="Times New Roman" w:cs="Times New Roman" w:eastAsia="Segoe UI Symbol" w:hAnsi="Times New Roman"/>
          <w:sz w:val="24"/>
          <w:szCs w:val="24"/>
        </w:rPr>
        <w:t>Përgjithshme</w:t>
      </w:r>
      <w:r w:rsidRPr="00917774">
        <w:rPr>
          <w:rFonts w:ascii="Times New Roman" w:cs="Times New Roman" w:eastAsia="Calibri" w:hAnsi="Times New Roman"/>
          <w:sz w:val="24"/>
          <w:szCs w:val="24"/>
        </w:rPr>
        <w:t xml:space="preserve"> dhe zyr</w:t>
      </w:r>
      <w:r w:rsidR="00AF1C02" w:rsidRPr="00917774">
        <w:rPr>
          <w:rFonts w:ascii="Times New Roman" w:cs="Times New Roman" w:eastAsia="Calibri" w:hAnsi="Times New Roman"/>
          <w:sz w:val="24"/>
          <w:szCs w:val="24"/>
        </w:rPr>
        <w:t>a</w:t>
      </w:r>
      <w:r w:rsidRPr="00917774">
        <w:rPr>
          <w:rFonts w:ascii="Times New Roman" w:cs="Times New Roman" w:eastAsia="Calibri" w:hAnsi="Times New Roman"/>
          <w:sz w:val="24"/>
          <w:szCs w:val="24"/>
        </w:rPr>
        <w:t>t e prokurorisë.</w:t>
      </w:r>
    </w:p>
    <w:tbl>
      <w:tblPr>
        <w:tblStyle w:val="TableGrid"/>
        <w:tblW w:type="auto" w:w="0"/>
        <w:tblLook w:firstColumn="1" w:firstRow="1" w:lastColumn="0" w:lastRow="0" w:noHBand="0" w:noVBand="1" w:val="04A0"/>
      </w:tblPr>
      <w:tblGrid>
        <w:gridCol w:w="1828"/>
        <w:gridCol w:w="3464"/>
        <w:gridCol w:w="1810"/>
        <w:gridCol w:w="1938"/>
      </w:tblGrid>
      <w:tr w:rsidR="00423BD6" w:rsidRPr="00917774" w:rsidTr="00423BD6">
        <w:trPr>
          <w:trHeight w:val="422"/>
        </w:trPr>
        <w:tc>
          <w:tcPr>
            <w:tcW w:type="dxa" w:w="2065"/>
            <w:shd w:color="auto" w:fill="B4C6E7" w:themeFill="accent1" w:themeFillTint="66" w:val="clear"/>
          </w:tcPr>
          <w:p w:rsidR="00423BD6" w:rsidRDefault="00423BD6" w:rsidRPr="00917774">
            <w:pPr>
              <w:spacing w:line="276" w:lineRule="auto"/>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 xml:space="preserve">Titulli </w:t>
            </w:r>
          </w:p>
        </w:tc>
        <w:tc>
          <w:tcPr>
            <w:tcW w:type="dxa" w:w="3960"/>
            <w:shd w:color="auto" w:fill="B4C6E7" w:themeFill="accent1" w:themeFillTint="66" w:val="clear"/>
          </w:tcPr>
          <w:p w:rsidR="00423BD6" w:rsidRDefault="00423BD6" w:rsidRPr="00917774">
            <w:pPr>
              <w:spacing w:line="276" w:lineRule="auto"/>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 xml:space="preserve">Programet e Buxhetit </w:t>
            </w:r>
          </w:p>
        </w:tc>
        <w:tc>
          <w:tcPr>
            <w:tcW w:type="dxa" w:w="4045"/>
            <w:gridSpan w:val="2"/>
            <w:shd w:color="auto" w:fill="B4C6E7" w:themeFill="accent1" w:themeFillTint="66" w:val="clear"/>
          </w:tcPr>
          <w:p w:rsidR="00423BD6" w:rsidRDefault="00423BD6" w:rsidRPr="00917774">
            <w:pPr>
              <w:spacing w:line="276" w:lineRule="auto"/>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 xml:space="preserve">Menaxhimi i Programit </w:t>
            </w:r>
          </w:p>
        </w:tc>
      </w:tr>
      <w:tr w:rsidR="00423BD6" w:rsidRPr="00917774" w:rsidTr="00423BD6">
        <w:trPr>
          <w:trHeight w:val="440"/>
        </w:trPr>
        <w:tc>
          <w:tcPr>
            <w:tcW w:type="dxa" w:w="2065"/>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 xml:space="preserve">Numri </w:t>
            </w:r>
          </w:p>
        </w:tc>
        <w:tc>
          <w:tcPr>
            <w:tcW w:type="dxa" w:w="3960"/>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Programet e Buxhetit</w:t>
            </w:r>
          </w:p>
        </w:tc>
        <w:tc>
          <w:tcPr>
            <w:tcW w:type="dxa" w:w="4045"/>
            <w:gridSpan w:val="2"/>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Institucioni</w:t>
            </w:r>
          </w:p>
        </w:tc>
      </w:tr>
      <w:tr w:rsidR="00423BD6" w:rsidRPr="00917774" w:rsidTr="00423BD6">
        <w:trPr>
          <w:trHeight w:val="440"/>
        </w:trPr>
        <w:tc>
          <w:tcPr>
            <w:tcW w:type="dxa" w:w="2065"/>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01110</w:t>
            </w:r>
          </w:p>
        </w:tc>
        <w:tc>
          <w:tcPr>
            <w:tcW w:type="dxa" w:w="3960"/>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 xml:space="preserve">Planifikim, Menaxhim, Administrim </w:t>
            </w:r>
          </w:p>
        </w:tc>
        <w:tc>
          <w:tcPr>
            <w:tcW w:type="dxa" w:w="1995"/>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1028001</w:t>
            </w:r>
          </w:p>
        </w:tc>
        <w:tc>
          <w:tcPr>
            <w:tcW w:type="dxa" w:w="2050"/>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Aparati i Prokurorisë së Përgjithshme (3535)</w:t>
            </w:r>
          </w:p>
        </w:tc>
      </w:tr>
    </w:tbl>
    <w:p w:rsidR="00423BD6" w:rsidRDefault="00DF2506" w:rsidRPr="00917774">
      <w:pPr>
        <w:shd w:color="auto" w:fill="FFFFFF" w:themeFill="background1" w:val="clear"/>
        <w:jc w:val="both"/>
        <w:rPr>
          <w:rFonts w:ascii="Times New Roman" w:cs="Times New Roman" w:hAnsi="Times New Roman"/>
          <w:sz w:val="24"/>
          <w:szCs w:val="24"/>
        </w:rPr>
      </w:pPr>
      <w:r>
        <w:rPr>
          <w:rFonts w:ascii="Times New Roman" w:cs="Times New Roman" w:hAnsi="Times New Roman"/>
          <w:sz w:val="24"/>
          <w:szCs w:val="24"/>
        </w:rPr>
        <w:t>Tabela 32. Lidhja e objektivit specifik 3.2 me programet buxhetore</w:t>
      </w:r>
    </w:p>
    <w:p w:rsidR="00423BD6" w:rsidRDefault="00423BD6" w:rsidRPr="00917774">
      <w:pPr>
        <w:shd w:color="auto" w:fill="E7E6E6" w:themeFill="background2" w:val="clear"/>
        <w:jc w:val="both"/>
        <w:rPr>
          <w:rFonts w:ascii="Times New Roman" w:cs="Times New Roman" w:hAnsi="Times New Roman"/>
          <w:b/>
          <w:iCs/>
          <w:sz w:val="24"/>
          <w:szCs w:val="24"/>
        </w:rPr>
      </w:pPr>
      <w:r w:rsidRPr="00917774">
        <w:rPr>
          <w:rFonts w:ascii="Times New Roman" w:cs="Times New Roman" w:hAnsi="Times New Roman"/>
          <w:b/>
          <w:iCs/>
          <w:sz w:val="24"/>
          <w:szCs w:val="24"/>
        </w:rPr>
        <w:t xml:space="preserve">Lidhja e objektivit specifik me nën-kapitullin përkatës të BE-së sipas MSA-së. </w:t>
      </w:r>
    </w:p>
    <w:p w:rsidP="00792785" w:rsidR="00F26B43" w:rsidRDefault="00423BD6" w:rsidRPr="00917774">
      <w:pP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lastRenderedPageBreak/>
        <w:t xml:space="preserve">Objektivi Specifik 3.2 synon një sistem prokurorie efikas dhe proaktiv </w:t>
      </w:r>
      <w:r w:rsidR="00311CFB" w:rsidRPr="00917774">
        <w:rPr>
          <w:rFonts w:ascii="Times New Roman" w:cs="Times New Roman" w:hAnsi="Times New Roman"/>
          <w:sz w:val="24"/>
          <w:szCs w:val="24"/>
        </w:rPr>
        <w:t>q</w:t>
      </w:r>
      <w:r w:rsidR="005315E7" w:rsidRPr="00917774">
        <w:rPr>
          <w:rFonts w:ascii="Times New Roman" w:cs="Times New Roman" w:hAnsi="Times New Roman"/>
          <w:sz w:val="24"/>
          <w:szCs w:val="24"/>
        </w:rPr>
        <w:t>ë</w:t>
      </w:r>
      <w:r w:rsidR="00311CFB" w:rsidRPr="00917774">
        <w:rPr>
          <w:rFonts w:ascii="Times New Roman" w:cs="Times New Roman" w:hAnsi="Times New Roman"/>
          <w:sz w:val="24"/>
          <w:szCs w:val="24"/>
        </w:rPr>
        <w:t xml:space="preserve"> funksionon </w:t>
      </w:r>
      <w:r w:rsidRPr="00917774">
        <w:rPr>
          <w:rFonts w:ascii="Times New Roman" w:cs="Times New Roman" w:hAnsi="Times New Roman"/>
          <w:sz w:val="24"/>
          <w:szCs w:val="24"/>
        </w:rPr>
        <w:t xml:space="preserve">sipas standardeve evropiane dhe hetim </w:t>
      </w:r>
      <w:r w:rsidR="00311CFB" w:rsidRPr="00917774">
        <w:rPr>
          <w:rFonts w:ascii="Times New Roman" w:cs="Times New Roman" w:hAnsi="Times New Roman"/>
          <w:sz w:val="24"/>
          <w:szCs w:val="24"/>
        </w:rPr>
        <w:t xml:space="preserve">dhe </w:t>
      </w:r>
      <w:r w:rsidRPr="00917774">
        <w:rPr>
          <w:rFonts w:ascii="Times New Roman" w:cs="Times New Roman" w:hAnsi="Times New Roman"/>
          <w:sz w:val="24"/>
          <w:szCs w:val="24"/>
        </w:rPr>
        <w:t>ndjekj</w:t>
      </w:r>
      <w:r w:rsidR="00311CFB" w:rsidRPr="00917774">
        <w:rPr>
          <w:rFonts w:ascii="Times New Roman" w:cs="Times New Roman" w:hAnsi="Times New Roman"/>
          <w:sz w:val="24"/>
          <w:szCs w:val="24"/>
        </w:rPr>
        <w:t>en efikase t</w:t>
      </w:r>
      <w:r w:rsidR="005315E7" w:rsidRPr="00917774">
        <w:rPr>
          <w:rFonts w:ascii="Times New Roman" w:cs="Times New Roman" w:hAnsi="Times New Roman"/>
          <w:sz w:val="24"/>
          <w:szCs w:val="24"/>
        </w:rPr>
        <w:t>ë</w:t>
      </w:r>
      <w:r w:rsidR="00311CFB" w:rsidRPr="00917774">
        <w:rPr>
          <w:rFonts w:ascii="Times New Roman" w:cs="Times New Roman" w:hAnsi="Times New Roman"/>
          <w:sz w:val="24"/>
          <w:szCs w:val="24"/>
        </w:rPr>
        <w:t xml:space="preserve"> </w:t>
      </w:r>
      <w:r w:rsidRPr="00917774">
        <w:rPr>
          <w:rFonts w:ascii="Times New Roman" w:cs="Times New Roman" w:hAnsi="Times New Roman"/>
          <w:sz w:val="24"/>
          <w:szCs w:val="24"/>
        </w:rPr>
        <w:t xml:space="preserve">korrupsionit dhe krimit të organizuar. </w:t>
      </w:r>
    </w:p>
    <w:p w:rsidP="00792785" w:rsidR="00F26B43" w:rsidRDefault="00311CFB" w:rsidRPr="00D73EC1">
      <w:pPr>
        <w:spacing w:line="276" w:lineRule="auto"/>
        <w:jc w:val="both"/>
        <w:rPr>
          <w:rFonts w:ascii="Times New Roman" w:cs="Times New Roman" w:hAnsi="Times New Roman"/>
          <w:i/>
          <w:sz w:val="24"/>
          <w:szCs w:val="24"/>
        </w:rPr>
      </w:pPr>
      <w:r w:rsidRPr="00917774">
        <w:rPr>
          <w:rFonts w:ascii="Times New Roman" w:cs="Times New Roman" w:hAnsi="Times New Roman"/>
          <w:sz w:val="24"/>
          <w:szCs w:val="24"/>
        </w:rPr>
        <w:t xml:space="preserve">Objektivi </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sht</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 i lidhur me </w:t>
      </w:r>
      <w:r w:rsidR="00423BD6" w:rsidRPr="00917774">
        <w:rPr>
          <w:rFonts w:ascii="Times New Roman" w:cs="Times New Roman" w:hAnsi="Times New Roman"/>
          <w:sz w:val="24"/>
          <w:szCs w:val="24"/>
        </w:rPr>
        <w:t>Kapitulli</w:t>
      </w:r>
      <w:r w:rsidRPr="00917774">
        <w:rPr>
          <w:rFonts w:ascii="Times New Roman" w:cs="Times New Roman" w:hAnsi="Times New Roman"/>
          <w:sz w:val="24"/>
          <w:szCs w:val="24"/>
        </w:rPr>
        <w:t>n</w:t>
      </w:r>
      <w:r w:rsidR="00423BD6" w:rsidRPr="00917774">
        <w:rPr>
          <w:rFonts w:ascii="Times New Roman" w:cs="Times New Roman" w:hAnsi="Times New Roman"/>
          <w:sz w:val="24"/>
          <w:szCs w:val="24"/>
        </w:rPr>
        <w:t xml:space="preserve"> 23: </w:t>
      </w:r>
      <w:r w:rsidR="00423BD6" w:rsidRPr="00D73EC1">
        <w:rPr>
          <w:rFonts w:ascii="Times New Roman" w:cs="Times New Roman" w:hAnsi="Times New Roman"/>
          <w:i/>
          <w:sz w:val="24"/>
          <w:szCs w:val="24"/>
        </w:rPr>
        <w:t>Gjyqësori dhe të drejtat themelore</w:t>
      </w:r>
      <w:r w:rsidRPr="00917774">
        <w:rPr>
          <w:rFonts w:ascii="Times New Roman" w:cs="Times New Roman" w:hAnsi="Times New Roman"/>
          <w:sz w:val="24"/>
          <w:szCs w:val="24"/>
        </w:rPr>
        <w:t xml:space="preserve"> dhe</w:t>
      </w:r>
      <w:r w:rsidR="00423BD6" w:rsidRPr="00917774">
        <w:rPr>
          <w:rFonts w:ascii="Times New Roman" w:cs="Times New Roman" w:hAnsi="Times New Roman"/>
          <w:sz w:val="24"/>
          <w:szCs w:val="24"/>
        </w:rPr>
        <w:t xml:space="preserve"> Neni</w:t>
      </w:r>
      <w:r w:rsidRPr="00917774">
        <w:rPr>
          <w:rFonts w:ascii="Times New Roman" w:cs="Times New Roman" w:hAnsi="Times New Roman"/>
          <w:sz w:val="24"/>
          <w:szCs w:val="24"/>
        </w:rPr>
        <w:t>n</w:t>
      </w:r>
      <w:r w:rsidR="00423BD6" w:rsidRPr="00917774">
        <w:rPr>
          <w:rFonts w:ascii="Times New Roman" w:cs="Times New Roman" w:hAnsi="Times New Roman"/>
          <w:sz w:val="24"/>
          <w:szCs w:val="24"/>
        </w:rPr>
        <w:t xml:space="preserve"> 78 </w:t>
      </w:r>
      <w:r w:rsidRPr="00917774">
        <w:rPr>
          <w:rFonts w:ascii="Times New Roman" w:cs="Times New Roman" w:hAnsi="Times New Roman"/>
          <w:sz w:val="24"/>
          <w:szCs w:val="24"/>
        </w:rPr>
        <w:t>t</w:t>
      </w:r>
      <w:r w:rsidR="005315E7" w:rsidRPr="00917774">
        <w:rPr>
          <w:rFonts w:ascii="Times New Roman" w:cs="Times New Roman" w:hAnsi="Times New Roman"/>
          <w:sz w:val="24"/>
          <w:szCs w:val="24"/>
        </w:rPr>
        <w:t>ë</w:t>
      </w:r>
      <w:r w:rsidR="00423BD6" w:rsidRPr="00917774">
        <w:rPr>
          <w:rFonts w:ascii="Times New Roman" w:cs="Times New Roman" w:hAnsi="Times New Roman"/>
          <w:sz w:val="24"/>
          <w:szCs w:val="24"/>
        </w:rPr>
        <w:t xml:space="preserve"> Marrëveshjes së Stabilizim-Asociimit midis Komuniteteve Evropiane dhe shteteve të tyre anëtare dhe BE dhe, anëtarëve dhe Republikës së Shqipërisë, “</w:t>
      </w:r>
      <w:r w:rsidR="00423BD6" w:rsidRPr="00D73EC1">
        <w:rPr>
          <w:rFonts w:ascii="Times New Roman" w:cs="Times New Roman" w:hAnsi="Times New Roman"/>
          <w:i/>
          <w:sz w:val="24"/>
          <w:szCs w:val="24"/>
        </w:rPr>
        <w:t>Rifuqizim i institucioneve dhe shtetit të së drejtës”</w:t>
      </w:r>
      <w:r w:rsidR="00A62371">
        <w:rPr>
          <w:rFonts w:ascii="Times New Roman" w:cs="Times New Roman" w:hAnsi="Times New Roman"/>
          <w:i/>
          <w:sz w:val="24"/>
          <w:szCs w:val="24"/>
        </w:rPr>
        <w:t xml:space="preserve"> si dhe </w:t>
      </w:r>
      <w:r w:rsidR="00A62371" w:rsidRPr="00D73EC1">
        <w:rPr>
          <w:rFonts w:ascii="Times New Roman" w:cs="Times New Roman" w:hAnsi="Times New Roman"/>
          <w:i/>
          <w:sz w:val="24"/>
          <w:szCs w:val="24"/>
        </w:rPr>
        <w:t xml:space="preserve"> </w:t>
      </w:r>
      <w:r w:rsidR="00A62371" w:rsidRPr="00D400DC">
        <w:rPr>
          <w:rFonts w:ascii="Times New Roman" w:cs="Times New Roman" w:hAnsi="Times New Roman"/>
          <w:sz w:val="24"/>
          <w:szCs w:val="24"/>
          <w:lang w:eastAsia="en-GB"/>
        </w:rPr>
        <w:t>Plani</w:t>
      </w:r>
      <w:r w:rsidR="00A62371">
        <w:rPr>
          <w:rFonts w:ascii="Times New Roman" w:cs="Times New Roman" w:hAnsi="Times New Roman"/>
          <w:sz w:val="24"/>
          <w:szCs w:val="24"/>
          <w:lang w:eastAsia="en-GB"/>
        </w:rPr>
        <w:t xml:space="preserve">n </w:t>
      </w:r>
      <w:r w:rsidR="00A62371" w:rsidRPr="00D400DC">
        <w:rPr>
          <w:rFonts w:ascii="Times New Roman" w:cs="Times New Roman" w:hAnsi="Times New Roman"/>
          <w:sz w:val="24"/>
          <w:szCs w:val="24"/>
          <w:lang w:eastAsia="en-GB"/>
        </w:rPr>
        <w:t>Kombëtar për Integrimin Evropian 2021–2023, Bazuar edhe në rekomandimet e Raportit të Komisionit Evropian për Shqipërinë për vitin 2020 prioritetet për Kapitullin 23 “Gjyqësori dhe të Drejtat Themelore.</w:t>
      </w:r>
      <w:r w:rsidR="004B3F4B" w:rsidRPr="00D73EC1">
        <w:rPr>
          <w:rFonts w:ascii="Times New Roman" w:cs="Times New Roman" w:hAnsi="Times New Roman"/>
          <w:i/>
          <w:sz w:val="24"/>
          <w:szCs w:val="24"/>
        </w:rPr>
        <w:t xml:space="preserve"> </w:t>
      </w:r>
    </w:p>
    <w:p w:rsidP="00792785" w:rsidR="00F85D16" w:rsidRDefault="00F26B43" w:rsidRPr="00917774">
      <w:pPr>
        <w:spacing w:line="276" w:lineRule="auto"/>
        <w:jc w:val="both"/>
        <w:rPr>
          <w:rStyle w:val="jlqj4b"/>
          <w:rFonts w:ascii="Times New Roman" w:cs="Times New Roman" w:eastAsiaTheme="majorEastAsia" w:hAnsi="Times New Roman"/>
          <w:sz w:val="24"/>
          <w:szCs w:val="24"/>
        </w:rPr>
      </w:pPr>
      <w:r w:rsidRPr="00917774">
        <w:rPr>
          <w:rFonts w:ascii="Times New Roman" w:cs="Times New Roman" w:hAnsi="Times New Roman"/>
          <w:bCs/>
          <w:sz w:val="24"/>
          <w:szCs w:val="24"/>
        </w:rPr>
        <w:t xml:space="preserve">Ky objektiv specifik lidhet me </w:t>
      </w:r>
      <w:r w:rsidRPr="00917774">
        <w:rPr>
          <w:rFonts w:ascii="Times New Roman" w:cs="Times New Roman" w:eastAsiaTheme="majorEastAsia" w:hAnsi="Times New Roman"/>
          <w:color w:themeColor="text1" w:val="000000"/>
          <w:sz w:val="24"/>
          <w:szCs w:val="24"/>
        </w:rPr>
        <w:t xml:space="preserve">OZHQ 16 </w:t>
      </w:r>
      <w:r w:rsidR="000C04D9" w:rsidRPr="00917774">
        <w:rPr>
          <w:rFonts w:ascii="Times New Roman" w:cs="Times New Roman" w:eastAsiaTheme="majorEastAsia" w:hAnsi="Times New Roman"/>
          <w:color w:themeColor="text1" w:val="000000"/>
          <w:sz w:val="24"/>
          <w:szCs w:val="24"/>
        </w:rPr>
        <w:t xml:space="preserve">i cili </w:t>
      </w:r>
      <w:r w:rsidRPr="00917774">
        <w:rPr>
          <w:rStyle w:val="jlqj4b"/>
          <w:rFonts w:ascii="Times New Roman" w:cs="Times New Roman" w:eastAsiaTheme="majorEastAsia" w:hAnsi="Times New Roman"/>
          <w:sz w:val="24"/>
          <w:szCs w:val="24"/>
        </w:rPr>
        <w:t xml:space="preserve">promovon </w:t>
      </w:r>
      <w:r w:rsidR="00311CFB" w:rsidRPr="00917774">
        <w:rPr>
          <w:rStyle w:val="jlqj4b"/>
          <w:rFonts w:ascii="Times New Roman" w:cs="Times New Roman" w:eastAsiaTheme="majorEastAsia" w:hAnsi="Times New Roman"/>
          <w:sz w:val="24"/>
          <w:szCs w:val="24"/>
        </w:rPr>
        <w:t>nj</w:t>
      </w:r>
      <w:r w:rsidR="005315E7" w:rsidRPr="00917774">
        <w:rPr>
          <w:rStyle w:val="jlqj4b"/>
          <w:rFonts w:ascii="Times New Roman" w:cs="Times New Roman" w:eastAsiaTheme="majorEastAsia" w:hAnsi="Times New Roman"/>
          <w:sz w:val="24"/>
          <w:szCs w:val="24"/>
        </w:rPr>
        <w:t>ë</w:t>
      </w:r>
      <w:r w:rsidR="00311CFB" w:rsidRPr="00917774">
        <w:rPr>
          <w:rStyle w:val="jlqj4b"/>
          <w:rFonts w:ascii="Times New Roman" w:cs="Times New Roman" w:eastAsiaTheme="majorEastAsia" w:hAnsi="Times New Roman"/>
          <w:sz w:val="24"/>
          <w:szCs w:val="24"/>
        </w:rPr>
        <w:t xml:space="preserve"> </w:t>
      </w:r>
      <w:r w:rsidRPr="00917774">
        <w:rPr>
          <w:rStyle w:val="jlqj4b"/>
          <w:rFonts w:ascii="Times New Roman" w:cs="Times New Roman" w:eastAsiaTheme="majorEastAsia" w:hAnsi="Times New Roman"/>
          <w:sz w:val="24"/>
          <w:szCs w:val="24"/>
        </w:rPr>
        <w:t>shoqëri paqësore dhe gjithëpërfshirëse që garanton zhvillim të qëndrueshëm, siguron qasje në drejtësi për të gjithë dhe synon ndërtimin e institucioneve efektive, të përgjegjshme dhe gjithëpërfshirëse në të gjitha nivelet.</w:t>
      </w:r>
      <w:r w:rsidR="00EC3327" w:rsidRPr="00917774">
        <w:rPr>
          <w:rStyle w:val="jlqj4b"/>
          <w:rFonts w:ascii="Times New Roman" w:cs="Times New Roman" w:eastAsiaTheme="majorEastAsia" w:hAnsi="Times New Roman"/>
          <w:sz w:val="24"/>
          <w:szCs w:val="24"/>
        </w:rPr>
        <w:t xml:space="preserve"> </w:t>
      </w:r>
      <w:r w:rsidR="00F85D16" w:rsidRPr="00917774">
        <w:rPr>
          <w:rStyle w:val="jlqj4b"/>
          <w:rFonts w:ascii="Times New Roman" w:cs="Times New Roman" w:eastAsiaTheme="majorEastAsia" w:hAnsi="Times New Roman"/>
          <w:sz w:val="24"/>
          <w:szCs w:val="24"/>
        </w:rPr>
        <w:t>Në veҫanti,</w:t>
      </w:r>
      <w:r w:rsidR="009177CD" w:rsidRPr="00917774">
        <w:rPr>
          <w:rStyle w:val="jlqj4b"/>
          <w:rFonts w:ascii="Times New Roman" w:cs="Times New Roman" w:eastAsiaTheme="majorEastAsia" w:hAnsi="Times New Roman"/>
          <w:sz w:val="24"/>
          <w:szCs w:val="24"/>
        </w:rPr>
        <w:t xml:space="preserve"> objektivi specifik lidhet me n</w:t>
      </w:r>
      <w:r w:rsidR="005315E7" w:rsidRPr="00917774">
        <w:rPr>
          <w:rStyle w:val="jlqj4b"/>
          <w:rFonts w:ascii="Times New Roman" w:cs="Times New Roman" w:eastAsiaTheme="majorEastAsia" w:hAnsi="Times New Roman"/>
          <w:sz w:val="24"/>
          <w:szCs w:val="24"/>
        </w:rPr>
        <w:t>ë</w:t>
      </w:r>
      <w:r w:rsidR="009177CD" w:rsidRPr="00917774">
        <w:rPr>
          <w:rStyle w:val="jlqj4b"/>
          <w:rFonts w:ascii="Times New Roman" w:cs="Times New Roman" w:eastAsiaTheme="majorEastAsia" w:hAnsi="Times New Roman"/>
          <w:sz w:val="24"/>
          <w:szCs w:val="24"/>
        </w:rPr>
        <w:t xml:space="preserve">n objektivat </w:t>
      </w:r>
      <w:r w:rsidR="00F85D16" w:rsidRPr="00917774">
        <w:rPr>
          <w:rStyle w:val="jlqj4b"/>
          <w:rFonts w:ascii="Times New Roman" w:cs="Times New Roman" w:eastAsiaTheme="majorEastAsia" w:hAnsi="Times New Roman"/>
          <w:sz w:val="24"/>
          <w:szCs w:val="24"/>
        </w:rPr>
        <w:t>16.3 “</w:t>
      </w:r>
      <w:r w:rsidR="00F85D16" w:rsidRPr="00D73EC1">
        <w:rPr>
          <w:rFonts w:ascii="Times New Roman" w:cs="Times New Roman" w:hAnsi="Times New Roman"/>
          <w:i/>
          <w:sz w:val="24"/>
          <w:szCs w:val="24"/>
        </w:rPr>
        <w:t>Promovim i shtetit të së drejtës në nivelin kombëtar dhe ndërkombëtar dhe sigurim i aksesit të barabartë për drejtësi për të gjithë</w:t>
      </w:r>
      <w:r w:rsidR="00F85D16" w:rsidRPr="00917774">
        <w:rPr>
          <w:rFonts w:ascii="Times New Roman" w:cs="Times New Roman" w:hAnsi="Times New Roman"/>
          <w:sz w:val="24"/>
          <w:szCs w:val="24"/>
        </w:rPr>
        <w:t>”</w:t>
      </w:r>
      <w:r w:rsidR="00F85D16" w:rsidRPr="00917774">
        <w:rPr>
          <w:rStyle w:val="jlqj4b"/>
          <w:rFonts w:ascii="Times New Roman" w:cs="Times New Roman" w:eastAsiaTheme="majorEastAsia" w:hAnsi="Times New Roman"/>
          <w:sz w:val="24"/>
          <w:szCs w:val="24"/>
        </w:rPr>
        <w:t>, 16.6 “</w:t>
      </w:r>
      <w:r w:rsidR="00F85D16" w:rsidRPr="00D73EC1">
        <w:rPr>
          <w:rFonts w:ascii="Times New Roman" w:cs="Times New Roman" w:hAnsi="Times New Roman"/>
          <w:i/>
          <w:sz w:val="24"/>
          <w:szCs w:val="24"/>
        </w:rPr>
        <w:t>Zhvillim i institucioneve efektive, llogaridhënëse dhe transparente në të gjitha nivelet</w:t>
      </w:r>
      <w:r w:rsidR="00F85D16" w:rsidRPr="00917774">
        <w:rPr>
          <w:rFonts w:ascii="Times New Roman" w:cs="Times New Roman" w:hAnsi="Times New Roman"/>
          <w:sz w:val="24"/>
          <w:szCs w:val="24"/>
        </w:rPr>
        <w:t>”</w:t>
      </w:r>
      <w:r w:rsidR="00F85D16" w:rsidRPr="00917774">
        <w:rPr>
          <w:rStyle w:val="jlqj4b"/>
          <w:rFonts w:ascii="Times New Roman" w:cs="Times New Roman" w:eastAsiaTheme="majorEastAsia" w:hAnsi="Times New Roman"/>
          <w:sz w:val="24"/>
          <w:szCs w:val="24"/>
        </w:rPr>
        <w:t xml:space="preserve"> </w:t>
      </w:r>
      <w:r w:rsidR="009177CD" w:rsidRPr="00917774">
        <w:rPr>
          <w:rStyle w:val="jlqj4b"/>
          <w:rFonts w:ascii="Times New Roman" w:cs="Times New Roman" w:eastAsiaTheme="majorEastAsia" w:hAnsi="Times New Roman"/>
          <w:sz w:val="24"/>
          <w:szCs w:val="24"/>
        </w:rPr>
        <w:t>dh</w:t>
      </w:r>
      <w:r w:rsidR="00F85D16" w:rsidRPr="00917774">
        <w:rPr>
          <w:rStyle w:val="jlqj4b"/>
          <w:rFonts w:ascii="Times New Roman" w:cs="Times New Roman" w:eastAsiaTheme="majorEastAsia" w:hAnsi="Times New Roman"/>
          <w:sz w:val="24"/>
          <w:szCs w:val="24"/>
        </w:rPr>
        <w:t>e 16.7 “</w:t>
      </w:r>
      <w:r w:rsidR="00F85D16" w:rsidRPr="00D73EC1">
        <w:rPr>
          <w:rFonts w:ascii="Times New Roman" w:cs="Times New Roman" w:hAnsi="Times New Roman"/>
          <w:i/>
          <w:sz w:val="24"/>
          <w:szCs w:val="24"/>
        </w:rPr>
        <w:t>Sigurimi i vendimmarrjes reaguese, përfshirëse, pjesëmarrëse dhe përfaqësuese në të gjitha nivelet</w:t>
      </w:r>
      <w:r w:rsidR="00F85D16" w:rsidRPr="00917774">
        <w:rPr>
          <w:rFonts w:ascii="Times New Roman" w:cs="Times New Roman" w:hAnsi="Times New Roman"/>
          <w:sz w:val="24"/>
          <w:szCs w:val="24"/>
        </w:rPr>
        <w:t>”</w:t>
      </w:r>
      <w:r w:rsidR="00F85D16" w:rsidRPr="00917774">
        <w:rPr>
          <w:rStyle w:val="jlqj4b"/>
          <w:rFonts w:ascii="Times New Roman" w:cs="Times New Roman" w:eastAsiaTheme="majorEastAsia" w:hAnsi="Times New Roman"/>
          <w:sz w:val="24"/>
          <w:szCs w:val="24"/>
        </w:rPr>
        <w:t xml:space="preserve"> të OZHQ.</w:t>
      </w:r>
    </w:p>
    <w:p w:rsidP="00D03DC0" w:rsidR="00D03DC0" w:rsidRDefault="00423BD6">
      <w:pPr>
        <w:pStyle w:val="ListParagraph"/>
        <w:numPr>
          <w:ilvl w:val="0"/>
          <w:numId w:val="11"/>
        </w:numPr>
        <w:shd w:color="auto" w:fill="FFFFFF" w:themeFill="background1" w:val="clear"/>
        <w:rPr>
          <w:rFonts w:ascii="Times New Roman" w:cs="Times New Roman" w:hAnsi="Times New Roman"/>
          <w:szCs w:val="24"/>
          <w:lang w:val="it-IT"/>
        </w:rPr>
      </w:pPr>
      <w:r w:rsidRPr="002018F1">
        <w:rPr>
          <w:rFonts w:ascii="Times New Roman" w:cs="Times New Roman" w:hAnsi="Times New Roman"/>
          <w:szCs w:val="24"/>
          <w:lang w:val="it-IT"/>
        </w:rPr>
        <w:t xml:space="preserve">Lista e plotë e masave </w:t>
      </w:r>
      <w:r w:rsidR="00F85D16" w:rsidRPr="002018F1">
        <w:rPr>
          <w:rFonts w:ascii="Times New Roman" w:cs="Times New Roman" w:hAnsi="Times New Roman"/>
          <w:szCs w:val="24"/>
          <w:lang w:val="it-IT"/>
        </w:rPr>
        <w:t>q</w:t>
      </w:r>
      <w:r w:rsidR="00C075F2" w:rsidRPr="002018F1">
        <w:rPr>
          <w:rFonts w:ascii="Times New Roman" w:cs="Times New Roman" w:hAnsi="Times New Roman"/>
          <w:szCs w:val="24"/>
          <w:lang w:val="it-IT"/>
        </w:rPr>
        <w:t>ë</w:t>
      </w:r>
      <w:r w:rsidR="00F85D16" w:rsidRPr="002018F1">
        <w:rPr>
          <w:rFonts w:ascii="Times New Roman" w:cs="Times New Roman" w:hAnsi="Times New Roman"/>
          <w:szCs w:val="24"/>
          <w:lang w:val="it-IT"/>
        </w:rPr>
        <w:t xml:space="preserve"> </w:t>
      </w:r>
      <w:r w:rsidRPr="002018F1">
        <w:rPr>
          <w:rFonts w:ascii="Times New Roman" w:cs="Times New Roman" w:hAnsi="Times New Roman"/>
          <w:szCs w:val="24"/>
          <w:lang w:val="it-IT"/>
        </w:rPr>
        <w:t>është dhënë në planin e veprimit IPSIS.</w:t>
      </w:r>
    </w:p>
    <w:p w:rsidP="00D03DC0" w:rsidR="00D03DC0" w:rsidRDefault="00D03DC0" w:rsidRPr="00D03DC0">
      <w:pPr>
        <w:shd w:color="auto" w:fill="FFFFFF" w:themeFill="background1" w:val="clear"/>
        <w:rPr>
          <w:rFonts w:ascii="Times New Roman" w:cs="Times New Roman" w:hAnsi="Times New Roman"/>
          <w:szCs w:val="24"/>
          <w:lang w:val="it-IT"/>
        </w:rPr>
      </w:pPr>
    </w:p>
    <w:tbl>
      <w:tblPr>
        <w:tblStyle w:val="GridTable5Dark-Accent11"/>
        <w:tblW w:type="dxa" w:w="9062"/>
        <w:tblLook w:firstColumn="1" w:firstRow="1" w:lastColumn="0" w:lastRow="0" w:noHBand="0" w:noVBand="1" w:val="04A0"/>
      </w:tblPr>
      <w:tblGrid>
        <w:gridCol w:w="827"/>
        <w:gridCol w:w="8235"/>
      </w:tblGrid>
      <w:tr w:rsidR="00F85D16" w:rsidRPr="00917774" w:rsidTr="000D09C0">
        <w:trPr>
          <w:cnfStyle w:evenHBand="0" w:evenVBand="0" w:firstColumn="0" w:firstRow="1" w:firstRowFirstColumn="0" w:firstRowLastColumn="0" w:lastColumn="0" w:lastRow="0" w:lastRowFirstColumn="0" w:lastRowLastColumn="0" w:oddHBand="0" w:oddVBand="0" w:val="100000000000"/>
          <w:trHeight w:val="970"/>
        </w:trPr>
        <w:tc>
          <w:tcPr>
            <w:cnfStyle w:evenHBand="0" w:evenVBand="0" w:firstColumn="1" w:firstRow="0" w:firstRowFirstColumn="0" w:firstRowLastColumn="0" w:lastColumn="0" w:lastRow="0" w:lastRowFirstColumn="0" w:lastRowLastColumn="0" w:oddHBand="0" w:oddVBand="0" w:val="001000000000"/>
            <w:tcW w:type="dxa" w:w="0"/>
            <w:hideMark/>
          </w:tcPr>
          <w:p w:rsidP="00D73EC1" w:rsidR="00F85D16" w:rsidRDefault="00F85D16"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3.2</w:t>
            </w:r>
          </w:p>
        </w:tc>
        <w:tc>
          <w:tcPr>
            <w:tcW w:type="dxa" w:w="8122"/>
            <w:hideMark/>
          </w:tcPr>
          <w:p w:rsidP="00D73EC1" w:rsidR="00F85D16" w:rsidRDefault="00F85D16" w:rsidRPr="00917774">
            <w:pPr>
              <w:jc w:val="both"/>
              <w:cnfStyle w:evenHBand="0" w:evenVBand="0" w:firstColumn="0" w:firstRow="1" w:firstRowFirstColumn="0" w:firstRowLastColumn="0" w:lastColumn="0" w:lastRow="0" w:lastRowFirstColumn="0" w:lastRowLastColumn="0" w:oddHBand="0" w:oddVBand="0" w:val="1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Objektiv Specifik 3.2: </w:t>
            </w:r>
            <w:r w:rsidR="001607EA" w:rsidRPr="001607EA">
              <w:rPr>
                <w:rFonts w:ascii="Times New Roman" w:cs="Times New Roman" w:eastAsia="Times New Roman" w:hAnsi="Times New Roman"/>
                <w:color w:val="000000"/>
                <w:sz w:val="24"/>
                <w:szCs w:val="24"/>
                <w:lang w:val="en-US"/>
              </w:rPr>
              <w:t>Një sistem prokurorie efikas dhe proaktiv që funksionon sipas standardeve evropiane me qëllim hetimin dhe ndjekja efikase të korrupsionit dhe e krimit të organizuar.</w:t>
            </w:r>
          </w:p>
        </w:tc>
      </w:tr>
      <w:tr w:rsidR="00F85D16" w:rsidRPr="00917774" w:rsidTr="000D09C0">
        <w:trPr>
          <w:cnfStyle w:evenHBand="0" w:evenVBand="0" w:firstColumn="0" w:firstRow="0" w:firstRowFirstColumn="0" w:firstRowLastColumn="0" w:lastColumn="0" w:lastRow="0" w:lastRowFirstColumn="0" w:lastRowLastColumn="0" w:oddHBand="1" w:oddVBand="0" w:val="000000100000"/>
          <w:trHeight w:val="570"/>
        </w:trPr>
        <w:tc>
          <w:tcPr>
            <w:cnfStyle w:evenHBand="0" w:evenVBand="0" w:firstColumn="1" w:firstRow="0" w:firstRowFirstColumn="0" w:firstRowLastColumn="0" w:lastColumn="0" w:lastRow="0" w:lastRowFirstColumn="0" w:lastRowLastColumn="0" w:oddHBand="0" w:oddVBand="0" w:val="001000000000"/>
            <w:tcW w:type="dxa" w:w="0"/>
            <w:hideMark/>
          </w:tcPr>
          <w:p w:rsidP="00D73EC1" w:rsidR="00F85D16" w:rsidRDefault="00F85D16"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w:t>
            </w:r>
          </w:p>
        </w:tc>
        <w:tc>
          <w:tcPr>
            <w:tcW w:type="dxa" w:w="8122"/>
            <w:hideMark/>
          </w:tcPr>
          <w:p w:rsidP="00E86331" w:rsidR="00F85D16" w:rsidRDefault="00E86331"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b/>
                <w:bCs/>
                <w:i/>
                <w:iCs/>
                <w:color w:val="0066CC"/>
                <w:sz w:val="24"/>
                <w:szCs w:val="24"/>
                <w:lang w:val="en-US"/>
              </w:rPr>
            </w:pPr>
            <w:r>
              <w:rPr>
                <w:rFonts w:ascii="Times New Roman" w:cs="Times New Roman" w:eastAsia="Times New Roman" w:hAnsi="Times New Roman"/>
                <w:b/>
                <w:bCs/>
                <w:i/>
                <w:iCs/>
                <w:color w:val="0066CC"/>
                <w:sz w:val="24"/>
                <w:szCs w:val="24"/>
                <w:lang w:val="en-US"/>
              </w:rPr>
              <w:t>Masat</w:t>
            </w:r>
            <w:r w:rsidR="00F85D16" w:rsidRPr="00917774">
              <w:rPr>
                <w:rFonts w:ascii="Times New Roman" w:cs="Times New Roman" w:eastAsia="Times New Roman" w:hAnsi="Times New Roman"/>
                <w:b/>
                <w:bCs/>
                <w:i/>
                <w:iCs/>
                <w:color w:val="0066CC"/>
                <w:sz w:val="24"/>
                <w:szCs w:val="24"/>
                <w:lang w:val="en-US"/>
              </w:rPr>
              <w:t xml:space="preserve"> </w:t>
            </w:r>
          </w:p>
        </w:tc>
      </w:tr>
      <w:tr w:rsidR="00F85D16" w:rsidRPr="00917774" w:rsidTr="000D09C0">
        <w:trPr>
          <w:trHeight w:val="898"/>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F85D16" w:rsidRDefault="00F85D16"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3.2.1</w:t>
            </w:r>
          </w:p>
        </w:tc>
        <w:tc>
          <w:tcPr>
            <w:tcW w:type="dxa" w:w="8122"/>
            <w:hideMark/>
          </w:tcPr>
          <w:p w:rsidP="00332873" w:rsidR="00F85D16" w:rsidRDefault="00F85D16"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Për</w:t>
            </w:r>
            <w:r w:rsidR="002C4662" w:rsidRPr="00917774">
              <w:rPr>
                <w:rFonts w:ascii="Times New Roman" w:cs="Times New Roman" w:eastAsia="Times New Roman" w:hAnsi="Times New Roman"/>
                <w:color w:val="000000"/>
                <w:sz w:val="24"/>
                <w:szCs w:val="24"/>
                <w:lang w:val="en-US"/>
              </w:rPr>
              <w:t>mir</w:t>
            </w:r>
            <w:r w:rsidR="00C075F2" w:rsidRPr="00917774">
              <w:rPr>
                <w:rFonts w:ascii="Times New Roman" w:cs="Times New Roman" w:eastAsia="Times New Roman" w:hAnsi="Times New Roman"/>
                <w:color w:val="000000"/>
                <w:sz w:val="24"/>
                <w:szCs w:val="24"/>
                <w:lang w:val="en-US"/>
              </w:rPr>
              <w:t>ë</w:t>
            </w:r>
            <w:r w:rsidR="002C4662" w:rsidRPr="00917774">
              <w:rPr>
                <w:rFonts w:ascii="Times New Roman" w:cs="Times New Roman" w:eastAsia="Times New Roman" w:hAnsi="Times New Roman"/>
                <w:color w:val="000000"/>
                <w:sz w:val="24"/>
                <w:szCs w:val="24"/>
                <w:lang w:val="en-US"/>
              </w:rPr>
              <w:t xml:space="preserve">simi </w:t>
            </w:r>
            <w:r w:rsidR="009177CD" w:rsidRPr="00917774">
              <w:rPr>
                <w:rFonts w:ascii="Times New Roman" w:cs="Times New Roman" w:eastAsia="Times New Roman" w:hAnsi="Times New Roman"/>
                <w:color w:val="000000"/>
                <w:sz w:val="24"/>
                <w:szCs w:val="24"/>
                <w:lang w:val="en-US"/>
              </w:rPr>
              <w:t>i</w:t>
            </w:r>
            <w:r w:rsidR="002C4662" w:rsidRPr="00917774">
              <w:rPr>
                <w:rFonts w:ascii="Times New Roman" w:cs="Times New Roman" w:eastAsia="Times New Roman" w:hAnsi="Times New Roman"/>
                <w:color w:val="000000"/>
                <w:sz w:val="24"/>
                <w:szCs w:val="24"/>
                <w:lang w:val="en-US"/>
              </w:rPr>
              <w:t xml:space="preserve"> menaxhimit strukturor dhe administrimit t</w:t>
            </w:r>
            <w:r w:rsidR="00C075F2" w:rsidRPr="00917774">
              <w:rPr>
                <w:rFonts w:ascii="Times New Roman" w:cs="Times New Roman" w:eastAsia="Times New Roman" w:hAnsi="Times New Roman"/>
                <w:color w:val="000000"/>
                <w:sz w:val="24"/>
                <w:szCs w:val="24"/>
                <w:lang w:val="en-US"/>
              </w:rPr>
              <w:t>ë</w:t>
            </w:r>
            <w:r w:rsidR="002C4662" w:rsidRPr="00917774">
              <w:rPr>
                <w:rFonts w:ascii="Times New Roman" w:cs="Times New Roman" w:eastAsia="Times New Roman" w:hAnsi="Times New Roman"/>
                <w:color w:val="000000"/>
                <w:sz w:val="24"/>
                <w:szCs w:val="24"/>
                <w:lang w:val="en-US"/>
              </w:rPr>
              <w:t xml:space="preserve"> prokuroris</w:t>
            </w:r>
            <w:r w:rsidR="00C075F2" w:rsidRPr="00917774">
              <w:rPr>
                <w:rFonts w:ascii="Times New Roman" w:cs="Times New Roman" w:eastAsia="Times New Roman" w:hAnsi="Times New Roman"/>
                <w:color w:val="000000"/>
                <w:sz w:val="24"/>
                <w:szCs w:val="24"/>
                <w:lang w:val="en-US"/>
              </w:rPr>
              <w:t>ë</w:t>
            </w:r>
            <w:r w:rsidR="002C4662" w:rsidRPr="00917774">
              <w:rPr>
                <w:rFonts w:ascii="Times New Roman" w:cs="Times New Roman" w:eastAsia="Times New Roman" w:hAnsi="Times New Roman"/>
                <w:color w:val="000000"/>
                <w:sz w:val="24"/>
                <w:szCs w:val="24"/>
                <w:lang w:val="en-US"/>
              </w:rPr>
              <w:t xml:space="preserve"> n</w:t>
            </w:r>
            <w:r w:rsidR="00C075F2" w:rsidRPr="00917774">
              <w:rPr>
                <w:rFonts w:ascii="Times New Roman" w:cs="Times New Roman" w:eastAsia="Times New Roman" w:hAnsi="Times New Roman"/>
                <w:color w:val="000000"/>
                <w:sz w:val="24"/>
                <w:szCs w:val="24"/>
                <w:lang w:val="en-US"/>
              </w:rPr>
              <w:t>ë</w:t>
            </w:r>
            <w:r w:rsidR="002C4662" w:rsidRPr="00917774">
              <w:rPr>
                <w:rFonts w:ascii="Times New Roman" w:cs="Times New Roman" w:eastAsia="Times New Roman" w:hAnsi="Times New Roman"/>
                <w:color w:val="000000"/>
                <w:sz w:val="24"/>
                <w:szCs w:val="24"/>
                <w:lang w:val="en-US"/>
              </w:rPr>
              <w:t>p</w:t>
            </w:r>
            <w:r w:rsidR="00C075F2" w:rsidRPr="00917774">
              <w:rPr>
                <w:rFonts w:ascii="Times New Roman" w:cs="Times New Roman" w:eastAsia="Times New Roman" w:hAnsi="Times New Roman"/>
                <w:color w:val="000000"/>
                <w:sz w:val="24"/>
                <w:szCs w:val="24"/>
                <w:lang w:val="en-US"/>
              </w:rPr>
              <w:t>ë</w:t>
            </w:r>
            <w:r w:rsidR="002C4662" w:rsidRPr="00917774">
              <w:rPr>
                <w:rFonts w:ascii="Times New Roman" w:cs="Times New Roman" w:eastAsia="Times New Roman" w:hAnsi="Times New Roman"/>
                <w:color w:val="000000"/>
                <w:sz w:val="24"/>
                <w:szCs w:val="24"/>
                <w:lang w:val="en-US"/>
              </w:rPr>
              <w:t>rmjet planifikimit dhe menaxhimit</w:t>
            </w:r>
            <w:r w:rsidRPr="00917774">
              <w:rPr>
                <w:rFonts w:ascii="Times New Roman" w:cs="Times New Roman" w:eastAsia="Times New Roman" w:hAnsi="Times New Roman"/>
                <w:color w:val="000000"/>
                <w:sz w:val="24"/>
                <w:szCs w:val="24"/>
                <w:lang w:val="en-US"/>
              </w:rPr>
              <w:t xml:space="preserve"> efi</w:t>
            </w:r>
            <w:r w:rsidR="00CE131A" w:rsidRPr="00917774">
              <w:rPr>
                <w:rFonts w:ascii="Times New Roman" w:cs="Times New Roman" w:eastAsia="Times New Roman" w:hAnsi="Times New Roman"/>
                <w:color w:val="000000"/>
                <w:sz w:val="24"/>
                <w:szCs w:val="24"/>
                <w:lang w:val="en-US"/>
              </w:rPr>
              <w:t>ç</w:t>
            </w:r>
            <w:r w:rsidRPr="00917774">
              <w:rPr>
                <w:rFonts w:ascii="Times New Roman" w:cs="Times New Roman" w:eastAsia="Times New Roman" w:hAnsi="Times New Roman"/>
                <w:color w:val="000000"/>
                <w:sz w:val="24"/>
                <w:szCs w:val="24"/>
                <w:lang w:val="en-US"/>
              </w:rPr>
              <w:t>ient të burimeve njerëzore dhe buxhetit</w:t>
            </w:r>
          </w:p>
        </w:tc>
      </w:tr>
      <w:tr w:rsidR="00F85D16" w:rsidRPr="00917774" w:rsidTr="000D09C0">
        <w:trPr>
          <w:cnfStyle w:evenHBand="0" w:evenVBand="0" w:firstColumn="0" w:firstRow="0" w:firstRowFirstColumn="0" w:firstRowLastColumn="0" w:lastColumn="0" w:lastRow="0" w:lastRowFirstColumn="0" w:lastRowLastColumn="0" w:oddHBand="1" w:oddVBand="0" w:val="000000100000"/>
          <w:trHeight w:val="560"/>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F85D16" w:rsidRDefault="002C466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3.2.2</w:t>
            </w:r>
          </w:p>
        </w:tc>
        <w:tc>
          <w:tcPr>
            <w:tcW w:type="dxa" w:w="8122"/>
            <w:hideMark/>
          </w:tcPr>
          <w:p w:rsidP="00D73EC1" w:rsidR="00F85D16" w:rsidRDefault="00F85D16"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 Kryerja e studimit të status quo dhe analizës së ndërhyrjes në ligjin organik të prokurorisë</w:t>
            </w:r>
          </w:p>
        </w:tc>
      </w:tr>
      <w:tr w:rsidR="00F85D16" w:rsidRPr="00917774" w:rsidTr="000D09C0">
        <w:trPr>
          <w:trHeight w:val="560"/>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F85D16" w:rsidRDefault="002C466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3.2.3</w:t>
            </w:r>
          </w:p>
        </w:tc>
        <w:tc>
          <w:tcPr>
            <w:tcW w:type="dxa" w:w="8122"/>
            <w:shd w:color="auto" w:fill="B4C6E7" w:themeFill="accent1" w:themeFillTint="66" w:val="clear"/>
            <w:hideMark/>
          </w:tcPr>
          <w:p w:rsidP="00D73EC1" w:rsidR="00F85D16" w:rsidRDefault="00F85D16"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Përgatitja e paketës së propozimeve për ndryshimet në ligjin organik të prokurorisë bazuar në gjetjet e analizës </w:t>
            </w:r>
          </w:p>
        </w:tc>
      </w:tr>
      <w:tr w:rsidR="00F85D16" w:rsidRPr="00917774" w:rsidTr="000D09C0">
        <w:trPr>
          <w:cnfStyle w:evenHBand="0" w:evenVBand="0" w:firstColumn="0" w:firstRow="0" w:firstRowFirstColumn="0" w:firstRowLastColumn="0" w:lastColumn="0" w:lastRow="0" w:lastRowFirstColumn="0" w:lastRowLastColumn="0" w:oddHBand="1" w:oddVBand="0" w:val="000000100000"/>
          <w:trHeight w:val="840"/>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F85D16" w:rsidRDefault="002C466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3.2.4</w:t>
            </w:r>
          </w:p>
        </w:tc>
        <w:tc>
          <w:tcPr>
            <w:tcW w:type="dxa" w:w="8122"/>
            <w:hideMark/>
          </w:tcPr>
          <w:p w:rsidP="00D73EC1" w:rsidR="00F85D16" w:rsidRDefault="00F85D16"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Konsultimi i paketës së propozimeve me </w:t>
            </w:r>
            <w:r w:rsidR="009177CD" w:rsidRPr="00917774">
              <w:rPr>
                <w:rFonts w:ascii="Times New Roman" w:cs="Times New Roman" w:eastAsia="Times New Roman" w:hAnsi="Times New Roman"/>
                <w:color w:val="000000"/>
                <w:sz w:val="24"/>
                <w:szCs w:val="24"/>
                <w:lang w:val="en-US"/>
              </w:rPr>
              <w:t>grupet e interesit</w:t>
            </w:r>
            <w:r w:rsidRPr="00917774">
              <w:rPr>
                <w:rFonts w:ascii="Times New Roman" w:cs="Times New Roman" w:eastAsia="Times New Roman" w:hAnsi="Times New Roman"/>
                <w:color w:val="000000"/>
                <w:sz w:val="24"/>
                <w:szCs w:val="24"/>
                <w:lang w:val="en-US"/>
              </w:rPr>
              <w:t xml:space="preserve"> (</w:t>
            </w:r>
            <w:r w:rsidR="007B4710">
              <w:rPr>
                <w:rFonts w:ascii="Times New Roman" w:cs="Times New Roman" w:eastAsia="Times New Roman" w:hAnsi="Times New Roman"/>
                <w:color w:val="000000"/>
                <w:sz w:val="24"/>
                <w:szCs w:val="24"/>
                <w:lang w:val="en-US"/>
              </w:rPr>
              <w:t>workshop</w:t>
            </w:r>
            <w:r w:rsidRPr="00917774">
              <w:rPr>
                <w:rFonts w:ascii="Times New Roman" w:cs="Times New Roman" w:eastAsia="Times New Roman" w:hAnsi="Times New Roman"/>
                <w:color w:val="000000"/>
                <w:sz w:val="24"/>
                <w:szCs w:val="24"/>
                <w:lang w:val="en-US"/>
              </w:rPr>
              <w:t>)</w:t>
            </w:r>
            <w:r w:rsidR="002C4662" w:rsidRPr="00917774">
              <w:rPr>
                <w:rFonts w:ascii="Times New Roman" w:cs="Times New Roman" w:eastAsia="Times New Roman" w:hAnsi="Times New Roman"/>
                <w:color w:val="000000"/>
                <w:sz w:val="24"/>
                <w:szCs w:val="24"/>
                <w:lang w:val="en-US"/>
              </w:rPr>
              <w:t>/</w:t>
            </w:r>
            <w:r w:rsidRPr="00917774">
              <w:rPr>
                <w:rFonts w:ascii="Times New Roman" w:cs="Times New Roman" w:eastAsia="Times New Roman" w:hAnsi="Times New Roman"/>
                <w:color w:val="000000"/>
                <w:sz w:val="24"/>
                <w:szCs w:val="24"/>
                <w:lang w:val="en-US"/>
              </w:rPr>
              <w:t xml:space="preserve"> har</w:t>
            </w:r>
            <w:r w:rsidR="002C4662" w:rsidRPr="00917774">
              <w:rPr>
                <w:rFonts w:ascii="Times New Roman" w:cs="Times New Roman" w:eastAsia="Times New Roman" w:hAnsi="Times New Roman"/>
                <w:color w:val="000000"/>
                <w:sz w:val="24"/>
                <w:szCs w:val="24"/>
                <w:lang w:val="en-US"/>
              </w:rPr>
              <w:t xml:space="preserve">timi </w:t>
            </w:r>
            <w:r w:rsidR="009177CD" w:rsidRPr="00917774">
              <w:rPr>
                <w:rFonts w:ascii="Times New Roman" w:cs="Times New Roman" w:eastAsia="Times New Roman" w:hAnsi="Times New Roman"/>
                <w:color w:val="000000"/>
                <w:sz w:val="24"/>
                <w:szCs w:val="24"/>
                <w:lang w:val="en-US"/>
              </w:rPr>
              <w:t>i</w:t>
            </w:r>
            <w:r w:rsidR="002C4662" w:rsidRPr="00917774">
              <w:rPr>
                <w:rFonts w:ascii="Times New Roman" w:cs="Times New Roman" w:eastAsia="Times New Roman" w:hAnsi="Times New Roman"/>
                <w:color w:val="000000"/>
                <w:sz w:val="24"/>
                <w:szCs w:val="24"/>
                <w:lang w:val="en-US"/>
              </w:rPr>
              <w:t xml:space="preserve"> raporteve të konsultimit/ finalizimi </w:t>
            </w:r>
            <w:r w:rsidR="009177CD" w:rsidRPr="00917774">
              <w:rPr>
                <w:rFonts w:ascii="Times New Roman" w:cs="Times New Roman" w:eastAsia="Times New Roman" w:hAnsi="Times New Roman"/>
                <w:color w:val="000000"/>
                <w:sz w:val="24"/>
                <w:szCs w:val="24"/>
                <w:lang w:val="en-US"/>
              </w:rPr>
              <w:t xml:space="preserve">i </w:t>
            </w:r>
            <w:r w:rsidR="002C4662" w:rsidRPr="00917774">
              <w:rPr>
                <w:rFonts w:ascii="Times New Roman" w:cs="Times New Roman" w:eastAsia="Times New Roman" w:hAnsi="Times New Roman"/>
                <w:color w:val="000000"/>
                <w:sz w:val="24"/>
                <w:szCs w:val="24"/>
                <w:lang w:val="en-US"/>
              </w:rPr>
              <w:t>paket</w:t>
            </w:r>
            <w:r w:rsidR="00C075F2" w:rsidRPr="00917774">
              <w:rPr>
                <w:rFonts w:ascii="Times New Roman" w:cs="Times New Roman" w:eastAsia="Times New Roman" w:hAnsi="Times New Roman"/>
                <w:color w:val="000000"/>
                <w:sz w:val="24"/>
                <w:szCs w:val="24"/>
                <w:lang w:val="en-US"/>
              </w:rPr>
              <w:t>ë</w:t>
            </w:r>
            <w:r w:rsidR="002C4662" w:rsidRPr="00917774">
              <w:rPr>
                <w:rFonts w:ascii="Times New Roman" w:cs="Times New Roman" w:eastAsia="Times New Roman" w:hAnsi="Times New Roman"/>
                <w:color w:val="000000"/>
                <w:sz w:val="24"/>
                <w:szCs w:val="24"/>
                <w:lang w:val="en-US"/>
              </w:rPr>
              <w:t xml:space="preserve">s dhe miratimi </w:t>
            </w:r>
            <w:r w:rsidR="009177CD" w:rsidRPr="00917774">
              <w:rPr>
                <w:rFonts w:ascii="Times New Roman" w:cs="Times New Roman" w:eastAsia="Times New Roman" w:hAnsi="Times New Roman"/>
                <w:color w:val="000000"/>
                <w:sz w:val="24"/>
                <w:szCs w:val="24"/>
                <w:lang w:val="en-US"/>
              </w:rPr>
              <w:t>i</w:t>
            </w:r>
            <w:r w:rsidR="002C4662" w:rsidRPr="00917774">
              <w:rPr>
                <w:rFonts w:ascii="Times New Roman" w:cs="Times New Roman" w:eastAsia="Times New Roman" w:hAnsi="Times New Roman"/>
                <w:color w:val="000000"/>
                <w:sz w:val="24"/>
                <w:szCs w:val="24"/>
                <w:lang w:val="en-US"/>
              </w:rPr>
              <w:t xml:space="preserve"> ligjit organi</w:t>
            </w:r>
            <w:r w:rsidR="0055286D" w:rsidRPr="00917774">
              <w:rPr>
                <w:rFonts w:ascii="Times New Roman" w:cs="Times New Roman" w:eastAsia="Times New Roman" w:hAnsi="Times New Roman"/>
                <w:color w:val="000000"/>
                <w:sz w:val="24"/>
                <w:szCs w:val="24"/>
                <w:lang w:val="en-US"/>
              </w:rPr>
              <w:t>k</w:t>
            </w:r>
            <w:r w:rsidR="002C4662" w:rsidRPr="00917774">
              <w:rPr>
                <w:rFonts w:ascii="Times New Roman" w:cs="Times New Roman" w:eastAsia="Times New Roman" w:hAnsi="Times New Roman"/>
                <w:color w:val="000000"/>
                <w:sz w:val="24"/>
                <w:szCs w:val="24"/>
                <w:lang w:val="en-US"/>
              </w:rPr>
              <w:t xml:space="preserve"> t</w:t>
            </w:r>
            <w:r w:rsidR="00C075F2" w:rsidRPr="00917774">
              <w:rPr>
                <w:rFonts w:ascii="Times New Roman" w:cs="Times New Roman" w:eastAsia="Times New Roman" w:hAnsi="Times New Roman"/>
                <w:color w:val="000000"/>
                <w:sz w:val="24"/>
                <w:szCs w:val="24"/>
                <w:lang w:val="en-US"/>
              </w:rPr>
              <w:t>ë</w:t>
            </w:r>
            <w:r w:rsidR="002C4662" w:rsidRPr="00917774">
              <w:rPr>
                <w:rFonts w:ascii="Times New Roman" w:cs="Times New Roman" w:eastAsia="Times New Roman" w:hAnsi="Times New Roman"/>
                <w:color w:val="000000"/>
                <w:sz w:val="24"/>
                <w:szCs w:val="24"/>
                <w:lang w:val="en-US"/>
              </w:rPr>
              <w:t xml:space="preserve"> prokuroris</w:t>
            </w:r>
            <w:r w:rsidR="00C075F2" w:rsidRPr="00917774">
              <w:rPr>
                <w:rFonts w:ascii="Times New Roman" w:cs="Times New Roman" w:eastAsia="Times New Roman" w:hAnsi="Times New Roman"/>
                <w:color w:val="000000"/>
                <w:sz w:val="24"/>
                <w:szCs w:val="24"/>
                <w:lang w:val="en-US"/>
              </w:rPr>
              <w:t>ë</w:t>
            </w:r>
            <w:r w:rsidR="002C4662" w:rsidRPr="00917774">
              <w:rPr>
                <w:rFonts w:ascii="Times New Roman" w:cs="Times New Roman" w:eastAsia="Times New Roman" w:hAnsi="Times New Roman"/>
                <w:color w:val="000000"/>
                <w:sz w:val="24"/>
                <w:szCs w:val="24"/>
                <w:lang w:val="en-US"/>
              </w:rPr>
              <w:t xml:space="preserve"> t</w:t>
            </w:r>
            <w:r w:rsidR="00C075F2" w:rsidRPr="00917774">
              <w:rPr>
                <w:rFonts w:ascii="Times New Roman" w:cs="Times New Roman" w:eastAsia="Times New Roman" w:hAnsi="Times New Roman"/>
                <w:color w:val="000000"/>
                <w:sz w:val="24"/>
                <w:szCs w:val="24"/>
                <w:lang w:val="en-US"/>
              </w:rPr>
              <w:t>ë</w:t>
            </w:r>
            <w:r w:rsidR="002C4662" w:rsidRPr="00917774">
              <w:rPr>
                <w:rFonts w:ascii="Times New Roman" w:cs="Times New Roman" w:eastAsia="Times New Roman" w:hAnsi="Times New Roman"/>
                <w:color w:val="000000"/>
                <w:sz w:val="24"/>
                <w:szCs w:val="24"/>
                <w:lang w:val="en-US"/>
              </w:rPr>
              <w:t xml:space="preserve"> ndryshuar</w:t>
            </w:r>
          </w:p>
        </w:tc>
      </w:tr>
      <w:tr w:rsidR="00F85D16" w:rsidRPr="00917774" w:rsidTr="000D09C0">
        <w:trPr>
          <w:trHeight w:val="560"/>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F85D16" w:rsidRDefault="002C466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3.2.5</w:t>
            </w:r>
          </w:p>
        </w:tc>
        <w:tc>
          <w:tcPr>
            <w:tcW w:type="dxa" w:w="8122"/>
            <w:hideMark/>
          </w:tcPr>
          <w:p w:rsidP="00D73EC1" w:rsidR="00F85D16" w:rsidRDefault="00F85D16"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në lidhje me gjendjen e zbat</w:t>
            </w:r>
            <w:r w:rsidR="00531CC2">
              <w:rPr>
                <w:rFonts w:ascii="Times New Roman" w:cs="Times New Roman" w:eastAsia="Times New Roman" w:hAnsi="Times New Roman"/>
                <w:color w:val="000000"/>
                <w:sz w:val="24"/>
                <w:szCs w:val="24"/>
                <w:lang w:val="en-US"/>
              </w:rPr>
              <w:t>imit</w:t>
            </w:r>
            <w:r w:rsidRPr="00917774">
              <w:rPr>
                <w:rFonts w:ascii="Times New Roman" w:cs="Times New Roman" w:eastAsia="Times New Roman" w:hAnsi="Times New Roman"/>
                <w:color w:val="000000"/>
                <w:sz w:val="24"/>
                <w:szCs w:val="24"/>
                <w:lang w:val="en-US"/>
              </w:rPr>
              <w:t xml:space="preserve"> </w:t>
            </w:r>
            <w:r w:rsidR="00531CC2">
              <w:rPr>
                <w:rFonts w:ascii="Times New Roman" w:cs="Times New Roman" w:eastAsia="Times New Roman" w:hAnsi="Times New Roman"/>
                <w:color w:val="000000"/>
                <w:sz w:val="24"/>
                <w:szCs w:val="24"/>
                <w:lang w:val="en-US"/>
              </w:rPr>
              <w:t>t</w:t>
            </w:r>
            <w:r w:rsidRPr="00917774">
              <w:rPr>
                <w:rFonts w:ascii="Times New Roman" w:cs="Times New Roman" w:eastAsia="Times New Roman" w:hAnsi="Times New Roman"/>
                <w:color w:val="000000"/>
                <w:sz w:val="24"/>
                <w:szCs w:val="24"/>
                <w:lang w:val="en-US"/>
              </w:rPr>
              <w:t>ë ligjit organik të prokurorisë të ndryshuar</w:t>
            </w:r>
          </w:p>
        </w:tc>
      </w:tr>
      <w:tr w:rsidR="00F85D16" w:rsidRPr="00917774" w:rsidTr="000D09C0">
        <w:trPr>
          <w:cnfStyle w:evenHBand="0" w:evenVBand="0" w:firstColumn="0" w:firstRow="0" w:firstRowFirstColumn="0" w:firstRowLastColumn="0" w:lastColumn="0" w:lastRow="0" w:lastRowFirstColumn="0" w:lastRowLastColumn="0" w:oddHBand="1" w:oddVBand="0" w:val="000000100000"/>
          <w:trHeight w:val="268"/>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F85D16" w:rsidRDefault="002C466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3.2.6</w:t>
            </w:r>
          </w:p>
        </w:tc>
        <w:tc>
          <w:tcPr>
            <w:tcW w:type="dxa" w:w="8122"/>
            <w:hideMark/>
          </w:tcPr>
          <w:p w:rsidP="00D73EC1" w:rsidR="00F85D16" w:rsidRDefault="00F85D16"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Kryerja e analizës në lidhje me nevojën për rishikim të akteve nënligjore </w:t>
            </w:r>
          </w:p>
        </w:tc>
      </w:tr>
      <w:tr w:rsidR="00F85D16" w:rsidRPr="00917774" w:rsidTr="000D09C0">
        <w:trPr>
          <w:trHeight w:val="280"/>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F85D16" w:rsidRDefault="002C466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3.2.7</w:t>
            </w:r>
          </w:p>
        </w:tc>
        <w:tc>
          <w:tcPr>
            <w:tcW w:type="dxa" w:w="8122"/>
            <w:hideMark/>
          </w:tcPr>
          <w:p w:rsidP="00D73EC1" w:rsidR="00F85D16" w:rsidRDefault="00F85D16"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Përgatitja</w:t>
            </w:r>
            <w:r w:rsidR="002C4662" w:rsidRPr="00917774">
              <w:rPr>
                <w:rFonts w:ascii="Times New Roman" w:cs="Times New Roman" w:eastAsia="Times New Roman" w:hAnsi="Times New Roman"/>
                <w:color w:val="000000"/>
                <w:sz w:val="24"/>
                <w:szCs w:val="24"/>
                <w:lang w:val="en-US"/>
              </w:rPr>
              <w:t>, konsultimi dhe miratimi i</w:t>
            </w:r>
            <w:r w:rsidRPr="00917774">
              <w:rPr>
                <w:rFonts w:ascii="Times New Roman" w:cs="Times New Roman" w:eastAsia="Times New Roman" w:hAnsi="Times New Roman"/>
                <w:color w:val="000000"/>
                <w:sz w:val="24"/>
                <w:szCs w:val="24"/>
                <w:lang w:val="en-US"/>
              </w:rPr>
              <w:t xml:space="preserve"> paketës së akteve nënligjore të nevojshme</w:t>
            </w:r>
          </w:p>
        </w:tc>
      </w:tr>
      <w:tr w:rsidR="00F85D16" w:rsidRPr="00917774" w:rsidTr="000D09C0">
        <w:trPr>
          <w:cnfStyle w:evenHBand="0" w:evenVBand="0" w:firstColumn="0" w:firstRow="0" w:firstRowFirstColumn="0" w:firstRowLastColumn="0" w:lastColumn="0" w:lastRow="0" w:lastRowFirstColumn="0" w:lastRowLastColumn="0" w:oddHBand="1" w:oddVBand="0" w:val="000000100000"/>
          <w:trHeight w:val="549"/>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F85D16" w:rsidRDefault="002C466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 3.2.8</w:t>
            </w:r>
          </w:p>
        </w:tc>
        <w:tc>
          <w:tcPr>
            <w:tcW w:type="dxa" w:w="8122"/>
            <w:hideMark/>
          </w:tcPr>
          <w:p w:rsidP="00D73EC1" w:rsidR="00F85D16" w:rsidRDefault="00F85D16"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së nevojave për trajnim për rritjen e kapaciteteve të magjistratëve për kuadrin ligjor dhe në</w:t>
            </w:r>
            <w:r w:rsidR="009177CD" w:rsidRPr="00917774">
              <w:rPr>
                <w:rFonts w:ascii="Times New Roman" w:cs="Times New Roman" w:eastAsia="Times New Roman" w:hAnsi="Times New Roman"/>
                <w:color w:val="000000"/>
                <w:sz w:val="24"/>
                <w:szCs w:val="24"/>
                <w:lang w:val="en-US"/>
              </w:rPr>
              <w:t>n</w:t>
            </w:r>
            <w:r w:rsidRPr="00917774">
              <w:rPr>
                <w:rFonts w:ascii="Times New Roman" w:cs="Times New Roman" w:eastAsia="Times New Roman" w:hAnsi="Times New Roman"/>
                <w:color w:val="000000"/>
                <w:sz w:val="24"/>
                <w:szCs w:val="24"/>
                <w:lang w:val="en-US"/>
              </w:rPr>
              <w:t>ligjor</w:t>
            </w:r>
            <w:r w:rsidR="002C4662" w:rsidRPr="00917774">
              <w:rPr>
                <w:rFonts w:ascii="Times New Roman" w:cs="Times New Roman" w:eastAsia="Times New Roman" w:hAnsi="Times New Roman"/>
                <w:color w:val="000000"/>
                <w:sz w:val="24"/>
                <w:szCs w:val="24"/>
                <w:lang w:val="en-US"/>
              </w:rPr>
              <w:t>/ p</w:t>
            </w:r>
            <w:r w:rsidR="00C075F2" w:rsidRPr="00917774">
              <w:rPr>
                <w:rFonts w:ascii="Times New Roman" w:cs="Times New Roman" w:eastAsia="Times New Roman" w:hAnsi="Times New Roman"/>
                <w:color w:val="000000"/>
                <w:sz w:val="24"/>
                <w:szCs w:val="24"/>
                <w:lang w:val="en-US"/>
              </w:rPr>
              <w:t>ë</w:t>
            </w:r>
            <w:r w:rsidR="002C4662" w:rsidRPr="00917774">
              <w:rPr>
                <w:rFonts w:ascii="Times New Roman" w:cs="Times New Roman" w:eastAsia="Times New Roman" w:hAnsi="Times New Roman"/>
                <w:color w:val="000000"/>
                <w:sz w:val="24"/>
                <w:szCs w:val="24"/>
                <w:lang w:val="en-US"/>
              </w:rPr>
              <w:t>rgatitja e modulit t</w:t>
            </w:r>
            <w:r w:rsidR="00C075F2" w:rsidRPr="00917774">
              <w:rPr>
                <w:rFonts w:ascii="Times New Roman" w:cs="Times New Roman" w:eastAsia="Times New Roman" w:hAnsi="Times New Roman"/>
                <w:color w:val="000000"/>
                <w:sz w:val="24"/>
                <w:szCs w:val="24"/>
                <w:lang w:val="en-US"/>
              </w:rPr>
              <w:t>ë</w:t>
            </w:r>
            <w:r w:rsidR="002C4662" w:rsidRPr="00917774">
              <w:rPr>
                <w:rFonts w:ascii="Times New Roman" w:cs="Times New Roman" w:eastAsia="Times New Roman" w:hAnsi="Times New Roman"/>
                <w:color w:val="000000"/>
                <w:sz w:val="24"/>
                <w:szCs w:val="24"/>
                <w:lang w:val="en-US"/>
              </w:rPr>
              <w:t xml:space="preserve"> trajnimit</w:t>
            </w:r>
          </w:p>
        </w:tc>
      </w:tr>
      <w:tr w:rsidR="00F85D16" w:rsidRPr="00917774" w:rsidTr="000D09C0">
        <w:trPr>
          <w:trHeight w:val="556"/>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F85D16" w:rsidRDefault="002C466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3.2.9</w:t>
            </w:r>
          </w:p>
        </w:tc>
        <w:tc>
          <w:tcPr>
            <w:tcW w:type="dxa" w:w="8122"/>
            <w:shd w:color="auto" w:fill="B4C6E7" w:themeFill="accent1" w:themeFillTint="66" w:val="clear"/>
            <w:hideMark/>
          </w:tcPr>
          <w:p w:rsidP="00D73EC1" w:rsidR="00F85D16" w:rsidRDefault="00F85D16"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Informimi dhe rritja e kapaciteteve të </w:t>
            </w:r>
            <w:r w:rsidR="009177CD" w:rsidRPr="00917774">
              <w:rPr>
                <w:rFonts w:ascii="Times New Roman" w:cs="Times New Roman" w:eastAsia="Times New Roman" w:hAnsi="Times New Roman"/>
                <w:color w:val="000000"/>
                <w:sz w:val="24"/>
                <w:szCs w:val="24"/>
                <w:lang w:val="en-US"/>
              </w:rPr>
              <w:t>grupeve t</w:t>
            </w:r>
            <w:r w:rsidR="005315E7" w:rsidRPr="00917774">
              <w:rPr>
                <w:rFonts w:ascii="Times New Roman" w:cs="Times New Roman" w:eastAsia="Times New Roman" w:hAnsi="Times New Roman"/>
                <w:color w:val="000000"/>
                <w:sz w:val="24"/>
                <w:szCs w:val="24"/>
                <w:lang w:val="en-US"/>
              </w:rPr>
              <w:t>ë</w:t>
            </w:r>
            <w:r w:rsidR="009177CD" w:rsidRPr="00917774">
              <w:rPr>
                <w:rFonts w:ascii="Times New Roman" w:cs="Times New Roman" w:eastAsia="Times New Roman" w:hAnsi="Times New Roman"/>
                <w:color w:val="000000"/>
                <w:sz w:val="24"/>
                <w:szCs w:val="24"/>
                <w:lang w:val="en-US"/>
              </w:rPr>
              <w:t xml:space="preserve"> interesit</w:t>
            </w:r>
            <w:r w:rsidR="002C4662" w:rsidRPr="00917774">
              <w:rPr>
                <w:rFonts w:ascii="Times New Roman" w:cs="Times New Roman" w:eastAsia="Times New Roman" w:hAnsi="Times New Roman"/>
                <w:color w:val="000000"/>
                <w:sz w:val="24"/>
                <w:szCs w:val="24"/>
                <w:lang w:val="en-US"/>
              </w:rPr>
              <w:t xml:space="preserve"> </w:t>
            </w:r>
            <w:r w:rsidRPr="00917774">
              <w:rPr>
                <w:rFonts w:ascii="Times New Roman" w:cs="Times New Roman" w:eastAsia="Times New Roman" w:hAnsi="Times New Roman"/>
                <w:color w:val="000000"/>
                <w:sz w:val="24"/>
                <w:szCs w:val="24"/>
                <w:lang w:val="en-US"/>
              </w:rPr>
              <w:t>në lidhje me ligjin organik të prokuro</w:t>
            </w:r>
            <w:r w:rsidR="00FB19B5">
              <w:rPr>
                <w:rFonts w:ascii="Times New Roman" w:cs="Times New Roman" w:eastAsia="Times New Roman" w:hAnsi="Times New Roman"/>
                <w:color w:val="000000"/>
                <w:sz w:val="24"/>
                <w:szCs w:val="24"/>
                <w:lang w:val="en-US"/>
              </w:rPr>
              <w:t>r</w:t>
            </w:r>
            <w:r w:rsidRPr="00917774">
              <w:rPr>
                <w:rFonts w:ascii="Times New Roman" w:cs="Times New Roman" w:eastAsia="Times New Roman" w:hAnsi="Times New Roman"/>
                <w:color w:val="000000"/>
                <w:sz w:val="24"/>
                <w:szCs w:val="24"/>
                <w:lang w:val="en-US"/>
              </w:rPr>
              <w:t>isë dhe aktet nënligjore (trajnime/seminare)</w:t>
            </w:r>
          </w:p>
        </w:tc>
      </w:tr>
      <w:tr w:rsidR="00F85D16" w:rsidRPr="00917774" w:rsidTr="000D09C0">
        <w:trPr>
          <w:cnfStyle w:evenHBand="0" w:evenVBand="0" w:firstColumn="0" w:firstRow="0" w:firstRowFirstColumn="0" w:firstRowLastColumn="0" w:lastColumn="0" w:lastRow="0" w:lastRowFirstColumn="0" w:lastRowLastColumn="0" w:oddHBand="1" w:oddVBand="0" w:val="000000100000"/>
          <w:trHeight w:val="560"/>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F85D16" w:rsidRDefault="002C466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3.2.10</w:t>
            </w:r>
          </w:p>
        </w:tc>
        <w:tc>
          <w:tcPr>
            <w:tcW w:type="dxa" w:w="8122"/>
            <w:hideMark/>
          </w:tcPr>
          <w:p w:rsidP="00D73EC1" w:rsidR="00F85D16" w:rsidRDefault="00F85D16"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Përgatitja e analizave të rregullta ndërinstitucionale mbi efiçencën e hetimeve ndaj pastrimit të parave</w:t>
            </w:r>
            <w:r w:rsidR="002C4662" w:rsidRPr="00917774">
              <w:rPr>
                <w:rFonts w:ascii="Times New Roman" w:cs="Times New Roman" w:eastAsia="Times New Roman" w:hAnsi="Times New Roman"/>
                <w:color w:val="000000"/>
                <w:sz w:val="24"/>
                <w:szCs w:val="24"/>
                <w:lang w:val="en-US"/>
              </w:rPr>
              <w:t xml:space="preserve">/hartimi </w:t>
            </w:r>
            <w:r w:rsidR="009177CD" w:rsidRPr="00917774">
              <w:rPr>
                <w:rFonts w:ascii="Times New Roman" w:cs="Times New Roman" w:eastAsia="Times New Roman" w:hAnsi="Times New Roman"/>
                <w:color w:val="000000"/>
                <w:sz w:val="24"/>
                <w:szCs w:val="24"/>
                <w:lang w:val="en-US"/>
              </w:rPr>
              <w:t>i</w:t>
            </w:r>
            <w:r w:rsidR="002C4662" w:rsidRPr="00917774">
              <w:rPr>
                <w:rFonts w:ascii="Times New Roman" w:cs="Times New Roman" w:eastAsia="Times New Roman" w:hAnsi="Times New Roman"/>
                <w:color w:val="000000"/>
                <w:sz w:val="24"/>
                <w:szCs w:val="24"/>
                <w:lang w:val="en-US"/>
              </w:rPr>
              <w:t xml:space="preserve"> raporteve t</w:t>
            </w:r>
            <w:r w:rsidR="00C075F2" w:rsidRPr="00917774">
              <w:rPr>
                <w:rFonts w:ascii="Times New Roman" w:cs="Times New Roman" w:eastAsia="Times New Roman" w:hAnsi="Times New Roman"/>
                <w:color w:val="000000"/>
                <w:sz w:val="24"/>
                <w:szCs w:val="24"/>
                <w:lang w:val="en-US"/>
              </w:rPr>
              <w:t>ë</w:t>
            </w:r>
            <w:r w:rsidR="002C4662" w:rsidRPr="00917774">
              <w:rPr>
                <w:rFonts w:ascii="Times New Roman" w:cs="Times New Roman" w:eastAsia="Times New Roman" w:hAnsi="Times New Roman"/>
                <w:color w:val="000000"/>
                <w:sz w:val="24"/>
                <w:szCs w:val="24"/>
                <w:lang w:val="en-US"/>
              </w:rPr>
              <w:t xml:space="preserve"> analiz</w:t>
            </w:r>
            <w:r w:rsidR="00C075F2" w:rsidRPr="00917774">
              <w:rPr>
                <w:rFonts w:ascii="Times New Roman" w:cs="Times New Roman" w:eastAsia="Times New Roman" w:hAnsi="Times New Roman"/>
                <w:color w:val="000000"/>
                <w:sz w:val="24"/>
                <w:szCs w:val="24"/>
                <w:lang w:val="en-US"/>
              </w:rPr>
              <w:t>ë</w:t>
            </w:r>
            <w:r w:rsidR="002C4662" w:rsidRPr="00917774">
              <w:rPr>
                <w:rFonts w:ascii="Times New Roman" w:cs="Times New Roman" w:eastAsia="Times New Roman" w:hAnsi="Times New Roman"/>
                <w:color w:val="000000"/>
                <w:sz w:val="24"/>
                <w:szCs w:val="24"/>
                <w:lang w:val="en-US"/>
              </w:rPr>
              <w:t>s mbi evidentimin e problematikave dhe</w:t>
            </w:r>
            <w:r w:rsidR="009177CD" w:rsidRPr="00917774">
              <w:rPr>
                <w:rFonts w:ascii="Times New Roman" w:cs="Times New Roman" w:eastAsia="Times New Roman" w:hAnsi="Times New Roman"/>
                <w:color w:val="000000"/>
                <w:sz w:val="24"/>
                <w:szCs w:val="24"/>
                <w:lang w:val="en-US"/>
              </w:rPr>
              <w:t xml:space="preserve"> </w:t>
            </w:r>
            <w:r w:rsidR="002C4662" w:rsidRPr="00917774">
              <w:rPr>
                <w:rFonts w:ascii="Times New Roman" w:cs="Times New Roman" w:eastAsia="Times New Roman" w:hAnsi="Times New Roman"/>
                <w:color w:val="000000"/>
                <w:sz w:val="24"/>
                <w:szCs w:val="24"/>
                <w:lang w:val="en-US"/>
              </w:rPr>
              <w:t>përgatitja e paketës së rekomandimeve</w:t>
            </w:r>
          </w:p>
        </w:tc>
      </w:tr>
      <w:tr w:rsidR="00F85D16" w:rsidRPr="00917774" w:rsidTr="000D09C0">
        <w:trPr>
          <w:trHeight w:val="413"/>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F85D16" w:rsidRDefault="002C466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lastRenderedPageBreak/>
              <w:t>3.2.11</w:t>
            </w:r>
          </w:p>
        </w:tc>
        <w:tc>
          <w:tcPr>
            <w:tcW w:type="dxa" w:w="8122"/>
            <w:hideMark/>
          </w:tcPr>
          <w:p w:rsidP="00531CC2" w:rsidR="00F85D16" w:rsidRDefault="002C4662" w:rsidRPr="002018F1">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Konsolidimi i</w:t>
            </w:r>
            <w:r w:rsidR="00F85D16" w:rsidRPr="002018F1">
              <w:rPr>
                <w:rFonts w:ascii="Times New Roman" w:cs="Times New Roman" w:eastAsia="Times New Roman" w:hAnsi="Times New Roman"/>
                <w:color w:val="000000"/>
                <w:sz w:val="24"/>
                <w:szCs w:val="24"/>
                <w:lang w:val="it-IT"/>
              </w:rPr>
              <w:t xml:space="preserve"> burimeve njerëzore për funksionimin e plotë të SPAK</w:t>
            </w:r>
          </w:p>
        </w:tc>
      </w:tr>
      <w:tr w:rsidR="00F85D16" w:rsidRPr="00917774" w:rsidTr="000D09C0">
        <w:trPr>
          <w:cnfStyle w:evenHBand="0" w:evenVBand="0" w:firstColumn="0" w:firstRow="0" w:firstRowFirstColumn="0" w:firstRowLastColumn="0" w:lastColumn="0" w:lastRow="0" w:lastRowFirstColumn="0" w:lastRowLastColumn="0" w:oddHBand="1" w:oddVBand="0" w:val="000000100000"/>
          <w:trHeight w:val="426"/>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F85D16" w:rsidRDefault="002C466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3.2.12</w:t>
            </w:r>
          </w:p>
        </w:tc>
        <w:tc>
          <w:tcPr>
            <w:tcW w:type="dxa" w:w="8122"/>
            <w:hideMark/>
          </w:tcPr>
          <w:p w:rsidP="00531CC2" w:rsidR="00F85D16" w:rsidRDefault="002C4662" w:rsidRPr="002018F1">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Konsolidimi i</w:t>
            </w:r>
            <w:r w:rsidR="00F85D16" w:rsidRPr="002018F1">
              <w:rPr>
                <w:rFonts w:ascii="Times New Roman" w:cs="Times New Roman" w:eastAsia="Times New Roman" w:hAnsi="Times New Roman"/>
                <w:color w:val="000000"/>
                <w:sz w:val="24"/>
                <w:szCs w:val="24"/>
                <w:lang w:val="it-IT"/>
              </w:rPr>
              <w:t xml:space="preserve"> burimeve njerëzore për funksionimin e plotë të BKH </w:t>
            </w:r>
          </w:p>
        </w:tc>
      </w:tr>
      <w:tr w:rsidR="00F85D16" w:rsidRPr="00917774" w:rsidTr="000D09C0">
        <w:trPr>
          <w:trHeight w:val="556"/>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F85D16" w:rsidRDefault="002C466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3.2.13</w:t>
            </w:r>
          </w:p>
        </w:tc>
        <w:tc>
          <w:tcPr>
            <w:tcW w:type="dxa" w:w="8122"/>
            <w:hideMark/>
          </w:tcPr>
          <w:p w:rsidP="00D73EC1" w:rsidR="00F85D16" w:rsidRDefault="00F85D16"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së nevojave për trajnim për rritjen e kapaciteteve të prokurorëve të SPAK</w:t>
            </w:r>
            <w:r w:rsidR="002C4662" w:rsidRPr="00917774">
              <w:rPr>
                <w:rFonts w:ascii="Times New Roman" w:cs="Times New Roman" w:eastAsia="Times New Roman" w:hAnsi="Times New Roman"/>
                <w:color w:val="000000"/>
                <w:sz w:val="24"/>
                <w:szCs w:val="24"/>
                <w:lang w:val="en-US"/>
              </w:rPr>
              <w:t>/hetuesve t</w:t>
            </w:r>
            <w:r w:rsidR="00C075F2" w:rsidRPr="00917774">
              <w:rPr>
                <w:rFonts w:ascii="Times New Roman" w:cs="Times New Roman" w:eastAsia="Times New Roman" w:hAnsi="Times New Roman"/>
                <w:color w:val="000000"/>
                <w:sz w:val="24"/>
                <w:szCs w:val="24"/>
                <w:lang w:val="en-US"/>
              </w:rPr>
              <w:t>ë</w:t>
            </w:r>
            <w:r w:rsidR="002C4662" w:rsidRPr="00917774">
              <w:rPr>
                <w:rFonts w:ascii="Times New Roman" w:cs="Times New Roman" w:eastAsia="Times New Roman" w:hAnsi="Times New Roman"/>
                <w:color w:val="000000"/>
                <w:sz w:val="24"/>
                <w:szCs w:val="24"/>
                <w:lang w:val="en-US"/>
              </w:rPr>
              <w:t xml:space="preserve"> BKH/ p</w:t>
            </w:r>
            <w:r w:rsidR="00C075F2" w:rsidRPr="00917774">
              <w:rPr>
                <w:rFonts w:ascii="Times New Roman" w:cs="Times New Roman" w:eastAsia="Times New Roman" w:hAnsi="Times New Roman"/>
                <w:color w:val="000000"/>
                <w:sz w:val="24"/>
                <w:szCs w:val="24"/>
                <w:lang w:val="en-US"/>
              </w:rPr>
              <w:t>ë</w:t>
            </w:r>
            <w:r w:rsidR="002C4662" w:rsidRPr="00917774">
              <w:rPr>
                <w:rFonts w:ascii="Times New Roman" w:cs="Times New Roman" w:eastAsia="Times New Roman" w:hAnsi="Times New Roman"/>
                <w:color w:val="000000"/>
                <w:sz w:val="24"/>
                <w:szCs w:val="24"/>
                <w:lang w:val="en-US"/>
              </w:rPr>
              <w:t>rgatitja e kurrikulave/programet e trajnimit</w:t>
            </w:r>
          </w:p>
        </w:tc>
      </w:tr>
      <w:tr w:rsidR="00F85D16" w:rsidRPr="00917774" w:rsidTr="000D09C0">
        <w:trPr>
          <w:cnfStyle w:evenHBand="0" w:evenVBand="0" w:firstColumn="0" w:firstRow="0" w:firstRowFirstColumn="0" w:firstRowLastColumn="0" w:lastColumn="0" w:lastRow="0" w:lastRowFirstColumn="0" w:lastRowLastColumn="0" w:oddHBand="1" w:oddVBand="0" w:val="000000100000"/>
          <w:trHeight w:val="280"/>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F85D16" w:rsidRDefault="002C466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3.2.14</w:t>
            </w:r>
          </w:p>
        </w:tc>
        <w:tc>
          <w:tcPr>
            <w:tcW w:type="dxa" w:w="8122"/>
            <w:hideMark/>
          </w:tcPr>
          <w:p w:rsidP="00D73EC1" w:rsidR="00F85D16" w:rsidRDefault="00F85D16" w:rsidRPr="002018F1">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Zhvillimi dhe rritja e kapaciteteve institucionale të SPAK</w:t>
            </w:r>
            <w:r w:rsidR="00475359">
              <w:rPr>
                <w:rFonts w:ascii="Times New Roman" w:cs="Times New Roman" w:eastAsia="Times New Roman" w:hAnsi="Times New Roman"/>
                <w:color w:val="000000"/>
                <w:sz w:val="24"/>
                <w:szCs w:val="24"/>
                <w:lang w:val="it-IT"/>
              </w:rPr>
              <w:t xml:space="preserve"> </w:t>
            </w:r>
            <w:r w:rsidRPr="002018F1">
              <w:rPr>
                <w:rFonts w:ascii="Times New Roman" w:cs="Times New Roman" w:eastAsia="Times New Roman" w:hAnsi="Times New Roman"/>
                <w:color w:val="000000"/>
                <w:sz w:val="24"/>
                <w:szCs w:val="24"/>
                <w:lang w:val="it-IT"/>
              </w:rPr>
              <w:t>(trajnime/seminare)</w:t>
            </w:r>
          </w:p>
        </w:tc>
      </w:tr>
      <w:tr w:rsidR="00F85D16" w:rsidRPr="00917774" w:rsidTr="000D09C0">
        <w:trPr>
          <w:trHeight w:val="494"/>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F85D16" w:rsidRDefault="002C466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3.2.15</w:t>
            </w:r>
          </w:p>
        </w:tc>
        <w:tc>
          <w:tcPr>
            <w:tcW w:type="dxa" w:w="8122"/>
            <w:shd w:color="auto" w:fill="B4C6E7" w:themeFill="accent1" w:themeFillTint="66" w:val="clear"/>
            <w:hideMark/>
          </w:tcPr>
          <w:p w:rsidP="00D73EC1" w:rsidR="00F85D16" w:rsidRDefault="00F85D16" w:rsidRPr="002018F1">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Zhvillimi dhe rritja e kapaciteteve institucionale të BKH (trajnime/seminare)</w:t>
            </w:r>
          </w:p>
        </w:tc>
      </w:tr>
    </w:tbl>
    <w:p w:rsidR="00D03DC0" w:rsidRDefault="00DF2506" w:rsidRPr="00397335">
      <w:pPr>
        <w:jc w:val="both"/>
        <w:rPr>
          <w:rFonts w:ascii="Times New Roman" w:cs="Times New Roman" w:hAnsi="Times New Roman"/>
          <w:bCs/>
          <w:sz w:val="24"/>
          <w:szCs w:val="24"/>
        </w:rPr>
      </w:pPr>
      <w:r w:rsidRPr="00397335">
        <w:rPr>
          <w:rFonts w:ascii="Times New Roman" w:cs="Times New Roman" w:hAnsi="Times New Roman"/>
          <w:bCs/>
          <w:sz w:val="24"/>
          <w:szCs w:val="24"/>
        </w:rPr>
        <w:t>Tabela 33: Lista e masave për arr</w:t>
      </w:r>
      <w:r w:rsidR="00397335">
        <w:rPr>
          <w:rFonts w:ascii="Times New Roman" w:cs="Times New Roman" w:hAnsi="Times New Roman"/>
          <w:bCs/>
          <w:sz w:val="24"/>
          <w:szCs w:val="24"/>
        </w:rPr>
        <w:t>i</w:t>
      </w:r>
      <w:r w:rsidRPr="00397335">
        <w:rPr>
          <w:rFonts w:ascii="Times New Roman" w:cs="Times New Roman" w:hAnsi="Times New Roman"/>
          <w:bCs/>
          <w:sz w:val="24"/>
          <w:szCs w:val="24"/>
        </w:rPr>
        <w:t>tjen e objektivit specifik 3.2</w:t>
      </w:r>
    </w:p>
    <w:p w:rsidR="00D03DC0" w:rsidRDefault="00D03DC0" w:rsidRPr="00917774">
      <w:pPr>
        <w:jc w:val="both"/>
        <w:rPr>
          <w:rFonts w:ascii="Times New Roman" w:cs="Times New Roman" w:hAnsi="Times New Roman"/>
          <w:b/>
          <w:bCs/>
          <w:sz w:val="24"/>
          <w:szCs w:val="24"/>
          <w:u w:val="single"/>
        </w:rPr>
      </w:pPr>
    </w:p>
    <w:p w:rsidP="00D73EC1" w:rsidR="00423BD6" w:rsidRDefault="00423BD6" w:rsidRPr="00917774">
      <w:pPr>
        <w:shd w:color="auto" w:fill="B4C6E7" w:themeFill="accent1" w:themeFillTint="66" w:val="clear"/>
        <w:jc w:val="both"/>
        <w:rPr>
          <w:rFonts w:ascii="Times New Roman" w:cs="Times New Roman" w:hAnsi="Times New Roman"/>
          <w:b/>
          <w:bCs/>
          <w:sz w:val="24"/>
          <w:szCs w:val="24"/>
        </w:rPr>
      </w:pPr>
      <w:r w:rsidRPr="00917774">
        <w:rPr>
          <w:rFonts w:ascii="Times New Roman" w:cs="Times New Roman" w:hAnsi="Times New Roman"/>
          <w:b/>
          <w:bCs/>
          <w:sz w:val="24"/>
          <w:szCs w:val="24"/>
        </w:rPr>
        <w:t>Objektivi Specifik 3.3:</w:t>
      </w:r>
    </w:p>
    <w:p w:rsidR="00423BD6" w:rsidRDefault="00423BD6" w:rsidRPr="00917774">
      <w:pPr>
        <w:shd w:color="auto" w:fill="FFFFFF" w:themeFill="background1" w:val="clear"/>
        <w:jc w:val="both"/>
        <w:rPr>
          <w:rFonts w:ascii="Times New Roman" w:cs="Times New Roman" w:hAnsi="Times New Roman"/>
          <w:b/>
          <w:bCs/>
          <w:sz w:val="24"/>
          <w:szCs w:val="24"/>
        </w:rPr>
      </w:pPr>
      <w:r w:rsidRPr="00917774">
        <w:rPr>
          <w:rFonts w:ascii="Times New Roman" w:cs="Times New Roman" w:hAnsi="Times New Roman"/>
          <w:b/>
          <w:bCs/>
          <w:color w:val="000000"/>
          <w:sz w:val="24"/>
          <w:szCs w:val="24"/>
        </w:rPr>
        <w:t>Përmirësimi i drejtësisë për të mitur, duke garantuar një drejtësi miqësore ndaj të miturve, e cila mbron interesin më të lartë të tyre</w:t>
      </w:r>
      <w:r w:rsidRPr="00917774">
        <w:rPr>
          <w:rFonts w:ascii="Times New Roman" w:cs="Times New Roman" w:hAnsi="Times New Roman"/>
          <w:b/>
          <w:bCs/>
          <w:sz w:val="24"/>
          <w:szCs w:val="24"/>
        </w:rPr>
        <w:t>.</w:t>
      </w:r>
    </w:p>
    <w:p w:rsidR="00423BD6" w:rsidRDefault="00423BD6" w:rsidRPr="00917774">
      <w:pPr>
        <w:shd w:color="auto" w:fill="E7E6E6" w:themeFill="background2" w:val="clear"/>
        <w:jc w:val="both"/>
        <w:rPr>
          <w:rFonts w:ascii="Times New Roman" w:cs="Times New Roman" w:hAnsi="Times New Roman"/>
          <w:b/>
          <w:sz w:val="24"/>
          <w:szCs w:val="24"/>
        </w:rPr>
      </w:pPr>
      <w:r w:rsidRPr="00917774">
        <w:rPr>
          <w:rFonts w:ascii="Times New Roman" w:cs="Times New Roman" w:hAnsi="Times New Roman"/>
          <w:b/>
          <w:sz w:val="24"/>
          <w:szCs w:val="24"/>
        </w:rPr>
        <w:t>Analiza e Situatës dhe Sfidat</w:t>
      </w:r>
    </w:p>
    <w:p w:rsidP="00D73EC1" w:rsidR="00F85D16" w:rsidRDefault="009C2D8A" w:rsidRPr="00917774">
      <w:pPr>
        <w:pStyle w:val="NoSpacing"/>
        <w:spacing w:line="276" w:lineRule="auto"/>
        <w:jc w:val="both"/>
        <w:rPr>
          <w:rFonts w:ascii="Times New Roman" w:hAnsi="Times New Roman"/>
          <w:sz w:val="24"/>
          <w:szCs w:val="24"/>
          <w:lang w:val="sq-AL"/>
        </w:rPr>
      </w:pPr>
      <w:r>
        <w:rPr>
          <w:rFonts w:ascii="Times New Roman" w:hAnsi="Times New Roman"/>
          <w:sz w:val="24"/>
          <w:szCs w:val="24"/>
          <w:lang w:val="sq-AL"/>
        </w:rPr>
        <w:t>Rastet e t</w:t>
      </w:r>
      <w:r w:rsidR="00D2038C">
        <w:rPr>
          <w:rFonts w:ascii="Times New Roman" w:hAnsi="Times New Roman"/>
          <w:sz w:val="24"/>
          <w:szCs w:val="24"/>
          <w:lang w:val="sq-AL"/>
        </w:rPr>
        <w:t>ë</w:t>
      </w:r>
      <w:r>
        <w:rPr>
          <w:rFonts w:ascii="Times New Roman" w:hAnsi="Times New Roman"/>
          <w:sz w:val="24"/>
          <w:szCs w:val="24"/>
          <w:lang w:val="sq-AL"/>
        </w:rPr>
        <w:t xml:space="preserve"> miturve</w:t>
      </w:r>
      <w:r w:rsidR="00867483">
        <w:rPr>
          <w:rFonts w:ascii="Times New Roman" w:hAnsi="Times New Roman"/>
          <w:sz w:val="24"/>
          <w:szCs w:val="24"/>
          <w:lang w:val="sq-AL"/>
        </w:rPr>
        <w:t xml:space="preserve"> </w:t>
      </w:r>
      <w:r w:rsidR="00423BD6" w:rsidRPr="00917774">
        <w:rPr>
          <w:rFonts w:ascii="Times New Roman" w:hAnsi="Times New Roman"/>
          <w:sz w:val="24"/>
          <w:szCs w:val="24"/>
          <w:lang w:val="sq-AL"/>
        </w:rPr>
        <w:t>në konflikt me ligjin në Shqipëri tradicionalisht janë kanalizuar përme</w:t>
      </w:r>
      <w:r>
        <w:rPr>
          <w:rFonts w:ascii="Times New Roman" w:hAnsi="Times New Roman"/>
          <w:sz w:val="24"/>
          <w:szCs w:val="24"/>
          <w:lang w:val="sq-AL"/>
        </w:rPr>
        <w:t>s sistemit gjyqësor, duke i vendosur në paraburgim. Nj</w:t>
      </w:r>
      <w:r w:rsidR="00D2038C">
        <w:rPr>
          <w:rFonts w:ascii="Times New Roman" w:hAnsi="Times New Roman"/>
          <w:sz w:val="24"/>
          <w:szCs w:val="24"/>
          <w:lang w:val="sq-AL"/>
        </w:rPr>
        <w:t>ë</w:t>
      </w:r>
      <w:r>
        <w:rPr>
          <w:rFonts w:ascii="Times New Roman" w:hAnsi="Times New Roman"/>
          <w:sz w:val="24"/>
          <w:szCs w:val="24"/>
          <w:lang w:val="sq-AL"/>
        </w:rPr>
        <w:t xml:space="preserve"> qasje e till</w:t>
      </w:r>
      <w:r w:rsidR="00D2038C">
        <w:rPr>
          <w:rFonts w:ascii="Times New Roman" w:hAnsi="Times New Roman"/>
          <w:sz w:val="24"/>
          <w:szCs w:val="24"/>
          <w:lang w:val="sq-AL"/>
        </w:rPr>
        <w:t>ë</w:t>
      </w:r>
      <w:r>
        <w:rPr>
          <w:rFonts w:ascii="Times New Roman" w:hAnsi="Times New Roman"/>
          <w:sz w:val="24"/>
          <w:szCs w:val="24"/>
          <w:lang w:val="sq-AL"/>
        </w:rPr>
        <w:t xml:space="preserve"> nuk ka q</w:t>
      </w:r>
      <w:r w:rsidR="004B69B4">
        <w:rPr>
          <w:rFonts w:ascii="Times New Roman" w:hAnsi="Times New Roman"/>
          <w:sz w:val="24"/>
          <w:szCs w:val="24"/>
          <w:lang w:val="sq-AL"/>
        </w:rPr>
        <w:t>e</w:t>
      </w:r>
      <w:r w:rsidR="00423BD6" w:rsidRPr="00917774">
        <w:rPr>
          <w:rFonts w:ascii="Times New Roman" w:hAnsi="Times New Roman"/>
          <w:sz w:val="24"/>
          <w:szCs w:val="24"/>
          <w:lang w:val="sq-AL"/>
        </w:rPr>
        <w:t>në</w:t>
      </w:r>
      <w:r w:rsidR="004B69B4">
        <w:rPr>
          <w:rFonts w:ascii="Times New Roman" w:hAnsi="Times New Roman"/>
          <w:sz w:val="24"/>
          <w:szCs w:val="24"/>
          <w:lang w:val="sq-AL"/>
        </w:rPr>
        <w:t xml:space="preserve"> n</w:t>
      </w:r>
      <w:r w:rsidR="004B69B4" w:rsidRPr="00917774">
        <w:rPr>
          <w:rFonts w:ascii="Times New Roman" w:hAnsi="Times New Roman"/>
          <w:sz w:val="24"/>
          <w:szCs w:val="24"/>
          <w:lang w:val="sq-AL"/>
        </w:rPr>
        <w:t>ë</w:t>
      </w:r>
      <w:r w:rsidR="00423BD6" w:rsidRPr="00917774">
        <w:rPr>
          <w:rFonts w:ascii="Times New Roman" w:hAnsi="Times New Roman"/>
          <w:sz w:val="24"/>
          <w:szCs w:val="24"/>
          <w:lang w:val="sq-AL"/>
        </w:rPr>
        <w:t xml:space="preserve"> përputhje me standardet ndërkombëtare</w:t>
      </w:r>
      <w:r>
        <w:rPr>
          <w:rFonts w:ascii="Times New Roman" w:hAnsi="Times New Roman"/>
          <w:sz w:val="24"/>
          <w:szCs w:val="24"/>
          <w:lang w:val="sq-AL"/>
        </w:rPr>
        <w:t>,</w:t>
      </w:r>
      <w:r w:rsidR="0056433C" w:rsidRPr="00917774">
        <w:rPr>
          <w:rFonts w:ascii="Times New Roman" w:hAnsi="Times New Roman"/>
          <w:sz w:val="24"/>
          <w:szCs w:val="24"/>
          <w:lang w:val="sq-AL"/>
        </w:rPr>
        <w:t xml:space="preserve"> sipas t</w:t>
      </w:r>
      <w:r w:rsidR="005315E7" w:rsidRPr="00917774">
        <w:rPr>
          <w:rFonts w:ascii="Times New Roman" w:hAnsi="Times New Roman"/>
          <w:sz w:val="24"/>
          <w:szCs w:val="24"/>
          <w:lang w:val="sq-AL"/>
        </w:rPr>
        <w:t>ë</w:t>
      </w:r>
      <w:r w:rsidR="0056433C" w:rsidRPr="00917774">
        <w:rPr>
          <w:rFonts w:ascii="Times New Roman" w:hAnsi="Times New Roman"/>
          <w:sz w:val="24"/>
          <w:szCs w:val="24"/>
          <w:lang w:val="sq-AL"/>
        </w:rPr>
        <w:t xml:space="preserve"> cilave</w:t>
      </w:r>
      <w:r>
        <w:rPr>
          <w:rFonts w:ascii="Times New Roman" w:hAnsi="Times New Roman"/>
          <w:sz w:val="24"/>
          <w:szCs w:val="24"/>
          <w:lang w:val="sq-AL"/>
        </w:rPr>
        <w:t>,</w:t>
      </w:r>
      <w:r w:rsidR="004B69B4">
        <w:rPr>
          <w:rFonts w:ascii="Times New Roman" w:hAnsi="Times New Roman"/>
          <w:sz w:val="24"/>
          <w:szCs w:val="24"/>
          <w:lang w:val="sq-AL"/>
        </w:rPr>
        <w:t xml:space="preserve"> për shkelje të lehta</w:t>
      </w:r>
      <w:r w:rsidR="0056433C" w:rsidRPr="00917774">
        <w:rPr>
          <w:rFonts w:ascii="Times New Roman" w:hAnsi="Times New Roman"/>
          <w:sz w:val="24"/>
          <w:szCs w:val="24"/>
          <w:lang w:val="sq-AL"/>
        </w:rPr>
        <w:t>,</w:t>
      </w:r>
      <w:r w:rsidR="00423BD6" w:rsidRPr="00917774">
        <w:rPr>
          <w:rFonts w:ascii="Times New Roman" w:hAnsi="Times New Roman"/>
          <w:sz w:val="24"/>
          <w:szCs w:val="24"/>
          <w:lang w:val="sq-AL"/>
        </w:rPr>
        <w:t xml:space="preserve"> </w:t>
      </w:r>
      <w:r>
        <w:rPr>
          <w:rFonts w:ascii="Times New Roman" w:hAnsi="Times New Roman"/>
          <w:sz w:val="24"/>
          <w:szCs w:val="24"/>
          <w:lang w:val="sq-AL"/>
        </w:rPr>
        <w:t>t</w:t>
      </w:r>
      <w:r w:rsidR="00D2038C">
        <w:rPr>
          <w:rFonts w:ascii="Times New Roman" w:hAnsi="Times New Roman"/>
          <w:sz w:val="24"/>
          <w:szCs w:val="24"/>
          <w:lang w:val="sq-AL"/>
        </w:rPr>
        <w:t>ë</w:t>
      </w:r>
      <w:r>
        <w:rPr>
          <w:rFonts w:ascii="Times New Roman" w:hAnsi="Times New Roman"/>
          <w:sz w:val="24"/>
          <w:szCs w:val="24"/>
          <w:lang w:val="sq-AL"/>
        </w:rPr>
        <w:t xml:space="preserve"> miturit</w:t>
      </w:r>
      <w:r w:rsidR="00423BD6" w:rsidRPr="00917774">
        <w:rPr>
          <w:rFonts w:ascii="Times New Roman" w:hAnsi="Times New Roman"/>
          <w:sz w:val="24"/>
          <w:szCs w:val="24"/>
          <w:lang w:val="sq-AL"/>
        </w:rPr>
        <w:t xml:space="preserve"> nuk duhet të merren në gjyq</w:t>
      </w:r>
      <w:r w:rsidR="0056433C" w:rsidRPr="00917774">
        <w:rPr>
          <w:rFonts w:ascii="Times New Roman" w:hAnsi="Times New Roman"/>
          <w:sz w:val="24"/>
          <w:szCs w:val="24"/>
          <w:lang w:val="sq-AL"/>
        </w:rPr>
        <w:t>,</w:t>
      </w:r>
      <w:r w:rsidR="00423BD6" w:rsidRPr="00917774">
        <w:rPr>
          <w:rFonts w:ascii="Times New Roman" w:hAnsi="Times New Roman"/>
          <w:sz w:val="24"/>
          <w:szCs w:val="24"/>
          <w:lang w:val="sq-AL"/>
        </w:rPr>
        <w:t xml:space="preserve"> por</w:t>
      </w:r>
      <w:r w:rsidR="0056433C" w:rsidRPr="00917774">
        <w:rPr>
          <w:rFonts w:ascii="Times New Roman" w:hAnsi="Times New Roman"/>
          <w:sz w:val="24"/>
          <w:szCs w:val="24"/>
          <w:lang w:val="sq-AL"/>
        </w:rPr>
        <w:t xml:space="preserve"> t</w:t>
      </w:r>
      <w:r w:rsidR="005315E7" w:rsidRPr="00917774">
        <w:rPr>
          <w:rFonts w:ascii="Times New Roman" w:hAnsi="Times New Roman"/>
          <w:sz w:val="24"/>
          <w:szCs w:val="24"/>
          <w:lang w:val="sq-AL"/>
        </w:rPr>
        <w:t>ë</w:t>
      </w:r>
      <w:r w:rsidR="0056433C" w:rsidRPr="00917774">
        <w:rPr>
          <w:rFonts w:ascii="Times New Roman" w:hAnsi="Times New Roman"/>
          <w:sz w:val="24"/>
          <w:szCs w:val="24"/>
          <w:lang w:val="sq-AL"/>
        </w:rPr>
        <w:t xml:space="preserve"> prezantohen</w:t>
      </w:r>
      <w:r w:rsidR="00423BD6" w:rsidRPr="00917774">
        <w:rPr>
          <w:rFonts w:ascii="Times New Roman" w:hAnsi="Times New Roman"/>
          <w:sz w:val="24"/>
          <w:szCs w:val="24"/>
          <w:lang w:val="sq-AL"/>
        </w:rPr>
        <w:t xml:space="preserve"> </w:t>
      </w:r>
      <w:r w:rsidR="004B69B4">
        <w:rPr>
          <w:rFonts w:ascii="Times New Roman" w:hAnsi="Times New Roman"/>
          <w:sz w:val="24"/>
          <w:szCs w:val="24"/>
          <w:lang w:val="sq-AL"/>
        </w:rPr>
        <w:t xml:space="preserve">me </w:t>
      </w:r>
      <w:r w:rsidR="00423BD6" w:rsidRPr="00917774">
        <w:rPr>
          <w:rFonts w:ascii="Times New Roman" w:hAnsi="Times New Roman"/>
          <w:sz w:val="24"/>
          <w:szCs w:val="24"/>
          <w:lang w:val="sq-AL"/>
        </w:rPr>
        <w:t>masa të tjera</w:t>
      </w:r>
      <w:r w:rsidR="0056433C" w:rsidRPr="00917774">
        <w:rPr>
          <w:rFonts w:ascii="Times New Roman" w:hAnsi="Times New Roman"/>
          <w:sz w:val="24"/>
          <w:szCs w:val="24"/>
          <w:lang w:val="sq-AL"/>
        </w:rPr>
        <w:t xml:space="preserve"> </w:t>
      </w:r>
      <w:r w:rsidR="00423BD6" w:rsidRPr="00917774">
        <w:rPr>
          <w:rFonts w:ascii="Times New Roman" w:hAnsi="Times New Roman"/>
          <w:sz w:val="24"/>
          <w:szCs w:val="24"/>
          <w:lang w:val="sq-AL"/>
        </w:rPr>
        <w:t>në sistemin shoqëror</w:t>
      </w:r>
      <w:r w:rsidR="0056433C" w:rsidRPr="00917774">
        <w:rPr>
          <w:rFonts w:ascii="Times New Roman" w:hAnsi="Times New Roman"/>
          <w:sz w:val="24"/>
          <w:szCs w:val="24"/>
          <w:lang w:val="sq-AL"/>
        </w:rPr>
        <w:t xml:space="preserve"> n</w:t>
      </w:r>
      <w:r w:rsidR="005315E7" w:rsidRPr="00917774">
        <w:rPr>
          <w:rFonts w:ascii="Times New Roman" w:hAnsi="Times New Roman"/>
          <w:sz w:val="24"/>
          <w:szCs w:val="24"/>
          <w:lang w:val="sq-AL"/>
        </w:rPr>
        <w:t>ë</w:t>
      </w:r>
      <w:r w:rsidR="0056433C" w:rsidRPr="00917774">
        <w:rPr>
          <w:rFonts w:ascii="Times New Roman" w:hAnsi="Times New Roman"/>
          <w:sz w:val="24"/>
          <w:szCs w:val="24"/>
          <w:lang w:val="sq-AL"/>
        </w:rPr>
        <w:t xml:space="preserve"> drejtim t</w:t>
      </w:r>
      <w:r w:rsidR="005315E7" w:rsidRPr="00917774">
        <w:rPr>
          <w:rFonts w:ascii="Times New Roman" w:hAnsi="Times New Roman"/>
          <w:sz w:val="24"/>
          <w:szCs w:val="24"/>
          <w:lang w:val="sq-AL"/>
        </w:rPr>
        <w:t>ë</w:t>
      </w:r>
      <w:r>
        <w:rPr>
          <w:rFonts w:ascii="Times New Roman" w:hAnsi="Times New Roman"/>
          <w:sz w:val="24"/>
          <w:szCs w:val="24"/>
          <w:lang w:val="sq-AL"/>
        </w:rPr>
        <w:t xml:space="preserve"> ngritjes</w:t>
      </w:r>
      <w:r w:rsidR="0056433C" w:rsidRPr="00917774">
        <w:rPr>
          <w:rFonts w:ascii="Times New Roman" w:hAnsi="Times New Roman"/>
          <w:sz w:val="24"/>
          <w:szCs w:val="24"/>
          <w:lang w:val="sq-AL"/>
        </w:rPr>
        <w:t xml:space="preserve"> s</w:t>
      </w:r>
      <w:r w:rsidR="005315E7" w:rsidRPr="00917774">
        <w:rPr>
          <w:rFonts w:ascii="Times New Roman" w:hAnsi="Times New Roman"/>
          <w:sz w:val="24"/>
          <w:szCs w:val="24"/>
          <w:lang w:val="sq-AL"/>
        </w:rPr>
        <w:t>ë</w:t>
      </w:r>
      <w:r w:rsidR="0056433C" w:rsidRPr="00917774">
        <w:rPr>
          <w:rFonts w:ascii="Times New Roman" w:hAnsi="Times New Roman"/>
          <w:sz w:val="24"/>
          <w:szCs w:val="24"/>
          <w:lang w:val="sq-AL"/>
        </w:rPr>
        <w:t xml:space="preserve"> nj</w:t>
      </w:r>
      <w:r w:rsidR="005315E7" w:rsidRPr="00917774">
        <w:rPr>
          <w:rFonts w:ascii="Times New Roman" w:hAnsi="Times New Roman"/>
          <w:sz w:val="24"/>
          <w:szCs w:val="24"/>
          <w:lang w:val="sq-AL"/>
        </w:rPr>
        <w:t>ë</w:t>
      </w:r>
      <w:r w:rsidR="0056433C" w:rsidRPr="00917774">
        <w:rPr>
          <w:rFonts w:ascii="Times New Roman" w:hAnsi="Times New Roman"/>
          <w:sz w:val="24"/>
          <w:szCs w:val="24"/>
          <w:lang w:val="sq-AL"/>
        </w:rPr>
        <w:t xml:space="preserve"> sistemi drejt</w:t>
      </w:r>
      <w:r w:rsidR="005315E7" w:rsidRPr="00917774">
        <w:rPr>
          <w:rFonts w:ascii="Times New Roman" w:hAnsi="Times New Roman"/>
          <w:sz w:val="24"/>
          <w:szCs w:val="24"/>
          <w:lang w:val="sq-AL"/>
        </w:rPr>
        <w:t>ë</w:t>
      </w:r>
      <w:r w:rsidR="0056433C" w:rsidRPr="00917774">
        <w:rPr>
          <w:rFonts w:ascii="Times New Roman" w:hAnsi="Times New Roman"/>
          <w:sz w:val="24"/>
          <w:szCs w:val="24"/>
          <w:lang w:val="sq-AL"/>
        </w:rPr>
        <w:t>sie miq</w:t>
      </w:r>
      <w:r w:rsidR="005315E7" w:rsidRPr="00917774">
        <w:rPr>
          <w:rFonts w:ascii="Times New Roman" w:hAnsi="Times New Roman"/>
          <w:sz w:val="24"/>
          <w:szCs w:val="24"/>
          <w:lang w:val="sq-AL"/>
        </w:rPr>
        <w:t>ë</w:t>
      </w:r>
      <w:r w:rsidR="0056433C" w:rsidRPr="00917774">
        <w:rPr>
          <w:rFonts w:ascii="Times New Roman" w:hAnsi="Times New Roman"/>
          <w:sz w:val="24"/>
          <w:szCs w:val="24"/>
          <w:lang w:val="sq-AL"/>
        </w:rPr>
        <w:t>sor p</w:t>
      </w:r>
      <w:r w:rsidR="005315E7" w:rsidRPr="00917774">
        <w:rPr>
          <w:rFonts w:ascii="Times New Roman" w:hAnsi="Times New Roman"/>
          <w:sz w:val="24"/>
          <w:szCs w:val="24"/>
          <w:lang w:val="sq-AL"/>
        </w:rPr>
        <w:t>ë</w:t>
      </w:r>
      <w:r w:rsidR="0056433C" w:rsidRPr="00917774">
        <w:rPr>
          <w:rFonts w:ascii="Times New Roman" w:hAnsi="Times New Roman"/>
          <w:sz w:val="24"/>
          <w:szCs w:val="24"/>
          <w:lang w:val="sq-AL"/>
        </w:rPr>
        <w:t>r t</w:t>
      </w:r>
      <w:r w:rsidR="005315E7" w:rsidRPr="00917774">
        <w:rPr>
          <w:rFonts w:ascii="Times New Roman" w:hAnsi="Times New Roman"/>
          <w:sz w:val="24"/>
          <w:szCs w:val="24"/>
          <w:lang w:val="sq-AL"/>
        </w:rPr>
        <w:t>ë</w:t>
      </w:r>
      <w:r w:rsidR="0056433C" w:rsidRPr="00917774">
        <w:rPr>
          <w:rFonts w:ascii="Times New Roman" w:hAnsi="Times New Roman"/>
          <w:sz w:val="24"/>
          <w:szCs w:val="24"/>
          <w:lang w:val="sq-AL"/>
        </w:rPr>
        <w:t xml:space="preserve"> miturit. </w:t>
      </w:r>
      <w:r>
        <w:rPr>
          <w:rFonts w:ascii="Times New Roman" w:hAnsi="Times New Roman"/>
          <w:sz w:val="24"/>
          <w:szCs w:val="24"/>
          <w:lang w:val="sq-AL"/>
        </w:rPr>
        <w:t>N</w:t>
      </w:r>
      <w:r w:rsidR="00D2038C">
        <w:rPr>
          <w:rFonts w:ascii="Times New Roman" w:hAnsi="Times New Roman"/>
          <w:sz w:val="24"/>
          <w:szCs w:val="24"/>
          <w:lang w:val="sq-AL"/>
        </w:rPr>
        <w:t>ë</w:t>
      </w:r>
      <w:r>
        <w:rPr>
          <w:rFonts w:ascii="Times New Roman" w:hAnsi="Times New Roman"/>
          <w:sz w:val="24"/>
          <w:szCs w:val="24"/>
          <w:lang w:val="sq-AL"/>
        </w:rPr>
        <w:t xml:space="preserve"> lidhje me t</w:t>
      </w:r>
      <w:r w:rsidR="00D2038C">
        <w:rPr>
          <w:rFonts w:ascii="Times New Roman" w:hAnsi="Times New Roman"/>
          <w:sz w:val="24"/>
          <w:szCs w:val="24"/>
          <w:lang w:val="sq-AL"/>
        </w:rPr>
        <w:t>ë</w:t>
      </w:r>
      <w:r>
        <w:rPr>
          <w:rFonts w:ascii="Times New Roman" w:hAnsi="Times New Roman"/>
          <w:sz w:val="24"/>
          <w:szCs w:val="24"/>
          <w:lang w:val="sq-AL"/>
        </w:rPr>
        <w:t xml:space="preserve"> miturit n</w:t>
      </w:r>
      <w:r w:rsidR="00D2038C">
        <w:rPr>
          <w:rFonts w:ascii="Times New Roman" w:hAnsi="Times New Roman"/>
          <w:sz w:val="24"/>
          <w:szCs w:val="24"/>
          <w:lang w:val="sq-AL"/>
        </w:rPr>
        <w:t>ë</w:t>
      </w:r>
      <w:r>
        <w:rPr>
          <w:rFonts w:ascii="Times New Roman" w:hAnsi="Times New Roman"/>
          <w:sz w:val="24"/>
          <w:szCs w:val="24"/>
          <w:lang w:val="sq-AL"/>
        </w:rPr>
        <w:t xml:space="preserve"> konflikt me ligjin, d</w:t>
      </w:r>
      <w:r w:rsidR="00D2038C">
        <w:rPr>
          <w:rFonts w:ascii="Times New Roman" w:hAnsi="Times New Roman"/>
          <w:sz w:val="24"/>
          <w:szCs w:val="24"/>
          <w:lang w:val="sq-AL"/>
        </w:rPr>
        <w:t>ë</w:t>
      </w:r>
      <w:r>
        <w:rPr>
          <w:rFonts w:ascii="Times New Roman" w:hAnsi="Times New Roman"/>
          <w:sz w:val="24"/>
          <w:szCs w:val="24"/>
          <w:lang w:val="sq-AL"/>
        </w:rPr>
        <w:t>n</w:t>
      </w:r>
      <w:r w:rsidR="00423BD6" w:rsidRPr="00917774">
        <w:rPr>
          <w:rFonts w:ascii="Times New Roman" w:hAnsi="Times New Roman"/>
          <w:sz w:val="24"/>
          <w:szCs w:val="24"/>
          <w:lang w:val="sq-AL"/>
        </w:rPr>
        <w:t xml:space="preserve">imi alternativ duhet të </w:t>
      </w:r>
      <w:r>
        <w:rPr>
          <w:rFonts w:ascii="Times New Roman" w:hAnsi="Times New Roman"/>
          <w:sz w:val="24"/>
          <w:szCs w:val="24"/>
          <w:lang w:val="sq-AL"/>
        </w:rPr>
        <w:t>konsiderohet si metoda kryesore e d</w:t>
      </w:r>
      <w:r w:rsidR="00D2038C">
        <w:rPr>
          <w:rFonts w:ascii="Times New Roman" w:hAnsi="Times New Roman"/>
          <w:sz w:val="24"/>
          <w:szCs w:val="24"/>
          <w:lang w:val="sq-AL"/>
        </w:rPr>
        <w:t>ë</w:t>
      </w:r>
      <w:r>
        <w:rPr>
          <w:rFonts w:ascii="Times New Roman" w:hAnsi="Times New Roman"/>
          <w:sz w:val="24"/>
          <w:szCs w:val="24"/>
          <w:lang w:val="sq-AL"/>
        </w:rPr>
        <w:t>nimit</w:t>
      </w:r>
      <w:r w:rsidR="00423BD6" w:rsidRPr="00917774">
        <w:rPr>
          <w:rFonts w:ascii="Times New Roman" w:hAnsi="Times New Roman"/>
          <w:sz w:val="24"/>
          <w:szCs w:val="24"/>
          <w:lang w:val="sq-AL"/>
        </w:rPr>
        <w:t xml:space="preserve">. </w:t>
      </w:r>
    </w:p>
    <w:p w:rsidR="0056433C" w:rsidRDefault="00F85D16" w:rsidRPr="00917774">
      <w:pPr>
        <w:pStyle w:val="NoSpacing"/>
        <w:spacing w:line="276" w:lineRule="auto"/>
        <w:jc w:val="both"/>
        <w:rPr>
          <w:rFonts w:ascii="Times New Roman" w:hAnsi="Times New Roman"/>
          <w:sz w:val="24"/>
          <w:szCs w:val="24"/>
          <w:lang w:val="sq-AL"/>
        </w:rPr>
      </w:pPr>
      <w:r w:rsidRPr="00492D13">
        <w:rPr>
          <w:rFonts w:ascii="Times New Roman" w:hAnsi="Times New Roman"/>
          <w:sz w:val="24"/>
          <w:szCs w:val="24"/>
          <w:lang w:val="sq-AL"/>
        </w:rPr>
        <w:t xml:space="preserve">Programi i Drejtësisë për të Miturit është pjesë integrale e sistemit të drejtësisë penale dhe, për këtë arsye është përfshirë në këtë dokument strategjik. Megjithatë, </w:t>
      </w:r>
      <w:r w:rsidR="00F93CF4">
        <w:rPr>
          <w:rFonts w:ascii="Times New Roman" w:hAnsi="Times New Roman"/>
          <w:sz w:val="24"/>
          <w:szCs w:val="24"/>
          <w:lang w:val="sq-AL"/>
        </w:rPr>
        <w:t>në kuadër të Strategjisë së Drejtësisë për të Mitur</w:t>
      </w:r>
      <w:r w:rsidRPr="00492D13">
        <w:rPr>
          <w:rFonts w:ascii="Times New Roman" w:hAnsi="Times New Roman"/>
          <w:sz w:val="24"/>
          <w:szCs w:val="24"/>
          <w:lang w:val="sq-AL"/>
        </w:rPr>
        <w:t xml:space="preserve"> është bërë</w:t>
      </w:r>
      <w:r w:rsidR="00F93CF4">
        <w:rPr>
          <w:rFonts w:ascii="Times New Roman" w:hAnsi="Times New Roman"/>
          <w:sz w:val="24"/>
          <w:szCs w:val="24"/>
          <w:lang w:val="sq-AL"/>
        </w:rPr>
        <w:t xml:space="preserve"> kjo referencë në këtë dokument strategjik</w:t>
      </w:r>
      <w:r w:rsidRPr="00492D13">
        <w:rPr>
          <w:rFonts w:ascii="Times New Roman" w:hAnsi="Times New Roman"/>
          <w:sz w:val="24"/>
          <w:szCs w:val="24"/>
          <w:lang w:val="sq-AL"/>
        </w:rPr>
        <w:t>.</w:t>
      </w:r>
      <w:r w:rsidR="002C4662" w:rsidRPr="00492D13">
        <w:rPr>
          <w:rFonts w:ascii="Times New Roman" w:hAnsi="Times New Roman"/>
          <w:sz w:val="24"/>
          <w:szCs w:val="24"/>
          <w:lang w:val="sq-AL"/>
        </w:rPr>
        <w:t xml:space="preserve"> </w:t>
      </w:r>
      <w:r w:rsidR="009C2D8A">
        <w:rPr>
          <w:rFonts w:ascii="Times New Roman" w:hAnsi="Times New Roman"/>
          <w:sz w:val="24"/>
          <w:szCs w:val="24"/>
          <w:lang w:val="sq-AL"/>
        </w:rPr>
        <w:t>P</w:t>
      </w:r>
      <w:r w:rsidR="002C4662" w:rsidRPr="00492D13">
        <w:rPr>
          <w:rFonts w:ascii="Times New Roman" w:hAnsi="Times New Roman"/>
          <w:sz w:val="24"/>
          <w:szCs w:val="24"/>
          <w:lang w:val="sq-AL"/>
        </w:rPr>
        <w:t>lani i masave n</w:t>
      </w:r>
      <w:r w:rsidR="00C075F2" w:rsidRPr="00492D13">
        <w:rPr>
          <w:rFonts w:ascii="Times New Roman" w:hAnsi="Times New Roman"/>
          <w:sz w:val="24"/>
          <w:szCs w:val="24"/>
          <w:lang w:val="sq-AL"/>
        </w:rPr>
        <w:t>ë</w:t>
      </w:r>
      <w:r w:rsidR="00F93CF4">
        <w:rPr>
          <w:rFonts w:ascii="Times New Roman" w:hAnsi="Times New Roman"/>
          <w:sz w:val="24"/>
          <w:szCs w:val="24"/>
          <w:lang w:val="sq-AL"/>
        </w:rPr>
        <w:t xml:space="preserve"> zbatim</w:t>
      </w:r>
      <w:r w:rsidR="002C4662" w:rsidRPr="00492D13">
        <w:rPr>
          <w:rFonts w:ascii="Times New Roman" w:hAnsi="Times New Roman"/>
          <w:sz w:val="24"/>
          <w:szCs w:val="24"/>
          <w:lang w:val="sq-AL"/>
        </w:rPr>
        <w:t xml:space="preserve"> t</w:t>
      </w:r>
      <w:r w:rsidR="00C075F2" w:rsidRPr="00492D13">
        <w:rPr>
          <w:rFonts w:ascii="Times New Roman" w:hAnsi="Times New Roman"/>
          <w:sz w:val="24"/>
          <w:szCs w:val="24"/>
          <w:lang w:val="sq-AL"/>
        </w:rPr>
        <w:t>ë</w:t>
      </w:r>
      <w:r w:rsidR="002C4662" w:rsidRPr="00492D13">
        <w:rPr>
          <w:rFonts w:ascii="Times New Roman" w:hAnsi="Times New Roman"/>
          <w:sz w:val="24"/>
          <w:szCs w:val="24"/>
          <w:lang w:val="sq-AL"/>
        </w:rPr>
        <w:t xml:space="preserve"> k</w:t>
      </w:r>
      <w:r w:rsidR="00C075F2" w:rsidRPr="00492D13">
        <w:rPr>
          <w:rFonts w:ascii="Times New Roman" w:hAnsi="Times New Roman"/>
          <w:sz w:val="24"/>
          <w:szCs w:val="24"/>
          <w:lang w:val="sq-AL"/>
        </w:rPr>
        <w:t>ë</w:t>
      </w:r>
      <w:r w:rsidR="002C4662" w:rsidRPr="00492D13">
        <w:rPr>
          <w:rFonts w:ascii="Times New Roman" w:hAnsi="Times New Roman"/>
          <w:sz w:val="24"/>
          <w:szCs w:val="24"/>
          <w:lang w:val="sq-AL"/>
        </w:rPr>
        <w:t xml:space="preserve">tij objektiv specifik nuk </w:t>
      </w:r>
      <w:r w:rsidR="00C075F2" w:rsidRPr="00492D13">
        <w:rPr>
          <w:rFonts w:ascii="Times New Roman" w:hAnsi="Times New Roman"/>
          <w:sz w:val="24"/>
          <w:szCs w:val="24"/>
          <w:lang w:val="sq-AL"/>
        </w:rPr>
        <w:t>ë</w:t>
      </w:r>
      <w:r w:rsidR="002C4662" w:rsidRPr="00492D13">
        <w:rPr>
          <w:rFonts w:ascii="Times New Roman" w:hAnsi="Times New Roman"/>
          <w:sz w:val="24"/>
          <w:szCs w:val="24"/>
          <w:lang w:val="sq-AL"/>
        </w:rPr>
        <w:t>sht</w:t>
      </w:r>
      <w:r w:rsidR="00C075F2" w:rsidRPr="00492D13">
        <w:rPr>
          <w:rFonts w:ascii="Times New Roman" w:hAnsi="Times New Roman"/>
          <w:sz w:val="24"/>
          <w:szCs w:val="24"/>
          <w:lang w:val="sq-AL"/>
        </w:rPr>
        <w:t>ë</w:t>
      </w:r>
      <w:r w:rsidR="002C4662" w:rsidRPr="00492D13">
        <w:rPr>
          <w:rFonts w:ascii="Times New Roman" w:hAnsi="Times New Roman"/>
          <w:sz w:val="24"/>
          <w:szCs w:val="24"/>
          <w:lang w:val="sq-AL"/>
        </w:rPr>
        <w:t xml:space="preserve"> p</w:t>
      </w:r>
      <w:r w:rsidR="00C075F2" w:rsidRPr="00492D13">
        <w:rPr>
          <w:rFonts w:ascii="Times New Roman" w:hAnsi="Times New Roman"/>
          <w:sz w:val="24"/>
          <w:szCs w:val="24"/>
          <w:lang w:val="sq-AL"/>
        </w:rPr>
        <w:t>ë</w:t>
      </w:r>
      <w:r w:rsidR="002C4662" w:rsidRPr="00492D13">
        <w:rPr>
          <w:rFonts w:ascii="Times New Roman" w:hAnsi="Times New Roman"/>
          <w:sz w:val="24"/>
          <w:szCs w:val="24"/>
          <w:lang w:val="sq-AL"/>
        </w:rPr>
        <w:t>rfshir</w:t>
      </w:r>
      <w:r w:rsidR="00C075F2" w:rsidRPr="00492D13">
        <w:rPr>
          <w:rFonts w:ascii="Times New Roman" w:hAnsi="Times New Roman"/>
          <w:sz w:val="24"/>
          <w:szCs w:val="24"/>
          <w:lang w:val="sq-AL"/>
        </w:rPr>
        <w:t>ë</w:t>
      </w:r>
      <w:r w:rsidR="002C4662" w:rsidRPr="00492D13">
        <w:rPr>
          <w:rFonts w:ascii="Times New Roman" w:hAnsi="Times New Roman"/>
          <w:sz w:val="24"/>
          <w:szCs w:val="24"/>
          <w:lang w:val="sq-AL"/>
        </w:rPr>
        <w:t xml:space="preserve"> n</w:t>
      </w:r>
      <w:r w:rsidR="00C075F2" w:rsidRPr="00492D13">
        <w:rPr>
          <w:rFonts w:ascii="Times New Roman" w:hAnsi="Times New Roman"/>
          <w:sz w:val="24"/>
          <w:szCs w:val="24"/>
          <w:lang w:val="sq-AL"/>
        </w:rPr>
        <w:t>ë</w:t>
      </w:r>
      <w:r w:rsidR="002C4662" w:rsidRPr="00492D13">
        <w:rPr>
          <w:rFonts w:ascii="Times New Roman" w:hAnsi="Times New Roman"/>
          <w:sz w:val="24"/>
          <w:szCs w:val="24"/>
          <w:lang w:val="sq-AL"/>
        </w:rPr>
        <w:t xml:space="preserve"> Planin e Veprimit t</w:t>
      </w:r>
      <w:r w:rsidR="00C075F2" w:rsidRPr="00492D13">
        <w:rPr>
          <w:rFonts w:ascii="Times New Roman" w:hAnsi="Times New Roman"/>
          <w:sz w:val="24"/>
          <w:szCs w:val="24"/>
          <w:lang w:val="sq-AL"/>
        </w:rPr>
        <w:t>ë</w:t>
      </w:r>
      <w:r w:rsidR="002C4662" w:rsidRPr="00492D13">
        <w:rPr>
          <w:rFonts w:ascii="Times New Roman" w:hAnsi="Times New Roman"/>
          <w:sz w:val="24"/>
          <w:szCs w:val="24"/>
          <w:lang w:val="sq-AL"/>
        </w:rPr>
        <w:t xml:space="preserve"> SND</w:t>
      </w:r>
      <w:r w:rsidR="00F93CF4">
        <w:rPr>
          <w:rFonts w:ascii="Times New Roman" w:hAnsi="Times New Roman"/>
          <w:sz w:val="24"/>
          <w:szCs w:val="24"/>
          <w:lang w:val="sq-AL"/>
        </w:rPr>
        <w:t xml:space="preserve"> 2021-2025</w:t>
      </w:r>
      <w:r w:rsidR="002C4662" w:rsidRPr="00492D13">
        <w:rPr>
          <w:rFonts w:ascii="Times New Roman" w:hAnsi="Times New Roman"/>
          <w:sz w:val="24"/>
          <w:szCs w:val="24"/>
          <w:lang w:val="sq-AL"/>
        </w:rPr>
        <w:t xml:space="preserve"> p</w:t>
      </w:r>
      <w:r w:rsidR="00C075F2" w:rsidRPr="00492D13">
        <w:rPr>
          <w:rFonts w:ascii="Times New Roman" w:hAnsi="Times New Roman"/>
          <w:sz w:val="24"/>
          <w:szCs w:val="24"/>
          <w:lang w:val="sq-AL"/>
        </w:rPr>
        <w:t>ë</w:t>
      </w:r>
      <w:r w:rsidR="002C4662" w:rsidRPr="00492D13">
        <w:rPr>
          <w:rFonts w:ascii="Times New Roman" w:hAnsi="Times New Roman"/>
          <w:sz w:val="24"/>
          <w:szCs w:val="24"/>
          <w:lang w:val="sq-AL"/>
        </w:rPr>
        <w:t>r t</w:t>
      </w:r>
      <w:r w:rsidR="00C075F2" w:rsidRPr="00492D13">
        <w:rPr>
          <w:rFonts w:ascii="Times New Roman" w:hAnsi="Times New Roman"/>
          <w:sz w:val="24"/>
          <w:szCs w:val="24"/>
          <w:lang w:val="sq-AL"/>
        </w:rPr>
        <w:t>ë</w:t>
      </w:r>
      <w:r w:rsidR="002C4662" w:rsidRPr="00492D13">
        <w:rPr>
          <w:rFonts w:ascii="Times New Roman" w:hAnsi="Times New Roman"/>
          <w:sz w:val="24"/>
          <w:szCs w:val="24"/>
          <w:lang w:val="sq-AL"/>
        </w:rPr>
        <w:t xml:space="preserve"> shmangur mbivendosjen me masat e parashiku</w:t>
      </w:r>
      <w:r w:rsidR="00475359">
        <w:rPr>
          <w:rFonts w:ascii="Times New Roman" w:hAnsi="Times New Roman"/>
          <w:sz w:val="24"/>
          <w:szCs w:val="24"/>
          <w:lang w:val="sq-AL"/>
        </w:rPr>
        <w:t>a</w:t>
      </w:r>
      <w:r w:rsidR="002C4662" w:rsidRPr="00492D13">
        <w:rPr>
          <w:rFonts w:ascii="Times New Roman" w:hAnsi="Times New Roman"/>
          <w:sz w:val="24"/>
          <w:szCs w:val="24"/>
          <w:lang w:val="sq-AL"/>
        </w:rPr>
        <w:t>ra n</w:t>
      </w:r>
      <w:r w:rsidR="00C075F2" w:rsidRPr="00492D13">
        <w:rPr>
          <w:rFonts w:ascii="Times New Roman" w:hAnsi="Times New Roman"/>
          <w:sz w:val="24"/>
          <w:szCs w:val="24"/>
          <w:lang w:val="sq-AL"/>
        </w:rPr>
        <w:t>ë</w:t>
      </w:r>
      <w:r w:rsidR="002C4662" w:rsidRPr="00492D13">
        <w:rPr>
          <w:rFonts w:ascii="Times New Roman" w:hAnsi="Times New Roman"/>
          <w:sz w:val="24"/>
          <w:szCs w:val="24"/>
          <w:lang w:val="sq-AL"/>
        </w:rPr>
        <w:t xml:space="preserve"> Strategjin</w:t>
      </w:r>
      <w:r w:rsidR="00C075F2" w:rsidRPr="00492D13">
        <w:rPr>
          <w:rFonts w:ascii="Times New Roman" w:hAnsi="Times New Roman"/>
          <w:sz w:val="24"/>
          <w:szCs w:val="24"/>
          <w:lang w:val="sq-AL"/>
        </w:rPr>
        <w:t>ë</w:t>
      </w:r>
      <w:r w:rsidR="002C4662" w:rsidRPr="00492D13">
        <w:rPr>
          <w:rFonts w:ascii="Times New Roman" w:hAnsi="Times New Roman"/>
          <w:sz w:val="24"/>
          <w:szCs w:val="24"/>
          <w:lang w:val="sq-AL"/>
        </w:rPr>
        <w:t xml:space="preserve"> e Drejt</w:t>
      </w:r>
      <w:r w:rsidR="00C075F2" w:rsidRPr="00492D13">
        <w:rPr>
          <w:rFonts w:ascii="Times New Roman" w:hAnsi="Times New Roman"/>
          <w:sz w:val="24"/>
          <w:szCs w:val="24"/>
          <w:lang w:val="sq-AL"/>
        </w:rPr>
        <w:t>ë</w:t>
      </w:r>
      <w:r w:rsidR="002C4662" w:rsidRPr="00492D13">
        <w:rPr>
          <w:rFonts w:ascii="Times New Roman" w:hAnsi="Times New Roman"/>
          <w:sz w:val="24"/>
          <w:szCs w:val="24"/>
          <w:lang w:val="sq-AL"/>
        </w:rPr>
        <w:t>sis</w:t>
      </w:r>
      <w:r w:rsidR="00C075F2" w:rsidRPr="00492D13">
        <w:rPr>
          <w:rFonts w:ascii="Times New Roman" w:hAnsi="Times New Roman"/>
          <w:sz w:val="24"/>
          <w:szCs w:val="24"/>
          <w:lang w:val="sq-AL"/>
        </w:rPr>
        <w:t>ë</w:t>
      </w:r>
      <w:r w:rsidR="002C4662" w:rsidRPr="00492D13">
        <w:rPr>
          <w:rFonts w:ascii="Times New Roman" w:hAnsi="Times New Roman"/>
          <w:sz w:val="24"/>
          <w:szCs w:val="24"/>
          <w:lang w:val="sq-AL"/>
        </w:rPr>
        <w:t xml:space="preserve"> p</w:t>
      </w:r>
      <w:r w:rsidR="00C075F2" w:rsidRPr="00492D13">
        <w:rPr>
          <w:rFonts w:ascii="Times New Roman" w:hAnsi="Times New Roman"/>
          <w:sz w:val="24"/>
          <w:szCs w:val="24"/>
          <w:lang w:val="sq-AL"/>
        </w:rPr>
        <w:t>ë</w:t>
      </w:r>
      <w:r w:rsidR="002C4662" w:rsidRPr="00492D13">
        <w:rPr>
          <w:rFonts w:ascii="Times New Roman" w:hAnsi="Times New Roman"/>
          <w:sz w:val="24"/>
          <w:szCs w:val="24"/>
          <w:lang w:val="sq-AL"/>
        </w:rPr>
        <w:t>r t</w:t>
      </w:r>
      <w:r w:rsidR="00C075F2" w:rsidRPr="00492D13">
        <w:rPr>
          <w:rFonts w:ascii="Times New Roman" w:hAnsi="Times New Roman"/>
          <w:sz w:val="24"/>
          <w:szCs w:val="24"/>
          <w:lang w:val="sq-AL"/>
        </w:rPr>
        <w:t>ë</w:t>
      </w:r>
      <w:r w:rsidR="002C4662" w:rsidRPr="00492D13">
        <w:rPr>
          <w:rFonts w:ascii="Times New Roman" w:hAnsi="Times New Roman"/>
          <w:sz w:val="24"/>
          <w:szCs w:val="24"/>
          <w:lang w:val="sq-AL"/>
        </w:rPr>
        <w:t xml:space="preserve"> Mitur. </w:t>
      </w:r>
      <w:r w:rsidRPr="00492D13">
        <w:rPr>
          <w:rFonts w:ascii="Times New Roman" w:hAnsi="Times New Roman"/>
          <w:sz w:val="24"/>
          <w:szCs w:val="24"/>
          <w:lang w:val="sq-AL"/>
        </w:rPr>
        <w:t xml:space="preserve"> </w:t>
      </w:r>
    </w:p>
    <w:p w:rsidP="00D73EC1" w:rsidR="008E3075" w:rsidRDefault="008E3075" w:rsidRPr="00492D13">
      <w:pPr>
        <w:pStyle w:val="NoSpacing"/>
        <w:spacing w:line="276" w:lineRule="auto"/>
        <w:jc w:val="both"/>
        <w:rPr>
          <w:rFonts w:ascii="Times New Roman" w:hAnsi="Times New Roman"/>
          <w:sz w:val="24"/>
          <w:szCs w:val="24"/>
          <w:lang w:val="sq-AL"/>
        </w:rPr>
      </w:pPr>
    </w:p>
    <w:p w:rsidR="008E3075" w:rsidRDefault="008E3075"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b/>
          <w:iCs/>
          <w:sz w:val="24"/>
          <w:szCs w:val="24"/>
        </w:rPr>
        <w:t>Megjithat</w:t>
      </w:r>
      <w:r w:rsidR="00C075F2" w:rsidRPr="00917774">
        <w:rPr>
          <w:rFonts w:ascii="Times New Roman" w:cs="Times New Roman" w:hAnsi="Times New Roman"/>
          <w:b/>
          <w:iCs/>
          <w:sz w:val="24"/>
          <w:szCs w:val="24"/>
        </w:rPr>
        <w:t>ë</w:t>
      </w:r>
      <w:r w:rsidRPr="00917774">
        <w:rPr>
          <w:rFonts w:ascii="Times New Roman" w:cs="Times New Roman" w:hAnsi="Times New Roman"/>
          <w:b/>
          <w:iCs/>
          <w:sz w:val="24"/>
          <w:szCs w:val="24"/>
        </w:rPr>
        <w:t>,  n</w:t>
      </w:r>
      <w:r w:rsidR="00C075F2" w:rsidRPr="00917774">
        <w:rPr>
          <w:rFonts w:ascii="Times New Roman" w:cs="Times New Roman" w:hAnsi="Times New Roman"/>
          <w:b/>
          <w:iCs/>
          <w:sz w:val="24"/>
          <w:szCs w:val="24"/>
        </w:rPr>
        <w:t>ë</w:t>
      </w:r>
      <w:r w:rsidRPr="00917774">
        <w:rPr>
          <w:rFonts w:ascii="Times New Roman" w:cs="Times New Roman" w:hAnsi="Times New Roman"/>
          <w:b/>
          <w:iCs/>
          <w:sz w:val="24"/>
          <w:szCs w:val="24"/>
        </w:rPr>
        <w:t xml:space="preserve"> kuad</w:t>
      </w:r>
      <w:r w:rsidR="00C075F2" w:rsidRPr="00917774">
        <w:rPr>
          <w:rFonts w:ascii="Times New Roman" w:cs="Times New Roman" w:hAnsi="Times New Roman"/>
          <w:b/>
          <w:iCs/>
          <w:sz w:val="24"/>
          <w:szCs w:val="24"/>
        </w:rPr>
        <w:t>ë</w:t>
      </w:r>
      <w:r w:rsidRPr="00917774">
        <w:rPr>
          <w:rFonts w:ascii="Times New Roman" w:cs="Times New Roman" w:hAnsi="Times New Roman"/>
          <w:b/>
          <w:iCs/>
          <w:sz w:val="24"/>
          <w:szCs w:val="24"/>
        </w:rPr>
        <w:t>r t</w:t>
      </w:r>
      <w:r w:rsidR="00C075F2" w:rsidRPr="00917774">
        <w:rPr>
          <w:rFonts w:ascii="Times New Roman" w:cs="Times New Roman" w:hAnsi="Times New Roman"/>
          <w:b/>
          <w:iCs/>
          <w:sz w:val="24"/>
          <w:szCs w:val="24"/>
        </w:rPr>
        <w:t>ë</w:t>
      </w:r>
      <w:r w:rsidRPr="00917774">
        <w:rPr>
          <w:rFonts w:ascii="Times New Roman" w:cs="Times New Roman" w:hAnsi="Times New Roman"/>
          <w:b/>
          <w:iCs/>
          <w:sz w:val="24"/>
          <w:szCs w:val="24"/>
        </w:rPr>
        <w:t xml:space="preserve"> k</w:t>
      </w:r>
      <w:r w:rsidR="00C075F2" w:rsidRPr="00917774">
        <w:rPr>
          <w:rFonts w:ascii="Times New Roman" w:cs="Times New Roman" w:hAnsi="Times New Roman"/>
          <w:b/>
          <w:iCs/>
          <w:sz w:val="24"/>
          <w:szCs w:val="24"/>
        </w:rPr>
        <w:t>ë</w:t>
      </w:r>
      <w:r w:rsidRPr="00917774">
        <w:rPr>
          <w:rFonts w:ascii="Times New Roman" w:cs="Times New Roman" w:hAnsi="Times New Roman"/>
          <w:b/>
          <w:iCs/>
          <w:sz w:val="24"/>
          <w:szCs w:val="24"/>
        </w:rPr>
        <w:t>tij objektivi specifik pritet t</w:t>
      </w:r>
      <w:r w:rsidR="00C075F2" w:rsidRPr="00917774">
        <w:rPr>
          <w:rFonts w:ascii="Times New Roman" w:cs="Times New Roman" w:hAnsi="Times New Roman"/>
          <w:b/>
          <w:iCs/>
          <w:sz w:val="24"/>
          <w:szCs w:val="24"/>
        </w:rPr>
        <w:t>ë</w:t>
      </w:r>
      <w:r w:rsidRPr="00917774">
        <w:rPr>
          <w:rFonts w:ascii="Times New Roman" w:cs="Times New Roman" w:hAnsi="Times New Roman"/>
          <w:b/>
          <w:iCs/>
          <w:sz w:val="24"/>
          <w:szCs w:val="24"/>
        </w:rPr>
        <w:t xml:space="preserve"> arrihen </w:t>
      </w:r>
      <w:r w:rsidRPr="00917774">
        <w:rPr>
          <w:rFonts w:ascii="Times New Roman" w:cs="Times New Roman" w:hAnsi="Times New Roman"/>
          <w:sz w:val="24"/>
          <w:szCs w:val="24"/>
        </w:rPr>
        <w:t xml:space="preserve">rezultatet </w:t>
      </w:r>
      <w:r w:rsidR="009C2D8A">
        <w:rPr>
          <w:rFonts w:ascii="Times New Roman" w:cs="Times New Roman" w:hAnsi="Times New Roman"/>
          <w:sz w:val="24"/>
          <w:szCs w:val="24"/>
        </w:rPr>
        <w:t>si m</w:t>
      </w:r>
      <w:r w:rsidR="00D2038C">
        <w:rPr>
          <w:rFonts w:ascii="Times New Roman" w:cs="Times New Roman" w:hAnsi="Times New Roman"/>
          <w:sz w:val="24"/>
          <w:szCs w:val="24"/>
        </w:rPr>
        <w:t>ë</w:t>
      </w:r>
      <w:r w:rsidR="009C2D8A">
        <w:rPr>
          <w:rFonts w:ascii="Times New Roman" w:cs="Times New Roman" w:hAnsi="Times New Roman"/>
          <w:sz w:val="24"/>
          <w:szCs w:val="24"/>
        </w:rPr>
        <w:t xml:space="preserve"> posht</w:t>
      </w:r>
      <w:r w:rsidR="00D2038C">
        <w:rPr>
          <w:rFonts w:ascii="Times New Roman" w:cs="Times New Roman" w:hAnsi="Times New Roman"/>
          <w:sz w:val="24"/>
          <w:szCs w:val="24"/>
        </w:rPr>
        <w:t>ë</w:t>
      </w:r>
      <w:r w:rsidR="009C2D8A">
        <w:rPr>
          <w:rFonts w:ascii="Times New Roman" w:cs="Times New Roman" w:hAnsi="Times New Roman"/>
          <w:sz w:val="24"/>
          <w:szCs w:val="24"/>
        </w:rPr>
        <w:t xml:space="preserve">: </w:t>
      </w:r>
    </w:p>
    <w:p w:rsidR="008E3075" w:rsidRDefault="008E3075" w:rsidRPr="002018F1">
      <w:pPr>
        <w:pStyle w:val="ListParagraph"/>
        <w:numPr>
          <w:ilvl w:val="0"/>
          <w:numId w:val="11"/>
        </w:numPr>
        <w:shd w:color="auto" w:fill="FFFFFF" w:themeFill="background1" w:val="clear"/>
        <w:rPr>
          <w:rFonts w:ascii="Times New Roman" w:cs="Times New Roman" w:hAnsi="Times New Roman"/>
          <w:szCs w:val="24"/>
          <w:lang w:val="it-IT"/>
        </w:rPr>
      </w:pPr>
      <w:r w:rsidRPr="002018F1">
        <w:rPr>
          <w:rFonts w:ascii="Times New Roman" w:cs="Times New Roman" w:hAnsi="Times New Roman"/>
          <w:b/>
          <w:bCs/>
          <w:szCs w:val="24"/>
          <w:lang w:val="it-IT"/>
        </w:rPr>
        <w:t>Rezultati 3.3.1:</w:t>
      </w:r>
      <w:r w:rsidR="009C2D8A" w:rsidRPr="002018F1">
        <w:rPr>
          <w:rFonts w:ascii="Times New Roman" w:cs="Times New Roman" w:hAnsi="Times New Roman"/>
          <w:b/>
          <w:bCs/>
          <w:szCs w:val="24"/>
          <w:lang w:val="it-IT"/>
        </w:rPr>
        <w:t xml:space="preserve"> </w:t>
      </w:r>
      <w:r w:rsidRPr="00917774">
        <w:rPr>
          <w:rFonts w:ascii="Times New Roman" w:cs="Times New Roman" w:hAnsi="Times New Roman"/>
          <w:color w:val="000000"/>
          <w:szCs w:val="24"/>
          <w:lang w:val="sq-AL"/>
        </w:rPr>
        <w:t>Garantimi i aksesit të të miturve në drejtësi.</w:t>
      </w:r>
    </w:p>
    <w:p w:rsidR="008E3075" w:rsidRDefault="008E3075" w:rsidRPr="002018F1">
      <w:pPr>
        <w:pStyle w:val="ListParagraph"/>
        <w:numPr>
          <w:ilvl w:val="0"/>
          <w:numId w:val="11"/>
        </w:numPr>
        <w:shd w:color="auto" w:fill="FFFFFF" w:themeFill="background1" w:val="clear"/>
        <w:rPr>
          <w:rFonts w:ascii="Times New Roman" w:cs="Times New Roman" w:hAnsi="Times New Roman"/>
          <w:szCs w:val="24"/>
          <w:lang w:val="it-IT"/>
        </w:rPr>
      </w:pPr>
      <w:r w:rsidRPr="002018F1">
        <w:rPr>
          <w:rFonts w:ascii="Times New Roman" w:cs="Times New Roman" w:hAnsi="Times New Roman"/>
          <w:b/>
          <w:bCs/>
          <w:szCs w:val="24"/>
          <w:lang w:val="it-IT"/>
        </w:rPr>
        <w:t>Rezultati 3.3.2</w:t>
      </w:r>
      <w:r w:rsidRPr="002018F1">
        <w:rPr>
          <w:rFonts w:ascii="Times New Roman" w:cs="Times New Roman" w:hAnsi="Times New Roman"/>
          <w:szCs w:val="24"/>
          <w:lang w:val="it-IT"/>
        </w:rPr>
        <w:t xml:space="preserve">: </w:t>
      </w:r>
      <w:r w:rsidRPr="00917774">
        <w:rPr>
          <w:rFonts w:ascii="Times New Roman" w:cs="Times New Roman" w:hAnsi="Times New Roman"/>
          <w:color w:val="000000"/>
          <w:szCs w:val="24"/>
          <w:lang w:val="sq-AL"/>
        </w:rPr>
        <w:t>Garantimi i gjykimit të drejtë dhe t</w:t>
      </w:r>
      <w:r w:rsidRPr="00917774">
        <w:rPr>
          <w:rFonts w:ascii="Times New Roman" w:cs="Times New Roman" w:hAnsi="Times New Roman"/>
          <w:szCs w:val="24"/>
          <w:lang w:val="sq-AL"/>
        </w:rPr>
        <w:t>ë</w:t>
      </w:r>
      <w:r w:rsidRPr="00917774">
        <w:rPr>
          <w:rFonts w:ascii="Times New Roman" w:cs="Times New Roman" w:hAnsi="Times New Roman"/>
          <w:color w:val="000000"/>
          <w:szCs w:val="24"/>
          <w:lang w:val="sq-AL"/>
        </w:rPr>
        <w:t xml:space="preserve"> shpejt</w:t>
      </w:r>
      <w:r w:rsidRPr="00917774">
        <w:rPr>
          <w:rFonts w:ascii="Times New Roman" w:cs="Times New Roman" w:hAnsi="Times New Roman"/>
          <w:szCs w:val="24"/>
          <w:lang w:val="sq-AL"/>
        </w:rPr>
        <w:t>ë, dhe i respektimit të të drejtave të njeriut</w:t>
      </w:r>
      <w:r w:rsidRPr="00917774">
        <w:rPr>
          <w:rFonts w:ascii="Times New Roman" w:cs="Times New Roman" w:hAnsi="Times New Roman"/>
          <w:color w:val="000000"/>
          <w:szCs w:val="24"/>
          <w:lang w:val="sq-AL"/>
        </w:rPr>
        <w:t xml:space="preserve"> për të miturit. </w:t>
      </w:r>
    </w:p>
    <w:p w:rsidR="008E3075" w:rsidRDefault="008E3075" w:rsidRPr="002018F1">
      <w:pPr>
        <w:pStyle w:val="ListParagraph"/>
        <w:numPr>
          <w:ilvl w:val="0"/>
          <w:numId w:val="11"/>
        </w:numPr>
        <w:shd w:color="auto" w:fill="FFFFFF" w:themeFill="background1" w:val="clear"/>
        <w:rPr>
          <w:rFonts w:ascii="Times New Roman" w:cs="Times New Roman" w:hAnsi="Times New Roman"/>
          <w:szCs w:val="24"/>
          <w:lang w:val="it-IT"/>
        </w:rPr>
      </w:pPr>
      <w:r w:rsidRPr="002018F1">
        <w:rPr>
          <w:rFonts w:ascii="Times New Roman" w:cs="Times New Roman" w:hAnsi="Times New Roman"/>
          <w:b/>
          <w:bCs/>
          <w:szCs w:val="24"/>
          <w:lang w:val="it-IT"/>
        </w:rPr>
        <w:t>Rezultati 3.3.3:</w:t>
      </w:r>
      <w:r w:rsidR="009C2D8A" w:rsidRPr="002018F1">
        <w:rPr>
          <w:rFonts w:ascii="Times New Roman" w:cs="Times New Roman" w:hAnsi="Times New Roman"/>
          <w:b/>
          <w:bCs/>
          <w:szCs w:val="24"/>
          <w:lang w:val="it-IT"/>
        </w:rPr>
        <w:t xml:space="preserve"> </w:t>
      </w:r>
      <w:r w:rsidRPr="002018F1">
        <w:rPr>
          <w:rFonts w:ascii="Times New Roman" w:cs="Times New Roman" w:hAnsi="Times New Roman"/>
          <w:color w:val="000000"/>
          <w:szCs w:val="24"/>
          <w:lang w:val="it-IT"/>
        </w:rPr>
        <w:t>Parandalimi i mbajtjes s</w:t>
      </w:r>
      <w:r w:rsidRPr="00917774">
        <w:rPr>
          <w:rFonts w:ascii="Times New Roman" w:cs="Times New Roman" w:hAnsi="Times New Roman"/>
          <w:szCs w:val="24"/>
          <w:lang w:val="sq-AL"/>
        </w:rPr>
        <w:t>ë</w:t>
      </w:r>
      <w:r w:rsidRPr="002018F1">
        <w:rPr>
          <w:rFonts w:ascii="Times New Roman" w:cs="Times New Roman" w:hAnsi="Times New Roman"/>
          <w:color w:val="000000"/>
          <w:szCs w:val="24"/>
          <w:lang w:val="it-IT"/>
        </w:rPr>
        <w:t xml:space="preserve"> t</w:t>
      </w:r>
      <w:r w:rsidRPr="00917774">
        <w:rPr>
          <w:rFonts w:ascii="Times New Roman" w:cs="Times New Roman" w:hAnsi="Times New Roman"/>
          <w:szCs w:val="24"/>
          <w:lang w:val="sq-AL"/>
        </w:rPr>
        <w:t>ë</w:t>
      </w:r>
      <w:r w:rsidRPr="002018F1">
        <w:rPr>
          <w:rFonts w:ascii="Times New Roman" w:cs="Times New Roman" w:hAnsi="Times New Roman"/>
          <w:color w:val="000000"/>
          <w:szCs w:val="24"/>
          <w:lang w:val="it-IT"/>
        </w:rPr>
        <w:t xml:space="preserve"> miturve n</w:t>
      </w:r>
      <w:r w:rsidRPr="00917774">
        <w:rPr>
          <w:rFonts w:ascii="Times New Roman" w:cs="Times New Roman" w:hAnsi="Times New Roman"/>
          <w:szCs w:val="24"/>
          <w:lang w:val="sq-AL"/>
        </w:rPr>
        <w:t>ë</w:t>
      </w:r>
      <w:r w:rsidRPr="002018F1">
        <w:rPr>
          <w:rFonts w:ascii="Times New Roman" w:cs="Times New Roman" w:hAnsi="Times New Roman"/>
          <w:color w:val="000000"/>
          <w:szCs w:val="24"/>
          <w:lang w:val="it-IT"/>
        </w:rPr>
        <w:t xml:space="preserve"> paraburgim, ulja e numrit t</w:t>
      </w:r>
      <w:r w:rsidRPr="00917774">
        <w:rPr>
          <w:rFonts w:ascii="Times New Roman" w:cs="Times New Roman" w:hAnsi="Times New Roman"/>
          <w:szCs w:val="24"/>
          <w:lang w:val="sq-AL"/>
        </w:rPr>
        <w:t>ë</w:t>
      </w:r>
      <w:r w:rsidRPr="002018F1">
        <w:rPr>
          <w:rFonts w:ascii="Times New Roman" w:cs="Times New Roman" w:hAnsi="Times New Roman"/>
          <w:color w:val="000000"/>
          <w:szCs w:val="24"/>
          <w:lang w:val="it-IT"/>
        </w:rPr>
        <w:t xml:space="preserve"> t</w:t>
      </w:r>
      <w:r w:rsidRPr="00917774">
        <w:rPr>
          <w:rFonts w:ascii="Times New Roman" w:cs="Times New Roman" w:hAnsi="Times New Roman"/>
          <w:szCs w:val="24"/>
          <w:lang w:val="sq-AL"/>
        </w:rPr>
        <w:t>ë</w:t>
      </w:r>
      <w:r w:rsidRPr="002018F1">
        <w:rPr>
          <w:rFonts w:ascii="Times New Roman" w:cs="Times New Roman" w:hAnsi="Times New Roman"/>
          <w:color w:val="000000"/>
          <w:szCs w:val="24"/>
          <w:lang w:val="it-IT"/>
        </w:rPr>
        <w:t xml:space="preserve"> miturve t</w:t>
      </w:r>
      <w:r w:rsidRPr="00917774">
        <w:rPr>
          <w:rFonts w:ascii="Times New Roman" w:cs="Times New Roman" w:hAnsi="Times New Roman"/>
          <w:szCs w:val="24"/>
          <w:lang w:val="sq-AL"/>
        </w:rPr>
        <w:t>ë</w:t>
      </w:r>
      <w:r w:rsidRPr="002018F1">
        <w:rPr>
          <w:rFonts w:ascii="Times New Roman" w:cs="Times New Roman" w:hAnsi="Times New Roman"/>
          <w:color w:val="000000"/>
          <w:szCs w:val="24"/>
          <w:lang w:val="it-IT"/>
        </w:rPr>
        <w:t xml:space="preserve"> d</w:t>
      </w:r>
      <w:r w:rsidRPr="00917774">
        <w:rPr>
          <w:rFonts w:ascii="Times New Roman" w:cs="Times New Roman" w:hAnsi="Times New Roman"/>
          <w:szCs w:val="24"/>
          <w:lang w:val="sq-AL"/>
        </w:rPr>
        <w:t>ë</w:t>
      </w:r>
      <w:r w:rsidRPr="002018F1">
        <w:rPr>
          <w:rFonts w:ascii="Times New Roman" w:cs="Times New Roman" w:hAnsi="Times New Roman"/>
          <w:color w:val="000000"/>
          <w:szCs w:val="24"/>
          <w:lang w:val="it-IT"/>
        </w:rPr>
        <w:t>nuar, maksimizimi i p</w:t>
      </w:r>
      <w:r w:rsidRPr="00917774">
        <w:rPr>
          <w:rFonts w:ascii="Times New Roman" w:cs="Times New Roman" w:hAnsi="Times New Roman"/>
          <w:szCs w:val="24"/>
          <w:lang w:val="sq-AL"/>
        </w:rPr>
        <w:t>ë</w:t>
      </w:r>
      <w:r w:rsidRPr="002018F1">
        <w:rPr>
          <w:rFonts w:ascii="Times New Roman" w:cs="Times New Roman" w:hAnsi="Times New Roman"/>
          <w:color w:val="000000"/>
          <w:szCs w:val="24"/>
          <w:lang w:val="it-IT"/>
        </w:rPr>
        <w:t>rdorimit t</w:t>
      </w:r>
      <w:r w:rsidRPr="00917774">
        <w:rPr>
          <w:rFonts w:ascii="Times New Roman" w:cs="Times New Roman" w:hAnsi="Times New Roman"/>
          <w:szCs w:val="24"/>
          <w:lang w:val="sq-AL"/>
        </w:rPr>
        <w:t>ë</w:t>
      </w:r>
      <w:r w:rsidRPr="002018F1">
        <w:rPr>
          <w:rFonts w:ascii="Times New Roman" w:cs="Times New Roman" w:hAnsi="Times New Roman"/>
          <w:color w:val="000000"/>
          <w:szCs w:val="24"/>
          <w:lang w:val="it-IT"/>
        </w:rPr>
        <w:t xml:space="preserve"> sh</w:t>
      </w:r>
      <w:r w:rsidRPr="00917774">
        <w:rPr>
          <w:rFonts w:ascii="Times New Roman" w:cs="Times New Roman" w:hAnsi="Times New Roman"/>
          <w:szCs w:val="24"/>
          <w:lang w:val="sq-AL"/>
        </w:rPr>
        <w:t>ë</w:t>
      </w:r>
      <w:r w:rsidRPr="002018F1">
        <w:rPr>
          <w:rFonts w:ascii="Times New Roman" w:cs="Times New Roman" w:hAnsi="Times New Roman"/>
          <w:color w:val="000000"/>
          <w:szCs w:val="24"/>
          <w:lang w:val="it-IT"/>
        </w:rPr>
        <w:t>rbimit t</w:t>
      </w:r>
      <w:r w:rsidRPr="00917774">
        <w:rPr>
          <w:rFonts w:ascii="Times New Roman" w:cs="Times New Roman" w:hAnsi="Times New Roman"/>
          <w:szCs w:val="24"/>
          <w:lang w:val="sq-AL"/>
        </w:rPr>
        <w:t>ë</w:t>
      </w:r>
      <w:r w:rsidRPr="002018F1">
        <w:rPr>
          <w:rFonts w:ascii="Times New Roman" w:cs="Times New Roman" w:hAnsi="Times New Roman"/>
          <w:color w:val="000000"/>
          <w:szCs w:val="24"/>
          <w:lang w:val="it-IT"/>
        </w:rPr>
        <w:t xml:space="preserve"> prov</w:t>
      </w:r>
      <w:r w:rsidRPr="00917774">
        <w:rPr>
          <w:rFonts w:ascii="Times New Roman" w:cs="Times New Roman" w:hAnsi="Times New Roman"/>
          <w:szCs w:val="24"/>
          <w:lang w:val="sq-AL"/>
        </w:rPr>
        <w:t>ë</w:t>
      </w:r>
      <w:r w:rsidRPr="002018F1">
        <w:rPr>
          <w:rFonts w:ascii="Times New Roman" w:cs="Times New Roman" w:hAnsi="Times New Roman"/>
          <w:color w:val="000000"/>
          <w:szCs w:val="24"/>
          <w:lang w:val="it-IT"/>
        </w:rPr>
        <w:t>s p</w:t>
      </w:r>
      <w:r w:rsidRPr="00917774">
        <w:rPr>
          <w:rFonts w:ascii="Times New Roman" w:cs="Times New Roman" w:hAnsi="Times New Roman"/>
          <w:szCs w:val="24"/>
          <w:lang w:val="sq-AL"/>
        </w:rPr>
        <w:t>ë</w:t>
      </w:r>
      <w:r w:rsidRPr="002018F1">
        <w:rPr>
          <w:rFonts w:ascii="Times New Roman" w:cs="Times New Roman" w:hAnsi="Times New Roman"/>
          <w:color w:val="000000"/>
          <w:szCs w:val="24"/>
          <w:lang w:val="it-IT"/>
        </w:rPr>
        <w:t>r t</w:t>
      </w:r>
      <w:r w:rsidRPr="00917774">
        <w:rPr>
          <w:rFonts w:ascii="Times New Roman" w:cs="Times New Roman" w:hAnsi="Times New Roman"/>
          <w:szCs w:val="24"/>
          <w:lang w:val="sq-AL"/>
        </w:rPr>
        <w:t>ë</w:t>
      </w:r>
      <w:r w:rsidRPr="002018F1">
        <w:rPr>
          <w:rFonts w:ascii="Times New Roman" w:cs="Times New Roman" w:hAnsi="Times New Roman"/>
          <w:color w:val="000000"/>
          <w:szCs w:val="24"/>
          <w:lang w:val="it-IT"/>
        </w:rPr>
        <w:t xml:space="preserve"> m</w:t>
      </w:r>
      <w:r w:rsidR="009C2D8A" w:rsidRPr="002018F1">
        <w:rPr>
          <w:rFonts w:ascii="Times New Roman" w:cs="Times New Roman" w:hAnsi="Times New Roman"/>
          <w:color w:val="000000"/>
          <w:szCs w:val="24"/>
          <w:lang w:val="it-IT"/>
        </w:rPr>
        <w:t>iturit dhe i parandalimit të ri</w:t>
      </w:r>
      <w:r w:rsidRPr="002018F1">
        <w:rPr>
          <w:rFonts w:ascii="Times New Roman" w:cs="Times New Roman" w:hAnsi="Times New Roman"/>
          <w:color w:val="000000"/>
          <w:szCs w:val="24"/>
          <w:lang w:val="it-IT"/>
        </w:rPr>
        <w:t>përfshirjes së të miturve në krime.</w:t>
      </w:r>
    </w:p>
    <w:p w:rsidR="008E3075" w:rsidRDefault="008E3075" w:rsidRPr="002018F1">
      <w:pPr>
        <w:pStyle w:val="ListParagraph"/>
        <w:numPr>
          <w:ilvl w:val="0"/>
          <w:numId w:val="11"/>
        </w:numPr>
        <w:shd w:color="auto" w:fill="FFFFFF" w:themeFill="background1" w:val="clear"/>
        <w:rPr>
          <w:rFonts w:ascii="Times New Roman" w:cs="Times New Roman" w:hAnsi="Times New Roman"/>
          <w:szCs w:val="24"/>
          <w:lang w:val="it-IT"/>
        </w:rPr>
      </w:pPr>
      <w:r w:rsidRPr="002018F1">
        <w:rPr>
          <w:rFonts w:ascii="Times New Roman" w:cs="Times New Roman" w:hAnsi="Times New Roman"/>
          <w:b/>
          <w:bCs/>
          <w:szCs w:val="24"/>
          <w:lang w:val="it-IT"/>
        </w:rPr>
        <w:t xml:space="preserve">Rezultati 3.3.4: </w:t>
      </w:r>
      <w:r w:rsidRPr="002018F1">
        <w:rPr>
          <w:rFonts w:ascii="Times New Roman" w:cs="Times New Roman" w:hAnsi="Times New Roman"/>
          <w:color w:val="000000"/>
          <w:szCs w:val="24"/>
          <w:lang w:val="it-IT"/>
        </w:rPr>
        <w:t>Ri</w:t>
      </w:r>
      <w:r w:rsidRPr="00917774">
        <w:rPr>
          <w:rFonts w:ascii="Times New Roman" w:cs="Times New Roman" w:hAnsi="Times New Roman"/>
          <w:color w:val="000000"/>
          <w:szCs w:val="24"/>
          <w:lang w:val="sq-AL"/>
        </w:rPr>
        <w:t>socializimi, riintegrimi dhe rehabilitimi i të miturve në konflikt me ligjin</w:t>
      </w:r>
      <w:r w:rsidRPr="002018F1">
        <w:rPr>
          <w:rFonts w:ascii="Times New Roman" w:cs="Times New Roman" w:hAnsi="Times New Roman"/>
          <w:szCs w:val="24"/>
          <w:lang w:val="it-IT"/>
        </w:rPr>
        <w:t>.</w:t>
      </w:r>
    </w:p>
    <w:p w:rsidR="008E3075" w:rsidRDefault="008E3075" w:rsidRPr="002018F1">
      <w:pPr>
        <w:pStyle w:val="ListParagraph"/>
        <w:numPr>
          <w:ilvl w:val="0"/>
          <w:numId w:val="11"/>
        </w:numPr>
        <w:shd w:color="auto" w:fill="FFFFFF" w:themeFill="background1" w:val="clear"/>
        <w:rPr>
          <w:rFonts w:ascii="Times New Roman" w:cs="Times New Roman" w:hAnsi="Times New Roman"/>
          <w:szCs w:val="24"/>
          <w:lang w:val="it-IT"/>
        </w:rPr>
      </w:pPr>
      <w:r w:rsidRPr="002018F1">
        <w:rPr>
          <w:rFonts w:ascii="Times New Roman" w:cs="Times New Roman" w:hAnsi="Times New Roman"/>
          <w:b/>
          <w:bCs/>
          <w:szCs w:val="24"/>
          <w:lang w:val="it-IT"/>
        </w:rPr>
        <w:t xml:space="preserve">Rezultati 3.3.5: </w:t>
      </w:r>
      <w:r w:rsidRPr="00917774">
        <w:rPr>
          <w:rFonts w:ascii="Times New Roman" w:cs="Times New Roman" w:hAnsi="Times New Roman"/>
          <w:color w:val="000000"/>
          <w:szCs w:val="24"/>
          <w:lang w:val="sq-AL"/>
        </w:rPr>
        <w:t>Fuqizimi i bashkëpunimit midis autoriteteve (institucioneve) të sistemit të drejtësisë për të miturit.</w:t>
      </w:r>
    </w:p>
    <w:p w:rsidR="00F85D16" w:rsidRDefault="00F85D16" w:rsidRPr="00917774">
      <w:pPr>
        <w:pStyle w:val="NoSpacing"/>
        <w:spacing w:line="276" w:lineRule="auto"/>
        <w:jc w:val="both"/>
        <w:rPr>
          <w:rFonts w:ascii="Times New Roman" w:hAnsi="Times New Roman"/>
          <w:sz w:val="24"/>
          <w:szCs w:val="24"/>
          <w:lang w:val="sq-AL"/>
        </w:rPr>
      </w:pPr>
    </w:p>
    <w:p w:rsidR="00423BD6" w:rsidRDefault="00423BD6" w:rsidRPr="00917774">
      <w:pPr>
        <w:pStyle w:val="NoSpacing"/>
        <w:spacing w:line="276" w:lineRule="auto"/>
        <w:jc w:val="both"/>
        <w:rPr>
          <w:rFonts w:ascii="Times New Roman" w:hAnsi="Times New Roman"/>
          <w:sz w:val="24"/>
          <w:szCs w:val="24"/>
          <w:lang w:val="sq-AL"/>
        </w:rPr>
      </w:pPr>
    </w:p>
    <w:p w:rsidR="00423BD6" w:rsidRDefault="00423BD6" w:rsidRPr="00917774">
      <w:pPr>
        <w:shd w:color="auto" w:fill="E7E6E6" w:themeFill="background2" w:val="clear"/>
        <w:spacing w:line="276" w:lineRule="auto"/>
        <w:ind w:firstLine="720"/>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Lidhja e objektivit specifik me Programet e Buxhetit.</w:t>
      </w:r>
    </w:p>
    <w:p w:rsidR="00423BD6" w:rsidRDefault="00423BD6" w:rsidRPr="00917774">
      <w:pPr>
        <w:shd w:color="auto" w:fill="FFFFFF" w:themeFill="background1" w:val="clear"/>
        <w:jc w:val="both"/>
        <w:rPr>
          <w:rFonts w:ascii="Times New Roman" w:cs="Times New Roman" w:eastAsia="Calibri" w:hAnsi="Times New Roman"/>
          <w:sz w:val="24"/>
          <w:szCs w:val="24"/>
        </w:rPr>
      </w:pPr>
    </w:p>
    <w:tbl>
      <w:tblPr>
        <w:tblStyle w:val="TableGrid"/>
        <w:tblW w:type="auto" w:w="0"/>
        <w:tblLook w:firstColumn="1" w:firstRow="1" w:lastColumn="0" w:lastRow="0" w:noHBand="0" w:noVBand="1" w:val="04A0"/>
      </w:tblPr>
      <w:tblGrid>
        <w:gridCol w:w="1839"/>
        <w:gridCol w:w="3491"/>
        <w:gridCol w:w="1820"/>
        <w:gridCol w:w="1890"/>
      </w:tblGrid>
      <w:tr w:rsidR="006A5846" w:rsidRPr="00917774" w:rsidTr="00353E66">
        <w:trPr>
          <w:trHeight w:val="422"/>
        </w:trPr>
        <w:tc>
          <w:tcPr>
            <w:tcW w:type="dxa" w:w="2065"/>
            <w:shd w:color="auto" w:fill="B4C6E7" w:themeFill="accent1" w:themeFillTint="66" w:val="clear"/>
          </w:tcPr>
          <w:p w:rsidR="006A5846" w:rsidRDefault="006A5846" w:rsidRPr="00917774">
            <w:pPr>
              <w:spacing w:line="276" w:lineRule="auto"/>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lastRenderedPageBreak/>
              <w:t xml:space="preserve">Titulli </w:t>
            </w:r>
          </w:p>
        </w:tc>
        <w:tc>
          <w:tcPr>
            <w:tcW w:type="dxa" w:w="3960"/>
            <w:shd w:color="auto" w:fill="B4C6E7" w:themeFill="accent1" w:themeFillTint="66" w:val="clear"/>
          </w:tcPr>
          <w:p w:rsidR="006A5846" w:rsidRDefault="006A5846" w:rsidRPr="00917774">
            <w:pPr>
              <w:spacing w:line="276" w:lineRule="auto"/>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 xml:space="preserve">Programet e Buxhetit </w:t>
            </w:r>
          </w:p>
        </w:tc>
        <w:tc>
          <w:tcPr>
            <w:tcW w:type="dxa" w:w="4045"/>
            <w:gridSpan w:val="2"/>
            <w:shd w:color="auto" w:fill="B4C6E7" w:themeFill="accent1" w:themeFillTint="66" w:val="clear"/>
          </w:tcPr>
          <w:p w:rsidR="006A5846" w:rsidRDefault="006A5846" w:rsidRPr="00917774">
            <w:pPr>
              <w:spacing w:line="276" w:lineRule="auto"/>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 xml:space="preserve">Menaxhimi i Programit </w:t>
            </w:r>
          </w:p>
        </w:tc>
      </w:tr>
      <w:tr w:rsidR="006A5846" w:rsidRPr="00917774" w:rsidTr="00353E66">
        <w:trPr>
          <w:trHeight w:val="440"/>
        </w:trPr>
        <w:tc>
          <w:tcPr>
            <w:tcW w:type="dxa" w:w="2065"/>
          </w:tcPr>
          <w:p w:rsidR="006A5846" w:rsidRDefault="006A584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 xml:space="preserve">Numri </w:t>
            </w:r>
          </w:p>
        </w:tc>
        <w:tc>
          <w:tcPr>
            <w:tcW w:type="dxa" w:w="3960"/>
          </w:tcPr>
          <w:p w:rsidR="006A5846" w:rsidRDefault="006A584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Programet e Buxhetit</w:t>
            </w:r>
          </w:p>
        </w:tc>
        <w:tc>
          <w:tcPr>
            <w:tcW w:type="dxa" w:w="4045"/>
            <w:gridSpan w:val="2"/>
          </w:tcPr>
          <w:p w:rsidR="006A5846" w:rsidRDefault="006A584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Institucioni</w:t>
            </w:r>
          </w:p>
        </w:tc>
      </w:tr>
      <w:tr w:rsidR="006A5846" w:rsidRPr="00917774" w:rsidTr="00353E66">
        <w:trPr>
          <w:trHeight w:val="440"/>
        </w:trPr>
        <w:tc>
          <w:tcPr>
            <w:tcW w:type="dxa" w:w="2065"/>
            <w:shd w:color="auto" w:fill="D9E2F3" w:themeFill="accent1" w:themeFillTint="33" w:val="clear"/>
          </w:tcPr>
          <w:p w:rsidR="006A5846" w:rsidRDefault="006A584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01110</w:t>
            </w:r>
          </w:p>
        </w:tc>
        <w:tc>
          <w:tcPr>
            <w:tcW w:type="dxa" w:w="3960"/>
            <w:shd w:color="auto" w:fill="D9E2F3" w:themeFill="accent1" w:themeFillTint="33" w:val="clear"/>
          </w:tcPr>
          <w:p w:rsidR="006A5846" w:rsidRDefault="006A584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 xml:space="preserve">Planifikim, Menaxhim, Administrim </w:t>
            </w:r>
          </w:p>
        </w:tc>
        <w:tc>
          <w:tcPr>
            <w:tcW w:type="dxa" w:w="1995"/>
            <w:shd w:color="auto" w:fill="D9E2F3" w:themeFill="accent1" w:themeFillTint="33" w:val="clear"/>
          </w:tcPr>
          <w:p w:rsidR="006A5846" w:rsidRDefault="006A584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1014001</w:t>
            </w:r>
          </w:p>
        </w:tc>
        <w:tc>
          <w:tcPr>
            <w:tcW w:type="dxa" w:w="2050"/>
            <w:shd w:color="auto" w:fill="D9E2F3" w:themeFill="accent1" w:themeFillTint="33" w:val="clear"/>
          </w:tcPr>
          <w:p w:rsidR="006A5846" w:rsidRDefault="006A584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Aparati i Ministrisë së Drejtësisë (3535)</w:t>
            </w:r>
          </w:p>
        </w:tc>
      </w:tr>
    </w:tbl>
    <w:p w:rsidR="00584540" w:rsidRDefault="0056433C">
      <w:pPr>
        <w:shd w:color="auto" w:fill="FFFFFF" w:themeFill="background1" w:val="clear"/>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Tabela Nr</w:t>
      </w:r>
      <w:r w:rsidR="00DF2506">
        <w:rPr>
          <w:rFonts w:ascii="Times New Roman" w:cs="Times New Roman" w:eastAsia="Calibri" w:hAnsi="Times New Roman"/>
          <w:sz w:val="24"/>
          <w:szCs w:val="24"/>
        </w:rPr>
        <w:t xml:space="preserve"> 34</w:t>
      </w:r>
      <w:r w:rsidRPr="00917774">
        <w:rPr>
          <w:rFonts w:ascii="Times New Roman" w:cs="Times New Roman" w:eastAsia="Calibri" w:hAnsi="Times New Roman"/>
          <w:sz w:val="24"/>
          <w:szCs w:val="24"/>
        </w:rPr>
        <w:t>.  Lidhja e objektivit specifik 3.3 me programet buxhetore</w:t>
      </w:r>
    </w:p>
    <w:p w:rsidR="00D03DC0" w:rsidRDefault="00D03DC0" w:rsidRPr="00917774">
      <w:pPr>
        <w:shd w:color="auto" w:fill="FFFFFF" w:themeFill="background1" w:val="clear"/>
        <w:jc w:val="both"/>
        <w:rPr>
          <w:rFonts w:ascii="Times New Roman" w:cs="Times New Roman" w:hAnsi="Times New Roman"/>
          <w:sz w:val="24"/>
          <w:szCs w:val="24"/>
        </w:rPr>
      </w:pPr>
    </w:p>
    <w:p w:rsidR="00423BD6" w:rsidRDefault="00423BD6" w:rsidRPr="00917774">
      <w:pPr>
        <w:shd w:color="auto" w:fill="E7E6E6" w:themeFill="background2" w:val="clear"/>
        <w:ind w:firstLine="720"/>
        <w:jc w:val="both"/>
        <w:rPr>
          <w:rFonts w:ascii="Times New Roman" w:cs="Times New Roman" w:hAnsi="Times New Roman"/>
          <w:b/>
          <w:iCs/>
          <w:sz w:val="24"/>
          <w:szCs w:val="24"/>
        </w:rPr>
      </w:pPr>
      <w:r w:rsidRPr="00917774">
        <w:rPr>
          <w:rFonts w:ascii="Times New Roman" w:cs="Times New Roman" w:hAnsi="Times New Roman"/>
          <w:b/>
          <w:iCs/>
          <w:sz w:val="24"/>
          <w:szCs w:val="24"/>
        </w:rPr>
        <w:t xml:space="preserve">Lidhja e objektivit specifik  me nën-kapitullin përkatës të BE-së sipas MSA-së. </w:t>
      </w:r>
    </w:p>
    <w:p w:rsidP="00792785" w:rsidR="008B1E3C" w:rsidRDefault="00423BD6" w:rsidRPr="00917774">
      <w:pPr>
        <w:spacing w:line="276" w:lineRule="auto"/>
        <w:jc w:val="both"/>
        <w:rPr>
          <w:rFonts w:ascii="Times New Roman" w:cs="Times New Roman" w:hAnsi="Times New Roman"/>
          <w:color w:val="222222"/>
          <w:sz w:val="24"/>
          <w:szCs w:val="24"/>
        </w:rPr>
      </w:pPr>
      <w:r w:rsidRPr="00917774">
        <w:rPr>
          <w:rFonts w:ascii="Times New Roman" w:cs="Times New Roman" w:hAnsi="Times New Roman"/>
          <w:sz w:val="24"/>
          <w:szCs w:val="24"/>
        </w:rPr>
        <w:t>Objektivi Specifik 3.3 synon p</w:t>
      </w:r>
      <w:r w:rsidRPr="00917774">
        <w:rPr>
          <w:rFonts w:ascii="Times New Roman" w:cs="Times New Roman" w:hAnsi="Times New Roman"/>
          <w:color w:val="000000"/>
          <w:sz w:val="24"/>
          <w:szCs w:val="24"/>
        </w:rPr>
        <w:t>ërmirësimin e drejtësisë për të mitur, duke garantuar një drejtësi miqësore ndaj të miturve, e cila mbron interesin më të lartë të tyre</w:t>
      </w:r>
      <w:r w:rsidRPr="00917774">
        <w:rPr>
          <w:rFonts w:ascii="Times New Roman" w:cs="Times New Roman" w:hAnsi="Times New Roman"/>
          <w:sz w:val="24"/>
          <w:szCs w:val="24"/>
        </w:rPr>
        <w:t>. Ai lidhet me Kapitullin 23 ‘</w:t>
      </w:r>
      <w:r w:rsidRPr="00D73EC1">
        <w:rPr>
          <w:rFonts w:ascii="Times New Roman" w:cs="Times New Roman" w:hAnsi="Times New Roman"/>
          <w:i/>
          <w:sz w:val="24"/>
          <w:szCs w:val="24"/>
        </w:rPr>
        <w:t>Gjyqësori dhe të drejtat themelore’</w:t>
      </w:r>
      <w:r w:rsidR="0056433C" w:rsidRPr="00917774">
        <w:rPr>
          <w:rFonts w:ascii="Times New Roman" w:cs="Times New Roman" w:hAnsi="Times New Roman"/>
          <w:sz w:val="24"/>
          <w:szCs w:val="24"/>
        </w:rPr>
        <w:t xml:space="preserve"> dhe </w:t>
      </w:r>
      <w:r w:rsidRPr="00917774">
        <w:rPr>
          <w:rFonts w:ascii="Times New Roman" w:cs="Times New Roman" w:hAnsi="Times New Roman"/>
          <w:sz w:val="24"/>
          <w:szCs w:val="24"/>
        </w:rPr>
        <w:t>Neni</w:t>
      </w:r>
      <w:r w:rsidR="0056433C" w:rsidRPr="00917774">
        <w:rPr>
          <w:rFonts w:ascii="Times New Roman" w:cs="Times New Roman" w:hAnsi="Times New Roman"/>
          <w:sz w:val="24"/>
          <w:szCs w:val="24"/>
        </w:rPr>
        <w:t>n</w:t>
      </w:r>
      <w:r w:rsidRPr="00917774">
        <w:rPr>
          <w:rFonts w:ascii="Times New Roman" w:cs="Times New Roman" w:hAnsi="Times New Roman"/>
          <w:sz w:val="24"/>
          <w:szCs w:val="24"/>
        </w:rPr>
        <w:t xml:space="preserve"> 78 </w:t>
      </w:r>
      <w:r w:rsidR="0056433C" w:rsidRPr="00917774">
        <w:rPr>
          <w:rFonts w:ascii="Times New Roman" w:cs="Times New Roman" w:hAnsi="Times New Roman"/>
          <w:sz w:val="24"/>
          <w:szCs w:val="24"/>
        </w:rPr>
        <w:t>t</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 Marrëveshjes së Stabilizim-Asociimit midis Komuniteteve Evropiane dhe shteteve të tyre anëtare dhe BE dhe, anëtarëve dhe Republikës së Shqipërisë, “</w:t>
      </w:r>
      <w:r w:rsidRPr="00D73EC1">
        <w:rPr>
          <w:rFonts w:ascii="Times New Roman" w:cs="Times New Roman" w:hAnsi="Times New Roman"/>
          <w:i/>
          <w:sz w:val="24"/>
          <w:szCs w:val="24"/>
        </w:rPr>
        <w:t>Rifuqizim i institucioneve dhe shtetit të së drejtës</w:t>
      </w:r>
      <w:r w:rsidRPr="00917774">
        <w:rPr>
          <w:rFonts w:ascii="Times New Roman" w:cs="Times New Roman" w:hAnsi="Times New Roman"/>
          <w:sz w:val="24"/>
          <w:szCs w:val="24"/>
        </w:rPr>
        <w:t>”</w:t>
      </w:r>
      <w:r w:rsidR="00A62371">
        <w:rPr>
          <w:rFonts w:ascii="Times New Roman" w:cs="Times New Roman" w:hAnsi="Times New Roman"/>
          <w:sz w:val="24"/>
          <w:szCs w:val="24"/>
        </w:rPr>
        <w:t xml:space="preserve"> si  dhe </w:t>
      </w:r>
      <w:r w:rsidR="00C67D10" w:rsidRPr="00C67D10">
        <w:rPr>
          <w:rFonts w:ascii="Times New Roman" w:cs="Times New Roman" w:hAnsi="Times New Roman"/>
          <w:sz w:val="24"/>
          <w:szCs w:val="24"/>
          <w:lang w:eastAsia="en-GB"/>
        </w:rPr>
        <w:t>Plani</w:t>
      </w:r>
      <w:r w:rsidR="00A62371">
        <w:rPr>
          <w:rFonts w:ascii="Times New Roman" w:cs="Times New Roman" w:hAnsi="Times New Roman"/>
          <w:sz w:val="24"/>
          <w:szCs w:val="24"/>
          <w:lang w:eastAsia="en-GB"/>
        </w:rPr>
        <w:t>n</w:t>
      </w:r>
      <w:r w:rsidR="00C67D10" w:rsidRPr="00C67D10">
        <w:rPr>
          <w:rFonts w:ascii="Times New Roman" w:cs="Times New Roman" w:hAnsi="Times New Roman"/>
          <w:sz w:val="24"/>
          <w:szCs w:val="24"/>
          <w:lang w:eastAsia="en-GB"/>
        </w:rPr>
        <w:t xml:space="preserve"> Kombëtar për Integrimin Evropian 2021–2023, Bazuar edhe në rekomandimet e Raportit të Komisionit Evropian për Shqipërinë për vitin 2020 prioritetet për Kapitullin 23 “Gjyqësori dhe të Drejtat Themelore</w:t>
      </w:r>
      <w:r w:rsidR="00A62371">
        <w:rPr>
          <w:rFonts w:ascii="Times New Roman" w:cs="Times New Roman" w:hAnsi="Times New Roman"/>
          <w:sz w:val="24"/>
          <w:szCs w:val="24"/>
          <w:lang w:eastAsia="en-GB"/>
        </w:rPr>
        <w:t xml:space="preserve">. </w:t>
      </w:r>
    </w:p>
    <w:p w:rsidP="00792785" w:rsidR="00EC3327" w:rsidRDefault="00F26B43" w:rsidRPr="00917774">
      <w:pPr>
        <w:spacing w:line="276" w:lineRule="auto"/>
        <w:jc w:val="both"/>
        <w:rPr>
          <w:rStyle w:val="jlqj4b"/>
          <w:rFonts w:ascii="Times New Roman" w:cs="Times New Roman" w:eastAsiaTheme="majorEastAsia" w:hAnsi="Times New Roman"/>
          <w:sz w:val="24"/>
          <w:szCs w:val="24"/>
        </w:rPr>
      </w:pPr>
      <w:r w:rsidRPr="00917774">
        <w:rPr>
          <w:rFonts w:ascii="Times New Roman" w:cs="Times New Roman" w:hAnsi="Times New Roman"/>
          <w:bCs/>
          <w:sz w:val="24"/>
          <w:szCs w:val="24"/>
        </w:rPr>
        <w:t xml:space="preserve">Ky objektiv specifik lidhet me </w:t>
      </w:r>
      <w:r w:rsidRPr="00917774">
        <w:rPr>
          <w:rFonts w:ascii="Times New Roman" w:cs="Times New Roman" w:eastAsiaTheme="majorEastAsia" w:hAnsi="Times New Roman"/>
          <w:color w:themeColor="text1" w:val="000000"/>
          <w:sz w:val="24"/>
          <w:szCs w:val="24"/>
        </w:rPr>
        <w:t xml:space="preserve">OZHQ 16 </w:t>
      </w:r>
      <w:r w:rsidR="000C04D9" w:rsidRPr="00917774">
        <w:rPr>
          <w:rFonts w:ascii="Times New Roman" w:cs="Times New Roman" w:eastAsiaTheme="majorEastAsia" w:hAnsi="Times New Roman"/>
          <w:color w:themeColor="text1" w:val="000000"/>
          <w:sz w:val="24"/>
          <w:szCs w:val="24"/>
        </w:rPr>
        <w:t xml:space="preserve">i cili </w:t>
      </w:r>
      <w:r w:rsidRPr="00917774">
        <w:rPr>
          <w:rStyle w:val="jlqj4b"/>
          <w:rFonts w:ascii="Times New Roman" w:cs="Times New Roman" w:eastAsiaTheme="majorEastAsia" w:hAnsi="Times New Roman"/>
          <w:sz w:val="24"/>
          <w:szCs w:val="24"/>
        </w:rPr>
        <w:t xml:space="preserve">promovon </w:t>
      </w:r>
      <w:r w:rsidR="00A735BD" w:rsidRPr="00917774">
        <w:rPr>
          <w:rStyle w:val="jlqj4b"/>
          <w:rFonts w:ascii="Times New Roman" w:cs="Times New Roman" w:eastAsiaTheme="majorEastAsia" w:hAnsi="Times New Roman"/>
          <w:sz w:val="24"/>
          <w:szCs w:val="24"/>
        </w:rPr>
        <w:t>nj</w:t>
      </w:r>
      <w:r w:rsidR="005315E7" w:rsidRPr="00917774">
        <w:rPr>
          <w:rStyle w:val="jlqj4b"/>
          <w:rFonts w:ascii="Times New Roman" w:cs="Times New Roman" w:eastAsiaTheme="majorEastAsia" w:hAnsi="Times New Roman"/>
          <w:sz w:val="24"/>
          <w:szCs w:val="24"/>
        </w:rPr>
        <w:t>ë</w:t>
      </w:r>
      <w:r w:rsidR="00A735BD" w:rsidRPr="00917774">
        <w:rPr>
          <w:rStyle w:val="jlqj4b"/>
          <w:rFonts w:ascii="Times New Roman" w:cs="Times New Roman" w:eastAsiaTheme="majorEastAsia" w:hAnsi="Times New Roman"/>
          <w:sz w:val="24"/>
          <w:szCs w:val="24"/>
        </w:rPr>
        <w:t xml:space="preserve"> </w:t>
      </w:r>
      <w:r w:rsidRPr="00917774">
        <w:rPr>
          <w:rStyle w:val="jlqj4b"/>
          <w:rFonts w:ascii="Times New Roman" w:cs="Times New Roman" w:eastAsiaTheme="majorEastAsia" w:hAnsi="Times New Roman"/>
          <w:sz w:val="24"/>
          <w:szCs w:val="24"/>
        </w:rPr>
        <w:t>shoqëri paqësore dhe gjithëpërfshirëse që garanton zhvillim të qëndrueshëm, siguron qasje në drejtësi për të gjithë dhe synon ndërtimin e institucioneve efektive, të përgjegjshme dhe gjithëpërfshirëse në të gjitha nivelet.</w:t>
      </w:r>
      <w:r w:rsidR="00EC3327" w:rsidRPr="00917774">
        <w:rPr>
          <w:rStyle w:val="jlqj4b"/>
          <w:rFonts w:ascii="Times New Roman" w:cs="Times New Roman" w:eastAsiaTheme="majorEastAsia" w:hAnsi="Times New Roman"/>
          <w:sz w:val="24"/>
          <w:szCs w:val="24"/>
        </w:rPr>
        <w:t xml:space="preserve"> </w:t>
      </w:r>
      <w:r w:rsidR="008E3075" w:rsidRPr="00917774">
        <w:rPr>
          <w:rStyle w:val="jlqj4b"/>
          <w:rFonts w:ascii="Times New Roman" w:cs="Times New Roman" w:eastAsiaTheme="majorEastAsia" w:hAnsi="Times New Roman"/>
          <w:sz w:val="24"/>
          <w:szCs w:val="24"/>
        </w:rPr>
        <w:t xml:space="preserve">Në veҫanti, </w:t>
      </w:r>
      <w:r w:rsidR="00BF6563" w:rsidRPr="00917774">
        <w:rPr>
          <w:rStyle w:val="jlqj4b"/>
          <w:rFonts w:ascii="Times New Roman" w:cs="Times New Roman" w:eastAsiaTheme="majorEastAsia" w:hAnsi="Times New Roman"/>
          <w:sz w:val="24"/>
          <w:szCs w:val="24"/>
        </w:rPr>
        <w:t xml:space="preserve">ai </w:t>
      </w:r>
      <w:r w:rsidR="008E3075" w:rsidRPr="00917774">
        <w:rPr>
          <w:rStyle w:val="jlqj4b"/>
          <w:rFonts w:ascii="Times New Roman" w:cs="Times New Roman" w:eastAsiaTheme="majorEastAsia" w:hAnsi="Times New Roman"/>
          <w:sz w:val="24"/>
          <w:szCs w:val="24"/>
        </w:rPr>
        <w:t xml:space="preserve">lidhet me </w:t>
      </w:r>
      <w:r w:rsidR="00BF6563" w:rsidRPr="00917774">
        <w:rPr>
          <w:rStyle w:val="jlqj4b"/>
          <w:rFonts w:ascii="Times New Roman" w:cs="Times New Roman" w:eastAsiaTheme="majorEastAsia" w:hAnsi="Times New Roman"/>
          <w:sz w:val="24"/>
          <w:szCs w:val="24"/>
        </w:rPr>
        <w:t>n</w:t>
      </w:r>
      <w:r w:rsidR="005315E7" w:rsidRPr="00917774">
        <w:rPr>
          <w:rStyle w:val="jlqj4b"/>
          <w:rFonts w:ascii="Times New Roman" w:cs="Times New Roman" w:eastAsiaTheme="majorEastAsia" w:hAnsi="Times New Roman"/>
          <w:sz w:val="24"/>
          <w:szCs w:val="24"/>
        </w:rPr>
        <w:t>ë</w:t>
      </w:r>
      <w:r w:rsidR="00BF6563" w:rsidRPr="00917774">
        <w:rPr>
          <w:rStyle w:val="jlqj4b"/>
          <w:rFonts w:ascii="Times New Roman" w:cs="Times New Roman" w:eastAsiaTheme="majorEastAsia" w:hAnsi="Times New Roman"/>
          <w:sz w:val="24"/>
          <w:szCs w:val="24"/>
        </w:rPr>
        <w:t xml:space="preserve">n-objektivat </w:t>
      </w:r>
      <w:r w:rsidR="008E3075" w:rsidRPr="00917774">
        <w:rPr>
          <w:rStyle w:val="jlqj4b"/>
          <w:rFonts w:ascii="Times New Roman" w:cs="Times New Roman" w:eastAsiaTheme="majorEastAsia" w:hAnsi="Times New Roman"/>
          <w:sz w:val="24"/>
          <w:szCs w:val="24"/>
        </w:rPr>
        <w:t>16.3 “</w:t>
      </w:r>
      <w:r w:rsidR="008E3075" w:rsidRPr="00D73EC1">
        <w:rPr>
          <w:rFonts w:ascii="Times New Roman" w:cs="Times New Roman" w:hAnsi="Times New Roman"/>
          <w:i/>
          <w:sz w:val="24"/>
          <w:szCs w:val="24"/>
        </w:rPr>
        <w:t>Promovim i shtetit të së drejtës në nivelin kombëtar dhe ndërkombëtar dhe sigurim i aksesit të barabartë për drejtësi për të gjithë</w:t>
      </w:r>
      <w:r w:rsidR="008E3075" w:rsidRPr="00917774">
        <w:rPr>
          <w:rFonts w:ascii="Times New Roman" w:cs="Times New Roman" w:hAnsi="Times New Roman"/>
          <w:sz w:val="24"/>
          <w:szCs w:val="24"/>
        </w:rPr>
        <w:t>”</w:t>
      </w:r>
      <w:r w:rsidR="008E3075" w:rsidRPr="00917774">
        <w:rPr>
          <w:rStyle w:val="jlqj4b"/>
          <w:rFonts w:ascii="Times New Roman" w:cs="Times New Roman" w:eastAsiaTheme="majorEastAsia" w:hAnsi="Times New Roman"/>
          <w:sz w:val="24"/>
          <w:szCs w:val="24"/>
        </w:rPr>
        <w:t>, 16.6 “</w:t>
      </w:r>
      <w:r w:rsidR="008E3075" w:rsidRPr="00D73EC1">
        <w:rPr>
          <w:rFonts w:ascii="Times New Roman" w:cs="Times New Roman" w:hAnsi="Times New Roman"/>
          <w:i/>
          <w:sz w:val="24"/>
          <w:szCs w:val="24"/>
        </w:rPr>
        <w:t>Zhvillim i institucioneve efektive, llogaridhënëse dhe transparente në të gjitha nivelet</w:t>
      </w:r>
      <w:r w:rsidR="008E3075" w:rsidRPr="00917774">
        <w:rPr>
          <w:rFonts w:ascii="Times New Roman" w:cs="Times New Roman" w:hAnsi="Times New Roman"/>
          <w:sz w:val="24"/>
          <w:szCs w:val="24"/>
        </w:rPr>
        <w:t>”</w:t>
      </w:r>
      <w:r w:rsidR="008E3075" w:rsidRPr="00917774">
        <w:rPr>
          <w:rStyle w:val="jlqj4b"/>
          <w:rFonts w:ascii="Times New Roman" w:cs="Times New Roman" w:eastAsiaTheme="majorEastAsia" w:hAnsi="Times New Roman"/>
          <w:sz w:val="24"/>
          <w:szCs w:val="24"/>
        </w:rPr>
        <w:t xml:space="preserve"> </w:t>
      </w:r>
      <w:r w:rsidR="00BF6563" w:rsidRPr="00917774">
        <w:rPr>
          <w:rStyle w:val="jlqj4b"/>
          <w:rFonts w:ascii="Times New Roman" w:cs="Times New Roman" w:eastAsiaTheme="majorEastAsia" w:hAnsi="Times New Roman"/>
          <w:sz w:val="24"/>
          <w:szCs w:val="24"/>
        </w:rPr>
        <w:t>dhe</w:t>
      </w:r>
      <w:r w:rsidR="008E3075" w:rsidRPr="00917774">
        <w:rPr>
          <w:rStyle w:val="jlqj4b"/>
          <w:rFonts w:ascii="Times New Roman" w:cs="Times New Roman" w:eastAsiaTheme="majorEastAsia" w:hAnsi="Times New Roman"/>
          <w:sz w:val="24"/>
          <w:szCs w:val="24"/>
        </w:rPr>
        <w:t xml:space="preserve"> 16.7 “</w:t>
      </w:r>
      <w:r w:rsidR="008E3075" w:rsidRPr="00D73EC1">
        <w:rPr>
          <w:rFonts w:ascii="Times New Roman" w:cs="Times New Roman" w:hAnsi="Times New Roman"/>
          <w:i/>
          <w:sz w:val="24"/>
          <w:szCs w:val="24"/>
        </w:rPr>
        <w:t>Sigurimi i vendimmarrjes reaguese, përfshirëse, pjesëmarrëse dhe përfaqësuese në të gjitha nivelet</w:t>
      </w:r>
      <w:r w:rsidR="008E3075" w:rsidRPr="00917774">
        <w:rPr>
          <w:rFonts w:ascii="Times New Roman" w:cs="Times New Roman" w:hAnsi="Times New Roman"/>
          <w:sz w:val="24"/>
          <w:szCs w:val="24"/>
        </w:rPr>
        <w:t>”</w:t>
      </w:r>
      <w:r w:rsidR="008E3075" w:rsidRPr="00917774">
        <w:rPr>
          <w:rStyle w:val="jlqj4b"/>
          <w:rFonts w:ascii="Times New Roman" w:cs="Times New Roman" w:eastAsiaTheme="majorEastAsia" w:hAnsi="Times New Roman"/>
          <w:sz w:val="24"/>
          <w:szCs w:val="24"/>
        </w:rPr>
        <w:t xml:space="preserve"> të OZHQ.</w:t>
      </w:r>
    </w:p>
    <w:p w:rsidP="00D03DC0" w:rsidR="004D7296" w:rsidRDefault="00D03DC0">
      <w:pPr>
        <w:shd w:color="auto" w:fill="B4C6E7" w:themeFill="accent1" w:themeFillTint="66" w:val="clear"/>
        <w:jc w:val="both"/>
        <w:rPr>
          <w:rFonts w:ascii="Times New Roman" w:cs="Times New Roman" w:hAnsi="Times New Roman"/>
          <w:b/>
          <w:bCs/>
          <w:sz w:val="24"/>
          <w:szCs w:val="24"/>
        </w:rPr>
      </w:pPr>
      <w:r>
        <w:rPr>
          <w:rFonts w:ascii="Times New Roman" w:cs="Times New Roman" w:hAnsi="Times New Roman"/>
          <w:b/>
          <w:bCs/>
          <w:sz w:val="24"/>
          <w:szCs w:val="24"/>
        </w:rPr>
        <w:t>Objektivi Specifik 3.4:</w:t>
      </w:r>
    </w:p>
    <w:p w:rsidR="004A7A01" w:rsidRDefault="004A7A01" w:rsidRPr="004A7A01">
      <w:pPr>
        <w:shd w:color="auto" w:fill="FFFFFF" w:themeFill="background1" w:val="clear"/>
        <w:jc w:val="both"/>
        <w:rPr>
          <w:rFonts w:ascii="Times New Roman" w:cs="Times New Roman" w:hAnsi="Times New Roman"/>
          <w:b/>
          <w:bCs/>
          <w:sz w:val="28"/>
          <w:szCs w:val="24"/>
        </w:rPr>
      </w:pPr>
      <w:r w:rsidRPr="004A7A01">
        <w:rPr>
          <w:rFonts w:ascii="Times New Roman" w:cs="Times New Roman" w:hAnsi="Times New Roman"/>
          <w:b/>
          <w:sz w:val="24"/>
          <w:szCs w:val="24"/>
        </w:rPr>
        <w:t xml:space="preserve">Një shërbim prove efektiv dhe efikas që përdor standardet operacionale, metodologjitë e mbikëqyrjes dhe menaxhimin e individualizuar të çështjeve, mbështet risocializimin, riintegrimin dhe rehabilitimin dhe punon në përputhje me praktikat dhe standardet më të mira të BE-së.  </w:t>
      </w:r>
    </w:p>
    <w:p w:rsidP="00AD1D24" w:rsidR="00423BD6" w:rsidRDefault="00423BD6" w:rsidRPr="00917774">
      <w:pPr>
        <w:shd w:color="auto" w:fill="E7E6E6" w:themeFill="background2" w:val="clear"/>
        <w:spacing w:line="276" w:lineRule="auto"/>
        <w:jc w:val="both"/>
        <w:rPr>
          <w:rFonts w:ascii="Times New Roman" w:cs="Times New Roman" w:hAnsi="Times New Roman"/>
          <w:b/>
          <w:sz w:val="24"/>
          <w:szCs w:val="24"/>
        </w:rPr>
      </w:pPr>
      <w:r w:rsidRPr="00917774">
        <w:rPr>
          <w:rFonts w:ascii="Times New Roman" w:cs="Times New Roman" w:hAnsi="Times New Roman"/>
          <w:b/>
          <w:sz w:val="24"/>
          <w:szCs w:val="24"/>
        </w:rPr>
        <w:t>Analiza e Situatës dhe Sfidat</w:t>
      </w:r>
    </w:p>
    <w:p w:rsidP="00792785" w:rsidR="00F61EF6" w:rsidRDefault="00F61EF6" w:rsidRPr="002018F1">
      <w:pPr>
        <w:pStyle w:val="NoSpacing2"/>
        <w:spacing w:line="276" w:lineRule="auto"/>
        <w:jc w:val="both"/>
        <w:rPr>
          <w:rFonts w:ascii="Times New Roman" w:hAnsi="Times New Roman"/>
          <w:sz w:val="24"/>
          <w:szCs w:val="24"/>
          <w:lang w:val="it-IT"/>
        </w:rPr>
      </w:pPr>
      <w:r w:rsidRPr="00492D13">
        <w:rPr>
          <w:rFonts w:ascii="Times New Roman" w:hAnsi="Times New Roman"/>
          <w:sz w:val="24"/>
          <w:szCs w:val="24"/>
          <w:lang w:val="sq-AL"/>
        </w:rPr>
        <w:t>Numri i personave n</w:t>
      </w:r>
      <w:r w:rsidRPr="00DF2506">
        <w:rPr>
          <w:rFonts w:ascii="Times New Roman" w:hAnsi="Times New Roman"/>
          <w:sz w:val="24"/>
          <w:szCs w:val="24"/>
          <w:lang w:val="sq-AL"/>
        </w:rPr>
        <w:t>ë</w:t>
      </w:r>
      <w:r w:rsidRPr="00492D13">
        <w:rPr>
          <w:rFonts w:ascii="Times New Roman" w:hAnsi="Times New Roman"/>
          <w:sz w:val="24"/>
          <w:szCs w:val="24"/>
          <w:lang w:val="sq-AL"/>
        </w:rPr>
        <w:t xml:space="preserve"> sh</w:t>
      </w:r>
      <w:r w:rsidRPr="00DF2506">
        <w:rPr>
          <w:rFonts w:ascii="Times New Roman" w:hAnsi="Times New Roman"/>
          <w:sz w:val="24"/>
          <w:szCs w:val="24"/>
          <w:lang w:val="sq-AL"/>
        </w:rPr>
        <w:t>ë</w:t>
      </w:r>
      <w:r w:rsidRPr="00492D13">
        <w:rPr>
          <w:rFonts w:ascii="Times New Roman" w:hAnsi="Times New Roman"/>
          <w:sz w:val="24"/>
          <w:szCs w:val="24"/>
          <w:lang w:val="sq-AL"/>
        </w:rPr>
        <w:t>rbimin e prov</w:t>
      </w:r>
      <w:r w:rsidRPr="00DF2506">
        <w:rPr>
          <w:rFonts w:ascii="Times New Roman" w:hAnsi="Times New Roman"/>
          <w:sz w:val="24"/>
          <w:szCs w:val="24"/>
          <w:lang w:val="sq-AL"/>
        </w:rPr>
        <w:t>ë</w:t>
      </w:r>
      <w:r w:rsidRPr="00492D13">
        <w:rPr>
          <w:rFonts w:ascii="Times New Roman" w:hAnsi="Times New Roman"/>
          <w:sz w:val="24"/>
          <w:szCs w:val="24"/>
          <w:lang w:val="sq-AL"/>
        </w:rPr>
        <w:t xml:space="preserve">s </w:t>
      </w:r>
      <w:r w:rsidR="009C2D8A">
        <w:rPr>
          <w:rFonts w:ascii="Times New Roman" w:hAnsi="Times New Roman"/>
          <w:sz w:val="24"/>
          <w:szCs w:val="24"/>
          <w:lang w:val="sq-AL"/>
        </w:rPr>
        <w:t>dhe numri i d</w:t>
      </w:r>
      <w:r w:rsidR="00D2038C">
        <w:rPr>
          <w:rFonts w:ascii="Times New Roman" w:hAnsi="Times New Roman"/>
          <w:sz w:val="24"/>
          <w:szCs w:val="24"/>
          <w:lang w:val="sq-AL"/>
        </w:rPr>
        <w:t>ë</w:t>
      </w:r>
      <w:r w:rsidR="009C2D8A">
        <w:rPr>
          <w:rFonts w:ascii="Times New Roman" w:hAnsi="Times New Roman"/>
          <w:sz w:val="24"/>
          <w:szCs w:val="24"/>
          <w:lang w:val="sq-AL"/>
        </w:rPr>
        <w:t xml:space="preserve">nimeve alternative </w:t>
      </w:r>
      <w:r w:rsidRPr="00492D13">
        <w:rPr>
          <w:rFonts w:ascii="Times New Roman" w:hAnsi="Times New Roman"/>
          <w:sz w:val="24"/>
          <w:szCs w:val="24"/>
          <w:lang w:val="sq-AL"/>
        </w:rPr>
        <w:t>n</w:t>
      </w:r>
      <w:r w:rsidRPr="00DF2506">
        <w:rPr>
          <w:rFonts w:ascii="Times New Roman" w:hAnsi="Times New Roman"/>
          <w:sz w:val="24"/>
          <w:szCs w:val="24"/>
          <w:lang w:val="sq-AL"/>
        </w:rPr>
        <w:t>ë</w:t>
      </w:r>
      <w:r w:rsidRPr="00492D13">
        <w:rPr>
          <w:rFonts w:ascii="Times New Roman" w:hAnsi="Times New Roman"/>
          <w:sz w:val="24"/>
          <w:szCs w:val="24"/>
          <w:lang w:val="sq-AL"/>
        </w:rPr>
        <w:t xml:space="preserve"> Shqip</w:t>
      </w:r>
      <w:r w:rsidRPr="00DF2506">
        <w:rPr>
          <w:rFonts w:ascii="Times New Roman" w:hAnsi="Times New Roman"/>
          <w:sz w:val="24"/>
          <w:szCs w:val="24"/>
          <w:lang w:val="sq-AL"/>
        </w:rPr>
        <w:t>ë</w:t>
      </w:r>
      <w:r w:rsidRPr="00492D13">
        <w:rPr>
          <w:rFonts w:ascii="Times New Roman" w:hAnsi="Times New Roman"/>
          <w:sz w:val="24"/>
          <w:szCs w:val="24"/>
          <w:lang w:val="sq-AL"/>
        </w:rPr>
        <w:t xml:space="preserve">ri </w:t>
      </w:r>
      <w:r w:rsidRPr="00DF2506">
        <w:rPr>
          <w:rFonts w:ascii="Times New Roman" w:hAnsi="Times New Roman"/>
          <w:sz w:val="24"/>
          <w:szCs w:val="24"/>
          <w:lang w:val="sq-AL"/>
        </w:rPr>
        <w:t>ë</w:t>
      </w:r>
      <w:r w:rsidRPr="00492D13">
        <w:rPr>
          <w:rFonts w:ascii="Times New Roman" w:hAnsi="Times New Roman"/>
          <w:sz w:val="24"/>
          <w:szCs w:val="24"/>
          <w:lang w:val="sq-AL"/>
        </w:rPr>
        <w:t>sht</w:t>
      </w:r>
      <w:r w:rsidRPr="00DF2506">
        <w:rPr>
          <w:rFonts w:ascii="Times New Roman" w:hAnsi="Times New Roman"/>
          <w:sz w:val="24"/>
          <w:szCs w:val="24"/>
          <w:lang w:val="sq-AL"/>
        </w:rPr>
        <w:t>ë</w:t>
      </w:r>
      <w:r w:rsidRPr="00492D13">
        <w:rPr>
          <w:rFonts w:ascii="Times New Roman" w:hAnsi="Times New Roman"/>
          <w:sz w:val="24"/>
          <w:szCs w:val="24"/>
          <w:lang w:val="sq-AL"/>
        </w:rPr>
        <w:t xml:space="preserve"> rritur duke ulur </w:t>
      </w:r>
      <w:r w:rsidR="009C2D8A">
        <w:rPr>
          <w:rFonts w:ascii="Times New Roman" w:hAnsi="Times New Roman"/>
          <w:sz w:val="24"/>
          <w:szCs w:val="24"/>
          <w:lang w:val="sq-AL"/>
        </w:rPr>
        <w:t>k</w:t>
      </w:r>
      <w:r w:rsidR="00D2038C">
        <w:rPr>
          <w:rFonts w:ascii="Times New Roman" w:hAnsi="Times New Roman"/>
          <w:sz w:val="24"/>
          <w:szCs w:val="24"/>
          <w:lang w:val="sq-AL"/>
        </w:rPr>
        <w:t>ë</w:t>
      </w:r>
      <w:r w:rsidR="009C2D8A">
        <w:rPr>
          <w:rFonts w:ascii="Times New Roman" w:hAnsi="Times New Roman"/>
          <w:sz w:val="24"/>
          <w:szCs w:val="24"/>
          <w:lang w:val="sq-AL"/>
        </w:rPr>
        <w:t xml:space="preserve">shtu </w:t>
      </w:r>
      <w:r w:rsidRPr="00492D13">
        <w:rPr>
          <w:rFonts w:ascii="Times New Roman" w:hAnsi="Times New Roman"/>
          <w:sz w:val="24"/>
          <w:szCs w:val="24"/>
          <w:lang w:val="sq-AL"/>
        </w:rPr>
        <w:t>presionin mbi gjykatat dhe kostot njer</w:t>
      </w:r>
      <w:r w:rsidRPr="00DF2506">
        <w:rPr>
          <w:rFonts w:ascii="Times New Roman" w:hAnsi="Times New Roman"/>
          <w:sz w:val="24"/>
          <w:szCs w:val="24"/>
          <w:lang w:val="sq-AL"/>
        </w:rPr>
        <w:t>ë</w:t>
      </w:r>
      <w:r w:rsidRPr="00492D13">
        <w:rPr>
          <w:rFonts w:ascii="Times New Roman" w:hAnsi="Times New Roman"/>
          <w:sz w:val="24"/>
          <w:szCs w:val="24"/>
          <w:lang w:val="sq-AL"/>
        </w:rPr>
        <w:t>zore t</w:t>
      </w:r>
      <w:r w:rsidRPr="00DF2506">
        <w:rPr>
          <w:rFonts w:ascii="Times New Roman" w:hAnsi="Times New Roman"/>
          <w:sz w:val="24"/>
          <w:szCs w:val="24"/>
          <w:lang w:val="sq-AL"/>
        </w:rPr>
        <w:t>ë</w:t>
      </w:r>
      <w:r w:rsidRPr="00492D13">
        <w:rPr>
          <w:rFonts w:ascii="Times New Roman" w:hAnsi="Times New Roman"/>
          <w:sz w:val="24"/>
          <w:szCs w:val="24"/>
          <w:lang w:val="sq-AL"/>
        </w:rPr>
        <w:t xml:space="preserve"> d</w:t>
      </w:r>
      <w:r w:rsidRPr="00DF2506">
        <w:rPr>
          <w:rFonts w:ascii="Times New Roman" w:hAnsi="Times New Roman"/>
          <w:sz w:val="24"/>
          <w:szCs w:val="24"/>
          <w:lang w:val="sq-AL"/>
        </w:rPr>
        <w:t>ë</w:t>
      </w:r>
      <w:r w:rsidRPr="00492D13">
        <w:rPr>
          <w:rFonts w:ascii="Times New Roman" w:hAnsi="Times New Roman"/>
          <w:sz w:val="24"/>
          <w:szCs w:val="24"/>
          <w:lang w:val="sq-AL"/>
        </w:rPr>
        <w:t>nimeve</w:t>
      </w:r>
      <w:r w:rsidR="00783600">
        <w:rPr>
          <w:rFonts w:ascii="Times New Roman" w:hAnsi="Times New Roman"/>
          <w:sz w:val="24"/>
          <w:szCs w:val="24"/>
          <w:lang w:val="sq-AL"/>
        </w:rPr>
        <w:t xml:space="preserve"> me burgim</w:t>
      </w:r>
      <w:r w:rsidRPr="00492D13">
        <w:rPr>
          <w:rFonts w:ascii="Times New Roman" w:hAnsi="Times New Roman"/>
          <w:sz w:val="24"/>
          <w:szCs w:val="24"/>
          <w:lang w:val="sq-AL"/>
        </w:rPr>
        <w:t>. Megjithat</w:t>
      </w:r>
      <w:r w:rsidRPr="00DF2506">
        <w:rPr>
          <w:rFonts w:ascii="Times New Roman" w:hAnsi="Times New Roman"/>
          <w:sz w:val="24"/>
          <w:szCs w:val="24"/>
          <w:lang w:val="sq-AL"/>
        </w:rPr>
        <w:t>ë</w:t>
      </w:r>
      <w:r w:rsidRPr="00492D13">
        <w:rPr>
          <w:rFonts w:ascii="Times New Roman" w:hAnsi="Times New Roman"/>
          <w:sz w:val="24"/>
          <w:szCs w:val="24"/>
          <w:lang w:val="sq-AL"/>
        </w:rPr>
        <w:t>, Sh</w:t>
      </w:r>
      <w:r w:rsidRPr="00DF2506">
        <w:rPr>
          <w:rFonts w:ascii="Times New Roman" w:hAnsi="Times New Roman"/>
          <w:sz w:val="24"/>
          <w:szCs w:val="24"/>
          <w:lang w:val="sq-AL"/>
        </w:rPr>
        <w:t>ë</w:t>
      </w:r>
      <w:r w:rsidRPr="00492D13">
        <w:rPr>
          <w:rFonts w:ascii="Times New Roman" w:hAnsi="Times New Roman"/>
          <w:sz w:val="24"/>
          <w:szCs w:val="24"/>
          <w:lang w:val="sq-AL"/>
        </w:rPr>
        <w:t>rbimit t</w:t>
      </w:r>
      <w:r w:rsidRPr="00DF2506">
        <w:rPr>
          <w:rFonts w:ascii="Times New Roman" w:hAnsi="Times New Roman"/>
          <w:sz w:val="24"/>
          <w:szCs w:val="24"/>
          <w:lang w:val="sq-AL"/>
        </w:rPr>
        <w:t>ë</w:t>
      </w:r>
      <w:r w:rsidRPr="00492D13">
        <w:rPr>
          <w:rFonts w:ascii="Times New Roman" w:hAnsi="Times New Roman"/>
          <w:sz w:val="24"/>
          <w:szCs w:val="24"/>
          <w:lang w:val="sq-AL"/>
        </w:rPr>
        <w:t xml:space="preserve"> Prov</w:t>
      </w:r>
      <w:r w:rsidRPr="00DF2506">
        <w:rPr>
          <w:rFonts w:ascii="Times New Roman" w:hAnsi="Times New Roman"/>
          <w:sz w:val="24"/>
          <w:szCs w:val="24"/>
          <w:lang w:val="sq-AL"/>
        </w:rPr>
        <w:t>ë</w:t>
      </w:r>
      <w:r w:rsidRPr="00492D13">
        <w:rPr>
          <w:rFonts w:ascii="Times New Roman" w:hAnsi="Times New Roman"/>
          <w:sz w:val="24"/>
          <w:szCs w:val="24"/>
          <w:lang w:val="sq-AL"/>
        </w:rPr>
        <w:t>s nuk i jan</w:t>
      </w:r>
      <w:r w:rsidRPr="00DF2506">
        <w:rPr>
          <w:rFonts w:ascii="Times New Roman" w:hAnsi="Times New Roman"/>
          <w:sz w:val="24"/>
          <w:szCs w:val="24"/>
          <w:lang w:val="sq-AL"/>
        </w:rPr>
        <w:t>ë</w:t>
      </w:r>
      <w:r w:rsidRPr="00492D13">
        <w:rPr>
          <w:rFonts w:ascii="Times New Roman" w:hAnsi="Times New Roman"/>
          <w:sz w:val="24"/>
          <w:szCs w:val="24"/>
          <w:lang w:val="sq-AL"/>
        </w:rPr>
        <w:t xml:space="preserve"> alokuar burime shtes</w:t>
      </w:r>
      <w:r w:rsidRPr="00DF2506">
        <w:rPr>
          <w:rFonts w:ascii="Times New Roman" w:hAnsi="Times New Roman"/>
          <w:sz w:val="24"/>
          <w:szCs w:val="24"/>
          <w:lang w:val="sq-AL"/>
        </w:rPr>
        <w:t>ë</w:t>
      </w:r>
      <w:r w:rsidRPr="00492D13">
        <w:rPr>
          <w:rFonts w:ascii="Times New Roman" w:hAnsi="Times New Roman"/>
          <w:sz w:val="24"/>
          <w:szCs w:val="24"/>
          <w:lang w:val="sq-AL"/>
        </w:rPr>
        <w:t xml:space="preserve"> dhe n</w:t>
      </w:r>
      <w:r w:rsidRPr="00DF2506">
        <w:rPr>
          <w:rFonts w:ascii="Times New Roman" w:hAnsi="Times New Roman"/>
          <w:sz w:val="24"/>
          <w:szCs w:val="24"/>
          <w:lang w:val="sq-AL"/>
        </w:rPr>
        <w:t>ë</w:t>
      </w:r>
      <w:r w:rsidR="009C2D8A">
        <w:rPr>
          <w:rFonts w:ascii="Times New Roman" w:hAnsi="Times New Roman"/>
          <w:sz w:val="24"/>
          <w:szCs w:val="24"/>
          <w:lang w:val="sq-AL"/>
        </w:rPr>
        <w:t xml:space="preserve"> stadin aktual </w:t>
      </w:r>
      <w:r w:rsidRPr="00492D13">
        <w:rPr>
          <w:rFonts w:ascii="Times New Roman" w:hAnsi="Times New Roman"/>
          <w:sz w:val="24"/>
          <w:szCs w:val="24"/>
          <w:lang w:val="sq-AL"/>
        </w:rPr>
        <w:t xml:space="preserve">ka </w:t>
      </w:r>
      <w:r w:rsidR="009C2D8A">
        <w:rPr>
          <w:rFonts w:ascii="Times New Roman" w:hAnsi="Times New Roman"/>
          <w:sz w:val="24"/>
          <w:szCs w:val="24"/>
          <w:lang w:val="sq-AL"/>
        </w:rPr>
        <w:t>vet</w:t>
      </w:r>
      <w:r w:rsidR="00D2038C">
        <w:rPr>
          <w:rFonts w:ascii="Times New Roman" w:hAnsi="Times New Roman"/>
          <w:sz w:val="24"/>
          <w:szCs w:val="24"/>
          <w:lang w:val="sq-AL"/>
        </w:rPr>
        <w:t>ë</w:t>
      </w:r>
      <w:r w:rsidR="009C2D8A">
        <w:rPr>
          <w:rFonts w:ascii="Times New Roman" w:hAnsi="Times New Roman"/>
          <w:sz w:val="24"/>
          <w:szCs w:val="24"/>
          <w:lang w:val="sq-AL"/>
        </w:rPr>
        <w:t xml:space="preserve">m </w:t>
      </w:r>
      <w:r w:rsidRPr="00492D13">
        <w:rPr>
          <w:rFonts w:ascii="Times New Roman" w:hAnsi="Times New Roman"/>
          <w:sz w:val="24"/>
          <w:szCs w:val="24"/>
          <w:lang w:val="sq-AL"/>
        </w:rPr>
        <w:t>1/3 e stafit q</w:t>
      </w:r>
      <w:r w:rsidRPr="00DF2506">
        <w:rPr>
          <w:rFonts w:ascii="Times New Roman" w:hAnsi="Times New Roman"/>
          <w:sz w:val="24"/>
          <w:szCs w:val="24"/>
          <w:lang w:val="sq-AL"/>
        </w:rPr>
        <w:t>ë</w:t>
      </w:r>
      <w:r w:rsidRPr="00492D13">
        <w:rPr>
          <w:rFonts w:ascii="Times New Roman" w:hAnsi="Times New Roman"/>
          <w:sz w:val="24"/>
          <w:szCs w:val="24"/>
          <w:lang w:val="sq-AL"/>
        </w:rPr>
        <w:t xml:space="preserve"> duhet t</w:t>
      </w:r>
      <w:r w:rsidRPr="00DF2506">
        <w:rPr>
          <w:rFonts w:ascii="Times New Roman" w:hAnsi="Times New Roman"/>
          <w:sz w:val="24"/>
          <w:szCs w:val="24"/>
          <w:lang w:val="sq-AL"/>
        </w:rPr>
        <w:t>ë</w:t>
      </w:r>
      <w:r w:rsidRPr="00492D13">
        <w:rPr>
          <w:rFonts w:ascii="Times New Roman" w:hAnsi="Times New Roman"/>
          <w:sz w:val="24"/>
          <w:szCs w:val="24"/>
          <w:lang w:val="sq-AL"/>
        </w:rPr>
        <w:t xml:space="preserve"> k</w:t>
      </w:r>
      <w:r w:rsidR="009C2D8A">
        <w:rPr>
          <w:rFonts w:ascii="Times New Roman" w:hAnsi="Times New Roman"/>
          <w:sz w:val="24"/>
          <w:szCs w:val="24"/>
          <w:lang w:val="sq-AL"/>
        </w:rPr>
        <w:t>ishte, krahasuar me standardet e</w:t>
      </w:r>
      <w:r w:rsidRPr="00492D13">
        <w:rPr>
          <w:rFonts w:ascii="Times New Roman" w:hAnsi="Times New Roman"/>
          <w:sz w:val="24"/>
          <w:szCs w:val="24"/>
          <w:lang w:val="sq-AL"/>
        </w:rPr>
        <w:t>vropiane. P</w:t>
      </w:r>
      <w:r w:rsidRPr="00DF2506">
        <w:rPr>
          <w:rFonts w:ascii="Times New Roman" w:hAnsi="Times New Roman"/>
          <w:sz w:val="24"/>
          <w:szCs w:val="24"/>
          <w:lang w:val="sq-AL"/>
        </w:rPr>
        <w:t>ë</w:t>
      </w:r>
      <w:r w:rsidRPr="00492D13">
        <w:rPr>
          <w:rFonts w:ascii="Times New Roman" w:hAnsi="Times New Roman"/>
          <w:sz w:val="24"/>
          <w:szCs w:val="24"/>
          <w:lang w:val="sq-AL"/>
        </w:rPr>
        <w:t>r k</w:t>
      </w:r>
      <w:r w:rsidRPr="00DF2506">
        <w:rPr>
          <w:rFonts w:ascii="Times New Roman" w:hAnsi="Times New Roman"/>
          <w:sz w:val="24"/>
          <w:szCs w:val="24"/>
          <w:lang w:val="sq-AL"/>
        </w:rPr>
        <w:t>ë</w:t>
      </w:r>
      <w:r w:rsidRPr="00492D13">
        <w:rPr>
          <w:rFonts w:ascii="Times New Roman" w:hAnsi="Times New Roman"/>
          <w:sz w:val="24"/>
          <w:szCs w:val="24"/>
          <w:lang w:val="sq-AL"/>
        </w:rPr>
        <w:t>t</w:t>
      </w:r>
      <w:r w:rsidRPr="00DF2506">
        <w:rPr>
          <w:rFonts w:ascii="Times New Roman" w:hAnsi="Times New Roman"/>
          <w:sz w:val="24"/>
          <w:szCs w:val="24"/>
          <w:lang w:val="sq-AL"/>
        </w:rPr>
        <w:t>ë</w:t>
      </w:r>
      <w:r w:rsidRPr="00492D13">
        <w:rPr>
          <w:rFonts w:ascii="Times New Roman" w:hAnsi="Times New Roman"/>
          <w:sz w:val="24"/>
          <w:szCs w:val="24"/>
          <w:lang w:val="sq-AL"/>
        </w:rPr>
        <w:t xml:space="preserve"> arsye, ka nj</w:t>
      </w:r>
      <w:r w:rsidRPr="00DF2506">
        <w:rPr>
          <w:rFonts w:ascii="Times New Roman" w:hAnsi="Times New Roman"/>
          <w:sz w:val="24"/>
          <w:szCs w:val="24"/>
          <w:lang w:val="sq-AL"/>
        </w:rPr>
        <w:t>ë</w:t>
      </w:r>
      <w:r w:rsidRPr="00492D13">
        <w:rPr>
          <w:rFonts w:ascii="Times New Roman" w:hAnsi="Times New Roman"/>
          <w:sz w:val="24"/>
          <w:szCs w:val="24"/>
          <w:lang w:val="sq-AL"/>
        </w:rPr>
        <w:t xml:space="preserve"> nevoj</w:t>
      </w:r>
      <w:r w:rsidRPr="00DF2506">
        <w:rPr>
          <w:rFonts w:ascii="Times New Roman" w:hAnsi="Times New Roman"/>
          <w:sz w:val="24"/>
          <w:szCs w:val="24"/>
          <w:lang w:val="sq-AL"/>
        </w:rPr>
        <w:t>ë</w:t>
      </w:r>
      <w:r w:rsidRPr="00492D13">
        <w:rPr>
          <w:rFonts w:ascii="Times New Roman" w:hAnsi="Times New Roman"/>
          <w:sz w:val="24"/>
          <w:szCs w:val="24"/>
          <w:lang w:val="sq-AL"/>
        </w:rPr>
        <w:t xml:space="preserve"> urgjente p</w:t>
      </w:r>
      <w:r w:rsidRPr="00DF2506">
        <w:rPr>
          <w:rFonts w:ascii="Times New Roman" w:hAnsi="Times New Roman"/>
          <w:sz w:val="24"/>
          <w:szCs w:val="24"/>
          <w:lang w:val="sq-AL"/>
        </w:rPr>
        <w:t>ë</w:t>
      </w:r>
      <w:r w:rsidRPr="00492D13">
        <w:rPr>
          <w:rFonts w:ascii="Times New Roman" w:hAnsi="Times New Roman"/>
          <w:sz w:val="24"/>
          <w:szCs w:val="24"/>
          <w:lang w:val="sq-AL"/>
        </w:rPr>
        <w:t>r t</w:t>
      </w:r>
      <w:r w:rsidRPr="00DF2506">
        <w:rPr>
          <w:rFonts w:ascii="Times New Roman" w:hAnsi="Times New Roman"/>
          <w:sz w:val="24"/>
          <w:szCs w:val="24"/>
          <w:lang w:val="sq-AL"/>
        </w:rPr>
        <w:t>ë</w:t>
      </w:r>
      <w:r w:rsidRPr="00492D13">
        <w:rPr>
          <w:rFonts w:ascii="Times New Roman" w:hAnsi="Times New Roman"/>
          <w:sz w:val="24"/>
          <w:szCs w:val="24"/>
          <w:lang w:val="sq-AL"/>
        </w:rPr>
        <w:t xml:space="preserve"> mb</w:t>
      </w:r>
      <w:r w:rsidRPr="00DF2506">
        <w:rPr>
          <w:rFonts w:ascii="Times New Roman" w:hAnsi="Times New Roman"/>
          <w:sz w:val="24"/>
          <w:szCs w:val="24"/>
          <w:lang w:val="sq-AL"/>
        </w:rPr>
        <w:t>ë</w:t>
      </w:r>
      <w:r w:rsidRPr="00492D13">
        <w:rPr>
          <w:rFonts w:ascii="Times New Roman" w:hAnsi="Times New Roman"/>
          <w:sz w:val="24"/>
          <w:szCs w:val="24"/>
          <w:lang w:val="sq-AL"/>
        </w:rPr>
        <w:t>shtetur sh</w:t>
      </w:r>
      <w:r w:rsidRPr="00DF2506">
        <w:rPr>
          <w:rFonts w:ascii="Times New Roman" w:hAnsi="Times New Roman"/>
          <w:sz w:val="24"/>
          <w:szCs w:val="24"/>
          <w:lang w:val="sq-AL"/>
        </w:rPr>
        <w:t>ë</w:t>
      </w:r>
      <w:r w:rsidRPr="00492D13">
        <w:rPr>
          <w:rFonts w:ascii="Times New Roman" w:hAnsi="Times New Roman"/>
          <w:sz w:val="24"/>
          <w:szCs w:val="24"/>
          <w:lang w:val="sq-AL"/>
        </w:rPr>
        <w:t>rbimin e prov</w:t>
      </w:r>
      <w:r w:rsidRPr="00DF2506">
        <w:rPr>
          <w:rFonts w:ascii="Times New Roman" w:hAnsi="Times New Roman"/>
          <w:sz w:val="24"/>
          <w:szCs w:val="24"/>
          <w:lang w:val="sq-AL"/>
        </w:rPr>
        <w:t>ë</w:t>
      </w:r>
      <w:r w:rsidRPr="00492D13">
        <w:rPr>
          <w:rFonts w:ascii="Times New Roman" w:hAnsi="Times New Roman"/>
          <w:sz w:val="24"/>
          <w:szCs w:val="24"/>
          <w:lang w:val="sq-AL"/>
        </w:rPr>
        <w:t>s me burime shtes</w:t>
      </w:r>
      <w:r w:rsidRPr="00DF2506">
        <w:rPr>
          <w:rFonts w:ascii="Times New Roman" w:hAnsi="Times New Roman"/>
          <w:sz w:val="24"/>
          <w:szCs w:val="24"/>
          <w:lang w:val="sq-AL"/>
        </w:rPr>
        <w:t>ë</w:t>
      </w:r>
      <w:r w:rsidRPr="00492D13">
        <w:rPr>
          <w:rFonts w:ascii="Times New Roman" w:hAnsi="Times New Roman"/>
          <w:sz w:val="24"/>
          <w:szCs w:val="24"/>
          <w:lang w:val="sq-AL"/>
        </w:rPr>
        <w:t xml:space="preserve"> dhe </w:t>
      </w:r>
      <w:r w:rsidR="00BF6563" w:rsidRPr="00492D13">
        <w:rPr>
          <w:rFonts w:ascii="Times New Roman" w:hAnsi="Times New Roman"/>
          <w:sz w:val="24"/>
          <w:szCs w:val="24"/>
          <w:lang w:val="sq-AL"/>
        </w:rPr>
        <w:t>p</w:t>
      </w:r>
      <w:r w:rsidR="005315E7" w:rsidRPr="00492D13">
        <w:rPr>
          <w:rFonts w:ascii="Times New Roman" w:hAnsi="Times New Roman"/>
          <w:sz w:val="24"/>
          <w:szCs w:val="24"/>
          <w:lang w:val="sq-AL"/>
        </w:rPr>
        <w:t>ë</w:t>
      </w:r>
      <w:r w:rsidR="00BF6563" w:rsidRPr="00492D13">
        <w:rPr>
          <w:rFonts w:ascii="Times New Roman" w:hAnsi="Times New Roman"/>
          <w:sz w:val="24"/>
          <w:szCs w:val="24"/>
          <w:lang w:val="sq-AL"/>
        </w:rPr>
        <w:t>r t</w:t>
      </w:r>
      <w:r w:rsidR="005315E7" w:rsidRPr="00492D13">
        <w:rPr>
          <w:rFonts w:ascii="Times New Roman" w:hAnsi="Times New Roman"/>
          <w:sz w:val="24"/>
          <w:szCs w:val="24"/>
          <w:lang w:val="sq-AL"/>
        </w:rPr>
        <w:t>ë</w:t>
      </w:r>
      <w:r w:rsidR="00BF6563" w:rsidRPr="00492D13">
        <w:rPr>
          <w:rFonts w:ascii="Times New Roman" w:hAnsi="Times New Roman"/>
          <w:sz w:val="24"/>
          <w:szCs w:val="24"/>
          <w:lang w:val="sq-AL"/>
        </w:rPr>
        <w:t xml:space="preserve"> mb</w:t>
      </w:r>
      <w:r w:rsidR="005315E7" w:rsidRPr="00492D13">
        <w:rPr>
          <w:rFonts w:ascii="Times New Roman" w:hAnsi="Times New Roman"/>
          <w:sz w:val="24"/>
          <w:szCs w:val="24"/>
          <w:lang w:val="sq-AL"/>
        </w:rPr>
        <w:t>ë</w:t>
      </w:r>
      <w:r w:rsidR="00BF6563" w:rsidRPr="00492D13">
        <w:rPr>
          <w:rFonts w:ascii="Times New Roman" w:hAnsi="Times New Roman"/>
          <w:sz w:val="24"/>
          <w:szCs w:val="24"/>
          <w:lang w:val="sq-AL"/>
        </w:rPr>
        <w:t>shtetur</w:t>
      </w:r>
      <w:r w:rsidRPr="00492D13">
        <w:rPr>
          <w:rFonts w:ascii="Times New Roman" w:hAnsi="Times New Roman"/>
          <w:sz w:val="24"/>
          <w:szCs w:val="24"/>
          <w:lang w:val="sq-AL"/>
        </w:rPr>
        <w:t xml:space="preserve"> zhvillimin e staftit dhe t</w:t>
      </w:r>
      <w:r w:rsidRPr="00DF2506">
        <w:rPr>
          <w:rFonts w:ascii="Times New Roman" w:hAnsi="Times New Roman"/>
          <w:sz w:val="24"/>
          <w:szCs w:val="24"/>
          <w:lang w:val="sq-AL"/>
        </w:rPr>
        <w:t>ë</w:t>
      </w:r>
      <w:r w:rsidRPr="00492D13">
        <w:rPr>
          <w:rFonts w:ascii="Times New Roman" w:hAnsi="Times New Roman"/>
          <w:sz w:val="24"/>
          <w:szCs w:val="24"/>
          <w:lang w:val="sq-AL"/>
        </w:rPr>
        <w:t xml:space="preserve"> kapaciteteve t</w:t>
      </w:r>
      <w:r w:rsidRPr="00DF2506">
        <w:rPr>
          <w:rFonts w:ascii="Times New Roman" w:hAnsi="Times New Roman"/>
          <w:sz w:val="24"/>
          <w:szCs w:val="24"/>
          <w:lang w:val="sq-AL"/>
        </w:rPr>
        <w:t>ë</w:t>
      </w:r>
      <w:r w:rsidRPr="00492D13">
        <w:rPr>
          <w:rFonts w:ascii="Times New Roman" w:hAnsi="Times New Roman"/>
          <w:sz w:val="24"/>
          <w:szCs w:val="24"/>
          <w:lang w:val="sq-AL"/>
        </w:rPr>
        <w:t xml:space="preserve"> sistemit. </w:t>
      </w:r>
      <w:r w:rsidR="008E3075" w:rsidRPr="002018F1">
        <w:rPr>
          <w:rFonts w:ascii="Times New Roman" w:hAnsi="Times New Roman"/>
          <w:sz w:val="24"/>
          <w:szCs w:val="24"/>
          <w:lang w:val="it-IT"/>
        </w:rPr>
        <w:t>Masat</w:t>
      </w:r>
      <w:r w:rsidRPr="002018F1">
        <w:rPr>
          <w:rFonts w:ascii="Times New Roman" w:hAnsi="Times New Roman"/>
          <w:sz w:val="24"/>
          <w:szCs w:val="24"/>
          <w:lang w:val="it-IT"/>
        </w:rPr>
        <w:t xml:space="preserve"> e propozuara jan</w:t>
      </w:r>
      <w:r w:rsidRPr="00DF2506">
        <w:rPr>
          <w:rFonts w:ascii="Times New Roman" w:hAnsi="Times New Roman"/>
          <w:sz w:val="24"/>
          <w:szCs w:val="24"/>
          <w:lang w:val="sq-AL"/>
        </w:rPr>
        <w:t>ë</w:t>
      </w:r>
      <w:r w:rsidRPr="002018F1">
        <w:rPr>
          <w:rFonts w:ascii="Times New Roman" w:hAnsi="Times New Roman"/>
          <w:sz w:val="24"/>
          <w:szCs w:val="24"/>
          <w:lang w:val="it-IT"/>
        </w:rPr>
        <w:t xml:space="preserve"> hartuar p</w:t>
      </w:r>
      <w:r w:rsidRPr="00DF2506">
        <w:rPr>
          <w:rFonts w:ascii="Times New Roman" w:hAnsi="Times New Roman"/>
          <w:sz w:val="24"/>
          <w:szCs w:val="24"/>
          <w:lang w:val="sq-AL"/>
        </w:rPr>
        <w:t>ë</w:t>
      </w:r>
      <w:r w:rsidRPr="002018F1">
        <w:rPr>
          <w:rFonts w:ascii="Times New Roman" w:hAnsi="Times New Roman"/>
          <w:sz w:val="24"/>
          <w:szCs w:val="24"/>
          <w:lang w:val="it-IT"/>
        </w:rPr>
        <w:t>r t</w:t>
      </w:r>
      <w:r w:rsidRPr="00DF2506">
        <w:rPr>
          <w:rFonts w:ascii="Times New Roman" w:hAnsi="Times New Roman"/>
          <w:sz w:val="24"/>
          <w:szCs w:val="24"/>
          <w:lang w:val="sq-AL"/>
        </w:rPr>
        <w:t>ë</w:t>
      </w:r>
      <w:r w:rsidR="008E3075" w:rsidRPr="002018F1">
        <w:rPr>
          <w:rFonts w:ascii="Times New Roman" w:hAnsi="Times New Roman"/>
          <w:sz w:val="24"/>
          <w:szCs w:val="24"/>
          <w:lang w:val="it-IT"/>
        </w:rPr>
        <w:t xml:space="preserve"> arritur k</w:t>
      </w:r>
      <w:r w:rsidR="00C075F2" w:rsidRPr="002018F1">
        <w:rPr>
          <w:rFonts w:ascii="Times New Roman" w:hAnsi="Times New Roman"/>
          <w:sz w:val="24"/>
          <w:szCs w:val="24"/>
          <w:lang w:val="it-IT"/>
        </w:rPr>
        <w:t>ë</w:t>
      </w:r>
      <w:r w:rsidR="008E3075" w:rsidRPr="002018F1">
        <w:rPr>
          <w:rFonts w:ascii="Times New Roman" w:hAnsi="Times New Roman"/>
          <w:sz w:val="24"/>
          <w:szCs w:val="24"/>
          <w:lang w:val="it-IT"/>
        </w:rPr>
        <w:t>to rezultate:</w:t>
      </w:r>
      <w:r w:rsidRPr="002018F1">
        <w:rPr>
          <w:rFonts w:ascii="Times New Roman" w:hAnsi="Times New Roman"/>
          <w:sz w:val="24"/>
          <w:szCs w:val="24"/>
          <w:lang w:val="it-IT"/>
        </w:rPr>
        <w:t xml:space="preserve"> </w:t>
      </w:r>
    </w:p>
    <w:p w:rsidP="00DF2506" w:rsidR="00DF2506" w:rsidRDefault="00DF2506" w:rsidRPr="002018F1">
      <w:pPr>
        <w:pStyle w:val="NoSpacing2"/>
        <w:jc w:val="both"/>
        <w:rPr>
          <w:rFonts w:ascii="Times New Roman" w:hAnsi="Times New Roman"/>
          <w:b/>
          <w:bCs/>
          <w:color w:val="000000"/>
          <w:sz w:val="24"/>
          <w:szCs w:val="24"/>
          <w:lang w:val="it-IT"/>
        </w:rPr>
      </w:pPr>
    </w:p>
    <w:p w:rsidP="004A7A01" w:rsidR="00783600" w:rsidRDefault="00A72AE7" w:rsidRPr="002018F1">
      <w:pPr>
        <w:pStyle w:val="NoSpacing2"/>
        <w:numPr>
          <w:ilvl w:val="0"/>
          <w:numId w:val="31"/>
        </w:numPr>
        <w:spacing w:line="276" w:lineRule="auto"/>
        <w:jc w:val="both"/>
        <w:rPr>
          <w:rFonts w:ascii="Times New Roman" w:hAnsi="Times New Roman"/>
          <w:sz w:val="24"/>
          <w:szCs w:val="24"/>
          <w:lang w:val="it-IT"/>
        </w:rPr>
      </w:pPr>
      <w:r w:rsidRPr="002018F1">
        <w:rPr>
          <w:rFonts w:ascii="Times New Roman" w:hAnsi="Times New Roman"/>
          <w:b/>
          <w:bCs/>
          <w:color w:val="000000"/>
          <w:sz w:val="24"/>
          <w:szCs w:val="24"/>
          <w:lang w:val="it-IT"/>
        </w:rPr>
        <w:lastRenderedPageBreak/>
        <w:t>Rezultati i pritshëm 3.4.1:</w:t>
      </w:r>
      <w:r w:rsidRPr="002018F1">
        <w:rPr>
          <w:rFonts w:ascii="Times New Roman" w:hAnsi="Times New Roman"/>
          <w:color w:val="000000"/>
          <w:sz w:val="24"/>
          <w:szCs w:val="24"/>
          <w:lang w:val="it-IT"/>
        </w:rPr>
        <w:t xml:space="preserve"> </w:t>
      </w:r>
      <w:r w:rsidR="008E3075" w:rsidRPr="00DF2506">
        <w:rPr>
          <w:rFonts w:ascii="Times New Roman" w:hAnsi="Times New Roman"/>
          <w:color w:val="000000"/>
          <w:sz w:val="24"/>
          <w:szCs w:val="24"/>
          <w:lang w:val="sq-AL"/>
        </w:rPr>
        <w:t>K</w:t>
      </w:r>
      <w:r w:rsidRPr="00DF2506">
        <w:rPr>
          <w:rFonts w:ascii="Times New Roman" w:hAnsi="Times New Roman"/>
          <w:color w:val="000000"/>
          <w:sz w:val="24"/>
          <w:szCs w:val="24"/>
          <w:lang w:val="sq-AL"/>
        </w:rPr>
        <w:t>uadri ligjor</w:t>
      </w:r>
      <w:r w:rsidR="008E3075" w:rsidRPr="00DF2506">
        <w:rPr>
          <w:rFonts w:ascii="Times New Roman" w:hAnsi="Times New Roman"/>
          <w:color w:val="000000"/>
          <w:sz w:val="24"/>
          <w:szCs w:val="24"/>
          <w:lang w:val="sq-AL"/>
        </w:rPr>
        <w:t xml:space="preserve"> n</w:t>
      </w:r>
      <w:r w:rsidR="00C075F2" w:rsidRPr="00DF2506">
        <w:rPr>
          <w:rFonts w:ascii="Times New Roman" w:hAnsi="Times New Roman"/>
          <w:color w:val="000000"/>
          <w:sz w:val="24"/>
          <w:szCs w:val="24"/>
          <w:lang w:val="sq-AL"/>
        </w:rPr>
        <w:t>ë</w:t>
      </w:r>
      <w:r w:rsidR="008E3075" w:rsidRPr="00DF2506">
        <w:rPr>
          <w:rFonts w:ascii="Times New Roman" w:hAnsi="Times New Roman"/>
          <w:color w:val="000000"/>
          <w:sz w:val="24"/>
          <w:szCs w:val="24"/>
          <w:lang w:val="sq-AL"/>
        </w:rPr>
        <w:t xml:space="preserve"> lidhje me sh</w:t>
      </w:r>
      <w:r w:rsidR="00C075F2" w:rsidRPr="00DF2506">
        <w:rPr>
          <w:rFonts w:ascii="Times New Roman" w:hAnsi="Times New Roman"/>
          <w:color w:val="000000"/>
          <w:sz w:val="24"/>
          <w:szCs w:val="24"/>
          <w:lang w:val="sq-AL"/>
        </w:rPr>
        <w:t>ë</w:t>
      </w:r>
      <w:r w:rsidR="008E3075" w:rsidRPr="00DF2506">
        <w:rPr>
          <w:rFonts w:ascii="Times New Roman" w:hAnsi="Times New Roman"/>
          <w:color w:val="000000"/>
          <w:sz w:val="24"/>
          <w:szCs w:val="24"/>
          <w:lang w:val="sq-AL"/>
        </w:rPr>
        <w:t>rbimin e prov</w:t>
      </w:r>
      <w:r w:rsidR="00C075F2" w:rsidRPr="00DF2506">
        <w:rPr>
          <w:rFonts w:ascii="Times New Roman" w:hAnsi="Times New Roman"/>
          <w:color w:val="000000"/>
          <w:sz w:val="24"/>
          <w:szCs w:val="24"/>
          <w:lang w:val="sq-AL"/>
        </w:rPr>
        <w:t>ë</w:t>
      </w:r>
      <w:r w:rsidR="008E3075" w:rsidRPr="00DF2506">
        <w:rPr>
          <w:rFonts w:ascii="Times New Roman" w:hAnsi="Times New Roman"/>
          <w:color w:val="000000"/>
          <w:sz w:val="24"/>
          <w:szCs w:val="24"/>
          <w:lang w:val="sq-AL"/>
        </w:rPr>
        <w:t>s i p</w:t>
      </w:r>
      <w:r w:rsidR="00C075F2" w:rsidRPr="00DF2506">
        <w:rPr>
          <w:rFonts w:ascii="Times New Roman" w:hAnsi="Times New Roman"/>
          <w:color w:val="000000"/>
          <w:sz w:val="24"/>
          <w:szCs w:val="24"/>
          <w:lang w:val="sq-AL"/>
        </w:rPr>
        <w:t>ë</w:t>
      </w:r>
      <w:r w:rsidR="008E3075" w:rsidRPr="00DF2506">
        <w:rPr>
          <w:rFonts w:ascii="Times New Roman" w:hAnsi="Times New Roman"/>
          <w:color w:val="000000"/>
          <w:sz w:val="24"/>
          <w:szCs w:val="24"/>
          <w:lang w:val="sq-AL"/>
        </w:rPr>
        <w:t>rdit</w:t>
      </w:r>
      <w:r w:rsidR="00C075F2" w:rsidRPr="00DF2506">
        <w:rPr>
          <w:rFonts w:ascii="Times New Roman" w:hAnsi="Times New Roman"/>
          <w:color w:val="000000"/>
          <w:sz w:val="24"/>
          <w:szCs w:val="24"/>
          <w:lang w:val="sq-AL"/>
        </w:rPr>
        <w:t>ë</w:t>
      </w:r>
      <w:r w:rsidR="008E3075" w:rsidRPr="00DF2506">
        <w:rPr>
          <w:rFonts w:ascii="Times New Roman" w:hAnsi="Times New Roman"/>
          <w:color w:val="000000"/>
          <w:sz w:val="24"/>
          <w:szCs w:val="24"/>
          <w:lang w:val="sq-AL"/>
        </w:rPr>
        <w:t>su</w:t>
      </w:r>
      <w:r w:rsidR="00BF6563" w:rsidRPr="00DF2506">
        <w:rPr>
          <w:rFonts w:ascii="Times New Roman" w:hAnsi="Times New Roman"/>
          <w:color w:val="000000"/>
          <w:sz w:val="24"/>
          <w:szCs w:val="24"/>
          <w:lang w:val="sq-AL"/>
        </w:rPr>
        <w:t>a</w:t>
      </w:r>
      <w:r w:rsidR="008E3075" w:rsidRPr="00DF2506">
        <w:rPr>
          <w:rFonts w:ascii="Times New Roman" w:hAnsi="Times New Roman"/>
          <w:color w:val="000000"/>
          <w:sz w:val="24"/>
          <w:szCs w:val="24"/>
          <w:lang w:val="sq-AL"/>
        </w:rPr>
        <w:t>r p</w:t>
      </w:r>
      <w:r w:rsidR="00C075F2" w:rsidRPr="00DF2506">
        <w:rPr>
          <w:rFonts w:ascii="Times New Roman" w:hAnsi="Times New Roman"/>
          <w:color w:val="000000"/>
          <w:sz w:val="24"/>
          <w:szCs w:val="24"/>
          <w:lang w:val="sq-AL"/>
        </w:rPr>
        <w:t>ë</w:t>
      </w:r>
      <w:r w:rsidR="008E3075" w:rsidRPr="00DF2506">
        <w:rPr>
          <w:rFonts w:ascii="Times New Roman" w:hAnsi="Times New Roman"/>
          <w:color w:val="000000"/>
          <w:sz w:val="24"/>
          <w:szCs w:val="24"/>
          <w:lang w:val="sq-AL"/>
        </w:rPr>
        <w:t>r t’u p</w:t>
      </w:r>
      <w:r w:rsidR="00C075F2" w:rsidRPr="00DF2506">
        <w:rPr>
          <w:rFonts w:ascii="Times New Roman" w:hAnsi="Times New Roman"/>
          <w:color w:val="000000"/>
          <w:sz w:val="24"/>
          <w:szCs w:val="24"/>
          <w:lang w:val="sq-AL"/>
        </w:rPr>
        <w:t>ë</w:t>
      </w:r>
      <w:r w:rsidR="008E3075" w:rsidRPr="00DF2506">
        <w:rPr>
          <w:rFonts w:ascii="Times New Roman" w:hAnsi="Times New Roman"/>
          <w:color w:val="000000"/>
          <w:sz w:val="24"/>
          <w:szCs w:val="24"/>
          <w:lang w:val="sq-AL"/>
        </w:rPr>
        <w:t>rputhur</w:t>
      </w:r>
      <w:r w:rsidRPr="00DF2506">
        <w:rPr>
          <w:rFonts w:ascii="Times New Roman" w:hAnsi="Times New Roman"/>
          <w:color w:val="000000"/>
          <w:sz w:val="24"/>
          <w:szCs w:val="24"/>
          <w:lang w:val="sq-AL"/>
        </w:rPr>
        <w:t xml:space="preserve"> me standardet evropiane, kapacitete</w:t>
      </w:r>
      <w:r w:rsidR="008E3075" w:rsidRPr="00DF2506">
        <w:rPr>
          <w:rFonts w:ascii="Times New Roman" w:hAnsi="Times New Roman"/>
          <w:color w:val="000000"/>
          <w:sz w:val="24"/>
          <w:szCs w:val="24"/>
          <w:lang w:val="sq-AL"/>
        </w:rPr>
        <w:t>t</w:t>
      </w:r>
      <w:r w:rsidRPr="00DF2506">
        <w:rPr>
          <w:rFonts w:ascii="Times New Roman" w:hAnsi="Times New Roman"/>
          <w:color w:val="000000"/>
          <w:sz w:val="24"/>
          <w:szCs w:val="24"/>
          <w:lang w:val="sq-AL"/>
        </w:rPr>
        <w:t xml:space="preserve"> </w:t>
      </w:r>
      <w:r w:rsidR="008E3075" w:rsidRPr="00DF2506">
        <w:rPr>
          <w:rFonts w:ascii="Times New Roman" w:hAnsi="Times New Roman"/>
          <w:color w:val="000000"/>
          <w:sz w:val="24"/>
          <w:szCs w:val="24"/>
          <w:lang w:val="sq-AL"/>
        </w:rPr>
        <w:t>e</w:t>
      </w:r>
      <w:r w:rsidRPr="00DF2506">
        <w:rPr>
          <w:rFonts w:ascii="Times New Roman" w:hAnsi="Times New Roman"/>
          <w:color w:val="000000"/>
          <w:sz w:val="24"/>
          <w:szCs w:val="24"/>
          <w:lang w:val="sq-AL"/>
        </w:rPr>
        <w:t xml:space="preserve"> brendshme institucionale</w:t>
      </w:r>
      <w:r w:rsidR="008E3075" w:rsidRPr="00DF2506">
        <w:rPr>
          <w:rFonts w:ascii="Times New Roman" w:hAnsi="Times New Roman"/>
          <w:color w:val="000000"/>
          <w:sz w:val="24"/>
          <w:szCs w:val="24"/>
          <w:lang w:val="sq-AL"/>
        </w:rPr>
        <w:t xml:space="preserve"> t</w:t>
      </w:r>
      <w:r w:rsidR="00C075F2" w:rsidRPr="00DF2506">
        <w:rPr>
          <w:rFonts w:ascii="Times New Roman" w:hAnsi="Times New Roman"/>
          <w:color w:val="000000"/>
          <w:sz w:val="24"/>
          <w:szCs w:val="24"/>
          <w:lang w:val="sq-AL"/>
        </w:rPr>
        <w:t>ë</w:t>
      </w:r>
      <w:r w:rsidR="008E3075" w:rsidRPr="00DF2506">
        <w:rPr>
          <w:rFonts w:ascii="Times New Roman" w:hAnsi="Times New Roman"/>
          <w:color w:val="000000"/>
          <w:sz w:val="24"/>
          <w:szCs w:val="24"/>
          <w:lang w:val="sq-AL"/>
        </w:rPr>
        <w:t xml:space="preserve"> fuqizuara</w:t>
      </w:r>
      <w:r w:rsidRPr="00DF2506">
        <w:rPr>
          <w:rFonts w:ascii="Times New Roman" w:hAnsi="Times New Roman"/>
          <w:color w:val="000000"/>
          <w:sz w:val="24"/>
          <w:szCs w:val="24"/>
          <w:lang w:val="sq-AL"/>
        </w:rPr>
        <w:t xml:space="preserve"> dhe zotërimi nga ana e institucionit e burimeve të përshtatshme financiare, pajisje dhe infrastrukturë.</w:t>
      </w:r>
    </w:p>
    <w:p w:rsidP="00F91DAC" w:rsidR="00783600" w:rsidRDefault="00A72AE7" w:rsidRPr="00F91DAC">
      <w:pPr>
        <w:pStyle w:val="NoSpacing2"/>
        <w:numPr>
          <w:ilvl w:val="0"/>
          <w:numId w:val="19"/>
        </w:numPr>
        <w:spacing w:line="276" w:lineRule="auto"/>
        <w:jc w:val="both"/>
        <w:rPr>
          <w:rFonts w:ascii="Times New Roman" w:hAnsi="Times New Roman"/>
          <w:b/>
          <w:bCs/>
          <w:color w:val="000000"/>
          <w:sz w:val="24"/>
          <w:szCs w:val="24"/>
          <w:lang w:val="it-IT"/>
        </w:rPr>
      </w:pPr>
      <w:r w:rsidRPr="00F91DAC">
        <w:rPr>
          <w:rFonts w:ascii="Times New Roman" w:hAnsi="Times New Roman"/>
          <w:b/>
          <w:bCs/>
          <w:color w:val="000000"/>
          <w:sz w:val="24"/>
          <w:szCs w:val="24"/>
          <w:lang w:val="it-IT"/>
        </w:rPr>
        <w:t>Rezultati i pritshëm 3.4.2:</w:t>
      </w:r>
      <w:r w:rsidR="00BF6563" w:rsidRPr="00F91DAC">
        <w:rPr>
          <w:rFonts w:ascii="Times New Roman" w:hAnsi="Times New Roman"/>
          <w:b/>
          <w:bCs/>
          <w:color w:val="000000"/>
          <w:sz w:val="24"/>
          <w:szCs w:val="24"/>
          <w:lang w:val="it-IT"/>
        </w:rPr>
        <w:t xml:space="preserve"> </w:t>
      </w:r>
      <w:r w:rsidR="00783600" w:rsidRPr="00F91DAC">
        <w:rPr>
          <w:rFonts w:ascii="Times New Roman" w:hAnsi="Times New Roman"/>
          <w:color w:val="000000"/>
          <w:sz w:val="24"/>
          <w:szCs w:val="24"/>
          <w:lang w:val="it-IT"/>
        </w:rPr>
        <w:t>Përgatitja dhe rregullimi i procedurave para dhënies së vendimit (kryesisht raportimi i vlerësimit para vendimit, zhvillimi i propozimeve për të shmangur ose pezulluar paraburgimin duke ofruar mundësi për ndryshim), marrëveshjet me partnerët e sektorit të drejtësisë dhe zhvillimi i praktikave.</w:t>
      </w:r>
    </w:p>
    <w:p w:rsidP="00AD1D24" w:rsidR="00AD1D24" w:rsidRDefault="00A72AE7" w:rsidRPr="00AD1D24">
      <w:pPr>
        <w:pStyle w:val="ListParagraph"/>
        <w:numPr>
          <w:ilvl w:val="0"/>
          <w:numId w:val="11"/>
        </w:numPr>
        <w:shd w:color="auto" w:fill="FFFFFF" w:themeFill="background1" w:val="clear"/>
        <w:rPr>
          <w:rFonts w:ascii="Times New Roman" w:cs="Times New Roman" w:hAnsi="Times New Roman"/>
          <w:szCs w:val="24"/>
          <w:lang w:val="it-IT"/>
        </w:rPr>
      </w:pPr>
      <w:r w:rsidRPr="008C2B2E">
        <w:rPr>
          <w:rFonts w:ascii="Times New Roman" w:cs="Times New Roman" w:hAnsi="Times New Roman"/>
          <w:b/>
          <w:bCs/>
          <w:color w:val="000000"/>
          <w:szCs w:val="24"/>
          <w:lang w:val="it-IT"/>
        </w:rPr>
        <w:t>Rezultati i pritshëm 3.4.3:</w:t>
      </w:r>
      <w:r w:rsidRPr="008C2B2E">
        <w:rPr>
          <w:rFonts w:ascii="Times New Roman" w:cs="Times New Roman" w:hAnsi="Times New Roman"/>
          <w:color w:val="000000"/>
          <w:szCs w:val="24"/>
          <w:lang w:val="it-IT"/>
        </w:rPr>
        <w:t xml:space="preserve"> </w:t>
      </w:r>
      <w:r w:rsidR="008C2B2E" w:rsidRPr="00F91DAC">
        <w:rPr>
          <w:rFonts w:ascii="Times New Roman" w:cs="Times New Roman" w:eastAsia="Times New Roman" w:hAnsi="Times New Roman"/>
          <w:color w:val="000000"/>
          <w:szCs w:val="24"/>
          <w:lang w:val="it-IT"/>
        </w:rPr>
        <w:t>Metodologjitë/udhëzimet që rregullojnë alternativat e dënimit me burgim, p.sh. pezullimi i ekzekutimit të vendimit me burgim, me mbikëqyrje të shërbimit të provës, punë në interes publik,  masë sigurimi arrest shtëpie me mbikëqyrje elektronike, qëndrim në shtëpi (me ose pa Mbikëqyrje Elektronike) të hartuara dhe miratuara dhe krijimi dhe zyrtarizimi i bashkëpunimit dhe marrëveshjeve me institucione të tjera të drejtësisë.</w:t>
      </w:r>
    </w:p>
    <w:p w:rsidP="00AD1D24" w:rsidR="00AF3820" w:rsidRDefault="00A72AE7" w:rsidRPr="00AD1D24">
      <w:pPr>
        <w:pStyle w:val="ListParagraph"/>
        <w:numPr>
          <w:ilvl w:val="0"/>
          <w:numId w:val="11"/>
        </w:numPr>
        <w:shd w:color="auto" w:fill="FFFFFF" w:themeFill="background1" w:val="clear"/>
        <w:rPr>
          <w:rFonts w:ascii="Times New Roman" w:cs="Times New Roman" w:hAnsi="Times New Roman"/>
          <w:szCs w:val="24"/>
          <w:lang w:val="it-IT"/>
        </w:rPr>
      </w:pPr>
      <w:r w:rsidRPr="00AD1D24">
        <w:rPr>
          <w:rFonts w:ascii="Times New Roman" w:cs="Times New Roman" w:hAnsi="Times New Roman"/>
          <w:b/>
          <w:bCs/>
          <w:color w:val="000000"/>
          <w:szCs w:val="24"/>
          <w:lang w:val="it-IT"/>
        </w:rPr>
        <w:t xml:space="preserve">Rezultati i pritshëm 3.4.4: </w:t>
      </w:r>
      <w:r w:rsidR="00AF3820" w:rsidRPr="00AD1D24">
        <w:rPr>
          <w:lang w:val="it-IT"/>
        </w:rPr>
        <w:t xml:space="preserve"> </w:t>
      </w:r>
      <w:r w:rsidR="00544743">
        <w:rPr>
          <w:rFonts w:ascii="Times New Roman" w:cs="Times New Roman" w:eastAsia="Times New Roman" w:hAnsi="Times New Roman"/>
          <w:color w:val="000000"/>
          <w:szCs w:val="24"/>
          <w:lang w:val="it-IT"/>
        </w:rPr>
        <w:t>Metodologjitë/</w:t>
      </w:r>
      <w:r w:rsidR="00AF3820" w:rsidRPr="00AD1D24">
        <w:rPr>
          <w:rFonts w:ascii="Times New Roman" w:cs="Times New Roman" w:eastAsia="Times New Roman" w:hAnsi="Times New Roman"/>
          <w:color w:val="000000"/>
          <w:szCs w:val="24"/>
          <w:lang w:val="it-IT"/>
        </w:rPr>
        <w:t>udhëzimet që rregullojnë punën e shërbimit të provës në lidhje me mbikëqyrjen, raportet e vlerësimit</w:t>
      </w:r>
      <w:r w:rsidR="00A62371" w:rsidRPr="00AD1D24">
        <w:rPr>
          <w:rFonts w:ascii="Times New Roman" w:cs="Times New Roman" w:eastAsia="Times New Roman" w:hAnsi="Times New Roman"/>
          <w:color w:val="000000"/>
          <w:szCs w:val="24"/>
          <w:lang w:val="it-IT"/>
        </w:rPr>
        <w:t xml:space="preserve"> </w:t>
      </w:r>
      <w:r w:rsidR="00AF3820" w:rsidRPr="00AD1D24">
        <w:rPr>
          <w:rFonts w:ascii="Times New Roman" w:cs="Times New Roman" w:eastAsia="Times New Roman" w:hAnsi="Times New Roman"/>
          <w:color w:val="000000"/>
          <w:szCs w:val="24"/>
          <w:lang w:val="it-IT"/>
        </w:rPr>
        <w:t>për lirimin me kusht, përgatitjen për lirimin me kusht, vlerësimi nëse mund të jepet lirimi i me kusht të hartuara dhe miratuara dhe krijimi e zyrtarizimi i bashkëpunimit me partnerët e sektorit të drejtësisë.</w:t>
      </w:r>
    </w:p>
    <w:p w:rsidP="006D10C9" w:rsidR="00A72AE7" w:rsidRDefault="00A72AE7" w:rsidRPr="00F91DAC">
      <w:pPr>
        <w:pStyle w:val="ListParagraph"/>
        <w:numPr>
          <w:ilvl w:val="0"/>
          <w:numId w:val="11"/>
        </w:numPr>
        <w:shd w:color="auto" w:fill="FFFFFF" w:themeFill="background1" w:val="clear"/>
        <w:rPr>
          <w:rFonts w:ascii="Times New Roman" w:cs="Times New Roman" w:hAnsi="Times New Roman"/>
          <w:color w:val="000000"/>
          <w:szCs w:val="24"/>
          <w:lang w:val="sq-AL"/>
        </w:rPr>
      </w:pPr>
      <w:r w:rsidRPr="00AF3820">
        <w:rPr>
          <w:rFonts w:ascii="Times New Roman" w:cs="Times New Roman" w:hAnsi="Times New Roman"/>
          <w:b/>
          <w:bCs/>
          <w:color w:val="000000"/>
          <w:szCs w:val="24"/>
          <w:lang w:val="it-IT"/>
        </w:rPr>
        <w:t xml:space="preserve">Rezultati i pritshëm 3.4.5: </w:t>
      </w:r>
      <w:r w:rsidR="00AF3820" w:rsidRPr="00F91DAC">
        <w:rPr>
          <w:rFonts w:ascii="Times New Roman" w:cs="Times New Roman" w:hAnsi="Times New Roman"/>
          <w:color w:val="000000"/>
          <w:szCs w:val="24"/>
          <w:lang w:val="sq-AL"/>
        </w:rPr>
        <w:t>Shërbimi i provës punon ne lidhje me lirimin me kusht: p.sh. përgatitja e kritereve të pranueshmërisë për lirimin, mbikëqyrja e shërbimit të provës, ndihmesa për personin që lirohet me kusht dhe metodat e ndërhyrjes për të kapërcyer nevojat kriminogjene dhe krijimi e zyrtarizimi i bashkëpunimit përkatës me institucione të tjera të sektorit të drejtësisë dhe zhvillimi i kësaj praktike.</w:t>
      </w:r>
    </w:p>
    <w:p w:rsidR="00A72AE7" w:rsidRDefault="00A72AE7" w:rsidRPr="00F91DAC">
      <w:pPr>
        <w:pStyle w:val="ListParagraph"/>
        <w:numPr>
          <w:ilvl w:val="0"/>
          <w:numId w:val="11"/>
        </w:numPr>
        <w:shd w:color="auto" w:fill="FFFFFF" w:themeFill="background1" w:val="clear"/>
        <w:rPr>
          <w:rFonts w:ascii="Times New Roman" w:cs="Times New Roman" w:hAnsi="Times New Roman"/>
          <w:szCs w:val="24"/>
          <w:lang w:val="sq-AL"/>
        </w:rPr>
      </w:pPr>
      <w:r w:rsidRPr="00F91DAC">
        <w:rPr>
          <w:rFonts w:ascii="Times New Roman" w:cs="Times New Roman" w:hAnsi="Times New Roman"/>
          <w:b/>
          <w:bCs/>
          <w:color w:val="000000"/>
          <w:szCs w:val="24"/>
          <w:lang w:val="sq-AL"/>
        </w:rPr>
        <w:t xml:space="preserve">Rezultati i pritshëm 3.4.6: </w:t>
      </w:r>
      <w:r w:rsidR="008E3075" w:rsidRPr="00917774">
        <w:rPr>
          <w:rFonts w:ascii="Times New Roman" w:cs="Times New Roman" w:hAnsi="Times New Roman"/>
          <w:color w:val="000000"/>
          <w:szCs w:val="24"/>
          <w:lang w:val="sq-AL"/>
        </w:rPr>
        <w:t>K</w:t>
      </w:r>
      <w:r w:rsidRPr="00917774">
        <w:rPr>
          <w:rFonts w:ascii="Times New Roman" w:cs="Times New Roman" w:hAnsi="Times New Roman"/>
          <w:color w:val="000000"/>
          <w:szCs w:val="24"/>
          <w:lang w:val="sq-AL"/>
        </w:rPr>
        <w:t>apacitete</w:t>
      </w:r>
      <w:r w:rsidR="008E3075" w:rsidRPr="00917774">
        <w:rPr>
          <w:rFonts w:ascii="Times New Roman" w:cs="Times New Roman" w:hAnsi="Times New Roman"/>
          <w:color w:val="000000"/>
          <w:szCs w:val="24"/>
          <w:lang w:val="sq-AL"/>
        </w:rPr>
        <w:t>t</w:t>
      </w:r>
      <w:r w:rsidRPr="00917774">
        <w:rPr>
          <w:rFonts w:ascii="Times New Roman" w:cs="Times New Roman" w:hAnsi="Times New Roman"/>
          <w:color w:val="000000"/>
          <w:szCs w:val="24"/>
          <w:lang w:val="sq-AL"/>
        </w:rPr>
        <w:t xml:space="preserve"> dhe infrastruktur</w:t>
      </w:r>
      <w:r w:rsidR="008E3075" w:rsidRPr="00917774">
        <w:rPr>
          <w:rFonts w:ascii="Times New Roman" w:cs="Times New Roman" w:hAnsi="Times New Roman"/>
          <w:color w:val="000000"/>
          <w:szCs w:val="24"/>
          <w:lang w:val="sq-AL"/>
        </w:rPr>
        <w:t>a</w:t>
      </w:r>
      <w:r w:rsidRPr="00917774">
        <w:rPr>
          <w:rFonts w:ascii="Times New Roman" w:cs="Times New Roman" w:hAnsi="Times New Roman"/>
          <w:color w:val="000000"/>
          <w:szCs w:val="24"/>
          <w:lang w:val="sq-AL"/>
        </w:rPr>
        <w:t xml:space="preserve"> </w:t>
      </w:r>
      <w:r w:rsidR="008E3075" w:rsidRPr="00917774">
        <w:rPr>
          <w:rFonts w:ascii="Times New Roman" w:cs="Times New Roman" w:hAnsi="Times New Roman"/>
          <w:color w:val="000000"/>
          <w:szCs w:val="24"/>
          <w:lang w:val="sq-AL"/>
        </w:rPr>
        <w:t xml:space="preserve">e </w:t>
      </w:r>
      <w:r w:rsidR="00BF6563" w:rsidRPr="00917774">
        <w:rPr>
          <w:rFonts w:ascii="Times New Roman" w:cs="Times New Roman" w:hAnsi="Times New Roman"/>
          <w:color w:val="000000"/>
          <w:szCs w:val="24"/>
          <w:lang w:val="sq-AL"/>
        </w:rPr>
        <w:t>s</w:t>
      </w:r>
      <w:r w:rsidR="008E3075" w:rsidRPr="00917774">
        <w:rPr>
          <w:rFonts w:ascii="Times New Roman" w:cs="Times New Roman" w:hAnsi="Times New Roman"/>
          <w:color w:val="000000"/>
          <w:szCs w:val="24"/>
          <w:lang w:val="sq-AL"/>
        </w:rPr>
        <w:t>h</w:t>
      </w:r>
      <w:r w:rsidR="00C075F2" w:rsidRPr="00917774">
        <w:rPr>
          <w:rFonts w:ascii="Times New Roman" w:cs="Times New Roman" w:hAnsi="Times New Roman"/>
          <w:color w:val="000000"/>
          <w:szCs w:val="24"/>
          <w:lang w:val="sq-AL"/>
        </w:rPr>
        <w:t>ë</w:t>
      </w:r>
      <w:r w:rsidR="008E3075" w:rsidRPr="00917774">
        <w:rPr>
          <w:rFonts w:ascii="Times New Roman" w:cs="Times New Roman" w:hAnsi="Times New Roman"/>
          <w:color w:val="000000"/>
          <w:szCs w:val="24"/>
          <w:lang w:val="sq-AL"/>
        </w:rPr>
        <w:t>rbimit t</w:t>
      </w:r>
      <w:r w:rsidR="00C075F2" w:rsidRPr="00917774">
        <w:rPr>
          <w:rFonts w:ascii="Times New Roman" w:cs="Times New Roman" w:hAnsi="Times New Roman"/>
          <w:color w:val="000000"/>
          <w:szCs w:val="24"/>
          <w:lang w:val="sq-AL"/>
        </w:rPr>
        <w:t>ë</w:t>
      </w:r>
      <w:r w:rsidR="008E3075" w:rsidRPr="00917774">
        <w:rPr>
          <w:rFonts w:ascii="Times New Roman" w:cs="Times New Roman" w:hAnsi="Times New Roman"/>
          <w:color w:val="000000"/>
          <w:szCs w:val="24"/>
          <w:lang w:val="sq-AL"/>
        </w:rPr>
        <w:t xml:space="preserve"> prov</w:t>
      </w:r>
      <w:r w:rsidR="00C075F2" w:rsidRPr="00917774">
        <w:rPr>
          <w:rFonts w:ascii="Times New Roman" w:cs="Times New Roman" w:hAnsi="Times New Roman"/>
          <w:color w:val="000000"/>
          <w:szCs w:val="24"/>
          <w:lang w:val="sq-AL"/>
        </w:rPr>
        <w:t>ë</w:t>
      </w:r>
      <w:r w:rsidR="008E3075" w:rsidRPr="00917774">
        <w:rPr>
          <w:rFonts w:ascii="Times New Roman" w:cs="Times New Roman" w:hAnsi="Times New Roman"/>
          <w:color w:val="000000"/>
          <w:szCs w:val="24"/>
          <w:lang w:val="sq-AL"/>
        </w:rPr>
        <w:t xml:space="preserve">s e </w:t>
      </w:r>
      <w:r w:rsidRPr="00917774">
        <w:rPr>
          <w:rFonts w:ascii="Times New Roman" w:cs="Times New Roman" w:hAnsi="Times New Roman"/>
          <w:color w:val="000000"/>
          <w:szCs w:val="24"/>
          <w:lang w:val="sq-AL"/>
        </w:rPr>
        <w:t>përshtatshme për të punuar me të miturit.</w:t>
      </w:r>
    </w:p>
    <w:p w:rsidR="00A72AE7" w:rsidRDefault="00A72AE7" w:rsidRPr="002018F1">
      <w:pPr>
        <w:pStyle w:val="ListParagraph"/>
        <w:numPr>
          <w:ilvl w:val="0"/>
          <w:numId w:val="11"/>
        </w:numPr>
        <w:shd w:color="auto" w:fill="FFFFFF" w:themeFill="background1" w:val="clear"/>
        <w:rPr>
          <w:rFonts w:ascii="Times New Roman" w:cs="Times New Roman" w:hAnsi="Times New Roman"/>
          <w:szCs w:val="24"/>
          <w:lang w:val="it-IT"/>
        </w:rPr>
      </w:pPr>
      <w:r w:rsidRPr="002018F1">
        <w:rPr>
          <w:rFonts w:ascii="Times New Roman" w:cs="Times New Roman" w:hAnsi="Times New Roman"/>
          <w:b/>
          <w:bCs/>
          <w:color w:val="000000"/>
          <w:szCs w:val="24"/>
          <w:lang w:val="it-IT"/>
        </w:rPr>
        <w:t xml:space="preserve">Rezultati i pritshëm 3.4.7: </w:t>
      </w:r>
      <w:r w:rsidR="008E3075" w:rsidRPr="00917774">
        <w:rPr>
          <w:rFonts w:ascii="Times New Roman" w:cs="Times New Roman" w:hAnsi="Times New Roman"/>
          <w:color w:val="000000"/>
          <w:szCs w:val="24"/>
          <w:lang w:val="sq-AL"/>
        </w:rPr>
        <w:t>K</w:t>
      </w:r>
      <w:r w:rsidRPr="00917774">
        <w:rPr>
          <w:rFonts w:ascii="Times New Roman" w:cs="Times New Roman" w:hAnsi="Times New Roman"/>
          <w:color w:val="000000"/>
          <w:szCs w:val="24"/>
          <w:lang w:val="sq-AL"/>
        </w:rPr>
        <w:t>oordinimi dhe komunikimi</w:t>
      </w:r>
      <w:r w:rsidR="008E3075" w:rsidRPr="00917774">
        <w:rPr>
          <w:rFonts w:ascii="Times New Roman" w:cs="Times New Roman" w:hAnsi="Times New Roman"/>
          <w:color w:val="000000"/>
          <w:szCs w:val="24"/>
          <w:lang w:val="sq-AL"/>
        </w:rPr>
        <w:t xml:space="preserve"> i Sh</w:t>
      </w:r>
      <w:r w:rsidR="00C075F2" w:rsidRPr="00917774">
        <w:rPr>
          <w:rFonts w:ascii="Times New Roman" w:cs="Times New Roman" w:hAnsi="Times New Roman"/>
          <w:color w:val="000000"/>
          <w:szCs w:val="24"/>
          <w:lang w:val="sq-AL"/>
        </w:rPr>
        <w:t>ë</w:t>
      </w:r>
      <w:r w:rsidR="008E3075" w:rsidRPr="00917774">
        <w:rPr>
          <w:rFonts w:ascii="Times New Roman" w:cs="Times New Roman" w:hAnsi="Times New Roman"/>
          <w:color w:val="000000"/>
          <w:szCs w:val="24"/>
          <w:lang w:val="sq-AL"/>
        </w:rPr>
        <w:t>rbimit t</w:t>
      </w:r>
      <w:r w:rsidR="00C075F2" w:rsidRPr="00917774">
        <w:rPr>
          <w:rFonts w:ascii="Times New Roman" w:cs="Times New Roman" w:hAnsi="Times New Roman"/>
          <w:color w:val="000000"/>
          <w:szCs w:val="24"/>
          <w:lang w:val="sq-AL"/>
        </w:rPr>
        <w:t>ë</w:t>
      </w:r>
      <w:r w:rsidR="008E3075" w:rsidRPr="00917774">
        <w:rPr>
          <w:rFonts w:ascii="Times New Roman" w:cs="Times New Roman" w:hAnsi="Times New Roman"/>
          <w:color w:val="000000"/>
          <w:szCs w:val="24"/>
          <w:lang w:val="sq-AL"/>
        </w:rPr>
        <w:t xml:space="preserve"> Prov</w:t>
      </w:r>
      <w:r w:rsidR="00C075F2" w:rsidRPr="00917774">
        <w:rPr>
          <w:rFonts w:ascii="Times New Roman" w:cs="Times New Roman" w:hAnsi="Times New Roman"/>
          <w:color w:val="000000"/>
          <w:szCs w:val="24"/>
          <w:lang w:val="sq-AL"/>
        </w:rPr>
        <w:t>ë</w:t>
      </w:r>
      <w:r w:rsidR="008E3075" w:rsidRPr="00917774">
        <w:rPr>
          <w:rFonts w:ascii="Times New Roman" w:cs="Times New Roman" w:hAnsi="Times New Roman"/>
          <w:color w:val="000000"/>
          <w:szCs w:val="24"/>
          <w:lang w:val="sq-AL"/>
        </w:rPr>
        <w:t>s</w:t>
      </w:r>
      <w:r w:rsidRPr="00917774">
        <w:rPr>
          <w:rFonts w:ascii="Times New Roman" w:cs="Times New Roman" w:hAnsi="Times New Roman"/>
          <w:color w:val="000000"/>
          <w:szCs w:val="24"/>
          <w:lang w:val="sq-AL"/>
        </w:rPr>
        <w:t xml:space="preserve"> me organizatat dhe institucionet partnere</w:t>
      </w:r>
      <w:r w:rsidR="008E3075" w:rsidRPr="00917774">
        <w:rPr>
          <w:rFonts w:ascii="Times New Roman" w:cs="Times New Roman" w:hAnsi="Times New Roman"/>
          <w:color w:val="000000"/>
          <w:szCs w:val="24"/>
          <w:lang w:val="sq-AL"/>
        </w:rPr>
        <w:t xml:space="preserve"> </w:t>
      </w:r>
      <w:r w:rsidR="00AF3820">
        <w:rPr>
          <w:rFonts w:ascii="Times New Roman" w:cs="Times New Roman" w:hAnsi="Times New Roman"/>
          <w:color w:val="000000"/>
          <w:szCs w:val="24"/>
          <w:lang w:val="sq-AL"/>
        </w:rPr>
        <w:t xml:space="preserve">i </w:t>
      </w:r>
      <w:r w:rsidR="008E3075" w:rsidRPr="00917774">
        <w:rPr>
          <w:rFonts w:ascii="Times New Roman" w:cs="Times New Roman" w:hAnsi="Times New Roman"/>
          <w:color w:val="000000"/>
          <w:szCs w:val="24"/>
          <w:lang w:val="sq-AL"/>
        </w:rPr>
        <w:t>p</w:t>
      </w:r>
      <w:r w:rsidR="00C075F2" w:rsidRPr="00917774">
        <w:rPr>
          <w:rFonts w:ascii="Times New Roman" w:cs="Times New Roman" w:hAnsi="Times New Roman"/>
          <w:color w:val="000000"/>
          <w:szCs w:val="24"/>
          <w:lang w:val="sq-AL"/>
        </w:rPr>
        <w:t>ë</w:t>
      </w:r>
      <w:r w:rsidR="008E3075" w:rsidRPr="00917774">
        <w:rPr>
          <w:rFonts w:ascii="Times New Roman" w:cs="Times New Roman" w:hAnsi="Times New Roman"/>
          <w:color w:val="000000"/>
          <w:szCs w:val="24"/>
          <w:lang w:val="sq-AL"/>
        </w:rPr>
        <w:t>rmir</w:t>
      </w:r>
      <w:r w:rsidR="00C075F2" w:rsidRPr="00917774">
        <w:rPr>
          <w:rFonts w:ascii="Times New Roman" w:cs="Times New Roman" w:hAnsi="Times New Roman"/>
          <w:color w:val="000000"/>
          <w:szCs w:val="24"/>
          <w:lang w:val="sq-AL"/>
        </w:rPr>
        <w:t>ë</w:t>
      </w:r>
      <w:r w:rsidR="008E3075" w:rsidRPr="00917774">
        <w:rPr>
          <w:rFonts w:ascii="Times New Roman" w:cs="Times New Roman" w:hAnsi="Times New Roman"/>
          <w:color w:val="000000"/>
          <w:szCs w:val="24"/>
          <w:lang w:val="sq-AL"/>
        </w:rPr>
        <w:t>suar.</w:t>
      </w:r>
    </w:p>
    <w:p w:rsidP="00D73EC1" w:rsidR="00A72AE7" w:rsidRDefault="00A72AE7" w:rsidRPr="00917774">
      <w:pPr>
        <w:jc w:val="both"/>
        <w:rPr>
          <w:rFonts w:ascii="Times New Roman" w:cs="Times New Roman" w:hAnsi="Times New Roman"/>
          <w:sz w:val="24"/>
          <w:szCs w:val="24"/>
        </w:rPr>
      </w:pPr>
    </w:p>
    <w:p w:rsidR="00941E93" w:rsidRDefault="00941E93" w:rsidRPr="00D73EC1">
      <w:pPr>
        <w:spacing w:line="240" w:lineRule="auto"/>
        <w:jc w:val="both"/>
        <w:rPr>
          <w:rFonts w:ascii="Times New Roman" w:cs="Times New Roman" w:eastAsia="Times New Roman" w:hAnsi="Times New Roman"/>
          <w:color w:themeColor="text1" w:val="000000"/>
          <w:sz w:val="24"/>
          <w:szCs w:val="24"/>
          <w:lang w:val="en-US"/>
        </w:rPr>
      </w:pPr>
      <w:r w:rsidRPr="00D73EC1">
        <w:rPr>
          <w:rFonts w:ascii="Times New Roman" w:cs="Times New Roman" w:eastAsia="Times New Roman" w:hAnsi="Times New Roman"/>
          <w:color w:themeColor="text1" w:val="000000"/>
          <w:sz w:val="24"/>
          <w:szCs w:val="24"/>
          <w:lang w:val="en-US"/>
        </w:rPr>
        <w:t>Institucionet Drejtuese</w:t>
      </w:r>
    </w:p>
    <w:p w:rsidR="00941E93" w:rsidRDefault="001526FC" w:rsidRPr="00D73EC1">
      <w:pPr>
        <w:spacing w:line="240" w:lineRule="auto"/>
        <w:jc w:val="both"/>
        <w:rPr>
          <w:rFonts w:ascii="Times New Roman" w:cs="Times New Roman" w:eastAsia="Times New Roman" w:hAnsi="Times New Roman"/>
          <w:color w:themeColor="text1" w:val="000000"/>
          <w:sz w:val="24"/>
          <w:szCs w:val="24"/>
          <w:lang w:val="en-US"/>
        </w:rPr>
      </w:pPr>
      <w:r w:rsidRPr="00917774">
        <w:rPr>
          <w:rFonts w:ascii="Times New Roman" w:cs="Times New Roman" w:eastAsia="Times New Roman" w:hAnsi="Times New Roman"/>
          <w:color w:themeColor="text1" w:val="000000"/>
          <w:sz w:val="24"/>
          <w:szCs w:val="24"/>
          <w:lang w:val="en-US"/>
        </w:rPr>
        <w:t>-</w:t>
      </w:r>
      <w:r w:rsidR="00941E93" w:rsidRPr="00D73EC1">
        <w:rPr>
          <w:rFonts w:ascii="Times New Roman" w:cs="Times New Roman" w:eastAsia="Times New Roman" w:hAnsi="Times New Roman"/>
          <w:color w:themeColor="text1" w:val="000000"/>
          <w:sz w:val="24"/>
          <w:szCs w:val="24"/>
          <w:lang w:val="en-US"/>
        </w:rPr>
        <w:t>MD</w:t>
      </w:r>
    </w:p>
    <w:p w:rsidR="00941E93" w:rsidRDefault="00941E93" w:rsidRPr="00D73EC1">
      <w:pPr>
        <w:shd w:color="auto" w:fill="FFFFFF" w:val="clear"/>
        <w:spacing w:after="0" w:line="240" w:lineRule="auto"/>
        <w:jc w:val="both"/>
        <w:rPr>
          <w:rFonts w:ascii="Times New Roman" w:cs="Times New Roman" w:eastAsia="Times New Roman" w:hAnsi="Times New Roman"/>
          <w:color w:themeColor="text1" w:val="000000"/>
          <w:sz w:val="24"/>
          <w:szCs w:val="24"/>
          <w:lang w:val="en-US"/>
        </w:rPr>
      </w:pPr>
      <w:r w:rsidRPr="00D73EC1">
        <w:rPr>
          <w:rFonts w:ascii="Times New Roman" w:cs="Times New Roman" w:eastAsia="Times New Roman" w:hAnsi="Times New Roman"/>
          <w:color w:themeColor="text1" w:val="000000"/>
          <w:sz w:val="24"/>
          <w:szCs w:val="24"/>
          <w:lang w:val="en-US"/>
        </w:rPr>
        <w:t>Institucionet Pjesëmarrës</w:t>
      </w:r>
    </w:p>
    <w:p w:rsidP="00D73EC1" w:rsidR="00941E93" w:rsidRDefault="001526FC" w:rsidRPr="00D73EC1">
      <w:pPr>
        <w:spacing w:after="0" w:line="240" w:lineRule="auto"/>
        <w:jc w:val="both"/>
        <w:rPr>
          <w:rFonts w:ascii="Times New Roman" w:cs="Times New Roman" w:eastAsia="Times New Roman" w:hAnsi="Times New Roman"/>
          <w:color w:themeColor="text1" w:val="000000"/>
          <w:sz w:val="24"/>
          <w:szCs w:val="24"/>
          <w:lang w:val="en-US"/>
        </w:rPr>
      </w:pPr>
      <w:r w:rsidRPr="00917774">
        <w:rPr>
          <w:rFonts w:ascii="Times New Roman" w:cs="Times New Roman" w:eastAsia="Times New Roman" w:hAnsi="Times New Roman"/>
          <w:color w:themeColor="text1" w:val="000000"/>
          <w:sz w:val="24"/>
          <w:szCs w:val="24"/>
          <w:lang w:val="en-US"/>
        </w:rPr>
        <w:t>-</w:t>
      </w:r>
      <w:r w:rsidR="00941E93" w:rsidRPr="00D73EC1">
        <w:rPr>
          <w:rFonts w:ascii="Times New Roman" w:cs="Times New Roman" w:eastAsia="Times New Roman" w:hAnsi="Times New Roman"/>
          <w:color w:themeColor="text1" w:val="000000"/>
          <w:sz w:val="24"/>
          <w:szCs w:val="24"/>
          <w:lang w:val="en-US"/>
        </w:rPr>
        <w:t>Sh</w:t>
      </w:r>
      <w:r w:rsidR="005315E7" w:rsidRPr="00917774">
        <w:rPr>
          <w:rFonts w:ascii="Times New Roman" w:cs="Times New Roman" w:eastAsia="Times New Roman" w:hAnsi="Times New Roman"/>
          <w:color w:themeColor="text1" w:val="000000"/>
          <w:sz w:val="24"/>
          <w:szCs w:val="24"/>
          <w:lang w:val="en-US"/>
        </w:rPr>
        <w:t>ë</w:t>
      </w:r>
      <w:r w:rsidR="00941E93" w:rsidRPr="00D73EC1">
        <w:rPr>
          <w:rFonts w:ascii="Times New Roman" w:cs="Times New Roman" w:eastAsia="Times New Roman" w:hAnsi="Times New Roman"/>
          <w:color w:themeColor="text1" w:val="000000"/>
          <w:sz w:val="24"/>
          <w:szCs w:val="24"/>
          <w:lang w:val="en-US"/>
        </w:rPr>
        <w:t xml:space="preserve">rbimi </w:t>
      </w:r>
      <w:r w:rsidRPr="00D73EC1">
        <w:rPr>
          <w:rFonts w:ascii="Times New Roman" w:cs="Times New Roman" w:eastAsia="Times New Roman" w:hAnsi="Times New Roman"/>
          <w:color w:themeColor="text1" w:val="000000"/>
          <w:sz w:val="24"/>
          <w:szCs w:val="24"/>
          <w:lang w:val="en-US"/>
        </w:rPr>
        <w:t>i</w:t>
      </w:r>
      <w:r w:rsidR="00941E93" w:rsidRPr="00D73EC1">
        <w:rPr>
          <w:rFonts w:ascii="Times New Roman" w:cs="Times New Roman" w:eastAsia="Times New Roman" w:hAnsi="Times New Roman"/>
          <w:color w:themeColor="text1" w:val="000000"/>
          <w:sz w:val="24"/>
          <w:szCs w:val="24"/>
          <w:lang w:val="en-US"/>
        </w:rPr>
        <w:t xml:space="preserve"> Prov</w:t>
      </w:r>
      <w:r w:rsidR="005315E7" w:rsidRPr="00917774">
        <w:rPr>
          <w:rFonts w:ascii="Times New Roman" w:cs="Times New Roman" w:eastAsia="Times New Roman" w:hAnsi="Times New Roman"/>
          <w:color w:themeColor="text1" w:val="000000"/>
          <w:sz w:val="24"/>
          <w:szCs w:val="24"/>
          <w:lang w:val="en-US"/>
        </w:rPr>
        <w:t>ë</w:t>
      </w:r>
      <w:r w:rsidR="00941E93" w:rsidRPr="00D73EC1">
        <w:rPr>
          <w:rFonts w:ascii="Times New Roman" w:cs="Times New Roman" w:eastAsia="Times New Roman" w:hAnsi="Times New Roman"/>
          <w:color w:themeColor="text1" w:val="000000"/>
          <w:sz w:val="24"/>
          <w:szCs w:val="24"/>
          <w:lang w:val="en-US"/>
        </w:rPr>
        <w:t>s</w:t>
      </w:r>
    </w:p>
    <w:p w:rsidP="00D73EC1" w:rsidR="00941E93" w:rsidRDefault="00941E93" w:rsidRPr="00917774">
      <w:pPr>
        <w:jc w:val="both"/>
        <w:rPr>
          <w:rFonts w:ascii="Times New Roman" w:cs="Times New Roman" w:hAnsi="Times New Roman"/>
          <w:sz w:val="24"/>
          <w:szCs w:val="24"/>
        </w:rPr>
      </w:pPr>
    </w:p>
    <w:p w:rsidR="00423BD6" w:rsidRDefault="00423BD6" w:rsidRPr="00917774">
      <w:pPr>
        <w:shd w:color="auto" w:fill="E7E6E6" w:themeFill="background2" w:val="clear"/>
        <w:spacing w:line="276" w:lineRule="auto"/>
        <w:ind w:firstLine="720"/>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Lidhja e objektivit specifik me Programet e Buxhetit.</w:t>
      </w:r>
    </w:p>
    <w:p w:rsidR="00423BD6" w:rsidRDefault="00423BD6" w:rsidRPr="00917774">
      <w:pPr>
        <w:shd w:color="auto" w:fill="FFFFFF" w:themeFill="background1" w:val="clear"/>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Objektivi është i lidhur me programin buxhetor të Shërbimit të Provës.</w:t>
      </w:r>
    </w:p>
    <w:p w:rsidR="001D24EA" w:rsidRDefault="001D24EA" w:rsidRPr="00917774">
      <w:pPr>
        <w:shd w:color="auto" w:fill="FFFFFF" w:themeFill="background1" w:val="clear"/>
        <w:jc w:val="both"/>
        <w:rPr>
          <w:rFonts w:ascii="Times New Roman" w:cs="Times New Roman" w:eastAsia="Calibri" w:hAnsi="Times New Roman"/>
          <w:sz w:val="24"/>
          <w:szCs w:val="24"/>
        </w:rPr>
      </w:pPr>
    </w:p>
    <w:tbl>
      <w:tblPr>
        <w:tblStyle w:val="TableGrid"/>
        <w:tblW w:type="auto" w:w="0"/>
        <w:tblLook w:firstColumn="1" w:firstRow="1" w:lastColumn="0" w:lastRow="0" w:noHBand="0" w:noVBand="1" w:val="04A0"/>
      </w:tblPr>
      <w:tblGrid>
        <w:gridCol w:w="1848"/>
        <w:gridCol w:w="3487"/>
        <w:gridCol w:w="1826"/>
        <w:gridCol w:w="1879"/>
      </w:tblGrid>
      <w:tr w:rsidR="001D24EA" w:rsidRPr="00917774" w:rsidTr="00353E66">
        <w:trPr>
          <w:trHeight w:val="422"/>
        </w:trPr>
        <w:tc>
          <w:tcPr>
            <w:tcW w:type="dxa" w:w="2065"/>
            <w:shd w:color="auto" w:fill="B4C6E7" w:themeFill="accent1" w:themeFillTint="66" w:val="clear"/>
          </w:tcPr>
          <w:p w:rsidR="001D24EA" w:rsidRDefault="001D24EA" w:rsidRPr="00917774">
            <w:pPr>
              <w:spacing w:line="276" w:lineRule="auto"/>
              <w:jc w:val="both"/>
              <w:rPr>
                <w:rFonts w:ascii="Times New Roman" w:cs="Times New Roman" w:eastAsia="Calibri" w:hAnsi="Times New Roman"/>
                <w:b/>
                <w:color w:val="000000"/>
                <w:sz w:val="24"/>
                <w:szCs w:val="24"/>
              </w:rPr>
            </w:pPr>
            <w:r w:rsidRPr="00917774">
              <w:rPr>
                <w:rFonts w:ascii="Times New Roman" w:cs="Times New Roman" w:eastAsia="Calibri" w:hAnsi="Times New Roman"/>
                <w:b/>
                <w:color w:val="000000"/>
                <w:sz w:val="24"/>
                <w:szCs w:val="24"/>
              </w:rPr>
              <w:t xml:space="preserve">Titulli </w:t>
            </w:r>
          </w:p>
        </w:tc>
        <w:tc>
          <w:tcPr>
            <w:tcW w:type="dxa" w:w="3960"/>
            <w:shd w:color="auto" w:fill="B4C6E7" w:themeFill="accent1" w:themeFillTint="66" w:val="clear"/>
          </w:tcPr>
          <w:p w:rsidR="001D24EA" w:rsidRDefault="001D24EA" w:rsidRPr="00917774">
            <w:pPr>
              <w:spacing w:line="276" w:lineRule="auto"/>
              <w:jc w:val="both"/>
              <w:rPr>
                <w:rFonts w:ascii="Times New Roman" w:cs="Times New Roman" w:eastAsia="Calibri" w:hAnsi="Times New Roman"/>
                <w:b/>
                <w:color w:val="000000"/>
                <w:sz w:val="24"/>
                <w:szCs w:val="24"/>
              </w:rPr>
            </w:pPr>
            <w:r w:rsidRPr="00917774">
              <w:rPr>
                <w:rFonts w:ascii="Times New Roman" w:cs="Times New Roman" w:eastAsia="Calibri" w:hAnsi="Times New Roman"/>
                <w:b/>
                <w:color w:val="000000"/>
                <w:sz w:val="24"/>
                <w:szCs w:val="24"/>
              </w:rPr>
              <w:t xml:space="preserve">Programet e Buxhetit </w:t>
            </w:r>
          </w:p>
        </w:tc>
        <w:tc>
          <w:tcPr>
            <w:tcW w:type="dxa" w:w="4045"/>
            <w:gridSpan w:val="2"/>
            <w:shd w:color="auto" w:fill="B4C6E7" w:themeFill="accent1" w:themeFillTint="66" w:val="clear"/>
          </w:tcPr>
          <w:p w:rsidR="001D24EA" w:rsidRDefault="001D24EA" w:rsidRPr="00917774">
            <w:pPr>
              <w:spacing w:line="276" w:lineRule="auto"/>
              <w:jc w:val="both"/>
              <w:rPr>
                <w:rFonts w:ascii="Times New Roman" w:cs="Times New Roman" w:eastAsia="Calibri" w:hAnsi="Times New Roman"/>
                <w:b/>
                <w:color w:val="000000"/>
                <w:sz w:val="24"/>
                <w:szCs w:val="24"/>
              </w:rPr>
            </w:pPr>
            <w:r w:rsidRPr="00917774">
              <w:rPr>
                <w:rFonts w:ascii="Times New Roman" w:cs="Times New Roman" w:eastAsia="Calibri" w:hAnsi="Times New Roman"/>
                <w:b/>
                <w:color w:val="000000"/>
                <w:sz w:val="24"/>
                <w:szCs w:val="24"/>
              </w:rPr>
              <w:t xml:space="preserve">Menaxhimi i Programit </w:t>
            </w:r>
          </w:p>
        </w:tc>
      </w:tr>
      <w:tr w:rsidR="001D24EA" w:rsidRPr="00917774" w:rsidTr="00353E66">
        <w:trPr>
          <w:trHeight w:val="440"/>
        </w:trPr>
        <w:tc>
          <w:tcPr>
            <w:tcW w:type="dxa" w:w="2065"/>
          </w:tcPr>
          <w:p w:rsidR="001D24EA" w:rsidRDefault="001D24EA"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 xml:space="preserve">Numri </w:t>
            </w:r>
          </w:p>
        </w:tc>
        <w:tc>
          <w:tcPr>
            <w:tcW w:type="dxa" w:w="3960"/>
          </w:tcPr>
          <w:p w:rsidR="001D24EA" w:rsidRDefault="001D24EA"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Programet e Buxhetit</w:t>
            </w:r>
          </w:p>
        </w:tc>
        <w:tc>
          <w:tcPr>
            <w:tcW w:type="dxa" w:w="4045"/>
            <w:gridSpan w:val="2"/>
          </w:tcPr>
          <w:p w:rsidR="001D24EA" w:rsidRDefault="001D24EA"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Institucioni</w:t>
            </w:r>
          </w:p>
        </w:tc>
      </w:tr>
      <w:tr w:rsidR="001D24EA" w:rsidRPr="00917774" w:rsidTr="00353E66">
        <w:trPr>
          <w:trHeight w:val="440"/>
        </w:trPr>
        <w:tc>
          <w:tcPr>
            <w:tcW w:type="dxa" w:w="2065"/>
            <w:shd w:color="auto" w:fill="D9E2F3" w:themeFill="accent1" w:themeFillTint="33" w:val="clear"/>
          </w:tcPr>
          <w:p w:rsidR="001D24EA" w:rsidRDefault="001D24EA"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lastRenderedPageBreak/>
              <w:t>03490</w:t>
            </w:r>
          </w:p>
        </w:tc>
        <w:tc>
          <w:tcPr>
            <w:tcW w:type="dxa" w:w="3960"/>
            <w:shd w:color="auto" w:fill="D9E2F3" w:themeFill="accent1" w:themeFillTint="33" w:val="clear"/>
          </w:tcPr>
          <w:p w:rsidP="00D73EC1" w:rsidR="001D24EA" w:rsidRDefault="001D24EA"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Sh</w:t>
            </w:r>
            <w:r w:rsidR="005315E7"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rbimi i Prov</w:t>
            </w:r>
            <w:r w:rsidR="0055286D"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s</w:t>
            </w:r>
          </w:p>
        </w:tc>
        <w:tc>
          <w:tcPr>
            <w:tcW w:type="dxa" w:w="1995"/>
            <w:shd w:color="auto" w:fill="D9E2F3" w:themeFill="accent1" w:themeFillTint="33" w:val="clear"/>
          </w:tcPr>
          <w:p w:rsidR="001D24EA" w:rsidRDefault="001D24EA"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1014100</w:t>
            </w:r>
          </w:p>
        </w:tc>
        <w:tc>
          <w:tcPr>
            <w:tcW w:type="dxa" w:w="2050"/>
            <w:shd w:color="auto" w:fill="D9E2F3" w:themeFill="accent1" w:themeFillTint="33" w:val="clear"/>
          </w:tcPr>
          <w:p w:rsidR="001D24EA" w:rsidRDefault="00D701FD"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Sh</w:t>
            </w:r>
            <w:r w:rsidR="00C075F2" w:rsidRPr="00917774">
              <w:rPr>
                <w:rFonts w:ascii="Times New Roman" w:cs="Times New Roman" w:eastAsia="Calibri" w:hAnsi="Times New Roman"/>
                <w:color w:val="000000"/>
                <w:sz w:val="24"/>
                <w:szCs w:val="24"/>
              </w:rPr>
              <w:t>ë</w:t>
            </w:r>
            <w:r w:rsidRPr="00917774">
              <w:rPr>
                <w:rFonts w:ascii="Times New Roman" w:cs="Times New Roman" w:eastAsia="Calibri" w:hAnsi="Times New Roman"/>
                <w:color w:val="000000"/>
                <w:sz w:val="24"/>
                <w:szCs w:val="24"/>
              </w:rPr>
              <w:t>rbimi i Provë</w:t>
            </w:r>
            <w:r w:rsidR="001D24EA" w:rsidRPr="00917774">
              <w:rPr>
                <w:rFonts w:ascii="Times New Roman" w:cs="Times New Roman" w:eastAsia="Calibri" w:hAnsi="Times New Roman"/>
                <w:color w:val="000000"/>
                <w:sz w:val="24"/>
                <w:szCs w:val="24"/>
              </w:rPr>
              <w:t>s</w:t>
            </w:r>
          </w:p>
        </w:tc>
      </w:tr>
    </w:tbl>
    <w:p w:rsidR="00932C23" w:rsidRDefault="001526FC">
      <w:pPr>
        <w:shd w:color="auto" w:fill="FFFFFF" w:themeFill="background1" w:val="clear"/>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Tabela Nr.</w:t>
      </w:r>
      <w:r w:rsidR="00DF2506">
        <w:rPr>
          <w:rFonts w:ascii="Times New Roman" w:cs="Times New Roman" w:eastAsia="Calibri" w:hAnsi="Times New Roman"/>
          <w:sz w:val="24"/>
          <w:szCs w:val="24"/>
        </w:rPr>
        <w:t>35</w:t>
      </w:r>
      <w:r w:rsidRPr="00917774">
        <w:rPr>
          <w:rFonts w:ascii="Times New Roman" w:cs="Times New Roman" w:eastAsia="Calibri" w:hAnsi="Times New Roman"/>
          <w:sz w:val="24"/>
          <w:szCs w:val="24"/>
        </w:rPr>
        <w:t xml:space="preserve">  Lidhja e objektivit specifik 3.4 me programet buxhetore</w:t>
      </w:r>
    </w:p>
    <w:p w:rsidR="00D03DC0" w:rsidRDefault="00D03DC0" w:rsidRPr="00917774">
      <w:pPr>
        <w:shd w:color="auto" w:fill="FFFFFF" w:themeFill="background1" w:val="clear"/>
        <w:jc w:val="both"/>
        <w:rPr>
          <w:rFonts w:ascii="Times New Roman" w:cs="Times New Roman" w:eastAsia="Calibri" w:hAnsi="Times New Roman"/>
          <w:sz w:val="24"/>
          <w:szCs w:val="24"/>
        </w:rPr>
      </w:pPr>
    </w:p>
    <w:p w:rsidR="00423BD6" w:rsidRDefault="00423BD6" w:rsidRPr="00917774">
      <w:pPr>
        <w:shd w:color="auto" w:fill="E7E6E6" w:themeFill="background2" w:val="clear"/>
        <w:ind w:firstLine="720"/>
        <w:jc w:val="both"/>
        <w:rPr>
          <w:rFonts w:ascii="Times New Roman" w:cs="Times New Roman" w:hAnsi="Times New Roman"/>
          <w:b/>
          <w:iCs/>
          <w:sz w:val="24"/>
          <w:szCs w:val="24"/>
        </w:rPr>
      </w:pPr>
      <w:r w:rsidRPr="00917774">
        <w:rPr>
          <w:rFonts w:ascii="Times New Roman" w:cs="Times New Roman" w:hAnsi="Times New Roman"/>
          <w:b/>
          <w:iCs/>
          <w:sz w:val="24"/>
          <w:szCs w:val="24"/>
        </w:rPr>
        <w:t xml:space="preserve">Lidhja e objektivit specifik me nën-kapitullin përkatës të BE-së sipas MSA-së. </w:t>
      </w:r>
    </w:p>
    <w:p w:rsidP="00792785" w:rsidR="00423BD6" w:rsidRDefault="00423BD6" w:rsidRPr="00917774">
      <w:pPr>
        <w:shd w:color="auto" w:fill="FFFFFF" w:themeFill="background1" w:val="clea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 xml:space="preserve">Objektivi Specifik 3.4 synon një shërbim prove efektiv dhe efikas që përdor standardet operacionale, metodologjitë e mbikëqyrjes dhe menaxhimin e individualizuar të çështjeve, mbështet risocializimin, riintegrimin dhe rehabilitimin dhe punon në përputhje me praktikat dhe standardet më të mira të BE-së dhe është pranuar nga gjykatat dhe prokuroria si një alternativë e mirë ndaj </w:t>
      </w:r>
      <w:r w:rsidR="007B4710">
        <w:rPr>
          <w:rFonts w:ascii="Times New Roman" w:cs="Times New Roman" w:hAnsi="Times New Roman"/>
          <w:sz w:val="24"/>
          <w:szCs w:val="24"/>
        </w:rPr>
        <w:t>d</w:t>
      </w:r>
      <w:r w:rsidR="00531CC2">
        <w:rPr>
          <w:rFonts w:ascii="Times New Roman" w:cs="Times New Roman" w:hAnsi="Times New Roman"/>
          <w:sz w:val="24"/>
          <w:szCs w:val="24"/>
        </w:rPr>
        <w:t>ë</w:t>
      </w:r>
      <w:r w:rsidR="007B4710">
        <w:rPr>
          <w:rFonts w:ascii="Times New Roman" w:cs="Times New Roman" w:hAnsi="Times New Roman"/>
          <w:sz w:val="24"/>
          <w:szCs w:val="24"/>
        </w:rPr>
        <w:t>nimit me burg</w:t>
      </w:r>
      <w:r w:rsidRPr="00917774">
        <w:rPr>
          <w:rFonts w:ascii="Times New Roman" w:cs="Times New Roman" w:hAnsi="Times New Roman"/>
          <w:sz w:val="24"/>
          <w:szCs w:val="24"/>
        </w:rPr>
        <w:t>.</w:t>
      </w:r>
    </w:p>
    <w:p w:rsidP="00792785" w:rsidR="00C67D10" w:rsidRDefault="00423BD6" w:rsidRPr="00CB65BE">
      <w:pPr>
        <w:shd w:color="auto" w:fill="FFFFFF" w:themeFill="background1" w:val="clear"/>
        <w:spacing w:line="276" w:lineRule="auto"/>
        <w:jc w:val="both"/>
        <w:rPr>
          <w:rFonts w:ascii="Times New Roman" w:cs="Times New Roman" w:hAnsi="Times New Roman"/>
          <w:sz w:val="24"/>
          <w:szCs w:val="24"/>
          <w:lang w:eastAsia="en-GB"/>
        </w:rPr>
      </w:pPr>
      <w:r w:rsidRPr="00917774">
        <w:rPr>
          <w:rFonts w:ascii="Times New Roman" w:cs="Times New Roman" w:hAnsi="Times New Roman"/>
          <w:sz w:val="24"/>
          <w:szCs w:val="24"/>
        </w:rPr>
        <w:t xml:space="preserve">Ai lidhet me Kapitullin 23 </w:t>
      </w:r>
      <w:r w:rsidRPr="00D73EC1">
        <w:rPr>
          <w:rFonts w:ascii="Times New Roman" w:cs="Times New Roman" w:hAnsi="Times New Roman"/>
          <w:i/>
          <w:sz w:val="24"/>
          <w:szCs w:val="24"/>
        </w:rPr>
        <w:t>‘Gjyqësori dhe të drejtat themelore’</w:t>
      </w:r>
      <w:r w:rsidRPr="00917774">
        <w:rPr>
          <w:rFonts w:ascii="Times New Roman" w:cs="Times New Roman" w:hAnsi="Times New Roman"/>
          <w:sz w:val="24"/>
          <w:szCs w:val="24"/>
        </w:rPr>
        <w:t xml:space="preserve"> dhe nenin 78 të Marrëveshjes së Stabilizim-Asociimit midis Komuniteteve Evropiane dhe shteteve të tyre anëtare dhe BE dhe, anëtarëve dhe Republikës së Shqipërisë, “</w:t>
      </w:r>
      <w:r w:rsidRPr="00D73EC1">
        <w:rPr>
          <w:rFonts w:ascii="Times New Roman" w:cs="Times New Roman" w:hAnsi="Times New Roman"/>
          <w:i/>
          <w:sz w:val="24"/>
          <w:szCs w:val="24"/>
        </w:rPr>
        <w:t>Rifuqizim i institucioneve dhe shtetit të së drejtës”</w:t>
      </w:r>
      <w:r w:rsidR="001E27A9">
        <w:rPr>
          <w:rFonts w:ascii="Times New Roman" w:cs="Times New Roman" w:hAnsi="Times New Roman"/>
          <w:i/>
          <w:sz w:val="24"/>
          <w:szCs w:val="24"/>
        </w:rPr>
        <w:t xml:space="preserve"> si dhe Planit </w:t>
      </w:r>
      <w:r w:rsidR="00C67D10" w:rsidRPr="00C67D10">
        <w:rPr>
          <w:rFonts w:ascii="Times New Roman" w:cs="Times New Roman" w:hAnsi="Times New Roman"/>
          <w:sz w:val="24"/>
          <w:szCs w:val="24"/>
          <w:lang w:eastAsia="en-GB"/>
        </w:rPr>
        <w:t>Kombëtar për Integrimin Evropian 2021–2023, Bazuar edhe në rekomandimet e Raportit të Komisionit Evropian për Shqipërinë për vitin 2020 prioritetet për Kapitullin 23 “Gjyqësori dhe të Drejtat Themelore”</w:t>
      </w:r>
      <w:r w:rsidR="001E27A9">
        <w:rPr>
          <w:rFonts w:ascii="Times New Roman" w:cs="Times New Roman" w:hAnsi="Times New Roman"/>
          <w:sz w:val="24"/>
          <w:szCs w:val="24"/>
          <w:lang w:eastAsia="en-GB"/>
        </w:rPr>
        <w:t>.</w:t>
      </w:r>
    </w:p>
    <w:p w:rsidP="00792785" w:rsidR="00D03DC0" w:rsidRDefault="00F26B43" w:rsidRPr="00D03DC0">
      <w:pPr>
        <w:spacing w:line="276" w:lineRule="auto"/>
        <w:jc w:val="both"/>
        <w:rPr>
          <w:rStyle w:val="jlqj4b"/>
          <w:rFonts w:ascii="Times New Roman" w:cs="Times New Roman" w:eastAsiaTheme="majorEastAsia" w:hAnsi="Times New Roman"/>
          <w:sz w:val="24"/>
          <w:szCs w:val="24"/>
        </w:rPr>
      </w:pPr>
      <w:r w:rsidRPr="00917774">
        <w:rPr>
          <w:rFonts w:ascii="Times New Roman" w:cs="Times New Roman" w:hAnsi="Times New Roman"/>
          <w:bCs/>
          <w:sz w:val="24"/>
          <w:szCs w:val="24"/>
        </w:rPr>
        <w:t xml:space="preserve">Ky objektiv specifik lidhet me </w:t>
      </w:r>
      <w:r w:rsidRPr="00917774">
        <w:rPr>
          <w:rFonts w:ascii="Times New Roman" w:cs="Times New Roman" w:eastAsiaTheme="majorEastAsia" w:hAnsi="Times New Roman"/>
          <w:color w:themeColor="text1" w:val="000000"/>
          <w:sz w:val="24"/>
          <w:szCs w:val="24"/>
        </w:rPr>
        <w:t xml:space="preserve">OZHQ 16 </w:t>
      </w:r>
      <w:r w:rsidR="001526FC" w:rsidRPr="00917774">
        <w:rPr>
          <w:rFonts w:ascii="Times New Roman" w:cs="Times New Roman" w:eastAsiaTheme="majorEastAsia" w:hAnsi="Times New Roman"/>
          <w:color w:themeColor="text1" w:val="000000"/>
          <w:sz w:val="24"/>
          <w:szCs w:val="24"/>
        </w:rPr>
        <w:t>q</w:t>
      </w:r>
      <w:r w:rsidR="005315E7" w:rsidRPr="00917774">
        <w:rPr>
          <w:rFonts w:ascii="Times New Roman" w:cs="Times New Roman" w:eastAsiaTheme="majorEastAsia" w:hAnsi="Times New Roman"/>
          <w:color w:themeColor="text1" w:val="000000"/>
          <w:sz w:val="24"/>
          <w:szCs w:val="24"/>
        </w:rPr>
        <w:t>ë</w:t>
      </w:r>
      <w:r w:rsidR="001526FC" w:rsidRPr="00917774">
        <w:rPr>
          <w:rFonts w:ascii="Times New Roman" w:cs="Times New Roman" w:eastAsiaTheme="majorEastAsia" w:hAnsi="Times New Roman"/>
          <w:color w:themeColor="text1" w:val="000000"/>
          <w:sz w:val="24"/>
          <w:szCs w:val="24"/>
        </w:rPr>
        <w:t xml:space="preserve"> </w:t>
      </w:r>
      <w:r w:rsidRPr="00917774">
        <w:rPr>
          <w:rStyle w:val="jlqj4b"/>
          <w:rFonts w:ascii="Times New Roman" w:cs="Times New Roman" w:eastAsiaTheme="majorEastAsia" w:hAnsi="Times New Roman"/>
          <w:sz w:val="24"/>
          <w:szCs w:val="24"/>
        </w:rPr>
        <w:t>promovon shoqëri paqësore dhe gjithëpërfshirëse që garanton zhvillim të qëndrueshëm, siguron qasje në drejtësi për të gjithë dhe synon ndërtimin e institucioneve efektive, të përgjegjshme dhe gjithëpërfshirëse në të gjitha nivelet.</w:t>
      </w:r>
      <w:r w:rsidR="00EC3327" w:rsidRPr="00917774">
        <w:rPr>
          <w:rStyle w:val="jlqj4b"/>
          <w:rFonts w:ascii="Times New Roman" w:cs="Times New Roman" w:eastAsiaTheme="majorEastAsia" w:hAnsi="Times New Roman"/>
          <w:sz w:val="24"/>
          <w:szCs w:val="24"/>
        </w:rPr>
        <w:t xml:space="preserve"> </w:t>
      </w:r>
      <w:r w:rsidR="00F61EF6" w:rsidRPr="00917774">
        <w:rPr>
          <w:rStyle w:val="jlqj4b"/>
          <w:rFonts w:ascii="Times New Roman" w:cs="Times New Roman" w:eastAsiaTheme="majorEastAsia" w:hAnsi="Times New Roman"/>
          <w:sz w:val="24"/>
          <w:szCs w:val="24"/>
        </w:rPr>
        <w:t xml:space="preserve">Në veҫanti, lidhet me </w:t>
      </w:r>
      <w:r w:rsidR="006660F7" w:rsidRPr="00917774">
        <w:rPr>
          <w:rStyle w:val="jlqj4b"/>
          <w:rFonts w:ascii="Times New Roman" w:cs="Times New Roman" w:eastAsiaTheme="majorEastAsia" w:hAnsi="Times New Roman"/>
          <w:sz w:val="24"/>
          <w:szCs w:val="24"/>
        </w:rPr>
        <w:t>n</w:t>
      </w:r>
      <w:r w:rsidR="005315E7" w:rsidRPr="00917774">
        <w:rPr>
          <w:rStyle w:val="jlqj4b"/>
          <w:rFonts w:ascii="Times New Roman" w:cs="Times New Roman" w:eastAsiaTheme="majorEastAsia" w:hAnsi="Times New Roman"/>
          <w:sz w:val="24"/>
          <w:szCs w:val="24"/>
        </w:rPr>
        <w:t>ë</w:t>
      </w:r>
      <w:r w:rsidR="006660F7" w:rsidRPr="00917774">
        <w:rPr>
          <w:rStyle w:val="jlqj4b"/>
          <w:rFonts w:ascii="Times New Roman" w:cs="Times New Roman" w:eastAsiaTheme="majorEastAsia" w:hAnsi="Times New Roman"/>
          <w:sz w:val="24"/>
          <w:szCs w:val="24"/>
        </w:rPr>
        <w:t xml:space="preserve">n objektivat </w:t>
      </w:r>
      <w:r w:rsidR="00F61EF6" w:rsidRPr="00917774">
        <w:rPr>
          <w:rStyle w:val="jlqj4b"/>
          <w:rFonts w:ascii="Times New Roman" w:cs="Times New Roman" w:eastAsiaTheme="majorEastAsia" w:hAnsi="Times New Roman"/>
          <w:sz w:val="24"/>
          <w:szCs w:val="24"/>
        </w:rPr>
        <w:t>16.3 “</w:t>
      </w:r>
      <w:r w:rsidR="00F61EF6" w:rsidRPr="00D73EC1">
        <w:rPr>
          <w:rFonts w:ascii="Times New Roman" w:cs="Times New Roman" w:hAnsi="Times New Roman"/>
          <w:i/>
          <w:sz w:val="24"/>
          <w:szCs w:val="24"/>
        </w:rPr>
        <w:t>Promovim i shtetit të së drejtës në nivelin kombëtar dhe ndërkombëtar dhe sigurim i aksesit të barabartë për drejtësi për të gjithë</w:t>
      </w:r>
      <w:r w:rsidR="00F61EF6" w:rsidRPr="00917774">
        <w:rPr>
          <w:rFonts w:ascii="Times New Roman" w:cs="Times New Roman" w:hAnsi="Times New Roman"/>
          <w:sz w:val="24"/>
          <w:szCs w:val="24"/>
        </w:rPr>
        <w:t>”</w:t>
      </w:r>
      <w:r w:rsidR="00F61EF6" w:rsidRPr="00917774">
        <w:rPr>
          <w:rStyle w:val="jlqj4b"/>
          <w:rFonts w:ascii="Times New Roman" w:cs="Times New Roman" w:eastAsiaTheme="majorEastAsia" w:hAnsi="Times New Roman"/>
          <w:sz w:val="24"/>
          <w:szCs w:val="24"/>
        </w:rPr>
        <w:t>, 16.6 “</w:t>
      </w:r>
      <w:r w:rsidR="00F61EF6" w:rsidRPr="00D73EC1">
        <w:rPr>
          <w:rFonts w:ascii="Times New Roman" w:cs="Times New Roman" w:hAnsi="Times New Roman"/>
          <w:i/>
          <w:sz w:val="24"/>
          <w:szCs w:val="24"/>
        </w:rPr>
        <w:t>Zhvillim i institucioneve efektive, llogaridhënëse dhe transparente në të gjitha nivelet</w:t>
      </w:r>
      <w:r w:rsidR="00F61EF6" w:rsidRPr="00917774">
        <w:rPr>
          <w:rFonts w:ascii="Times New Roman" w:cs="Times New Roman" w:hAnsi="Times New Roman"/>
          <w:sz w:val="24"/>
          <w:szCs w:val="24"/>
        </w:rPr>
        <w:t>”</w:t>
      </w:r>
      <w:r w:rsidR="00F61EF6" w:rsidRPr="00917774">
        <w:rPr>
          <w:rStyle w:val="jlqj4b"/>
          <w:rFonts w:ascii="Times New Roman" w:cs="Times New Roman" w:eastAsiaTheme="majorEastAsia" w:hAnsi="Times New Roman"/>
          <w:sz w:val="24"/>
          <w:szCs w:val="24"/>
        </w:rPr>
        <w:t xml:space="preserve"> e 16.7 “</w:t>
      </w:r>
      <w:r w:rsidR="00F61EF6" w:rsidRPr="00D73EC1">
        <w:rPr>
          <w:rFonts w:ascii="Times New Roman" w:cs="Times New Roman" w:hAnsi="Times New Roman"/>
          <w:i/>
          <w:sz w:val="24"/>
          <w:szCs w:val="24"/>
        </w:rPr>
        <w:t>Sigurimi i vendimmarrjes reaguese, përfshirëse, pjesëmarrëse dhe përfaqësuese në të gjitha nivelet</w:t>
      </w:r>
      <w:r w:rsidR="00F61EF6" w:rsidRPr="00917774">
        <w:rPr>
          <w:rFonts w:ascii="Times New Roman" w:cs="Times New Roman" w:hAnsi="Times New Roman"/>
          <w:sz w:val="24"/>
          <w:szCs w:val="24"/>
        </w:rPr>
        <w:t>”</w:t>
      </w:r>
      <w:r w:rsidR="00F61EF6" w:rsidRPr="00917774">
        <w:rPr>
          <w:rStyle w:val="jlqj4b"/>
          <w:rFonts w:ascii="Times New Roman" w:cs="Times New Roman" w:eastAsiaTheme="majorEastAsia" w:hAnsi="Times New Roman"/>
          <w:sz w:val="24"/>
          <w:szCs w:val="24"/>
        </w:rPr>
        <w:t xml:space="preserve"> të OZHQ.</w:t>
      </w:r>
    </w:p>
    <w:p w:rsidP="00D03DC0" w:rsidR="00444612" w:rsidRDefault="00423BD6" w:rsidRPr="00D03DC0">
      <w:pPr>
        <w:shd w:color="auto" w:fill="E7E6E6" w:themeFill="background2" w:val="clear"/>
        <w:ind w:firstLine="720"/>
        <w:jc w:val="both"/>
        <w:rPr>
          <w:rFonts w:ascii="Times New Roman" w:cs="Times New Roman" w:hAnsi="Times New Roman"/>
          <w:b/>
          <w:sz w:val="24"/>
          <w:szCs w:val="24"/>
        </w:rPr>
      </w:pPr>
      <w:r w:rsidRPr="00917774">
        <w:rPr>
          <w:rFonts w:ascii="Times New Roman" w:cs="Times New Roman" w:hAnsi="Times New Roman"/>
          <w:b/>
          <w:sz w:val="24"/>
          <w:szCs w:val="24"/>
        </w:rPr>
        <w:t>T</w:t>
      </w:r>
      <w:r w:rsidR="00D03DC0">
        <w:rPr>
          <w:rFonts w:ascii="Times New Roman" w:cs="Times New Roman" w:hAnsi="Times New Roman"/>
          <w:b/>
          <w:sz w:val="24"/>
          <w:szCs w:val="24"/>
        </w:rPr>
        <w:t>reguesit kryesorë të rezultatev</w:t>
      </w:r>
      <w:r w:rsidR="00531CC2">
        <w:rPr>
          <w:rFonts w:ascii="Times New Roman" w:cs="Times New Roman" w:hAnsi="Times New Roman"/>
          <w:b/>
          <w:sz w:val="24"/>
          <w:szCs w:val="24"/>
        </w:rPr>
        <w:t>e</w:t>
      </w:r>
    </w:p>
    <w:tbl>
      <w:tblPr>
        <w:tblStyle w:val="TableGrid"/>
        <w:tblpPr w:horzAnchor="page" w:leftFromText="180" w:rightFromText="180" w:tblpX="1235" w:tblpY="-1439" w:vertAnchor="text"/>
        <w:tblW w:type="dxa" w:w="9390"/>
        <w:tblLook w:firstColumn="1" w:firstRow="1" w:lastColumn="0" w:lastRow="0" w:noHBand="0" w:noVBand="1" w:val="04A0"/>
      </w:tblPr>
      <w:tblGrid>
        <w:gridCol w:w="559"/>
        <w:gridCol w:w="1309"/>
        <w:gridCol w:w="1897"/>
        <w:gridCol w:w="1377"/>
        <w:gridCol w:w="2709"/>
        <w:gridCol w:w="1539"/>
      </w:tblGrid>
      <w:tr w:rsidR="00444612" w:rsidRPr="00917774" w:rsidTr="007218B2">
        <w:trPr>
          <w:trHeight w:val="782"/>
        </w:trPr>
        <w:tc>
          <w:tcPr>
            <w:tcW w:type="dxa" w:w="545"/>
            <w:tcBorders>
              <w:bottom w:color="auto" w:space="0" w:sz="4" w:val="single"/>
            </w:tcBorders>
            <w:shd w:color="auto" w:fill="8EAADB" w:themeFill="accent1" w:themeFillTint="99" w:val="clear"/>
          </w:tcPr>
          <w:p w:rsidP="00D73EC1" w:rsidR="00444612" w:rsidRDefault="00444612"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lastRenderedPageBreak/>
              <w:t>Nr</w:t>
            </w:r>
          </w:p>
        </w:tc>
        <w:tc>
          <w:tcPr>
            <w:tcW w:type="dxa" w:w="1310"/>
            <w:tcBorders>
              <w:bottom w:color="auto" w:space="0" w:sz="4" w:val="single"/>
            </w:tcBorders>
            <w:shd w:color="auto" w:fill="8EAADB" w:themeFill="accent1" w:themeFillTint="99" w:val="clear"/>
          </w:tcPr>
          <w:p w:rsidP="00D73EC1" w:rsidR="00444612" w:rsidRDefault="00444612"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Lloji i treguesit</w:t>
            </w:r>
          </w:p>
        </w:tc>
        <w:tc>
          <w:tcPr>
            <w:tcW w:type="dxa" w:w="1900"/>
            <w:tcBorders>
              <w:bottom w:color="auto" w:space="0" w:sz="4" w:val="single"/>
            </w:tcBorders>
            <w:shd w:color="auto" w:fill="8EAADB" w:themeFill="accent1" w:themeFillTint="99" w:val="clear"/>
          </w:tcPr>
          <w:p w:rsidP="00D73EC1" w:rsidR="00444612" w:rsidRDefault="00444612" w:rsidRPr="00917774">
            <w:pPr>
              <w:jc w:val="both"/>
              <w:rPr>
                <w:rFonts w:ascii="Times New Roman" w:cs="Times New Roman" w:hAnsi="Times New Roman"/>
                <w:b/>
                <w:sz w:val="24"/>
                <w:szCs w:val="24"/>
                <w:lang w:eastAsia="en-GB" w:val="en-GB"/>
              </w:rPr>
            </w:pPr>
            <w:r w:rsidRPr="00917774">
              <w:rPr>
                <w:rFonts w:ascii="Times New Roman" w:cs="Times New Roman" w:hAnsi="Times New Roman"/>
                <w:b/>
                <w:bCs/>
                <w:sz w:val="24"/>
                <w:szCs w:val="24"/>
                <w:lang w:val="en-US"/>
              </w:rPr>
              <w:t>Emri i Treguesit</w:t>
            </w:r>
          </w:p>
        </w:tc>
        <w:tc>
          <w:tcPr>
            <w:tcW w:type="dxa" w:w="1379"/>
            <w:tcBorders>
              <w:bottom w:color="auto" w:space="0" w:sz="4" w:val="single"/>
            </w:tcBorders>
            <w:shd w:color="auto" w:fill="8EAADB" w:themeFill="accent1" w:themeFillTint="99" w:val="clear"/>
          </w:tcPr>
          <w:p w:rsidP="00D73EC1" w:rsidR="00444612" w:rsidRDefault="00444612" w:rsidRPr="002018F1">
            <w:pPr>
              <w:jc w:val="both"/>
              <w:rPr>
                <w:rFonts w:ascii="Times New Roman" w:cs="Times New Roman" w:hAnsi="Times New Roman"/>
                <w:b/>
                <w:sz w:val="24"/>
                <w:szCs w:val="24"/>
                <w:lang w:eastAsia="en-GB" w:val="it-IT"/>
              </w:rPr>
            </w:pPr>
            <w:r w:rsidRPr="002018F1">
              <w:rPr>
                <w:rFonts w:ascii="Times New Roman" w:cs="Times New Roman" w:hAnsi="Times New Roman"/>
                <w:b/>
                <w:sz w:val="24"/>
                <w:szCs w:val="24"/>
                <w:lang w:eastAsia="en-GB" w:val="it-IT"/>
              </w:rPr>
              <w:t>Lidhja me Qëllimin e Politikës</w:t>
            </w:r>
          </w:p>
        </w:tc>
        <w:tc>
          <w:tcPr>
            <w:tcW w:type="dxa" w:w="2716"/>
            <w:tcBorders>
              <w:bottom w:color="auto" w:space="0" w:sz="4" w:val="single"/>
            </w:tcBorders>
            <w:shd w:color="auto" w:fill="8EAADB" w:themeFill="accent1" w:themeFillTint="99" w:val="clear"/>
          </w:tcPr>
          <w:p w:rsidP="00D73EC1" w:rsidR="00444612" w:rsidRDefault="00444612"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Lidhja me Objektivin Specifik</w:t>
            </w:r>
          </w:p>
        </w:tc>
        <w:tc>
          <w:tcPr>
            <w:tcW w:type="dxa" w:w="1540"/>
            <w:tcBorders>
              <w:bottom w:color="auto" w:space="0" w:sz="4" w:val="single"/>
            </w:tcBorders>
            <w:shd w:color="auto" w:fill="8EAADB" w:themeFill="accent1" w:themeFillTint="99" w:val="clear"/>
          </w:tcPr>
          <w:p w:rsidP="00D73EC1" w:rsidR="00444612" w:rsidRDefault="00444612"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Institucioni Përgjegjës</w:t>
            </w:r>
          </w:p>
          <w:p w:rsidP="00D73EC1" w:rsidR="00444612" w:rsidRDefault="00444612" w:rsidRPr="00917774">
            <w:pPr>
              <w:jc w:val="both"/>
              <w:rPr>
                <w:rFonts w:ascii="Times New Roman" w:cs="Times New Roman" w:hAnsi="Times New Roman"/>
                <w:b/>
                <w:sz w:val="24"/>
                <w:szCs w:val="24"/>
                <w:lang w:eastAsia="en-GB" w:val="en-GB"/>
              </w:rPr>
            </w:pPr>
          </w:p>
        </w:tc>
      </w:tr>
      <w:tr w:rsidR="00AE3A68" w:rsidRPr="00917774" w:rsidTr="007218B2">
        <w:trPr>
          <w:trHeight w:val="1414"/>
        </w:trPr>
        <w:tc>
          <w:tcPr>
            <w:tcW w:type="dxa" w:w="545"/>
            <w:shd w:color="auto" w:fill="FFFFFF" w:themeFill="background1" w:val="clear"/>
          </w:tcPr>
          <w:p w:rsidP="00AE3A68" w:rsidR="00AE3A68" w:rsidRDefault="0032263F" w:rsidRPr="00917774">
            <w:pPr>
              <w:ind w:right="42"/>
              <w:jc w:val="both"/>
              <w:rPr>
                <w:rFonts w:ascii="Times New Roman" w:cs="Times New Roman" w:hAnsi="Times New Roman"/>
                <w:sz w:val="24"/>
                <w:szCs w:val="24"/>
                <w:lang w:eastAsia="en-GB" w:val="en-GB"/>
              </w:rPr>
            </w:pPr>
            <w:r>
              <w:rPr>
                <w:rFonts w:ascii="Times New Roman" w:cs="Times New Roman" w:hAnsi="Times New Roman"/>
                <w:sz w:val="24"/>
                <w:szCs w:val="24"/>
                <w:lang w:eastAsia="en-GB" w:val="en-GB"/>
              </w:rPr>
              <w:t>3.b</w:t>
            </w:r>
          </w:p>
        </w:tc>
        <w:tc>
          <w:tcPr>
            <w:tcW w:type="dxa" w:w="1310"/>
            <w:shd w:color="auto" w:fill="FFFFFF" w:themeFill="background1" w:val="clear"/>
          </w:tcPr>
          <w:p w:rsidP="00AE3A68" w:rsidR="00AE3A68" w:rsidRDefault="00AE3A68"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Rezultati</w:t>
            </w:r>
          </w:p>
        </w:tc>
        <w:tc>
          <w:tcPr>
            <w:tcW w:type="dxa" w:w="1900"/>
            <w:shd w:color="auto" w:fill="FFFFFF" w:themeFill="background1" w:val="clear"/>
          </w:tcPr>
          <w:p w:rsidP="00AE3A68" w:rsidR="00AE3A68" w:rsidRDefault="00AE3A68" w:rsidRPr="00917774">
            <w:pPr>
              <w:jc w:val="both"/>
              <w:rPr>
                <w:rFonts w:ascii="Times New Roman" w:cs="Times New Roman" w:hAnsi="Times New Roman"/>
                <w:sz w:val="24"/>
                <w:szCs w:val="24"/>
                <w:lang w:eastAsia="en-GB" w:val="en-GB"/>
              </w:rPr>
            </w:pPr>
            <w:r>
              <w:rPr>
                <w:rFonts w:ascii="Times New Roman" w:cs="Times New Roman" w:hAnsi="Times New Roman"/>
                <w:sz w:val="24"/>
                <w:szCs w:val="24"/>
                <w:lang w:eastAsia="en-GB" w:val="en-GB"/>
              </w:rPr>
              <w:t xml:space="preserve">% </w:t>
            </w:r>
            <w:r w:rsidRPr="008356D3">
              <w:rPr>
                <w:rFonts w:ascii="Times New Roman" w:cs="Times New Roman" w:hAnsi="Times New Roman"/>
                <w:sz w:val="24"/>
                <w:szCs w:val="24"/>
                <w:lang w:eastAsia="en-GB" w:val="en-GB"/>
              </w:rPr>
              <w:t>e numrit të vendimeve penale për vepra të dënueshme deri në 5 vjet të cilat përfshijnë dënime alternative</w:t>
            </w:r>
          </w:p>
        </w:tc>
        <w:tc>
          <w:tcPr>
            <w:tcW w:type="dxa" w:w="1379"/>
            <w:shd w:color="auto" w:fill="FFFFFF" w:themeFill="background1" w:val="clear"/>
          </w:tcPr>
          <w:p w:rsidP="00AE3A68" w:rsidR="00AE3A68" w:rsidRDefault="00AE3A68"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Drejtësia penale.</w:t>
            </w:r>
          </w:p>
        </w:tc>
        <w:tc>
          <w:tcPr>
            <w:tcW w:type="dxa" w:w="2716"/>
            <w:shd w:color="auto" w:fill="FFFFFF" w:themeFill="background1" w:val="clear"/>
          </w:tcPr>
          <w:p w:rsidP="00AE3A68" w:rsidR="00AE3A68" w:rsidRDefault="00AE3A68"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Një shërbim prove efektiv dhe efikas që përdor standardet operacionale, metodologjitë e mbikëqyrjes dhe menaxhimin e individualizuar të çështjeve, mbështet risocializimin, integrimin dhe rehabilitimin, dhe punon në përputhje me praktikat dhe standardet më të mira të BE-së dhe është pranuar nga gjykatat dhe prokuroria si një alternativë e mirë për paraburgimin.</w:t>
            </w:r>
          </w:p>
        </w:tc>
        <w:tc>
          <w:tcPr>
            <w:tcW w:type="dxa" w:w="1540"/>
            <w:shd w:color="auto" w:fill="FFFFFF" w:themeFill="background1" w:val="clear"/>
          </w:tcPr>
          <w:p w:rsidP="00AE3A68" w:rsidR="00AE3A68" w:rsidRDefault="00AE3A68" w:rsidRPr="00917774">
            <w:pPr>
              <w:jc w:val="both"/>
              <w:rPr>
                <w:rFonts w:ascii="Times New Roman" w:cs="Times New Roman" w:hAnsi="Times New Roman"/>
                <w:sz w:val="24"/>
                <w:szCs w:val="24"/>
                <w:lang w:eastAsia="en-GB" w:val="en-GB"/>
              </w:rPr>
            </w:pPr>
            <w:r>
              <w:rPr>
                <w:rFonts w:ascii="Times New Roman" w:cs="Times New Roman" w:hAnsi="Times New Roman"/>
                <w:sz w:val="24"/>
                <w:szCs w:val="24"/>
                <w:lang w:eastAsia="en-GB" w:val="en-GB"/>
              </w:rPr>
              <w:t>SHP, KLGJ (gjykatat)</w:t>
            </w:r>
          </w:p>
        </w:tc>
      </w:tr>
      <w:tr w:rsidR="00AE3A68" w:rsidRPr="00917774" w:rsidTr="007218B2">
        <w:trPr>
          <w:trHeight w:val="1414"/>
        </w:trPr>
        <w:tc>
          <w:tcPr>
            <w:tcW w:type="dxa" w:w="545"/>
            <w:shd w:color="auto" w:fill="B4C6E7" w:themeFill="accent1" w:themeFillTint="66" w:val="clear"/>
          </w:tcPr>
          <w:p w:rsidP="00AE3A68" w:rsidR="00AE3A68" w:rsidRDefault="0032263F" w:rsidRPr="00917774">
            <w:pPr>
              <w:jc w:val="both"/>
              <w:rPr>
                <w:rFonts w:ascii="Times New Roman" w:cs="Times New Roman" w:hAnsi="Times New Roman"/>
                <w:sz w:val="24"/>
                <w:szCs w:val="24"/>
                <w:lang w:eastAsia="en-GB" w:val="en-GB"/>
              </w:rPr>
            </w:pPr>
            <w:r>
              <w:rPr>
                <w:rFonts w:ascii="Times New Roman" w:cs="Times New Roman" w:hAnsi="Times New Roman"/>
                <w:sz w:val="24"/>
                <w:szCs w:val="24"/>
                <w:lang w:eastAsia="en-GB" w:val="en-GB"/>
              </w:rPr>
              <w:t>3.c</w:t>
            </w:r>
          </w:p>
        </w:tc>
        <w:tc>
          <w:tcPr>
            <w:tcW w:type="dxa" w:w="1310"/>
            <w:shd w:color="auto" w:fill="B4C6E7" w:themeFill="accent1" w:themeFillTint="66" w:val="clear"/>
          </w:tcPr>
          <w:p w:rsidP="00AE3A68" w:rsidR="00AE3A68" w:rsidRDefault="00AE3A68"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Rezultati</w:t>
            </w:r>
          </w:p>
        </w:tc>
        <w:tc>
          <w:tcPr>
            <w:tcW w:type="dxa" w:w="1900"/>
            <w:shd w:color="auto" w:fill="B4C6E7" w:themeFill="accent1" w:themeFillTint="66" w:val="clear"/>
          </w:tcPr>
          <w:p w:rsidP="00AE3A68" w:rsidR="00AE3A68" w:rsidRDefault="00AE3A68" w:rsidRPr="00917774">
            <w:pPr>
              <w:jc w:val="both"/>
              <w:rPr>
                <w:rFonts w:ascii="Times New Roman" w:cs="Times New Roman" w:hAnsi="Times New Roman"/>
                <w:sz w:val="24"/>
                <w:szCs w:val="24"/>
                <w:lang w:eastAsia="en-GB" w:val="en-GB"/>
              </w:rPr>
            </w:pPr>
            <w:r w:rsidRPr="00504F07">
              <w:rPr>
                <w:rFonts w:ascii="Times New Roman" w:cs="Times New Roman" w:hAnsi="Times New Roman"/>
                <w:sz w:val="24"/>
                <w:szCs w:val="24"/>
                <w:lang w:eastAsia="en-GB" w:val="it-IT"/>
              </w:rPr>
              <w:t>Raporti i personave nën mbikëqyrjen e Shërbimit të provës të liruar me kusht (ose disa forma të tjera të lirisë me kusht), të cilët e kanë kryer periudhën e provës me sukses.</w:t>
            </w:r>
          </w:p>
        </w:tc>
        <w:tc>
          <w:tcPr>
            <w:tcW w:type="dxa" w:w="1379"/>
            <w:shd w:color="auto" w:fill="B4C6E7" w:themeFill="accent1" w:themeFillTint="66" w:val="clear"/>
          </w:tcPr>
          <w:p w:rsidP="00AE3A68" w:rsidR="00AE3A68" w:rsidRDefault="00AE3A68"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Drejtësia penale.</w:t>
            </w:r>
          </w:p>
        </w:tc>
        <w:tc>
          <w:tcPr>
            <w:tcW w:type="dxa" w:w="2716"/>
            <w:shd w:color="auto" w:fill="B4C6E7" w:themeFill="accent1" w:themeFillTint="66" w:val="clear"/>
          </w:tcPr>
          <w:p w:rsidP="00AE3A68" w:rsidR="00AE3A68" w:rsidRDefault="00AE3A68" w:rsidRPr="00917774">
            <w:pPr>
              <w:jc w:val="both"/>
              <w:rPr>
                <w:rFonts w:ascii="Times New Roman" w:cs="Times New Roman" w:hAnsi="Times New Roman"/>
                <w:sz w:val="24"/>
                <w:szCs w:val="24"/>
                <w:lang w:eastAsia="en-GB" w:val="en-GB"/>
              </w:rPr>
            </w:pPr>
            <w:r w:rsidRPr="00504F07">
              <w:rPr>
                <w:rFonts w:ascii="Times New Roman" w:cs="Times New Roman" w:hAnsi="Times New Roman"/>
                <w:sz w:val="24"/>
                <w:szCs w:val="24"/>
                <w:lang w:eastAsia="en-GB" w:val="en-GB"/>
              </w:rPr>
              <w:t>Një shërbim prove efektiv dhe efikas që përdor standardet operacionale, metodologjitë e mbikëqyrjes dhe menaxhimin e individualizuar të çështjeve, mbështet risocializimin, riintegrimin dhe rehabilitimin dhe punon në përputhje me praktikat dhe standardet më të mira të BE-së.</w:t>
            </w:r>
          </w:p>
        </w:tc>
        <w:tc>
          <w:tcPr>
            <w:tcW w:type="dxa" w:w="1540"/>
            <w:shd w:color="auto" w:fill="B4C6E7" w:themeFill="accent1" w:themeFillTint="66" w:val="clear"/>
          </w:tcPr>
          <w:p w:rsidP="00AE3A68" w:rsidR="00AE3A68" w:rsidRDefault="00AE3A68" w:rsidRPr="00917774">
            <w:pPr>
              <w:jc w:val="both"/>
              <w:rPr>
                <w:rFonts w:ascii="Times New Roman" w:cs="Times New Roman" w:hAnsi="Times New Roman"/>
                <w:sz w:val="24"/>
                <w:szCs w:val="24"/>
                <w:lang w:eastAsia="en-GB" w:val="en-GB"/>
              </w:rPr>
            </w:pPr>
            <w:r>
              <w:rPr>
                <w:rFonts w:ascii="Times New Roman" w:cs="Times New Roman" w:hAnsi="Times New Roman"/>
                <w:sz w:val="24"/>
                <w:szCs w:val="24"/>
                <w:lang w:eastAsia="en-GB" w:val="en-GB"/>
              </w:rPr>
              <w:t>SHP</w:t>
            </w:r>
          </w:p>
        </w:tc>
      </w:tr>
    </w:tbl>
    <w:p w:rsidR="00444612" w:rsidRDefault="00DF2506" w:rsidRPr="00917774">
      <w:pPr>
        <w:jc w:val="both"/>
        <w:rPr>
          <w:rFonts w:ascii="Times New Roman" w:cs="Times New Roman" w:hAnsi="Times New Roman"/>
          <w:sz w:val="24"/>
          <w:szCs w:val="24"/>
          <w:lang w:eastAsia="en-GB"/>
        </w:rPr>
      </w:pPr>
      <w:r>
        <w:rPr>
          <w:rFonts w:ascii="Times New Roman" w:cs="Times New Roman" w:hAnsi="Times New Roman"/>
          <w:sz w:val="24"/>
          <w:szCs w:val="24"/>
          <w:lang w:eastAsia="en-GB"/>
        </w:rPr>
        <w:t>Tabela Nr. 36 : Treguesit Kyç të performancës lidhur me objektivin spcifik 3.4</w:t>
      </w:r>
    </w:p>
    <w:p w:rsidR="00423BD6" w:rsidRDefault="00423BD6" w:rsidRPr="00917774">
      <w:pPr>
        <w:pStyle w:val="ListParagraph"/>
        <w:shd w:color="auto" w:fill="FFFFFF" w:themeFill="background1" w:val="clear"/>
        <w:rPr>
          <w:rFonts w:ascii="Times New Roman" w:cs="Times New Roman" w:hAnsi="Times New Roman"/>
          <w:szCs w:val="24"/>
        </w:rPr>
      </w:pPr>
    </w:p>
    <w:p w:rsidP="00D73EC1" w:rsidR="00423BD6" w:rsidRDefault="00423BD6"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Lista e plotë e masave</w:t>
      </w:r>
      <w:r w:rsidR="00A72AE7" w:rsidRPr="00917774">
        <w:rPr>
          <w:rFonts w:ascii="Times New Roman" w:cs="Times New Roman" w:hAnsi="Times New Roman"/>
          <w:sz w:val="24"/>
          <w:szCs w:val="24"/>
        </w:rPr>
        <w:t xml:space="preserve"> q</w:t>
      </w:r>
      <w:r w:rsidR="00C075F2" w:rsidRPr="00917774">
        <w:rPr>
          <w:rFonts w:ascii="Times New Roman" w:cs="Times New Roman" w:hAnsi="Times New Roman"/>
          <w:sz w:val="24"/>
          <w:szCs w:val="24"/>
        </w:rPr>
        <w:t>ë</w:t>
      </w:r>
      <w:r w:rsidRPr="00917774">
        <w:rPr>
          <w:rFonts w:ascii="Times New Roman" w:cs="Times New Roman" w:hAnsi="Times New Roman"/>
          <w:sz w:val="24"/>
          <w:szCs w:val="24"/>
        </w:rPr>
        <w:t xml:space="preserve"> është dhënë në planin e veprimit IPSIS.</w:t>
      </w:r>
    </w:p>
    <w:tbl>
      <w:tblPr>
        <w:tblStyle w:val="GridTable5Dark-Accent11"/>
        <w:tblW w:type="dxa" w:w="8305"/>
        <w:tblInd w:type="dxa" w:w="-95"/>
        <w:tblLook w:firstColumn="1" w:firstRow="1" w:lastColumn="0" w:lastRow="0" w:noHBand="0" w:noVBand="1" w:val="04A0"/>
      </w:tblPr>
      <w:tblGrid>
        <w:gridCol w:w="836"/>
        <w:gridCol w:w="7469"/>
      </w:tblGrid>
      <w:tr w:rsidR="00A72AE7" w:rsidRPr="00917774" w:rsidTr="00D03DC0">
        <w:trPr>
          <w:cnfStyle w:evenHBand="0" w:evenVBand="0" w:firstColumn="0" w:firstRow="1" w:firstRowFirstColumn="0" w:firstRowLastColumn="0" w:lastColumn="0" w:lastRow="0" w:lastRowFirstColumn="0" w:lastRowLastColumn="0" w:oddHBand="0" w:oddVBand="0" w:val="100000000000"/>
          <w:trHeight w:val="1610"/>
        </w:trPr>
        <w:tc>
          <w:tcPr>
            <w:cnfStyle w:evenHBand="0" w:evenVBand="0" w:firstColumn="1" w:firstRow="0" w:firstRowFirstColumn="0" w:firstRowLastColumn="0" w:lastColumn="0" w:lastRow="0" w:lastRowFirstColumn="0" w:lastRowLastColumn="0" w:oddHBand="0" w:oddVBand="0" w:val="001000000000"/>
            <w:tcW w:type="dxa" w:w="836"/>
            <w:hideMark/>
          </w:tcPr>
          <w:p w:rsidP="00D73EC1" w:rsidR="00A72AE7" w:rsidRDefault="00A72AE7"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3.4</w:t>
            </w:r>
          </w:p>
        </w:tc>
        <w:tc>
          <w:tcPr>
            <w:tcW w:type="dxa" w:w="7469"/>
            <w:hideMark/>
          </w:tcPr>
          <w:p w:rsidP="00864E8B" w:rsidR="0087755D" w:rsidRDefault="00A72AE7" w:rsidRPr="00917774">
            <w:pPr>
              <w:jc w:val="both"/>
              <w:cnfStyle w:evenHBand="0" w:evenVBand="0" w:firstColumn="0" w:firstRow="1" w:firstRowFirstColumn="0" w:firstRowLastColumn="0" w:lastColumn="0" w:lastRow="0" w:lastRowFirstColumn="0" w:lastRowLastColumn="0" w:oddHBand="0" w:oddVBand="0" w:val="1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Objektiv specifik 3.4 Një shërbim prove efektiv </w:t>
            </w:r>
            <w:r w:rsidR="00C573AC">
              <w:rPr>
                <w:rFonts w:ascii="Times New Roman" w:cs="Times New Roman" w:eastAsia="Times New Roman" w:hAnsi="Times New Roman"/>
                <w:color w:val="000000"/>
                <w:sz w:val="24"/>
                <w:szCs w:val="24"/>
                <w:lang w:val="en-US"/>
              </w:rPr>
              <w:t>dhe efikas që përdor standardet</w:t>
            </w:r>
            <w:r w:rsidRPr="00917774">
              <w:rPr>
                <w:rFonts w:ascii="Times New Roman" w:cs="Times New Roman" w:eastAsia="Times New Roman" w:hAnsi="Times New Roman"/>
                <w:color w:val="000000"/>
                <w:sz w:val="24"/>
                <w:szCs w:val="24"/>
                <w:lang w:val="en-US"/>
              </w:rPr>
              <w:t xml:space="preserve"> operacionale, metodologjitë e mbikëqyrjes dhe menaxhimin e individualizuar të çështjeve, mbështet risocializimin, riintegrimin dhe rehabilitimin dhe punon në përputhje me praktikat dhe standardet më të mira </w:t>
            </w:r>
            <w:r w:rsidR="00864E8B">
              <w:rPr>
                <w:rFonts w:ascii="Times New Roman" w:cs="Times New Roman" w:eastAsia="Times New Roman" w:hAnsi="Times New Roman"/>
                <w:color w:val="000000"/>
                <w:sz w:val="24"/>
                <w:szCs w:val="24"/>
                <w:lang w:val="en-US"/>
              </w:rPr>
              <w:t>të BE-së.</w:t>
            </w:r>
          </w:p>
        </w:tc>
      </w:tr>
      <w:tr w:rsidR="00A72AE7" w:rsidRPr="00917774" w:rsidTr="00D03DC0">
        <w:trPr>
          <w:cnfStyle w:evenHBand="0" w:evenVBand="0" w:firstColumn="0" w:firstRow="0" w:firstRowFirstColumn="0" w:firstRowLastColumn="0" w:lastColumn="0" w:lastRow="0" w:lastRowFirstColumn="0" w:lastRowLastColumn="0" w:oddHBand="1" w:oddVBand="0" w:val="000000100000"/>
          <w:trHeight w:val="472"/>
        </w:trPr>
        <w:tc>
          <w:tcPr>
            <w:cnfStyle w:evenHBand="0" w:evenVBand="0" w:firstColumn="1" w:firstRow="0" w:firstRowFirstColumn="0" w:firstRowLastColumn="0" w:lastColumn="0" w:lastRow="0" w:lastRowFirstColumn="0" w:lastRowLastColumn="0" w:oddHBand="0" w:oddVBand="0" w:val="001000000000"/>
            <w:tcW w:type="dxa" w:w="836"/>
            <w:hideMark/>
          </w:tcPr>
          <w:p w:rsidP="00D73EC1" w:rsidR="00A72AE7" w:rsidRDefault="00A72AE7"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w:t>
            </w:r>
          </w:p>
        </w:tc>
        <w:tc>
          <w:tcPr>
            <w:tcW w:type="dxa" w:w="7469"/>
            <w:hideMark/>
          </w:tcPr>
          <w:p w:rsidP="00D73EC1" w:rsidR="00A72AE7" w:rsidRDefault="00A72AE7"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b/>
                <w:bCs/>
                <w:i/>
                <w:iCs/>
                <w:color w:val="0066CC"/>
                <w:sz w:val="24"/>
                <w:szCs w:val="24"/>
                <w:lang w:val="en-US"/>
              </w:rPr>
            </w:pPr>
            <w:r w:rsidRPr="00917774">
              <w:rPr>
                <w:rFonts w:ascii="Times New Roman" w:cs="Times New Roman" w:eastAsia="Times New Roman" w:hAnsi="Times New Roman"/>
                <w:b/>
                <w:bCs/>
                <w:i/>
                <w:iCs/>
                <w:color w:val="0066CC"/>
                <w:sz w:val="24"/>
                <w:szCs w:val="24"/>
                <w:lang w:val="en-US"/>
              </w:rPr>
              <w:t>Masat</w:t>
            </w:r>
          </w:p>
        </w:tc>
      </w:tr>
      <w:tr w:rsidR="00A72AE7" w:rsidRPr="00917774" w:rsidTr="00D03DC0">
        <w:trPr>
          <w:trHeight w:val="599"/>
        </w:trPr>
        <w:tc>
          <w:tcPr>
            <w:cnfStyle w:evenHBand="0" w:evenVBand="0" w:firstColumn="1" w:firstRow="0" w:firstRowFirstColumn="0" w:firstRowLastColumn="0" w:lastColumn="0" w:lastRow="0" w:lastRowFirstColumn="0" w:lastRowLastColumn="0" w:oddHBand="0" w:oddVBand="0" w:val="001000000000"/>
            <w:tcW w:type="dxa" w:w="836"/>
            <w:hideMark/>
          </w:tcPr>
          <w:p w:rsidP="00D73EC1" w:rsidR="00A72AE7" w:rsidRDefault="00A72AE7"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3.4.1</w:t>
            </w:r>
          </w:p>
        </w:tc>
        <w:tc>
          <w:tcPr>
            <w:tcW w:type="dxa" w:w="7469"/>
            <w:hideMark/>
          </w:tcPr>
          <w:p w:rsidP="00D73EC1" w:rsidR="00A72AE7" w:rsidRDefault="00A72AE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Kryerja e analizës në lidhje me nivelin e zbatueshmërisë dhe nevojën për ndryshime të kuadrit </w:t>
            </w:r>
            <w:r w:rsidR="00483926" w:rsidRPr="00917774">
              <w:rPr>
                <w:rFonts w:ascii="Times New Roman" w:cs="Times New Roman" w:eastAsia="Times New Roman" w:hAnsi="Times New Roman"/>
                <w:color w:val="000000"/>
                <w:sz w:val="24"/>
                <w:szCs w:val="24"/>
                <w:lang w:val="en-US"/>
              </w:rPr>
              <w:t>n</w:t>
            </w:r>
            <w:r w:rsidR="005315E7" w:rsidRPr="00917774">
              <w:rPr>
                <w:rFonts w:ascii="Times New Roman" w:cs="Times New Roman" w:eastAsia="Times New Roman" w:hAnsi="Times New Roman"/>
                <w:color w:val="000000"/>
                <w:sz w:val="24"/>
                <w:szCs w:val="24"/>
                <w:lang w:val="en-US"/>
              </w:rPr>
              <w:t>ë</w:t>
            </w:r>
            <w:r w:rsidR="00483926" w:rsidRPr="00917774">
              <w:rPr>
                <w:rFonts w:ascii="Times New Roman" w:cs="Times New Roman" w:eastAsia="Times New Roman" w:hAnsi="Times New Roman"/>
                <w:color w:val="000000"/>
                <w:sz w:val="24"/>
                <w:szCs w:val="24"/>
                <w:lang w:val="en-US"/>
              </w:rPr>
              <w:t>n</w:t>
            </w:r>
            <w:r w:rsidRPr="00917774">
              <w:rPr>
                <w:rFonts w:ascii="Times New Roman" w:cs="Times New Roman" w:eastAsia="Times New Roman" w:hAnsi="Times New Roman"/>
                <w:color w:val="000000"/>
                <w:sz w:val="24"/>
                <w:szCs w:val="24"/>
                <w:lang w:val="en-US"/>
              </w:rPr>
              <w:t xml:space="preserve">ligjor në lidhje me shërbimin e </w:t>
            </w:r>
            <w:r w:rsidR="00C850EF">
              <w:rPr>
                <w:rFonts w:ascii="Times New Roman" w:cs="Times New Roman" w:eastAsia="Times New Roman" w:hAnsi="Times New Roman"/>
                <w:color w:val="000000"/>
                <w:sz w:val="24"/>
                <w:szCs w:val="24"/>
                <w:lang w:val="en-US"/>
              </w:rPr>
              <w:t>prov</w:t>
            </w:r>
            <w:r w:rsidR="00D2038C">
              <w:rPr>
                <w:rFonts w:ascii="Times New Roman" w:cs="Times New Roman" w:eastAsia="Times New Roman" w:hAnsi="Times New Roman"/>
                <w:color w:val="000000"/>
                <w:sz w:val="24"/>
                <w:szCs w:val="24"/>
                <w:lang w:val="en-US"/>
              </w:rPr>
              <w:t>ë</w:t>
            </w:r>
            <w:r w:rsidR="00444612" w:rsidRPr="00917774">
              <w:rPr>
                <w:rFonts w:ascii="Times New Roman" w:cs="Times New Roman" w:eastAsia="Times New Roman" w:hAnsi="Times New Roman"/>
                <w:color w:val="000000"/>
                <w:sz w:val="24"/>
                <w:szCs w:val="24"/>
                <w:lang w:val="en-US"/>
              </w:rPr>
              <w:t>s dhe struktur</w:t>
            </w:r>
            <w:r w:rsidR="00C075F2" w:rsidRPr="00917774">
              <w:rPr>
                <w:rFonts w:ascii="Times New Roman" w:cs="Times New Roman" w:eastAsia="Times New Roman" w:hAnsi="Times New Roman"/>
                <w:color w:val="000000"/>
                <w:sz w:val="24"/>
                <w:szCs w:val="24"/>
                <w:lang w:val="en-US"/>
              </w:rPr>
              <w:t>ë</w:t>
            </w:r>
            <w:r w:rsidR="00444612" w:rsidRPr="00917774">
              <w:rPr>
                <w:rFonts w:ascii="Times New Roman" w:cs="Times New Roman" w:eastAsia="Times New Roman" w:hAnsi="Times New Roman"/>
                <w:color w:val="000000"/>
                <w:sz w:val="24"/>
                <w:szCs w:val="24"/>
                <w:lang w:val="en-US"/>
              </w:rPr>
              <w:t>n organizative t</w:t>
            </w:r>
            <w:r w:rsidR="00C075F2" w:rsidRPr="00917774">
              <w:rPr>
                <w:rFonts w:ascii="Times New Roman" w:cs="Times New Roman" w:eastAsia="Times New Roman" w:hAnsi="Times New Roman"/>
                <w:color w:val="000000"/>
                <w:sz w:val="24"/>
                <w:szCs w:val="24"/>
                <w:lang w:val="en-US"/>
              </w:rPr>
              <w:t>ë</w:t>
            </w:r>
            <w:r w:rsidR="00444612" w:rsidRPr="00917774">
              <w:rPr>
                <w:rFonts w:ascii="Times New Roman" w:cs="Times New Roman" w:eastAsia="Times New Roman" w:hAnsi="Times New Roman"/>
                <w:color w:val="000000"/>
                <w:sz w:val="24"/>
                <w:szCs w:val="24"/>
                <w:lang w:val="en-US"/>
              </w:rPr>
              <w:t xml:space="preserve"> SHP</w:t>
            </w:r>
            <w:r w:rsidR="005640E2" w:rsidRPr="00917774">
              <w:rPr>
                <w:rFonts w:ascii="Times New Roman" w:cs="Times New Roman" w:eastAsia="Times New Roman" w:hAnsi="Times New Roman"/>
                <w:color w:val="000000"/>
                <w:sz w:val="24"/>
                <w:szCs w:val="24"/>
                <w:lang w:val="en-US"/>
              </w:rPr>
              <w:t xml:space="preserve"> p</w:t>
            </w:r>
            <w:r w:rsidR="00C075F2" w:rsidRPr="00917774">
              <w:rPr>
                <w:rFonts w:ascii="Times New Roman" w:cs="Times New Roman" w:eastAsia="Times New Roman" w:hAnsi="Times New Roman"/>
                <w:color w:val="000000"/>
                <w:sz w:val="24"/>
                <w:szCs w:val="24"/>
                <w:lang w:val="en-US"/>
              </w:rPr>
              <w:t>ë</w:t>
            </w:r>
            <w:r w:rsidR="005640E2" w:rsidRPr="00917774">
              <w:rPr>
                <w:rFonts w:ascii="Times New Roman" w:cs="Times New Roman" w:eastAsia="Times New Roman" w:hAnsi="Times New Roman"/>
                <w:color w:val="000000"/>
                <w:sz w:val="24"/>
                <w:szCs w:val="24"/>
                <w:lang w:val="en-US"/>
              </w:rPr>
              <w:t>r t’u p</w:t>
            </w:r>
            <w:r w:rsidR="00C075F2" w:rsidRPr="00917774">
              <w:rPr>
                <w:rFonts w:ascii="Times New Roman" w:cs="Times New Roman" w:eastAsia="Times New Roman" w:hAnsi="Times New Roman"/>
                <w:color w:val="000000"/>
                <w:sz w:val="24"/>
                <w:szCs w:val="24"/>
                <w:lang w:val="en-US"/>
              </w:rPr>
              <w:t>ë</w:t>
            </w:r>
            <w:r w:rsidR="005640E2" w:rsidRPr="00917774">
              <w:rPr>
                <w:rFonts w:ascii="Times New Roman" w:cs="Times New Roman" w:eastAsia="Times New Roman" w:hAnsi="Times New Roman"/>
                <w:color w:val="000000"/>
                <w:sz w:val="24"/>
                <w:szCs w:val="24"/>
                <w:lang w:val="en-US"/>
              </w:rPr>
              <w:t>rshtatur me standardet evropiane</w:t>
            </w:r>
          </w:p>
        </w:tc>
      </w:tr>
      <w:tr w:rsidR="00A72AE7" w:rsidRPr="00917774" w:rsidTr="00D03DC0">
        <w:trPr>
          <w:cnfStyle w:evenHBand="0" w:evenVBand="0" w:firstColumn="0" w:firstRow="0" w:firstRowFirstColumn="0" w:firstRowLastColumn="0" w:lastColumn="0" w:lastRow="0" w:lastRowFirstColumn="0" w:lastRowLastColumn="0" w:oddHBand="1" w:oddVBand="0" w:val="000000100000"/>
          <w:trHeight w:val="564"/>
        </w:trPr>
        <w:tc>
          <w:tcPr>
            <w:cnfStyle w:evenHBand="0" w:evenVBand="0" w:firstColumn="1" w:firstRow="0" w:firstRowFirstColumn="0" w:firstRowLastColumn="0" w:lastColumn="0" w:lastRow="0" w:lastRowFirstColumn="0" w:lastRowLastColumn="0" w:oddHBand="0" w:oddVBand="0" w:val="001000000000"/>
            <w:tcW w:type="dxa" w:w="836"/>
            <w:hideMark/>
          </w:tcPr>
          <w:p w:rsidP="00D73EC1" w:rsidR="00A72AE7" w:rsidRDefault="00A72AE7"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3.4.2</w:t>
            </w:r>
          </w:p>
        </w:tc>
        <w:tc>
          <w:tcPr>
            <w:tcW w:type="dxa" w:w="7469"/>
            <w:hideMark/>
          </w:tcPr>
          <w:p w:rsidP="00D73EC1" w:rsidR="00A72AE7" w:rsidRDefault="00A72AE7"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Përgatitja e paketës së ndërhyrjeve ligjore në kuadrin nënligjor të shërbimit të </w:t>
            </w:r>
            <w:r w:rsidR="00444612" w:rsidRPr="00917774">
              <w:rPr>
                <w:rFonts w:ascii="Times New Roman" w:cs="Times New Roman" w:eastAsia="Times New Roman" w:hAnsi="Times New Roman"/>
                <w:color w:val="000000"/>
                <w:sz w:val="24"/>
                <w:szCs w:val="24"/>
                <w:lang w:val="en-US"/>
              </w:rPr>
              <w:t xml:space="preserve">proves/konsultimi dhe miratimi </w:t>
            </w:r>
            <w:r w:rsidR="0055286D" w:rsidRPr="00917774">
              <w:rPr>
                <w:rFonts w:ascii="Times New Roman" w:cs="Times New Roman" w:eastAsia="Times New Roman" w:hAnsi="Times New Roman"/>
                <w:color w:val="000000"/>
                <w:sz w:val="24"/>
                <w:szCs w:val="24"/>
                <w:lang w:val="en-US"/>
              </w:rPr>
              <w:t>i</w:t>
            </w:r>
            <w:r w:rsidR="00444612" w:rsidRPr="00917774">
              <w:rPr>
                <w:rFonts w:ascii="Times New Roman" w:cs="Times New Roman" w:eastAsia="Times New Roman" w:hAnsi="Times New Roman"/>
                <w:color w:val="000000"/>
                <w:sz w:val="24"/>
                <w:szCs w:val="24"/>
                <w:lang w:val="en-US"/>
              </w:rPr>
              <w:t xml:space="preserve"> paketës së ndryshimeve ligjore dhe nënligjore në shërbimin e proves</w:t>
            </w:r>
          </w:p>
        </w:tc>
      </w:tr>
      <w:tr w:rsidR="00A72AE7" w:rsidRPr="00917774" w:rsidTr="00D03DC0">
        <w:trPr>
          <w:trHeight w:val="564"/>
        </w:trPr>
        <w:tc>
          <w:tcPr>
            <w:cnfStyle w:evenHBand="0" w:evenVBand="0" w:firstColumn="1" w:firstRow="0" w:firstRowFirstColumn="0" w:firstRowLastColumn="0" w:lastColumn="0" w:lastRow="0" w:lastRowFirstColumn="0" w:lastRowLastColumn="0" w:oddHBand="0" w:oddVBand="0" w:val="001000000000"/>
            <w:tcW w:type="dxa" w:w="836"/>
            <w:hideMark/>
          </w:tcPr>
          <w:p w:rsidP="00D73EC1" w:rsidR="00A72AE7" w:rsidRDefault="00EA0BFB"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3.4.3</w:t>
            </w:r>
          </w:p>
        </w:tc>
        <w:tc>
          <w:tcPr>
            <w:tcW w:type="dxa" w:w="7469"/>
            <w:hideMark/>
          </w:tcPr>
          <w:p w:rsidP="00D73EC1" w:rsidR="00A72AE7" w:rsidRDefault="00A72AE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së nevojave për trajnim të burimeve njerëzor</w:t>
            </w:r>
            <w:r w:rsidR="00C850EF">
              <w:rPr>
                <w:rFonts w:ascii="Times New Roman" w:cs="Times New Roman" w:eastAsia="Times New Roman" w:hAnsi="Times New Roman"/>
                <w:color w:val="000000"/>
                <w:sz w:val="24"/>
                <w:szCs w:val="24"/>
                <w:lang w:val="en-US"/>
              </w:rPr>
              <w:t>e pranë shërbimit të prov</w:t>
            </w:r>
            <w:r w:rsidR="00D2038C">
              <w:rPr>
                <w:rFonts w:ascii="Times New Roman" w:cs="Times New Roman" w:eastAsia="Times New Roman" w:hAnsi="Times New Roman"/>
                <w:color w:val="000000"/>
                <w:sz w:val="24"/>
                <w:szCs w:val="24"/>
                <w:lang w:val="en-US"/>
              </w:rPr>
              <w:t>ë</w:t>
            </w:r>
            <w:r w:rsidR="00444612" w:rsidRPr="00917774">
              <w:rPr>
                <w:rFonts w:ascii="Times New Roman" w:cs="Times New Roman" w:eastAsia="Times New Roman" w:hAnsi="Times New Roman"/>
                <w:color w:val="000000"/>
                <w:sz w:val="24"/>
                <w:szCs w:val="24"/>
                <w:lang w:val="en-US"/>
              </w:rPr>
              <w:t>s/</w:t>
            </w:r>
            <w:r w:rsidRPr="00917774">
              <w:rPr>
                <w:rFonts w:ascii="Times New Roman" w:cs="Times New Roman" w:eastAsia="Times New Roman" w:hAnsi="Times New Roman"/>
                <w:color w:val="000000"/>
                <w:sz w:val="24"/>
                <w:szCs w:val="24"/>
                <w:lang w:val="en-US"/>
              </w:rPr>
              <w:t>përgatitja e planit</w:t>
            </w:r>
            <w:r w:rsidR="00444612" w:rsidRPr="00917774">
              <w:rPr>
                <w:rFonts w:ascii="Times New Roman" w:cs="Times New Roman" w:eastAsia="Times New Roman" w:hAnsi="Times New Roman"/>
                <w:color w:val="000000"/>
                <w:sz w:val="24"/>
                <w:szCs w:val="24"/>
                <w:lang w:val="en-US"/>
              </w:rPr>
              <w:t>/ kurrikulave</w:t>
            </w:r>
            <w:r w:rsidRPr="00917774">
              <w:rPr>
                <w:rFonts w:ascii="Times New Roman" w:cs="Times New Roman" w:eastAsia="Times New Roman" w:hAnsi="Times New Roman"/>
                <w:color w:val="000000"/>
                <w:sz w:val="24"/>
                <w:szCs w:val="24"/>
                <w:lang w:val="en-US"/>
              </w:rPr>
              <w:t xml:space="preserve"> të trajnimit</w:t>
            </w:r>
          </w:p>
        </w:tc>
      </w:tr>
      <w:tr w:rsidR="00A72AE7" w:rsidRPr="00917774" w:rsidTr="00D03DC0">
        <w:trPr>
          <w:cnfStyle w:evenHBand="0" w:evenVBand="0" w:firstColumn="0" w:firstRow="0" w:firstRowFirstColumn="0" w:firstRowLastColumn="0" w:lastColumn="0" w:lastRow="0" w:lastRowFirstColumn="0" w:lastRowLastColumn="0" w:oddHBand="1" w:oddVBand="0" w:val="000000100000"/>
          <w:trHeight w:val="620"/>
        </w:trPr>
        <w:tc>
          <w:tcPr>
            <w:cnfStyle w:evenHBand="0" w:evenVBand="0" w:firstColumn="1" w:firstRow="0" w:firstRowFirstColumn="0" w:firstRowLastColumn="0" w:lastColumn="0" w:lastRow="0" w:lastRowFirstColumn="0" w:lastRowLastColumn="0" w:oddHBand="0" w:oddVBand="0" w:val="001000000000"/>
            <w:tcW w:type="dxa" w:w="836"/>
            <w:hideMark/>
          </w:tcPr>
          <w:p w:rsidP="00D73EC1" w:rsidR="00A72AE7" w:rsidRDefault="00EA0BFB"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lastRenderedPageBreak/>
              <w:t>3.4.4</w:t>
            </w:r>
          </w:p>
        </w:tc>
        <w:tc>
          <w:tcPr>
            <w:tcW w:type="dxa" w:w="7469"/>
            <w:hideMark/>
          </w:tcPr>
          <w:p w:rsidP="00D73EC1" w:rsidR="00A72AE7" w:rsidRDefault="005640E2"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Trajnimi </w:t>
            </w:r>
            <w:r w:rsidR="00CE131A" w:rsidRPr="00917774">
              <w:rPr>
                <w:rFonts w:ascii="Times New Roman" w:cs="Times New Roman" w:eastAsia="Times New Roman" w:hAnsi="Times New Roman"/>
                <w:color w:val="000000"/>
                <w:sz w:val="24"/>
                <w:szCs w:val="24"/>
                <w:lang w:val="en-US"/>
              </w:rPr>
              <w:t>i</w:t>
            </w:r>
            <w:r w:rsidR="00483926" w:rsidRPr="00917774">
              <w:rPr>
                <w:rFonts w:ascii="Times New Roman" w:cs="Times New Roman" w:eastAsia="Times New Roman" w:hAnsi="Times New Roman"/>
                <w:color w:val="000000"/>
                <w:sz w:val="24"/>
                <w:szCs w:val="24"/>
                <w:lang w:val="en-US"/>
              </w:rPr>
              <w:t xml:space="preserve"> </w:t>
            </w:r>
            <w:r w:rsidRPr="00917774">
              <w:rPr>
                <w:rFonts w:ascii="Times New Roman" w:cs="Times New Roman" w:eastAsia="Times New Roman" w:hAnsi="Times New Roman"/>
                <w:color w:val="000000"/>
                <w:sz w:val="24"/>
                <w:szCs w:val="24"/>
                <w:lang w:val="en-US"/>
              </w:rPr>
              <w:t>n</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pun</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sve 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SHP p</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r rritjen e p</w:t>
            </w:r>
            <w:r w:rsidR="00EA0BFB">
              <w:rPr>
                <w:rFonts w:ascii="Times New Roman" w:cs="Times New Roman" w:eastAsia="Times New Roman" w:hAnsi="Times New Roman"/>
                <w:color w:val="000000"/>
                <w:sz w:val="24"/>
                <w:szCs w:val="24"/>
                <w:lang w:val="en-US"/>
              </w:rPr>
              <w:t>e</w:t>
            </w:r>
            <w:r w:rsidRPr="00917774">
              <w:rPr>
                <w:rFonts w:ascii="Times New Roman" w:cs="Times New Roman" w:eastAsia="Times New Roman" w:hAnsi="Times New Roman"/>
                <w:color w:val="000000"/>
                <w:sz w:val="24"/>
                <w:szCs w:val="24"/>
                <w:lang w:val="en-US"/>
              </w:rPr>
              <w:t>rformanc</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s n</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kryerjen e funksioneve ( trajnim baz</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dhe vazhdues)</w:t>
            </w:r>
          </w:p>
        </w:tc>
      </w:tr>
      <w:tr w:rsidR="00A72AE7" w:rsidRPr="00917774" w:rsidTr="00D03DC0">
        <w:trPr>
          <w:trHeight w:val="564"/>
        </w:trPr>
        <w:tc>
          <w:tcPr>
            <w:cnfStyle w:evenHBand="0" w:evenVBand="0" w:firstColumn="1" w:firstRow="0" w:firstRowFirstColumn="0" w:firstRowLastColumn="0" w:lastColumn="0" w:lastRow="0" w:lastRowFirstColumn="0" w:lastRowLastColumn="0" w:oddHBand="0" w:oddVBand="0" w:val="001000000000"/>
            <w:tcW w:type="dxa" w:w="836"/>
            <w:hideMark/>
          </w:tcPr>
          <w:p w:rsidP="00D73EC1" w:rsidR="00A72AE7" w:rsidRDefault="00EA0BFB"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3.4.5</w:t>
            </w:r>
          </w:p>
        </w:tc>
        <w:tc>
          <w:tcPr>
            <w:tcW w:type="dxa" w:w="7469"/>
            <w:hideMark/>
          </w:tcPr>
          <w:p w:rsidP="00D73EC1" w:rsidR="00A72AE7" w:rsidRDefault="005640E2"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Konsolidimi dhe finalizimi </w:t>
            </w:r>
            <w:r w:rsidR="00483926" w:rsidRPr="00917774">
              <w:rPr>
                <w:rFonts w:ascii="Times New Roman" w:cs="Times New Roman" w:eastAsia="Times New Roman" w:hAnsi="Times New Roman"/>
                <w:color w:val="000000"/>
                <w:sz w:val="24"/>
                <w:szCs w:val="24"/>
                <w:lang w:val="en-US"/>
              </w:rPr>
              <w:t>i</w:t>
            </w:r>
            <w:r w:rsidRPr="00917774">
              <w:rPr>
                <w:rFonts w:ascii="Times New Roman" w:cs="Times New Roman" w:eastAsia="Times New Roman" w:hAnsi="Times New Roman"/>
                <w:color w:val="000000"/>
                <w:sz w:val="24"/>
                <w:szCs w:val="24"/>
                <w:lang w:val="en-US"/>
              </w:rPr>
              <w:t xml:space="preserve"> marr</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veshjeve 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binjak</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zimit/bashk</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punimit me </w:t>
            </w:r>
            <w:r w:rsidR="00A72AE7" w:rsidRPr="00917774">
              <w:rPr>
                <w:rFonts w:ascii="Times New Roman" w:cs="Times New Roman" w:eastAsia="Times New Roman" w:hAnsi="Times New Roman"/>
                <w:color w:val="000000"/>
                <w:sz w:val="24"/>
                <w:szCs w:val="24"/>
                <w:lang w:val="en-US"/>
              </w:rPr>
              <w:t>part</w:t>
            </w:r>
            <w:r w:rsidR="00EA0BFB">
              <w:rPr>
                <w:rFonts w:ascii="Times New Roman" w:cs="Times New Roman" w:eastAsia="Times New Roman" w:hAnsi="Times New Roman"/>
                <w:color w:val="000000"/>
                <w:sz w:val="24"/>
                <w:szCs w:val="24"/>
                <w:lang w:val="en-US"/>
              </w:rPr>
              <w:t xml:space="preserve">nerët institucional </w:t>
            </w:r>
            <w:r w:rsidRPr="00917774">
              <w:rPr>
                <w:rFonts w:ascii="Times New Roman" w:cs="Times New Roman" w:eastAsia="Times New Roman" w:hAnsi="Times New Roman"/>
                <w:color w:val="000000"/>
                <w:sz w:val="24"/>
                <w:szCs w:val="24"/>
                <w:lang w:val="en-US"/>
              </w:rPr>
              <w:t>evropianë</w:t>
            </w:r>
          </w:p>
        </w:tc>
      </w:tr>
      <w:tr w:rsidR="00A72AE7" w:rsidRPr="00917774" w:rsidTr="00D03DC0">
        <w:trPr>
          <w:cnfStyle w:evenHBand="0" w:evenVBand="0" w:firstColumn="0" w:firstRow="0" w:firstRowFirstColumn="0" w:firstRowLastColumn="0" w:lastColumn="0" w:lastRow="0" w:lastRowFirstColumn="0" w:lastRowLastColumn="0" w:oddHBand="1" w:oddVBand="0" w:val="000000100000"/>
          <w:trHeight w:val="564"/>
        </w:trPr>
        <w:tc>
          <w:tcPr>
            <w:cnfStyle w:evenHBand="0" w:evenVBand="0" w:firstColumn="1" w:firstRow="0" w:firstRowFirstColumn="0" w:firstRowLastColumn="0" w:lastColumn="0" w:lastRow="0" w:lastRowFirstColumn="0" w:lastRowLastColumn="0" w:oddHBand="0" w:oddVBand="0" w:val="001000000000"/>
            <w:tcW w:type="dxa" w:w="836"/>
            <w:hideMark/>
          </w:tcPr>
          <w:p w:rsidP="00D73EC1" w:rsidR="00A72AE7" w:rsidRDefault="00EA0BFB"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3.4.6</w:t>
            </w:r>
          </w:p>
        </w:tc>
        <w:tc>
          <w:tcPr>
            <w:tcW w:type="dxa" w:w="7469"/>
            <w:hideMark/>
          </w:tcPr>
          <w:p w:rsidP="00D73EC1" w:rsidR="00A72AE7" w:rsidRDefault="00A72AE7"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së funksionimit të sistemit të administrimit të cështjeve dhe përgatitja e rekomandimeve për përmirësimin</w:t>
            </w:r>
          </w:p>
        </w:tc>
      </w:tr>
      <w:tr w:rsidR="00A72AE7" w:rsidRPr="00917774" w:rsidTr="00D03DC0">
        <w:trPr>
          <w:trHeight w:val="723"/>
        </w:trPr>
        <w:tc>
          <w:tcPr>
            <w:cnfStyle w:evenHBand="0" w:evenVBand="0" w:firstColumn="1" w:firstRow="0" w:firstRowFirstColumn="0" w:firstRowLastColumn="0" w:lastColumn="0" w:lastRow="0" w:lastRowFirstColumn="0" w:lastRowLastColumn="0" w:oddHBand="0" w:oddVBand="0" w:val="001000000000"/>
            <w:tcW w:type="dxa" w:w="836"/>
            <w:hideMark/>
          </w:tcPr>
          <w:p w:rsidP="00D73EC1" w:rsidR="00A72AE7" w:rsidRDefault="00EA0BFB"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3.4.7</w:t>
            </w:r>
          </w:p>
        </w:tc>
        <w:tc>
          <w:tcPr>
            <w:tcW w:type="dxa" w:w="7469"/>
            <w:hideMark/>
          </w:tcPr>
          <w:p w:rsidP="00D73EC1" w:rsidR="00A72AE7" w:rsidRDefault="00A72AE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Dizenjimi</w:t>
            </w:r>
            <w:r w:rsidR="005640E2" w:rsidRPr="00917774">
              <w:rPr>
                <w:rFonts w:ascii="Times New Roman" w:cs="Times New Roman" w:eastAsia="Times New Roman" w:hAnsi="Times New Roman"/>
                <w:color w:val="000000"/>
                <w:sz w:val="24"/>
                <w:szCs w:val="24"/>
                <w:lang w:val="en-US"/>
              </w:rPr>
              <w:t xml:space="preserve"> dhe instalimi</w:t>
            </w:r>
            <w:r w:rsidRPr="00917774">
              <w:rPr>
                <w:rFonts w:ascii="Times New Roman" w:cs="Times New Roman" w:eastAsia="Times New Roman" w:hAnsi="Times New Roman"/>
                <w:color w:val="000000"/>
                <w:sz w:val="24"/>
                <w:szCs w:val="24"/>
                <w:lang w:val="en-US"/>
              </w:rPr>
              <w:t xml:space="preserve"> i </w:t>
            </w:r>
            <w:r w:rsidR="00483926" w:rsidRPr="00917774">
              <w:rPr>
                <w:rFonts w:ascii="Times New Roman" w:cs="Times New Roman" w:eastAsia="Times New Roman" w:hAnsi="Times New Roman"/>
                <w:color w:val="000000"/>
                <w:sz w:val="24"/>
                <w:szCs w:val="24"/>
                <w:lang w:val="en-US"/>
              </w:rPr>
              <w:t>teknologjis</w:t>
            </w:r>
            <w:r w:rsidR="005315E7" w:rsidRPr="00917774">
              <w:rPr>
                <w:rFonts w:ascii="Times New Roman" w:cs="Times New Roman" w:eastAsia="Times New Roman" w:hAnsi="Times New Roman"/>
                <w:color w:val="000000"/>
                <w:sz w:val="24"/>
                <w:szCs w:val="24"/>
                <w:lang w:val="en-US"/>
              </w:rPr>
              <w:t>ë</w:t>
            </w:r>
            <w:r w:rsidR="00483926" w:rsidRPr="00917774">
              <w:rPr>
                <w:rFonts w:ascii="Times New Roman" w:cs="Times New Roman" w:eastAsia="Times New Roman" w:hAnsi="Times New Roman"/>
                <w:color w:val="000000"/>
                <w:sz w:val="24"/>
                <w:szCs w:val="24"/>
                <w:lang w:val="en-US"/>
              </w:rPr>
              <w:t xml:space="preserve"> s</w:t>
            </w:r>
            <w:r w:rsidR="005315E7" w:rsidRPr="00917774">
              <w:rPr>
                <w:rFonts w:ascii="Times New Roman" w:cs="Times New Roman" w:eastAsia="Times New Roman" w:hAnsi="Times New Roman"/>
                <w:color w:val="000000"/>
                <w:sz w:val="24"/>
                <w:szCs w:val="24"/>
                <w:lang w:val="en-US"/>
              </w:rPr>
              <w:t>ë</w:t>
            </w:r>
            <w:r w:rsidR="00483926" w:rsidRPr="00917774">
              <w:rPr>
                <w:rFonts w:ascii="Times New Roman" w:cs="Times New Roman" w:eastAsia="Times New Roman" w:hAnsi="Times New Roman"/>
                <w:color w:val="000000"/>
                <w:sz w:val="24"/>
                <w:szCs w:val="24"/>
                <w:lang w:val="en-US"/>
              </w:rPr>
              <w:t xml:space="preserve"> informacionit b</w:t>
            </w:r>
            <w:r w:rsidR="00EA0BFB">
              <w:rPr>
                <w:rFonts w:ascii="Times New Roman" w:cs="Times New Roman" w:eastAsia="Times New Roman" w:hAnsi="Times New Roman"/>
                <w:color w:val="000000"/>
                <w:sz w:val="24"/>
                <w:szCs w:val="24"/>
                <w:lang w:val="en-US"/>
              </w:rPr>
              <w:t>ashkëkohor</w:t>
            </w:r>
            <w:r w:rsidR="00985727">
              <w:rPr>
                <w:rFonts w:ascii="Times New Roman" w:cs="Times New Roman" w:eastAsia="Times New Roman" w:hAnsi="Times New Roman"/>
                <w:color w:val="000000"/>
                <w:sz w:val="24"/>
                <w:szCs w:val="24"/>
                <w:lang w:val="en-US"/>
              </w:rPr>
              <w:t xml:space="preserve"> si</w:t>
            </w:r>
            <w:r w:rsidRPr="00917774">
              <w:rPr>
                <w:rFonts w:ascii="Times New Roman" w:cs="Times New Roman" w:eastAsia="Times New Roman" w:hAnsi="Times New Roman"/>
                <w:color w:val="000000"/>
                <w:sz w:val="24"/>
                <w:szCs w:val="24"/>
                <w:lang w:val="en-US"/>
              </w:rPr>
              <w:t xml:space="preserve"> dhe sistemit të administrimit të çështjeve</w:t>
            </w:r>
            <w:r w:rsidR="00985727">
              <w:rPr>
                <w:rFonts w:ascii="Times New Roman" w:cs="Times New Roman" w:eastAsia="Times New Roman" w:hAnsi="Times New Roman"/>
                <w:color w:val="000000"/>
                <w:sz w:val="24"/>
                <w:szCs w:val="24"/>
                <w:lang w:val="en-US"/>
              </w:rPr>
              <w:t>, duke krijuar</w:t>
            </w:r>
            <w:r w:rsidRPr="00917774">
              <w:rPr>
                <w:rFonts w:ascii="Times New Roman" w:cs="Times New Roman" w:eastAsia="Times New Roman" w:hAnsi="Times New Roman"/>
                <w:color w:val="000000"/>
                <w:sz w:val="24"/>
                <w:szCs w:val="24"/>
                <w:lang w:val="en-US"/>
              </w:rPr>
              <w:t xml:space="preserve"> lidhje me sistemin e integruar të drejtësisë elektronike </w:t>
            </w:r>
          </w:p>
        </w:tc>
      </w:tr>
      <w:tr w:rsidR="00A72AE7" w:rsidRPr="00917774" w:rsidTr="00D03DC0">
        <w:trPr>
          <w:cnfStyle w:evenHBand="0" w:evenVBand="0" w:firstColumn="0" w:firstRow="0" w:firstRowFirstColumn="0" w:firstRowLastColumn="0" w:lastColumn="0" w:lastRow="0" w:lastRowFirstColumn="0" w:lastRowLastColumn="0" w:oddHBand="1" w:oddVBand="0" w:val="000000100000"/>
          <w:trHeight w:val="723"/>
        </w:trPr>
        <w:tc>
          <w:tcPr>
            <w:cnfStyle w:evenHBand="0" w:evenVBand="0" w:firstColumn="1" w:firstRow="0" w:firstRowFirstColumn="0" w:firstRowLastColumn="0" w:lastColumn="0" w:lastRow="0" w:lastRowFirstColumn="0" w:lastRowLastColumn="0" w:oddHBand="0" w:oddVBand="0" w:val="001000000000"/>
            <w:tcW w:type="dxa" w:w="836"/>
            <w:hideMark/>
          </w:tcPr>
          <w:p w:rsidP="00D73EC1" w:rsidR="00A72AE7" w:rsidRDefault="00EA0BFB"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3.4.8</w:t>
            </w:r>
          </w:p>
        </w:tc>
        <w:tc>
          <w:tcPr>
            <w:tcW w:type="dxa" w:w="7469"/>
            <w:hideMark/>
          </w:tcPr>
          <w:p w:rsidP="00D73EC1" w:rsidR="00A72AE7" w:rsidRDefault="00A72AE7"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Përmirësimi </w:t>
            </w:r>
            <w:r w:rsidR="00483926" w:rsidRPr="00917774">
              <w:rPr>
                <w:rFonts w:ascii="Times New Roman" w:cs="Times New Roman" w:eastAsia="Times New Roman" w:hAnsi="Times New Roman"/>
                <w:color w:val="000000"/>
                <w:sz w:val="24"/>
                <w:szCs w:val="24"/>
                <w:lang w:val="en-US"/>
              </w:rPr>
              <w:t>i</w:t>
            </w:r>
            <w:r w:rsidRPr="00917774">
              <w:rPr>
                <w:rFonts w:ascii="Times New Roman" w:cs="Times New Roman" w:eastAsia="Times New Roman" w:hAnsi="Times New Roman"/>
                <w:color w:val="000000"/>
                <w:sz w:val="24"/>
                <w:szCs w:val="24"/>
                <w:lang w:val="en-US"/>
              </w:rPr>
              <w:t xml:space="preserve"> infrastrukturës dhe pajisjeve për funksionimin e plotë të zyrave rajonale të SHP në përputhje me standardet evropiane </w:t>
            </w:r>
          </w:p>
        </w:tc>
      </w:tr>
      <w:tr w:rsidR="00A72AE7" w:rsidRPr="00917774" w:rsidTr="00D03DC0">
        <w:trPr>
          <w:trHeight w:val="723"/>
        </w:trPr>
        <w:tc>
          <w:tcPr>
            <w:cnfStyle w:evenHBand="0" w:evenVBand="0" w:firstColumn="1" w:firstRow="0" w:firstRowFirstColumn="0" w:firstRowLastColumn="0" w:lastColumn="0" w:lastRow="0" w:lastRowFirstColumn="0" w:lastRowLastColumn="0" w:oddHBand="0" w:oddVBand="0" w:val="001000000000"/>
            <w:tcW w:type="dxa" w:w="836"/>
            <w:hideMark/>
          </w:tcPr>
          <w:p w:rsidP="00EA0BFB" w:rsidR="00A72AE7" w:rsidRDefault="00EA0BFB"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3.4.9</w:t>
            </w:r>
          </w:p>
        </w:tc>
        <w:tc>
          <w:tcPr>
            <w:tcW w:type="dxa" w:w="7469"/>
            <w:hideMark/>
          </w:tcPr>
          <w:p w:rsidP="00D73EC1" w:rsidR="00A72AE7" w:rsidRDefault="00A72AE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Kryerja e analizës mbi rishikimin e </w:t>
            </w:r>
            <w:r w:rsidR="00483926" w:rsidRPr="00917774">
              <w:rPr>
                <w:rFonts w:ascii="Times New Roman" w:cs="Times New Roman" w:eastAsia="Times New Roman" w:hAnsi="Times New Roman"/>
                <w:color w:val="000000"/>
                <w:sz w:val="24"/>
                <w:szCs w:val="24"/>
                <w:lang w:val="en-US"/>
              </w:rPr>
              <w:t>akteve n</w:t>
            </w:r>
            <w:r w:rsidR="005315E7" w:rsidRPr="00917774">
              <w:rPr>
                <w:rFonts w:ascii="Times New Roman" w:cs="Times New Roman" w:eastAsia="Times New Roman" w:hAnsi="Times New Roman"/>
                <w:color w:val="000000"/>
                <w:sz w:val="24"/>
                <w:szCs w:val="24"/>
                <w:lang w:val="en-US"/>
              </w:rPr>
              <w:t>ë</w:t>
            </w:r>
            <w:r w:rsidR="00483926" w:rsidRPr="00917774">
              <w:rPr>
                <w:rFonts w:ascii="Times New Roman" w:cs="Times New Roman" w:eastAsia="Times New Roman" w:hAnsi="Times New Roman"/>
                <w:color w:val="000000"/>
                <w:sz w:val="24"/>
                <w:szCs w:val="24"/>
                <w:lang w:val="en-US"/>
              </w:rPr>
              <w:t xml:space="preserve">nligjore </w:t>
            </w:r>
            <w:r w:rsidRPr="00917774">
              <w:rPr>
                <w:rFonts w:ascii="Times New Roman" w:cs="Times New Roman" w:eastAsia="Times New Roman" w:hAnsi="Times New Roman"/>
                <w:color w:val="000000"/>
                <w:sz w:val="24"/>
                <w:szCs w:val="24"/>
                <w:lang w:val="en-US"/>
              </w:rPr>
              <w:t>specifik</w:t>
            </w:r>
            <w:r w:rsidR="00483926" w:rsidRPr="00917774">
              <w:rPr>
                <w:rFonts w:ascii="Times New Roman" w:cs="Times New Roman" w:eastAsia="Times New Roman" w:hAnsi="Times New Roman"/>
                <w:color w:val="000000"/>
                <w:sz w:val="24"/>
                <w:szCs w:val="24"/>
                <w:lang w:val="en-US"/>
              </w:rPr>
              <w:t>e</w:t>
            </w:r>
            <w:r w:rsidRPr="00917774">
              <w:rPr>
                <w:rFonts w:ascii="Times New Roman" w:cs="Times New Roman" w:eastAsia="Times New Roman" w:hAnsi="Times New Roman"/>
                <w:color w:val="000000"/>
                <w:sz w:val="24"/>
                <w:szCs w:val="24"/>
                <w:lang w:val="en-US"/>
              </w:rPr>
              <w:t>, rregulloreve, udhëzimeve, standardeve, përfshirë afatet kohore dhe formatet për punën para dënimit</w:t>
            </w:r>
          </w:p>
        </w:tc>
      </w:tr>
      <w:tr w:rsidR="00A72AE7" w:rsidRPr="00917774" w:rsidTr="00D03DC0">
        <w:trPr>
          <w:cnfStyle w:evenHBand="0" w:evenVBand="0" w:firstColumn="0" w:firstRow="0" w:firstRowFirstColumn="0" w:firstRowLastColumn="0" w:lastColumn="0" w:lastRow="0" w:lastRowFirstColumn="0" w:lastRowLastColumn="0" w:oddHBand="1" w:oddVBand="0" w:val="000000100000"/>
          <w:trHeight w:val="723"/>
        </w:trPr>
        <w:tc>
          <w:tcPr>
            <w:cnfStyle w:evenHBand="0" w:evenVBand="0" w:firstColumn="1" w:firstRow="0" w:firstRowFirstColumn="0" w:firstRowLastColumn="0" w:lastColumn="0" w:lastRow="0" w:lastRowFirstColumn="0" w:lastRowLastColumn="0" w:oddHBand="0" w:oddVBand="0" w:val="001000000000"/>
            <w:tcW w:type="dxa" w:w="836"/>
            <w:hideMark/>
          </w:tcPr>
          <w:p w:rsidP="00EA0BFB" w:rsidR="00A72AE7" w:rsidRDefault="005640E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3.4.1</w:t>
            </w:r>
            <w:r w:rsidR="00EA0BFB">
              <w:rPr>
                <w:rFonts w:ascii="Times New Roman" w:cs="Times New Roman" w:eastAsia="Times New Roman" w:hAnsi="Times New Roman"/>
                <w:color w:val="000000"/>
                <w:sz w:val="24"/>
                <w:szCs w:val="24"/>
                <w:lang w:val="en-US"/>
              </w:rPr>
              <w:t>0</w:t>
            </w:r>
          </w:p>
        </w:tc>
        <w:tc>
          <w:tcPr>
            <w:tcW w:type="dxa" w:w="7469"/>
            <w:hideMark/>
          </w:tcPr>
          <w:p w:rsidP="00D73EC1" w:rsidR="00A72AE7" w:rsidRDefault="00A72AE7" w:rsidRPr="002018F1">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 xml:space="preserve">Hartimi </w:t>
            </w:r>
            <w:r w:rsidR="00483926" w:rsidRPr="002018F1">
              <w:rPr>
                <w:rFonts w:ascii="Times New Roman" w:cs="Times New Roman" w:eastAsia="Times New Roman" w:hAnsi="Times New Roman"/>
                <w:color w:val="000000"/>
                <w:sz w:val="24"/>
                <w:szCs w:val="24"/>
                <w:lang w:val="it-IT"/>
              </w:rPr>
              <w:t>i</w:t>
            </w:r>
            <w:r w:rsidRPr="002018F1">
              <w:rPr>
                <w:rFonts w:ascii="Times New Roman" w:cs="Times New Roman" w:eastAsia="Times New Roman" w:hAnsi="Times New Roman"/>
                <w:color w:val="000000"/>
                <w:sz w:val="24"/>
                <w:szCs w:val="24"/>
                <w:lang w:val="it-IT"/>
              </w:rPr>
              <w:t xml:space="preserve"> paketës së </w:t>
            </w:r>
            <w:r w:rsidR="00483926" w:rsidRPr="002018F1">
              <w:rPr>
                <w:rFonts w:ascii="Times New Roman" w:cs="Times New Roman" w:eastAsia="Times New Roman" w:hAnsi="Times New Roman"/>
                <w:color w:val="000000"/>
                <w:sz w:val="24"/>
                <w:szCs w:val="24"/>
                <w:lang w:val="it-IT"/>
              </w:rPr>
              <w:t>akteve n</w:t>
            </w:r>
            <w:r w:rsidR="005315E7" w:rsidRPr="002018F1">
              <w:rPr>
                <w:rFonts w:ascii="Times New Roman" w:cs="Times New Roman" w:eastAsia="Times New Roman" w:hAnsi="Times New Roman"/>
                <w:color w:val="000000"/>
                <w:sz w:val="24"/>
                <w:szCs w:val="24"/>
                <w:lang w:val="it-IT"/>
              </w:rPr>
              <w:t>ë</w:t>
            </w:r>
            <w:r w:rsidR="00483926" w:rsidRPr="002018F1">
              <w:rPr>
                <w:rFonts w:ascii="Times New Roman" w:cs="Times New Roman" w:eastAsia="Times New Roman" w:hAnsi="Times New Roman"/>
                <w:color w:val="000000"/>
                <w:sz w:val="24"/>
                <w:szCs w:val="24"/>
                <w:lang w:val="it-IT"/>
              </w:rPr>
              <w:t>nligjore</w:t>
            </w:r>
            <w:r w:rsidRPr="002018F1">
              <w:rPr>
                <w:rFonts w:ascii="Times New Roman" w:cs="Times New Roman" w:eastAsia="Times New Roman" w:hAnsi="Times New Roman"/>
                <w:color w:val="000000"/>
                <w:sz w:val="24"/>
                <w:szCs w:val="24"/>
                <w:lang w:val="it-IT"/>
              </w:rPr>
              <w:t xml:space="preserve"> specifik</w:t>
            </w:r>
            <w:r w:rsidR="00483926" w:rsidRPr="002018F1">
              <w:rPr>
                <w:rFonts w:ascii="Times New Roman" w:cs="Times New Roman" w:eastAsia="Times New Roman" w:hAnsi="Times New Roman"/>
                <w:color w:val="000000"/>
                <w:sz w:val="24"/>
                <w:szCs w:val="24"/>
                <w:lang w:val="it-IT"/>
              </w:rPr>
              <w:t>e</w:t>
            </w:r>
            <w:r w:rsidRPr="002018F1">
              <w:rPr>
                <w:rFonts w:ascii="Times New Roman" w:cs="Times New Roman" w:eastAsia="Times New Roman" w:hAnsi="Times New Roman"/>
                <w:color w:val="000000"/>
                <w:sz w:val="24"/>
                <w:szCs w:val="24"/>
                <w:lang w:val="it-IT"/>
              </w:rPr>
              <w:t>, rregull</w:t>
            </w:r>
            <w:r w:rsidR="005640E2" w:rsidRPr="002018F1">
              <w:rPr>
                <w:rFonts w:ascii="Times New Roman" w:cs="Times New Roman" w:eastAsia="Times New Roman" w:hAnsi="Times New Roman"/>
                <w:color w:val="000000"/>
                <w:sz w:val="24"/>
                <w:szCs w:val="24"/>
                <w:lang w:val="it-IT"/>
              </w:rPr>
              <w:t xml:space="preserve">oreve, udhëzimeve, standardeve/ konsultimi </w:t>
            </w:r>
            <w:r w:rsidR="00483926" w:rsidRPr="002018F1">
              <w:rPr>
                <w:rFonts w:ascii="Times New Roman" w:cs="Times New Roman" w:eastAsia="Times New Roman" w:hAnsi="Times New Roman"/>
                <w:color w:val="000000"/>
                <w:sz w:val="24"/>
                <w:szCs w:val="24"/>
                <w:lang w:val="it-IT"/>
              </w:rPr>
              <w:t>i</w:t>
            </w:r>
            <w:r w:rsidR="005640E2" w:rsidRPr="002018F1">
              <w:rPr>
                <w:rFonts w:ascii="Times New Roman" w:cs="Times New Roman" w:eastAsia="Times New Roman" w:hAnsi="Times New Roman"/>
                <w:color w:val="000000"/>
                <w:sz w:val="24"/>
                <w:szCs w:val="24"/>
                <w:lang w:val="it-IT"/>
              </w:rPr>
              <w:t xml:space="preserve"> paket</w:t>
            </w:r>
            <w:r w:rsidR="00C075F2" w:rsidRPr="002018F1">
              <w:rPr>
                <w:rFonts w:ascii="Times New Roman" w:cs="Times New Roman" w:eastAsia="Times New Roman" w:hAnsi="Times New Roman"/>
                <w:color w:val="000000"/>
                <w:sz w:val="24"/>
                <w:szCs w:val="24"/>
                <w:lang w:val="it-IT"/>
              </w:rPr>
              <w:t>ë</w:t>
            </w:r>
            <w:r w:rsidR="005640E2" w:rsidRPr="002018F1">
              <w:rPr>
                <w:rFonts w:ascii="Times New Roman" w:cs="Times New Roman" w:eastAsia="Times New Roman" w:hAnsi="Times New Roman"/>
                <w:color w:val="000000"/>
                <w:sz w:val="24"/>
                <w:szCs w:val="24"/>
                <w:lang w:val="it-IT"/>
              </w:rPr>
              <w:t>s dhe miratimi</w:t>
            </w:r>
          </w:p>
        </w:tc>
      </w:tr>
      <w:tr w:rsidR="00A72AE7" w:rsidRPr="00917774" w:rsidTr="00D03DC0">
        <w:trPr>
          <w:trHeight w:val="723"/>
        </w:trPr>
        <w:tc>
          <w:tcPr>
            <w:cnfStyle w:evenHBand="0" w:evenVBand="0" w:firstColumn="1" w:firstRow="0" w:firstRowFirstColumn="0" w:firstRowLastColumn="0" w:lastColumn="0" w:lastRow="0" w:lastRowFirstColumn="0" w:lastRowLastColumn="0" w:oddHBand="0" w:oddVBand="0" w:val="001000000000"/>
            <w:tcW w:type="dxa" w:w="836"/>
            <w:hideMark/>
          </w:tcPr>
          <w:p w:rsidP="00EA0BFB" w:rsidR="00A72AE7" w:rsidRDefault="005640E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3.4.1</w:t>
            </w:r>
            <w:r w:rsidR="00EA0BFB">
              <w:rPr>
                <w:rFonts w:ascii="Times New Roman" w:cs="Times New Roman" w:eastAsia="Times New Roman" w:hAnsi="Times New Roman"/>
                <w:color w:val="000000"/>
                <w:sz w:val="24"/>
                <w:szCs w:val="24"/>
                <w:lang w:val="en-US"/>
              </w:rPr>
              <w:t>1</w:t>
            </w:r>
          </w:p>
        </w:tc>
        <w:tc>
          <w:tcPr>
            <w:tcW w:type="dxa" w:w="7469"/>
            <w:hideMark/>
          </w:tcPr>
          <w:p w:rsidP="00D73EC1" w:rsidR="00A72AE7" w:rsidRDefault="00A72AE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Hartimi </w:t>
            </w:r>
            <w:r w:rsidR="00483926" w:rsidRPr="00917774">
              <w:rPr>
                <w:rFonts w:ascii="Times New Roman" w:cs="Times New Roman" w:eastAsia="Times New Roman" w:hAnsi="Times New Roman"/>
                <w:color w:val="000000"/>
                <w:sz w:val="24"/>
                <w:szCs w:val="24"/>
                <w:lang w:val="en-US"/>
              </w:rPr>
              <w:t>i</w:t>
            </w:r>
            <w:r w:rsidRPr="00917774">
              <w:rPr>
                <w:rFonts w:ascii="Times New Roman" w:cs="Times New Roman" w:eastAsia="Times New Roman" w:hAnsi="Times New Roman"/>
                <w:color w:val="000000"/>
                <w:sz w:val="24"/>
                <w:szCs w:val="24"/>
                <w:lang w:val="en-US"/>
              </w:rPr>
              <w:t xml:space="preserve"> metodologjive</w:t>
            </w:r>
            <w:r w:rsidR="005640E2" w:rsidRPr="00917774">
              <w:rPr>
                <w:rFonts w:ascii="Times New Roman" w:cs="Times New Roman" w:eastAsia="Times New Roman" w:hAnsi="Times New Roman"/>
                <w:color w:val="000000"/>
                <w:sz w:val="24"/>
                <w:szCs w:val="24"/>
                <w:lang w:val="en-US"/>
              </w:rPr>
              <w:t>/udh</w:t>
            </w:r>
            <w:r w:rsidR="00C075F2" w:rsidRPr="00917774">
              <w:rPr>
                <w:rFonts w:ascii="Times New Roman" w:cs="Times New Roman" w:eastAsia="Times New Roman" w:hAnsi="Times New Roman"/>
                <w:color w:val="000000"/>
                <w:sz w:val="24"/>
                <w:szCs w:val="24"/>
                <w:lang w:val="en-US"/>
              </w:rPr>
              <w:t>ë</w:t>
            </w:r>
            <w:r w:rsidR="005640E2" w:rsidRPr="00917774">
              <w:rPr>
                <w:rFonts w:ascii="Times New Roman" w:cs="Times New Roman" w:eastAsia="Times New Roman" w:hAnsi="Times New Roman"/>
                <w:color w:val="000000"/>
                <w:sz w:val="24"/>
                <w:szCs w:val="24"/>
                <w:lang w:val="en-US"/>
              </w:rPr>
              <w:t>zime/standarde të reja lidhur me (i) mbikëqyrjen</w:t>
            </w:r>
            <w:r w:rsidRPr="00917774">
              <w:rPr>
                <w:rFonts w:ascii="Times New Roman" w:cs="Times New Roman" w:eastAsia="Times New Roman" w:hAnsi="Times New Roman"/>
                <w:color w:val="000000"/>
                <w:sz w:val="24"/>
                <w:szCs w:val="24"/>
                <w:lang w:val="en-US"/>
              </w:rPr>
              <w:t xml:space="preserve"> (menaxhimi i çështjeve individuale dhe mbikëqyrja elektronike)</w:t>
            </w:r>
            <w:r w:rsidR="005640E2" w:rsidRPr="00917774">
              <w:rPr>
                <w:rFonts w:ascii="Times New Roman" w:cs="Times New Roman" w:eastAsia="Times New Roman" w:hAnsi="Times New Roman"/>
                <w:color w:val="000000"/>
                <w:sz w:val="24"/>
                <w:szCs w:val="24"/>
                <w:lang w:val="en-US"/>
              </w:rPr>
              <w:t>; (ii) lirimin me kusht</w:t>
            </w:r>
          </w:p>
        </w:tc>
      </w:tr>
      <w:tr w:rsidR="00A72AE7" w:rsidRPr="00917774" w:rsidTr="00D03DC0">
        <w:trPr>
          <w:cnfStyle w:evenHBand="0" w:evenVBand="0" w:firstColumn="0" w:firstRow="0" w:firstRowFirstColumn="0" w:firstRowLastColumn="0" w:lastColumn="0" w:lastRow="0" w:lastRowFirstColumn="0" w:lastRowLastColumn="0" w:oddHBand="1" w:oddVBand="0" w:val="000000100000"/>
          <w:trHeight w:val="723"/>
        </w:trPr>
        <w:tc>
          <w:tcPr>
            <w:cnfStyle w:evenHBand="0" w:evenVBand="0" w:firstColumn="1" w:firstRow="0" w:firstRowFirstColumn="0" w:firstRowLastColumn="0" w:lastColumn="0" w:lastRow="0" w:lastRowFirstColumn="0" w:lastRowLastColumn="0" w:oddHBand="0" w:oddVBand="0" w:val="001000000000"/>
            <w:tcW w:type="dxa" w:w="836"/>
            <w:hideMark/>
          </w:tcPr>
          <w:p w:rsidP="00EA0BFB" w:rsidR="00A72AE7" w:rsidRDefault="005640E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3.4.1</w:t>
            </w:r>
            <w:r w:rsidR="00EA0BFB">
              <w:rPr>
                <w:rFonts w:ascii="Times New Roman" w:cs="Times New Roman" w:eastAsia="Times New Roman" w:hAnsi="Times New Roman"/>
                <w:color w:val="000000"/>
                <w:sz w:val="24"/>
                <w:szCs w:val="24"/>
                <w:lang w:val="en-US"/>
              </w:rPr>
              <w:t>2</w:t>
            </w:r>
          </w:p>
        </w:tc>
        <w:tc>
          <w:tcPr>
            <w:tcW w:type="dxa" w:w="7469"/>
            <w:hideMark/>
          </w:tcPr>
          <w:p w:rsidP="00D73EC1" w:rsidR="00A72AE7" w:rsidRDefault="00A72AE7"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Përgatitja e programeve të pilotimit të metodologjive të reja të mbikqyrjes dhe pilotimi </w:t>
            </w:r>
            <w:r w:rsidR="00483926" w:rsidRPr="00917774">
              <w:rPr>
                <w:rFonts w:ascii="Times New Roman" w:cs="Times New Roman" w:eastAsia="Times New Roman" w:hAnsi="Times New Roman"/>
                <w:color w:val="000000"/>
                <w:sz w:val="24"/>
                <w:szCs w:val="24"/>
                <w:lang w:val="en-US"/>
              </w:rPr>
              <w:t>i</w:t>
            </w:r>
            <w:r w:rsidRPr="00917774">
              <w:rPr>
                <w:rFonts w:ascii="Times New Roman" w:cs="Times New Roman" w:eastAsia="Times New Roman" w:hAnsi="Times New Roman"/>
                <w:color w:val="000000"/>
                <w:sz w:val="24"/>
                <w:szCs w:val="24"/>
                <w:lang w:val="en-US"/>
              </w:rPr>
              <w:t xml:space="preserve"> tyre në dy zona  </w:t>
            </w:r>
          </w:p>
        </w:tc>
      </w:tr>
      <w:tr w:rsidR="00A72AE7" w:rsidRPr="00917774" w:rsidTr="00D03DC0">
        <w:trPr>
          <w:trHeight w:val="723"/>
        </w:trPr>
        <w:tc>
          <w:tcPr>
            <w:cnfStyle w:evenHBand="0" w:evenVBand="0" w:firstColumn="1" w:firstRow="0" w:firstRowFirstColumn="0" w:firstRowLastColumn="0" w:lastColumn="0" w:lastRow="0" w:lastRowFirstColumn="0" w:lastRowLastColumn="0" w:oddHBand="0" w:oddVBand="0" w:val="001000000000"/>
            <w:tcW w:type="dxa" w:w="836"/>
            <w:hideMark/>
          </w:tcPr>
          <w:p w:rsidP="00EA0BFB" w:rsidR="00A72AE7" w:rsidRDefault="005640E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3.4.1</w:t>
            </w:r>
            <w:r w:rsidR="00EA0BFB">
              <w:rPr>
                <w:rFonts w:ascii="Times New Roman" w:cs="Times New Roman" w:eastAsia="Times New Roman" w:hAnsi="Times New Roman"/>
                <w:color w:val="000000"/>
                <w:sz w:val="24"/>
                <w:szCs w:val="24"/>
                <w:lang w:val="en-US"/>
              </w:rPr>
              <w:t>3</w:t>
            </w:r>
          </w:p>
        </w:tc>
        <w:tc>
          <w:tcPr>
            <w:tcW w:type="dxa" w:w="7469"/>
            <w:hideMark/>
          </w:tcPr>
          <w:p w:rsidP="00D73EC1" w:rsidR="00A72AE7" w:rsidRDefault="00A72AE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në lidhje me vlerësimin e përvojës së përdorimit të metodologjive të reja të mbikqyrjes në zonat pilot dhe përgatitja e programit kombëtar të mbikqyrjes elektronike</w:t>
            </w:r>
            <w:r w:rsidR="005640E2" w:rsidRPr="00917774">
              <w:rPr>
                <w:rFonts w:ascii="Times New Roman" w:cs="Times New Roman" w:eastAsia="Times New Roman" w:hAnsi="Times New Roman"/>
                <w:color w:val="000000"/>
                <w:sz w:val="24"/>
                <w:szCs w:val="24"/>
                <w:lang w:val="en-US"/>
              </w:rPr>
              <w:t xml:space="preserve"> dhe lirimit me kusht</w:t>
            </w:r>
          </w:p>
        </w:tc>
      </w:tr>
      <w:tr w:rsidR="00A72AE7" w:rsidRPr="00917774" w:rsidTr="00D03DC0">
        <w:trPr>
          <w:cnfStyle w:evenHBand="0" w:evenVBand="0" w:firstColumn="0" w:firstRow="0" w:firstRowFirstColumn="0" w:firstRowLastColumn="0" w:lastColumn="0" w:lastRow="0" w:lastRowFirstColumn="0" w:lastRowLastColumn="0" w:oddHBand="1" w:oddVBand="0" w:val="000000100000"/>
          <w:trHeight w:val="723"/>
        </w:trPr>
        <w:tc>
          <w:tcPr>
            <w:cnfStyle w:evenHBand="0" w:evenVBand="0" w:firstColumn="1" w:firstRow="0" w:firstRowFirstColumn="0" w:firstRowLastColumn="0" w:lastColumn="0" w:lastRow="0" w:lastRowFirstColumn="0" w:lastRowLastColumn="0" w:oddHBand="0" w:oddVBand="0" w:val="001000000000"/>
            <w:tcW w:type="dxa" w:w="836"/>
            <w:hideMark/>
          </w:tcPr>
          <w:p w:rsidP="00D73EC1" w:rsidR="00A72AE7" w:rsidRDefault="00985727"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3.4.14</w:t>
            </w:r>
          </w:p>
        </w:tc>
        <w:tc>
          <w:tcPr>
            <w:tcW w:type="dxa" w:w="7469"/>
            <w:hideMark/>
          </w:tcPr>
          <w:p w:rsidP="00D73EC1" w:rsidR="00A72AE7" w:rsidRDefault="00A72AE7" w:rsidRPr="002018F1">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 xml:space="preserve">Konsolidimi </w:t>
            </w:r>
            <w:r w:rsidR="00483926" w:rsidRPr="002018F1">
              <w:rPr>
                <w:rFonts w:ascii="Times New Roman" w:cs="Times New Roman" w:eastAsia="Times New Roman" w:hAnsi="Times New Roman"/>
                <w:color w:val="000000"/>
                <w:sz w:val="24"/>
                <w:szCs w:val="24"/>
                <w:lang w:val="it-IT"/>
              </w:rPr>
              <w:t>i</w:t>
            </w:r>
            <w:r w:rsidRPr="002018F1">
              <w:rPr>
                <w:rFonts w:ascii="Times New Roman" w:cs="Times New Roman" w:eastAsia="Times New Roman" w:hAnsi="Times New Roman"/>
                <w:color w:val="000000"/>
                <w:sz w:val="24"/>
                <w:szCs w:val="24"/>
                <w:lang w:val="it-IT"/>
              </w:rPr>
              <w:t xml:space="preserve"> metodologjive të mbikqyrjes dhe protokolleve dhe funksionimi </w:t>
            </w:r>
            <w:r w:rsidR="00483926" w:rsidRPr="002018F1">
              <w:rPr>
                <w:rFonts w:ascii="Times New Roman" w:cs="Times New Roman" w:eastAsia="Times New Roman" w:hAnsi="Times New Roman"/>
                <w:color w:val="000000"/>
                <w:sz w:val="24"/>
                <w:szCs w:val="24"/>
                <w:lang w:val="it-IT"/>
              </w:rPr>
              <w:t>i</w:t>
            </w:r>
            <w:r w:rsidRPr="002018F1">
              <w:rPr>
                <w:rFonts w:ascii="Times New Roman" w:cs="Times New Roman" w:eastAsia="Times New Roman" w:hAnsi="Times New Roman"/>
                <w:color w:val="000000"/>
                <w:sz w:val="24"/>
                <w:szCs w:val="24"/>
                <w:lang w:val="it-IT"/>
              </w:rPr>
              <w:t xml:space="preserve"> tyre në të gjithë territorin </w:t>
            </w:r>
          </w:p>
        </w:tc>
      </w:tr>
      <w:tr w:rsidR="00A72AE7" w:rsidRPr="00917774" w:rsidTr="00D03DC0">
        <w:trPr>
          <w:trHeight w:val="1070"/>
        </w:trPr>
        <w:tc>
          <w:tcPr>
            <w:cnfStyle w:evenHBand="0" w:evenVBand="0" w:firstColumn="1" w:firstRow="0" w:firstRowFirstColumn="0" w:firstRowLastColumn="0" w:lastColumn="0" w:lastRow="0" w:lastRowFirstColumn="0" w:lastRowLastColumn="0" w:oddHBand="0" w:oddVBand="0" w:val="001000000000"/>
            <w:tcW w:type="dxa" w:w="836"/>
            <w:hideMark/>
          </w:tcPr>
          <w:p w:rsidP="00D73EC1" w:rsidR="00A72AE7" w:rsidRDefault="00985727"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3.4.15</w:t>
            </w:r>
          </w:p>
        </w:tc>
        <w:tc>
          <w:tcPr>
            <w:tcW w:type="dxa" w:w="7469"/>
            <w:hideMark/>
          </w:tcPr>
          <w:p w:rsidP="00D73EC1" w:rsidR="00A72AE7" w:rsidRDefault="00A72AE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në lidhje me nevojën për bashkëpunim të SHP me institucione</w:t>
            </w:r>
            <w:r w:rsidR="00985727">
              <w:rPr>
                <w:rFonts w:ascii="Times New Roman" w:cs="Times New Roman" w:eastAsia="Times New Roman" w:hAnsi="Times New Roman"/>
                <w:color w:val="000000"/>
                <w:sz w:val="24"/>
                <w:szCs w:val="24"/>
                <w:lang w:val="en-US"/>
              </w:rPr>
              <w:t>t përkatëse t</w:t>
            </w:r>
            <w:r w:rsidRPr="00917774">
              <w:rPr>
                <w:rFonts w:ascii="Times New Roman" w:cs="Times New Roman" w:eastAsia="Times New Roman" w:hAnsi="Times New Roman"/>
                <w:color w:val="000000"/>
                <w:sz w:val="24"/>
                <w:szCs w:val="24"/>
                <w:lang w:val="en-US"/>
              </w:rPr>
              <w:t>ë drejtësi</w:t>
            </w:r>
            <w:r w:rsidR="00985727">
              <w:rPr>
                <w:rFonts w:ascii="Times New Roman" w:cs="Times New Roman" w:eastAsia="Times New Roman" w:hAnsi="Times New Roman"/>
                <w:color w:val="000000"/>
                <w:sz w:val="24"/>
                <w:szCs w:val="24"/>
                <w:lang w:val="en-US"/>
              </w:rPr>
              <w:t>së</w:t>
            </w:r>
            <w:r w:rsidRPr="00917774">
              <w:rPr>
                <w:rFonts w:ascii="Times New Roman" w:cs="Times New Roman" w:eastAsia="Times New Roman" w:hAnsi="Times New Roman"/>
                <w:color w:val="000000"/>
                <w:sz w:val="24"/>
                <w:szCs w:val="24"/>
                <w:lang w:val="en-US"/>
              </w:rPr>
              <w:t xml:space="preserve"> dhe hartimi </w:t>
            </w:r>
            <w:r w:rsidR="00483926" w:rsidRPr="00917774">
              <w:rPr>
                <w:rFonts w:ascii="Times New Roman" w:cs="Times New Roman" w:eastAsia="Times New Roman" w:hAnsi="Times New Roman"/>
                <w:color w:val="000000"/>
                <w:sz w:val="24"/>
                <w:szCs w:val="24"/>
                <w:lang w:val="en-US"/>
              </w:rPr>
              <w:t>i</w:t>
            </w:r>
            <w:r w:rsidRPr="00917774">
              <w:rPr>
                <w:rFonts w:ascii="Times New Roman" w:cs="Times New Roman" w:eastAsia="Times New Roman" w:hAnsi="Times New Roman"/>
                <w:color w:val="000000"/>
                <w:sz w:val="24"/>
                <w:szCs w:val="24"/>
                <w:lang w:val="en-US"/>
              </w:rPr>
              <w:t xml:space="preserve"> marrëveshjeve të bashkëpunimit për punën në shërbimin e provës në fazën e para dënimit </w:t>
            </w:r>
          </w:p>
        </w:tc>
      </w:tr>
      <w:tr w:rsidR="00A72AE7" w:rsidRPr="00917774" w:rsidTr="00D03DC0">
        <w:trPr>
          <w:cnfStyle w:evenHBand="0" w:evenVBand="0" w:firstColumn="0" w:firstRow="0" w:firstRowFirstColumn="0" w:firstRowLastColumn="0" w:lastColumn="0" w:lastRow="0" w:lastRowFirstColumn="0" w:lastRowLastColumn="0" w:oddHBand="1" w:oddVBand="0" w:val="000000100000"/>
          <w:trHeight w:val="925"/>
        </w:trPr>
        <w:tc>
          <w:tcPr>
            <w:cnfStyle w:evenHBand="0" w:evenVBand="0" w:firstColumn="1" w:firstRow="0" w:firstRowFirstColumn="0" w:firstRowLastColumn="0" w:lastColumn="0" w:lastRow="0" w:lastRowFirstColumn="0" w:lastRowLastColumn="0" w:oddHBand="0" w:oddVBand="0" w:val="001000000000"/>
            <w:tcW w:type="dxa" w:w="836"/>
            <w:hideMark/>
          </w:tcPr>
          <w:p w:rsidP="00D73EC1" w:rsidR="00A72AE7" w:rsidRDefault="00985727"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3.4.16</w:t>
            </w:r>
          </w:p>
        </w:tc>
        <w:tc>
          <w:tcPr>
            <w:tcW w:type="dxa" w:w="7469"/>
            <w:hideMark/>
          </w:tcPr>
          <w:p w:rsidP="00985727" w:rsidR="00A72AE7" w:rsidRDefault="00A72AE7"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Forcimi i bashkëpunimit me institucionet përkatëse të drejtësisë (gjykatat, prokuroria, </w:t>
            </w:r>
            <w:r w:rsidR="00985727">
              <w:rPr>
                <w:rFonts w:ascii="Times New Roman" w:cs="Times New Roman" w:eastAsia="Times New Roman" w:hAnsi="Times New Roman"/>
                <w:color w:val="000000"/>
                <w:sz w:val="24"/>
                <w:szCs w:val="24"/>
                <w:lang w:val="en-US"/>
              </w:rPr>
              <w:t>sistemi penitenciar</w:t>
            </w:r>
            <w:r w:rsidRPr="00917774">
              <w:rPr>
                <w:rFonts w:ascii="Times New Roman" w:cs="Times New Roman" w:eastAsia="Times New Roman" w:hAnsi="Times New Roman"/>
                <w:color w:val="000000"/>
                <w:sz w:val="24"/>
                <w:szCs w:val="24"/>
                <w:lang w:val="en-US"/>
              </w:rPr>
              <w:t>) për punën e shërbimit të provës (trajnime/</w:t>
            </w:r>
            <w:r w:rsidR="007B4710">
              <w:rPr>
                <w:rFonts w:ascii="Times New Roman" w:cs="Times New Roman" w:eastAsia="Times New Roman" w:hAnsi="Times New Roman"/>
                <w:color w:val="000000"/>
                <w:sz w:val="24"/>
                <w:szCs w:val="24"/>
                <w:lang w:val="en-US"/>
              </w:rPr>
              <w:t>workshop</w:t>
            </w:r>
            <w:r w:rsidRPr="00917774">
              <w:rPr>
                <w:rFonts w:ascii="Times New Roman" w:cs="Times New Roman" w:eastAsia="Times New Roman" w:hAnsi="Times New Roman"/>
                <w:color w:val="000000"/>
                <w:sz w:val="24"/>
                <w:szCs w:val="24"/>
                <w:lang w:val="en-US"/>
              </w:rPr>
              <w:t>)</w:t>
            </w:r>
          </w:p>
        </w:tc>
      </w:tr>
      <w:tr w:rsidR="00A72AE7" w:rsidRPr="00917774" w:rsidTr="00D03DC0">
        <w:trPr>
          <w:trHeight w:val="396"/>
        </w:trPr>
        <w:tc>
          <w:tcPr>
            <w:cnfStyle w:evenHBand="0" w:evenVBand="0" w:firstColumn="1" w:firstRow="0" w:firstRowFirstColumn="0" w:firstRowLastColumn="0" w:lastColumn="0" w:lastRow="0" w:lastRowFirstColumn="0" w:lastRowLastColumn="0" w:oddHBand="0" w:oddVBand="0" w:val="001000000000"/>
            <w:tcW w:type="dxa" w:w="836"/>
            <w:hideMark/>
          </w:tcPr>
          <w:p w:rsidP="00D73EC1" w:rsidR="00A72AE7" w:rsidRDefault="005640E2"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3.4.1</w:t>
            </w:r>
            <w:r w:rsidR="00985727">
              <w:rPr>
                <w:rFonts w:ascii="Times New Roman" w:cs="Times New Roman" w:eastAsia="Times New Roman" w:hAnsi="Times New Roman"/>
                <w:color w:val="000000"/>
                <w:sz w:val="24"/>
                <w:szCs w:val="24"/>
                <w:lang w:val="en-US"/>
              </w:rPr>
              <w:t>7</w:t>
            </w:r>
          </w:p>
        </w:tc>
        <w:tc>
          <w:tcPr>
            <w:tcW w:type="dxa" w:w="7469"/>
            <w:hideMark/>
          </w:tcPr>
          <w:p w:rsidP="00985727" w:rsidR="00A72AE7" w:rsidRDefault="00A72AE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Përgatitja e një programi të përbashkët komunikimi me popullatën e gjerë </w:t>
            </w:r>
          </w:p>
        </w:tc>
      </w:tr>
      <w:tr w:rsidR="00A72AE7" w:rsidRPr="00917774" w:rsidTr="00D03DC0">
        <w:trPr>
          <w:cnfStyle w:evenHBand="0" w:evenVBand="0" w:firstColumn="0" w:firstRow="0" w:firstRowFirstColumn="0" w:firstRowLastColumn="0" w:lastColumn="0" w:lastRow="0" w:lastRowFirstColumn="0" w:lastRowLastColumn="0" w:oddHBand="1" w:oddVBand="0" w:val="000000100000"/>
          <w:trHeight w:val="493"/>
        </w:trPr>
        <w:tc>
          <w:tcPr>
            <w:cnfStyle w:evenHBand="0" w:evenVBand="0" w:firstColumn="1" w:firstRow="0" w:firstRowFirstColumn="0" w:firstRowLastColumn="0" w:lastColumn="0" w:lastRow="0" w:lastRowFirstColumn="0" w:lastRowLastColumn="0" w:oddHBand="0" w:oddVBand="0" w:val="001000000000"/>
            <w:tcW w:type="dxa" w:w="836"/>
            <w:hideMark/>
          </w:tcPr>
          <w:p w:rsidP="00D73EC1" w:rsidR="00A72AE7" w:rsidRDefault="00985727"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3.4.18</w:t>
            </w:r>
          </w:p>
        </w:tc>
        <w:tc>
          <w:tcPr>
            <w:tcW w:type="dxa" w:w="7469"/>
            <w:hideMark/>
          </w:tcPr>
          <w:p w:rsidP="00D73EC1" w:rsidR="00A72AE7" w:rsidRDefault="00A72AE7"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Përgatitja e programeve të bashkëpunimit me KLGJ-në, KLP-në, PP-në, S</w:t>
            </w:r>
            <w:r w:rsidR="00C850EF">
              <w:rPr>
                <w:rFonts w:ascii="Times New Roman" w:cs="Times New Roman" w:eastAsia="Times New Roman" w:hAnsi="Times New Roman"/>
                <w:color w:val="000000"/>
                <w:sz w:val="24"/>
                <w:szCs w:val="24"/>
                <w:lang w:val="en-US"/>
              </w:rPr>
              <w:t>H</w:t>
            </w:r>
            <w:r w:rsidRPr="00917774">
              <w:rPr>
                <w:rFonts w:ascii="Times New Roman" w:cs="Times New Roman" w:eastAsia="Times New Roman" w:hAnsi="Times New Roman"/>
                <w:color w:val="000000"/>
                <w:sz w:val="24"/>
                <w:szCs w:val="24"/>
                <w:lang w:val="en-US"/>
              </w:rPr>
              <w:t xml:space="preserve">M-në për të informuar për qasjet e reja dhe mundësitë e një shërbimi modern prove sipas standardeve europiane. </w:t>
            </w:r>
          </w:p>
        </w:tc>
      </w:tr>
    </w:tbl>
    <w:p w:rsidP="00D73EC1" w:rsidR="00423BD6" w:rsidRDefault="00DF2506" w:rsidRPr="00917774">
      <w:pPr>
        <w:shd w:color="auto" w:fill="FFFFFF" w:themeFill="background1" w:val="clear"/>
        <w:jc w:val="both"/>
        <w:rPr>
          <w:rFonts w:ascii="Times New Roman" w:cs="Times New Roman" w:hAnsi="Times New Roman"/>
          <w:sz w:val="24"/>
          <w:szCs w:val="24"/>
        </w:rPr>
      </w:pPr>
      <w:r>
        <w:rPr>
          <w:rFonts w:ascii="Times New Roman" w:cs="Times New Roman" w:hAnsi="Times New Roman"/>
          <w:sz w:val="24"/>
          <w:szCs w:val="24"/>
        </w:rPr>
        <w:t>Tabela nr. 37: Lista e masave për arritjen e objektivit specifik 3.4</w:t>
      </w:r>
    </w:p>
    <w:p w:rsidP="00D73EC1" w:rsidR="00423BD6" w:rsidRDefault="00423BD6" w:rsidRPr="00917774">
      <w:pPr>
        <w:shd w:color="auto" w:fill="B4C6E7" w:themeFill="accent1" w:themeFillTint="66" w:val="clear"/>
        <w:jc w:val="both"/>
        <w:rPr>
          <w:rFonts w:ascii="Times New Roman" w:cs="Times New Roman" w:hAnsi="Times New Roman"/>
          <w:b/>
          <w:bCs/>
          <w:sz w:val="24"/>
          <w:szCs w:val="24"/>
        </w:rPr>
      </w:pPr>
      <w:r w:rsidRPr="00917774">
        <w:rPr>
          <w:rFonts w:ascii="Times New Roman" w:cs="Times New Roman" w:hAnsi="Times New Roman"/>
          <w:b/>
          <w:bCs/>
          <w:sz w:val="24"/>
          <w:szCs w:val="24"/>
        </w:rPr>
        <w:t>Objektivi Specifik 3.5:</w:t>
      </w:r>
    </w:p>
    <w:p w:rsidR="0032263F" w:rsidRDefault="0032263F">
      <w:pPr>
        <w:shd w:color="auto" w:fill="FFFFFF" w:themeFill="background1" w:val="clear"/>
        <w:jc w:val="both"/>
        <w:rPr>
          <w:rFonts w:ascii="Times New Roman" w:cs="Times New Roman" w:hAnsi="Times New Roman"/>
          <w:b/>
          <w:bCs/>
          <w:sz w:val="24"/>
          <w:szCs w:val="24"/>
        </w:rPr>
      </w:pPr>
      <w:r w:rsidRPr="0032263F">
        <w:rPr>
          <w:rFonts w:ascii="Times New Roman" w:cs="Times New Roman" w:hAnsi="Times New Roman"/>
          <w:b/>
          <w:bCs/>
          <w:sz w:val="24"/>
          <w:szCs w:val="24"/>
        </w:rPr>
        <w:t>Zhvillimi i sistemit  penitenciar bazuar në standardet evropiane, që siguron respekt të plotë për burimet njerëzore dhe përdor plane zhvillimi individuale.</w:t>
      </w:r>
    </w:p>
    <w:p w:rsidR="0032263F" w:rsidRDefault="0032263F">
      <w:pPr>
        <w:shd w:color="auto" w:fill="FFFFFF" w:themeFill="background1" w:val="clear"/>
        <w:jc w:val="both"/>
        <w:rPr>
          <w:rFonts w:ascii="Times New Roman" w:cs="Times New Roman" w:hAnsi="Times New Roman"/>
          <w:b/>
          <w:bCs/>
          <w:sz w:val="24"/>
          <w:szCs w:val="24"/>
        </w:rPr>
      </w:pPr>
    </w:p>
    <w:p w:rsidR="0032263F" w:rsidRDefault="0032263F" w:rsidRPr="00917774">
      <w:pPr>
        <w:shd w:color="auto" w:fill="FFFFFF" w:themeFill="background1" w:val="clear"/>
        <w:jc w:val="both"/>
        <w:rPr>
          <w:rFonts w:ascii="Times New Roman" w:cs="Times New Roman" w:hAnsi="Times New Roman"/>
          <w:b/>
          <w:bCs/>
          <w:sz w:val="24"/>
          <w:szCs w:val="24"/>
        </w:rPr>
      </w:pPr>
    </w:p>
    <w:p w:rsidR="00423BD6" w:rsidRDefault="00423BD6" w:rsidRPr="00917774">
      <w:pPr>
        <w:shd w:color="auto" w:fill="E7E6E6" w:themeFill="background2" w:val="clear"/>
        <w:ind w:firstLine="720"/>
        <w:jc w:val="both"/>
        <w:rPr>
          <w:rFonts w:ascii="Times New Roman" w:cs="Times New Roman" w:hAnsi="Times New Roman"/>
          <w:b/>
          <w:sz w:val="24"/>
          <w:szCs w:val="24"/>
        </w:rPr>
      </w:pPr>
      <w:r w:rsidRPr="00917774">
        <w:rPr>
          <w:rFonts w:ascii="Times New Roman" w:cs="Times New Roman" w:hAnsi="Times New Roman"/>
          <w:b/>
          <w:sz w:val="24"/>
          <w:szCs w:val="24"/>
        </w:rPr>
        <w:lastRenderedPageBreak/>
        <w:t>Analiza e Situatës dhe Sfidat</w:t>
      </w:r>
    </w:p>
    <w:p w:rsidP="00794AD9" w:rsidR="00794AD9" w:rsidRDefault="00794AD9" w:rsidRPr="0024156A">
      <w:pPr>
        <w:pStyle w:val="Normal2"/>
        <w:pBdr>
          <w:top w:val="nil"/>
          <w:left w:val="nil"/>
          <w:bottom w:val="nil"/>
          <w:right w:val="nil"/>
          <w:between w:val="nil"/>
        </w:pBdr>
        <w:spacing w:after="0" w:line="276" w:lineRule="auto"/>
        <w:jc w:val="both"/>
        <w:rPr>
          <w:rFonts w:ascii="Times New Roman" w:cs="Times New Roman" w:eastAsia="Times New Roman" w:hAnsi="Times New Roman"/>
          <w:sz w:val="24"/>
          <w:szCs w:val="24"/>
          <w:u w:val="single"/>
        </w:rPr>
      </w:pPr>
      <w:r w:rsidRPr="0024156A">
        <w:rPr>
          <w:rFonts w:ascii="Times New Roman" w:cs="Times New Roman" w:eastAsia="Times New Roman" w:hAnsi="Times New Roman"/>
          <w:sz w:val="24"/>
          <w:szCs w:val="24"/>
        </w:rPr>
        <w:t xml:space="preserve">Reforma në drejtësi në drejtim të përmirësimit të sistemit penitenciar ka zbatuar një qasje tërësore në nivel ligjor, institucional, si dhe në drejtim të rritjes së sigurisë </w:t>
      </w:r>
      <w:r>
        <w:rPr>
          <w:rFonts w:ascii="Times New Roman" w:cs="Times New Roman" w:eastAsia="Times New Roman" w:hAnsi="Times New Roman"/>
          <w:sz w:val="24"/>
          <w:szCs w:val="24"/>
        </w:rPr>
        <w:t>si dhe në përmirësimin e trajtimit dhe respektimit të</w:t>
      </w:r>
      <w:r w:rsidRPr="0024156A">
        <w:rPr>
          <w:rFonts w:ascii="Times New Roman" w:cs="Times New Roman" w:eastAsia="Times New Roman" w:hAnsi="Times New Roman"/>
          <w:sz w:val="24"/>
          <w:szCs w:val="24"/>
        </w:rPr>
        <w:t xml:space="preserve"> të drejtave të të burgosurve. Përgjatë katërvjeçarit të zbatimit të SND 2016-2020, është hartuar dhe miratuar paketa me 4 ligje të sistemit penitenciar, si dhe 9 akte nënligjore e 22 të tjera në proces hartimi dhe miratimi. Gjithashtu, është hartuar e miratuar Master Plani i Burgjeve</w:t>
      </w:r>
      <w:r>
        <w:rPr>
          <w:rFonts w:ascii="Times New Roman" w:cs="Times New Roman" w:eastAsia="Times New Roman" w:hAnsi="Times New Roman"/>
          <w:sz w:val="24"/>
          <w:szCs w:val="24"/>
        </w:rPr>
        <w:t xml:space="preserve"> 2019 – 2023, hartuar</w:t>
      </w:r>
      <w:r w:rsidRPr="0024156A">
        <w:rPr>
          <w:rFonts w:ascii="Times New Roman" w:cs="Times New Roman" w:eastAsia="Times New Roman" w:hAnsi="Times New Roman"/>
          <w:sz w:val="24"/>
          <w:szCs w:val="24"/>
        </w:rPr>
        <w:t xml:space="preserve"> në bashkëpunim me partnerët ndërkombëtarë.</w:t>
      </w:r>
    </w:p>
    <w:p w:rsidP="00794AD9" w:rsidR="00794AD9" w:rsidRDefault="00794AD9" w:rsidRPr="0024156A">
      <w:pPr>
        <w:pStyle w:val="Normal2"/>
        <w:pBdr>
          <w:top w:val="nil"/>
          <w:left w:val="nil"/>
          <w:bottom w:val="nil"/>
          <w:right w:val="nil"/>
          <w:between w:val="nil"/>
        </w:pBdr>
        <w:spacing w:after="0" w:line="276" w:lineRule="auto"/>
        <w:ind w:left="360"/>
        <w:jc w:val="both"/>
        <w:rPr>
          <w:rFonts w:ascii="Times New Roman" w:cs="Times New Roman" w:eastAsia="Times New Roman" w:hAnsi="Times New Roman"/>
          <w:sz w:val="24"/>
          <w:szCs w:val="24"/>
        </w:rPr>
      </w:pPr>
    </w:p>
    <w:p w:rsidP="00794AD9" w:rsidR="00794AD9" w:rsidRDefault="00794AD9" w:rsidRPr="0024156A">
      <w:pPr>
        <w:pStyle w:val="Normal2"/>
        <w:pBdr>
          <w:top w:val="nil"/>
          <w:left w:val="nil"/>
          <w:bottom w:val="nil"/>
          <w:right w:val="nil"/>
          <w:between w:val="nil"/>
        </w:pBdr>
        <w:shd w:color="auto" w:fill="FFFFFF" w:val="clear"/>
        <w:spacing w:after="150" w:line="276" w:lineRule="auto"/>
        <w:jc w:val="both"/>
        <w:rPr>
          <w:rFonts w:ascii="Times New Roman" w:cs="Times New Roman" w:eastAsia="Times New Roman" w:hAnsi="Times New Roman"/>
          <w:sz w:val="24"/>
          <w:szCs w:val="24"/>
        </w:rPr>
      </w:pPr>
      <w:r w:rsidRPr="0024156A">
        <w:rPr>
          <w:rFonts w:ascii="Times New Roman" w:cs="Times New Roman" w:eastAsia="Times New Roman" w:hAnsi="Times New Roman"/>
          <w:sz w:val="24"/>
          <w:szCs w:val="24"/>
        </w:rPr>
        <w:t>Në drejtim të forcimit të kapaciteteve në sistemin penitenciar, janë rekrutuar 956 punonjës nëpërmjet konkurseve të kontrolleve të rezultateve me scantron në Akademinë e Sigurisë, duke</w:t>
      </w:r>
      <w:r>
        <w:rPr>
          <w:rFonts w:ascii="Times New Roman" w:cs="Times New Roman" w:eastAsia="Times New Roman" w:hAnsi="Times New Roman"/>
          <w:sz w:val="24"/>
          <w:szCs w:val="24"/>
        </w:rPr>
        <w:t xml:space="preserve"> siguruar një sistem të paanshëm rekrutimi</w:t>
      </w:r>
      <w:r w:rsidRPr="0024156A">
        <w:rPr>
          <w:rFonts w:ascii="Times New Roman" w:cs="Times New Roman" w:eastAsia="Times New Roman" w:hAnsi="Times New Roman"/>
          <w:sz w:val="24"/>
          <w:szCs w:val="24"/>
        </w:rPr>
        <w:t xml:space="preserve">. Gjithashtu, për herë të parë është garantuar barazia në paga e punonjësve të policisë së burgjeve me ata të policisë së shtetit, si dhe u </w:t>
      </w:r>
      <w:r>
        <w:rPr>
          <w:rFonts w:ascii="Times New Roman" w:cs="Times New Roman" w:eastAsia="Times New Roman" w:hAnsi="Times New Roman"/>
          <w:sz w:val="24"/>
          <w:szCs w:val="24"/>
        </w:rPr>
        <w:t>parashikua</w:t>
      </w:r>
      <w:r w:rsidRPr="0024156A">
        <w:rPr>
          <w:rFonts w:ascii="Times New Roman" w:cs="Times New Roman" w:eastAsia="Times New Roman" w:hAnsi="Times New Roman"/>
          <w:sz w:val="24"/>
          <w:szCs w:val="24"/>
        </w:rPr>
        <w:t xml:space="preserve"> rritja për shtesat në gradë, për vështirësi shërbimi dhe për vjetërsi. </w:t>
      </w:r>
    </w:p>
    <w:p w:rsidP="00794AD9" w:rsidR="00794AD9" w:rsidRDefault="00794AD9" w:rsidRPr="009E5AE0">
      <w:pPr>
        <w:pStyle w:val="Normal2"/>
        <w:pBdr>
          <w:top w:val="nil"/>
          <w:left w:val="nil"/>
          <w:bottom w:val="nil"/>
          <w:right w:val="nil"/>
          <w:between w:val="nil"/>
        </w:pBdr>
        <w:shd w:color="auto" w:fill="FFFFFF" w:val="clear"/>
        <w:spacing w:after="150" w:line="276" w:lineRule="auto"/>
        <w:jc w:val="both"/>
        <w:rPr>
          <w:rFonts w:ascii="Times New Roman" w:cs="Times New Roman" w:hAnsi="Times New Roman"/>
          <w:sz w:val="24"/>
          <w:szCs w:val="24"/>
        </w:rPr>
      </w:pPr>
      <w:r w:rsidRPr="0024156A">
        <w:rPr>
          <w:rFonts w:ascii="Times New Roman" w:cs="Times New Roman" w:eastAsia="Times New Roman" w:hAnsi="Times New Roman"/>
          <w:sz w:val="24"/>
          <w:szCs w:val="24"/>
        </w:rPr>
        <w:t xml:space="preserve">Përgjatë periudhës së zbatimit të SND 2016-2020 janë kryer investime të rëndësishme në infrastrukturën e sistemit penitenciar, ku përfshihet ndërtimi dhe mobilimi i plotë i dy godinave në IEVP 313 (Jordan Misja), </w:t>
      </w:r>
      <w:r w:rsidRPr="0024156A">
        <w:rPr>
          <w:rFonts w:ascii="Times New Roman" w:cs="Times New Roman" w:hAnsi="Times New Roman"/>
          <w:sz w:val="24"/>
          <w:szCs w:val="24"/>
        </w:rPr>
        <w:t>r</w:t>
      </w:r>
      <w:r>
        <w:rPr>
          <w:rFonts w:ascii="Times New Roman" w:cs="Times New Roman" w:eastAsia="Times New Roman" w:hAnsi="Times New Roman"/>
          <w:sz w:val="24"/>
          <w:szCs w:val="24"/>
        </w:rPr>
        <w:t>ehabilitimi i plotë i s</w:t>
      </w:r>
      <w:r w:rsidRPr="0024156A">
        <w:rPr>
          <w:rFonts w:ascii="Times New Roman" w:cs="Times New Roman" w:eastAsia="Times New Roman" w:hAnsi="Times New Roman"/>
          <w:sz w:val="24"/>
          <w:szCs w:val="24"/>
        </w:rPr>
        <w:t xml:space="preserve">pitalit të </w:t>
      </w:r>
      <w:r w:rsidR="009C5412">
        <w:rPr>
          <w:rFonts w:ascii="Times New Roman" w:cs="Times New Roman" w:eastAsia="Times New Roman" w:hAnsi="Times New Roman"/>
          <w:sz w:val="24"/>
          <w:szCs w:val="24"/>
        </w:rPr>
        <w:t>sistemit penitenciar</w:t>
      </w:r>
      <w:r w:rsidRPr="0024156A">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v</w:t>
      </w:r>
      <w:r w:rsidRPr="0024156A">
        <w:rPr>
          <w:rFonts w:ascii="Times New Roman" w:cs="Times New Roman" w:eastAsia="Times New Roman" w:hAnsi="Times New Roman"/>
          <w:sz w:val="24"/>
          <w:szCs w:val="24"/>
        </w:rPr>
        <w:t xml:space="preserve">endosja në funksion e burgut të ri të Shkodrës, një </w:t>
      </w:r>
      <w:r w:rsidRPr="0024156A">
        <w:rPr>
          <w:rFonts w:ascii="Times New Roman" w:cs="Times New Roman" w:hAnsi="Times New Roman"/>
          <w:sz w:val="24"/>
          <w:szCs w:val="24"/>
        </w:rPr>
        <w:t>bashkëfinancim i Qeverisë Shqiptare </w:t>
      </w:r>
      <w:r>
        <w:rPr>
          <w:rFonts w:ascii="Times New Roman" w:cs="Times New Roman" w:eastAsia="Times New Roman" w:hAnsi="Times New Roman"/>
          <w:sz w:val="24"/>
          <w:szCs w:val="24"/>
        </w:rPr>
        <w:t>dhe</w:t>
      </w:r>
      <w:r w:rsidRPr="0024156A">
        <w:rPr>
          <w:rFonts w:ascii="Times New Roman" w:cs="Times New Roman" w:eastAsia="Times New Roman" w:hAnsi="Times New Roman"/>
          <w:sz w:val="24"/>
          <w:szCs w:val="24"/>
        </w:rPr>
        <w:t xml:space="preserve"> </w:t>
      </w:r>
      <w:r>
        <w:rPr>
          <w:rFonts w:ascii="Times New Roman" w:cs="Times New Roman" w:hAnsi="Times New Roman"/>
          <w:sz w:val="24"/>
          <w:szCs w:val="24"/>
        </w:rPr>
        <w:t xml:space="preserve">BE, </w:t>
      </w:r>
      <w:r w:rsidRPr="0024156A">
        <w:rPr>
          <w:rFonts w:ascii="Times New Roman" w:cs="Times New Roman" w:hAnsi="Times New Roman"/>
          <w:sz w:val="24"/>
          <w:szCs w:val="24"/>
        </w:rPr>
        <w:t>r</w:t>
      </w:r>
      <w:r w:rsidRPr="0024156A">
        <w:rPr>
          <w:rFonts w:ascii="Times New Roman" w:cs="Times New Roman" w:eastAsia="Times New Roman" w:hAnsi="Times New Roman"/>
          <w:sz w:val="24"/>
          <w:szCs w:val="24"/>
        </w:rPr>
        <w:t xml:space="preserve">ikonstruksioni i plotë i ambjenteve të Drejtorisë së Përgjithshme të Burgjeve, dhe Qendrës së Trajnimit, ka filluar investimi në godinën e vjetër të Pojskës, si institucion për të moshuarit e dënuar, </w:t>
      </w:r>
      <w:r>
        <w:rPr>
          <w:rFonts w:ascii="Times New Roman" w:cs="Times New Roman" w:eastAsia="Times New Roman" w:hAnsi="Times New Roman"/>
          <w:sz w:val="24"/>
          <w:szCs w:val="24"/>
        </w:rPr>
        <w:t xml:space="preserve">është </w:t>
      </w:r>
      <w:r w:rsidRPr="0024156A">
        <w:rPr>
          <w:rFonts w:ascii="Times New Roman" w:cs="Times New Roman" w:eastAsia="Times New Roman" w:hAnsi="Times New Roman"/>
          <w:sz w:val="24"/>
          <w:szCs w:val="24"/>
        </w:rPr>
        <w:t>p</w:t>
      </w:r>
      <w:r>
        <w:rPr>
          <w:rFonts w:ascii="Times New Roman" w:cs="Times New Roman" w:eastAsia="Times New Roman" w:hAnsi="Times New Roman"/>
          <w:sz w:val="24"/>
          <w:szCs w:val="24"/>
        </w:rPr>
        <w:t xml:space="preserve">ërmirësuar flota e </w:t>
      </w:r>
      <w:r w:rsidRPr="0024156A">
        <w:rPr>
          <w:rFonts w:ascii="Times New Roman" w:cs="Times New Roman" w:eastAsia="Times New Roman" w:hAnsi="Times New Roman"/>
          <w:sz w:val="24"/>
          <w:szCs w:val="24"/>
        </w:rPr>
        <w:t xml:space="preserve">automjeteve të reja </w:t>
      </w:r>
      <w:r>
        <w:rPr>
          <w:rFonts w:ascii="Times New Roman" w:cs="Times New Roman" w:eastAsia="Times New Roman" w:hAnsi="Times New Roman"/>
          <w:sz w:val="24"/>
          <w:szCs w:val="24"/>
        </w:rPr>
        <w:t>me autoburgje,</w:t>
      </w:r>
      <w:r w:rsidRPr="0024156A">
        <w:rPr>
          <w:rFonts w:ascii="Times New Roman" w:cs="Times New Roman" w:eastAsia="Times New Roman" w:hAnsi="Times New Roman"/>
          <w:sz w:val="24"/>
          <w:szCs w:val="24"/>
        </w:rPr>
        <w:t xml:space="preserve"> autoambulanca, etj. </w:t>
      </w:r>
    </w:p>
    <w:p w:rsidP="00794AD9" w:rsidR="00794AD9" w:rsidRDefault="00794AD9" w:rsidRPr="0024156A">
      <w:pPr>
        <w:pStyle w:val="Normal2"/>
        <w:pBdr>
          <w:top w:val="nil"/>
          <w:left w:val="nil"/>
          <w:bottom w:val="nil"/>
          <w:right w:val="nil"/>
          <w:between w:val="nil"/>
        </w:pBdr>
        <w:spacing w:line="276" w:lineRule="auto"/>
        <w:jc w:val="both"/>
        <w:rPr>
          <w:rFonts w:ascii="Times New Roman" w:cs="Times New Roman" w:hAnsi="Times New Roman"/>
          <w:sz w:val="24"/>
          <w:szCs w:val="24"/>
        </w:rPr>
      </w:pPr>
      <w:r w:rsidRPr="0024156A">
        <w:rPr>
          <w:rFonts w:ascii="Times New Roman" w:cs="Times New Roman" w:eastAsia="Times New Roman" w:hAnsi="Times New Roman"/>
          <w:sz w:val="24"/>
          <w:szCs w:val="24"/>
        </w:rPr>
        <w:t>Masa t</w:t>
      </w:r>
      <w:r>
        <w:rPr>
          <w:rFonts w:ascii="Times New Roman" w:cs="Times New Roman" w:eastAsia="Times New Roman" w:hAnsi="Times New Roman"/>
          <w:sz w:val="24"/>
          <w:szCs w:val="24"/>
        </w:rPr>
        <w:t>ë</w:t>
      </w:r>
      <w:r w:rsidRPr="0024156A">
        <w:rPr>
          <w:rFonts w:ascii="Times New Roman" w:cs="Times New Roman" w:eastAsia="Times New Roman" w:hAnsi="Times New Roman"/>
          <w:sz w:val="24"/>
          <w:szCs w:val="24"/>
        </w:rPr>
        <w:t xml:space="preserve"> konsiderueshme jan</w:t>
      </w:r>
      <w:r>
        <w:rPr>
          <w:rFonts w:ascii="Times New Roman" w:cs="Times New Roman" w:eastAsia="Times New Roman" w:hAnsi="Times New Roman"/>
          <w:sz w:val="24"/>
          <w:szCs w:val="24"/>
        </w:rPr>
        <w:t>ë</w:t>
      </w:r>
      <w:r w:rsidRPr="0024156A">
        <w:rPr>
          <w:rFonts w:ascii="Times New Roman" w:cs="Times New Roman" w:eastAsia="Times New Roman" w:hAnsi="Times New Roman"/>
          <w:sz w:val="24"/>
          <w:szCs w:val="24"/>
        </w:rPr>
        <w:t xml:space="preserve"> nd</w:t>
      </w:r>
      <w:r>
        <w:rPr>
          <w:rFonts w:ascii="Times New Roman" w:cs="Times New Roman" w:eastAsia="Times New Roman" w:hAnsi="Times New Roman"/>
          <w:sz w:val="24"/>
          <w:szCs w:val="24"/>
        </w:rPr>
        <w:t>ë</w:t>
      </w:r>
      <w:r w:rsidRPr="0024156A">
        <w:rPr>
          <w:rFonts w:ascii="Times New Roman" w:cs="Times New Roman" w:eastAsia="Times New Roman" w:hAnsi="Times New Roman"/>
          <w:sz w:val="24"/>
          <w:szCs w:val="24"/>
        </w:rPr>
        <w:t>rmarr</w:t>
      </w:r>
      <w:r>
        <w:rPr>
          <w:rFonts w:ascii="Times New Roman" w:cs="Times New Roman" w:eastAsia="Times New Roman" w:hAnsi="Times New Roman"/>
          <w:sz w:val="24"/>
          <w:szCs w:val="24"/>
        </w:rPr>
        <w:t>ë</w:t>
      </w:r>
      <w:r w:rsidRPr="0024156A">
        <w:rPr>
          <w:rFonts w:ascii="Times New Roman" w:cs="Times New Roman" w:eastAsia="Times New Roman" w:hAnsi="Times New Roman"/>
          <w:sz w:val="24"/>
          <w:szCs w:val="24"/>
        </w:rPr>
        <w:t xml:space="preserve"> n</w:t>
      </w:r>
      <w:r>
        <w:rPr>
          <w:rFonts w:ascii="Times New Roman" w:cs="Times New Roman" w:eastAsia="Times New Roman" w:hAnsi="Times New Roman"/>
          <w:sz w:val="24"/>
          <w:szCs w:val="24"/>
        </w:rPr>
        <w:t>ë</w:t>
      </w:r>
      <w:r w:rsidRPr="0024156A">
        <w:rPr>
          <w:rFonts w:ascii="Times New Roman" w:cs="Times New Roman" w:eastAsia="Times New Roman" w:hAnsi="Times New Roman"/>
          <w:sz w:val="24"/>
          <w:szCs w:val="24"/>
        </w:rPr>
        <w:t xml:space="preserve"> drejtim t</w:t>
      </w:r>
      <w:r>
        <w:rPr>
          <w:rFonts w:ascii="Times New Roman" w:cs="Times New Roman" w:eastAsia="Times New Roman" w:hAnsi="Times New Roman"/>
          <w:sz w:val="24"/>
          <w:szCs w:val="24"/>
        </w:rPr>
        <w:t>ë</w:t>
      </w:r>
      <w:r w:rsidRPr="0024156A">
        <w:rPr>
          <w:rFonts w:ascii="Times New Roman" w:cs="Times New Roman" w:eastAsia="Times New Roman" w:hAnsi="Times New Roman"/>
          <w:sz w:val="24"/>
          <w:szCs w:val="24"/>
        </w:rPr>
        <w:t xml:space="preserve"> garantimit t</w:t>
      </w:r>
      <w:r>
        <w:rPr>
          <w:rFonts w:ascii="Times New Roman" w:cs="Times New Roman" w:eastAsia="Times New Roman" w:hAnsi="Times New Roman"/>
          <w:sz w:val="24"/>
          <w:szCs w:val="24"/>
        </w:rPr>
        <w:t>ë</w:t>
      </w:r>
      <w:r w:rsidRPr="0024156A">
        <w:rPr>
          <w:rFonts w:ascii="Times New Roman" w:cs="Times New Roman" w:eastAsia="Times New Roman" w:hAnsi="Times New Roman"/>
          <w:sz w:val="24"/>
          <w:szCs w:val="24"/>
        </w:rPr>
        <w:t xml:space="preserve"> siguris</w:t>
      </w:r>
      <w:r>
        <w:rPr>
          <w:rFonts w:ascii="Times New Roman" w:cs="Times New Roman" w:eastAsia="Times New Roman" w:hAnsi="Times New Roman"/>
          <w:sz w:val="24"/>
          <w:szCs w:val="24"/>
        </w:rPr>
        <w:t>ë</w:t>
      </w:r>
      <w:r w:rsidRPr="0024156A">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në </w:t>
      </w:r>
      <w:r w:rsidR="009C5412">
        <w:rPr>
          <w:rFonts w:ascii="Times New Roman" w:cs="Times New Roman" w:eastAsia="Times New Roman" w:hAnsi="Times New Roman"/>
          <w:sz w:val="24"/>
          <w:szCs w:val="24"/>
        </w:rPr>
        <w:t>sistemin penitenciar</w:t>
      </w:r>
      <w:r>
        <w:rPr>
          <w:rFonts w:ascii="Times New Roman" w:cs="Times New Roman" w:eastAsia="Times New Roman" w:hAnsi="Times New Roman"/>
          <w:sz w:val="24"/>
          <w:szCs w:val="24"/>
        </w:rPr>
        <w:t xml:space="preserve">. </w:t>
      </w:r>
      <w:r w:rsidRPr="0024156A">
        <w:rPr>
          <w:rFonts w:ascii="Times New Roman" w:cs="Times New Roman" w:eastAsia="Times New Roman" w:hAnsi="Times New Roman"/>
          <w:sz w:val="24"/>
          <w:szCs w:val="24"/>
        </w:rPr>
        <w:t>P</w:t>
      </w:r>
      <w:r>
        <w:rPr>
          <w:rFonts w:ascii="Times New Roman" w:cs="Times New Roman" w:eastAsia="Times New Roman" w:hAnsi="Times New Roman"/>
          <w:sz w:val="24"/>
          <w:szCs w:val="24"/>
        </w:rPr>
        <w:t>ë</w:t>
      </w:r>
      <w:r w:rsidRPr="0024156A">
        <w:rPr>
          <w:rFonts w:ascii="Times New Roman" w:cs="Times New Roman" w:eastAsia="Times New Roman" w:hAnsi="Times New Roman"/>
          <w:sz w:val="24"/>
          <w:szCs w:val="24"/>
        </w:rPr>
        <w:t>r her</w:t>
      </w:r>
      <w:r>
        <w:rPr>
          <w:rFonts w:ascii="Times New Roman" w:cs="Times New Roman" w:eastAsia="Times New Roman" w:hAnsi="Times New Roman"/>
          <w:sz w:val="24"/>
          <w:szCs w:val="24"/>
        </w:rPr>
        <w:t>ë</w:t>
      </w:r>
      <w:r w:rsidRPr="0024156A">
        <w:rPr>
          <w:rFonts w:ascii="Times New Roman" w:cs="Times New Roman" w:eastAsia="Times New Roman" w:hAnsi="Times New Roman"/>
          <w:sz w:val="24"/>
          <w:szCs w:val="24"/>
        </w:rPr>
        <w:t xml:space="preserve"> t</w:t>
      </w:r>
      <w:r>
        <w:rPr>
          <w:rFonts w:ascii="Times New Roman" w:cs="Times New Roman" w:eastAsia="Times New Roman" w:hAnsi="Times New Roman"/>
          <w:sz w:val="24"/>
          <w:szCs w:val="24"/>
        </w:rPr>
        <w:t>ë</w:t>
      </w:r>
      <w:r w:rsidRPr="0024156A">
        <w:rPr>
          <w:rFonts w:ascii="Times New Roman" w:cs="Times New Roman" w:eastAsia="Times New Roman" w:hAnsi="Times New Roman"/>
          <w:sz w:val="24"/>
          <w:szCs w:val="24"/>
        </w:rPr>
        <w:t xml:space="preserve"> par</w:t>
      </w:r>
      <w:r>
        <w:rPr>
          <w:rFonts w:ascii="Times New Roman" w:cs="Times New Roman" w:eastAsia="Times New Roman" w:hAnsi="Times New Roman"/>
          <w:sz w:val="24"/>
          <w:szCs w:val="24"/>
        </w:rPr>
        <w:t>ë</w:t>
      </w:r>
      <w:r w:rsidRPr="0024156A">
        <w:rPr>
          <w:rFonts w:ascii="Times New Roman" w:cs="Times New Roman" w:eastAsia="Times New Roman" w:hAnsi="Times New Roman"/>
          <w:sz w:val="24"/>
          <w:szCs w:val="24"/>
        </w:rPr>
        <w:t xml:space="preserve"> n</w:t>
      </w:r>
      <w:r>
        <w:rPr>
          <w:rFonts w:ascii="Times New Roman" w:cs="Times New Roman" w:eastAsia="Times New Roman" w:hAnsi="Times New Roman"/>
          <w:sz w:val="24"/>
          <w:szCs w:val="24"/>
        </w:rPr>
        <w:t>ë</w:t>
      </w:r>
      <w:r w:rsidRPr="0024156A">
        <w:rPr>
          <w:rFonts w:ascii="Times New Roman" w:cs="Times New Roman" w:eastAsia="Times New Roman" w:hAnsi="Times New Roman"/>
          <w:sz w:val="24"/>
          <w:szCs w:val="24"/>
        </w:rPr>
        <w:t xml:space="preserve"> Shqip</w:t>
      </w:r>
      <w:r>
        <w:rPr>
          <w:rFonts w:ascii="Times New Roman" w:cs="Times New Roman" w:eastAsia="Times New Roman" w:hAnsi="Times New Roman"/>
          <w:sz w:val="24"/>
          <w:szCs w:val="24"/>
        </w:rPr>
        <w:t>ë</w:t>
      </w:r>
      <w:r w:rsidRPr="0024156A">
        <w:rPr>
          <w:rFonts w:ascii="Times New Roman" w:cs="Times New Roman" w:eastAsia="Times New Roman" w:hAnsi="Times New Roman"/>
          <w:sz w:val="24"/>
          <w:szCs w:val="24"/>
        </w:rPr>
        <w:t xml:space="preserve">ri </w:t>
      </w:r>
      <w:r>
        <w:rPr>
          <w:rFonts w:ascii="Times New Roman" w:cs="Times New Roman" w:eastAsia="Times New Roman" w:hAnsi="Times New Roman"/>
          <w:sz w:val="24"/>
          <w:szCs w:val="24"/>
        </w:rPr>
        <w:t>ë</w:t>
      </w:r>
      <w:r w:rsidRPr="0024156A">
        <w:rPr>
          <w:rFonts w:ascii="Times New Roman" w:cs="Times New Roman" w:eastAsia="Times New Roman" w:hAnsi="Times New Roman"/>
          <w:sz w:val="24"/>
          <w:szCs w:val="24"/>
        </w:rPr>
        <w:t>sht</w:t>
      </w:r>
      <w:r>
        <w:rPr>
          <w:rFonts w:ascii="Times New Roman" w:cs="Times New Roman" w:eastAsia="Times New Roman" w:hAnsi="Times New Roman"/>
          <w:sz w:val="24"/>
          <w:szCs w:val="24"/>
        </w:rPr>
        <w:t>ë</w:t>
      </w:r>
      <w:r w:rsidRPr="0024156A">
        <w:rPr>
          <w:rFonts w:ascii="Times New Roman" w:cs="Times New Roman" w:eastAsia="Times New Roman" w:hAnsi="Times New Roman"/>
          <w:sz w:val="24"/>
          <w:szCs w:val="24"/>
        </w:rPr>
        <w:t xml:space="preserve"> miratuar dhe zbatuar regjimi i posaçëm 41 bis, për të ndërprerë lidhjet e subjekteve kriminale me botën jashtë. Gjithashtu, </w:t>
      </w:r>
      <w:r>
        <w:rPr>
          <w:rFonts w:ascii="Times New Roman" w:cs="Times New Roman" w:eastAsia="Times New Roman" w:hAnsi="Times New Roman"/>
          <w:sz w:val="24"/>
          <w:szCs w:val="24"/>
        </w:rPr>
        <w:t>ë</w:t>
      </w:r>
      <w:r w:rsidRPr="0024156A">
        <w:rPr>
          <w:rFonts w:ascii="Times New Roman" w:cs="Times New Roman" w:eastAsia="Times New Roman" w:hAnsi="Times New Roman"/>
          <w:sz w:val="24"/>
          <w:szCs w:val="24"/>
        </w:rPr>
        <w:t>sht</w:t>
      </w:r>
      <w:r>
        <w:rPr>
          <w:rFonts w:ascii="Times New Roman" w:cs="Times New Roman" w:eastAsia="Times New Roman" w:hAnsi="Times New Roman"/>
          <w:sz w:val="24"/>
          <w:szCs w:val="24"/>
        </w:rPr>
        <w:t>ë</w:t>
      </w:r>
      <w:r w:rsidRPr="0024156A">
        <w:rPr>
          <w:rFonts w:ascii="Times New Roman" w:cs="Times New Roman" w:eastAsia="Times New Roman" w:hAnsi="Times New Roman"/>
          <w:sz w:val="24"/>
          <w:szCs w:val="24"/>
        </w:rPr>
        <w:t xml:space="preserve"> zbatuar edhe një rregjim i ri, i quajtur rregjimi i mbikqyrjes së vecantë në të cilin janë vendosur 110 të burgosur që kanë thyer sigurinë në institucion për një periudhë tre mujore, një regjim që asnjëherë nuk ishte zbatuar në sistemin </w:t>
      </w:r>
      <w:r w:rsidR="009C5412">
        <w:rPr>
          <w:rFonts w:ascii="Times New Roman" w:cs="Times New Roman" w:eastAsia="Times New Roman" w:hAnsi="Times New Roman"/>
          <w:sz w:val="24"/>
          <w:szCs w:val="24"/>
        </w:rPr>
        <w:t>penitenciar.</w:t>
      </w:r>
      <w:r w:rsidRPr="0024156A">
        <w:rPr>
          <w:rFonts w:ascii="Times New Roman" w:cs="Times New Roman" w:eastAsia="Times New Roman" w:hAnsi="Times New Roman"/>
          <w:sz w:val="24"/>
          <w:szCs w:val="24"/>
        </w:rPr>
        <w:t xml:space="preserve"> </w:t>
      </w:r>
    </w:p>
    <w:p w:rsidP="00794AD9" w:rsidR="00794AD9" w:rsidRDefault="00794AD9" w:rsidRPr="0024156A">
      <w:pPr>
        <w:pStyle w:val="Normal2"/>
        <w:spacing w:after="0" w:line="276" w:lineRule="auto"/>
        <w:jc w:val="both"/>
        <w:rPr>
          <w:rFonts w:ascii="Times New Roman" w:cs="Times New Roman" w:hAnsi="Times New Roman"/>
          <w:sz w:val="24"/>
          <w:szCs w:val="24"/>
        </w:rPr>
      </w:pPr>
      <w:r>
        <w:rPr>
          <w:rFonts w:ascii="Times New Roman" w:cs="Times New Roman" w:eastAsia="Times New Roman" w:hAnsi="Times New Roman"/>
          <w:sz w:val="24"/>
          <w:szCs w:val="24"/>
        </w:rPr>
        <w:t>Me qëllim rehabilitimin dhe risocializimin e të dënuarve është zbatuar për herë të parë programi i</w:t>
      </w:r>
      <w:r w:rsidRPr="0024156A">
        <w:rPr>
          <w:rFonts w:ascii="Times New Roman" w:cs="Times New Roman" w:eastAsia="Times New Roman" w:hAnsi="Times New Roman"/>
          <w:sz w:val="24"/>
          <w:szCs w:val="24"/>
        </w:rPr>
        <w:t xml:space="preserve"> punësimit të të dënuarve, duke përcaktuar pagën minimale për të burgosurin.</w:t>
      </w:r>
      <w:r>
        <w:rPr>
          <w:rFonts w:ascii="Times New Roman" w:cs="Times New Roman" w:hAnsi="Times New Roman"/>
          <w:sz w:val="24"/>
          <w:szCs w:val="24"/>
        </w:rPr>
        <w:t xml:space="preserve"> Që prej 2019, mbi popullimi në </w:t>
      </w:r>
      <w:r w:rsidR="00405FDF">
        <w:rPr>
          <w:rFonts w:ascii="Times New Roman" w:cs="Times New Roman" w:hAnsi="Times New Roman"/>
          <w:sz w:val="24"/>
          <w:szCs w:val="24"/>
        </w:rPr>
        <w:t>sistemin penitenciar</w:t>
      </w:r>
      <w:r>
        <w:rPr>
          <w:rFonts w:ascii="Times New Roman" w:cs="Times New Roman" w:hAnsi="Times New Roman"/>
          <w:sz w:val="24"/>
          <w:szCs w:val="24"/>
        </w:rPr>
        <w:t xml:space="preserve"> është ulur duke arritur në -</w:t>
      </w:r>
      <w:r>
        <w:rPr>
          <w:rFonts w:ascii="Times New Roman" w:cs="Times New Roman" w:eastAsia="Times New Roman" w:hAnsi="Times New Roman"/>
          <w:sz w:val="24"/>
          <w:szCs w:val="24"/>
        </w:rPr>
        <w:t xml:space="preserve">21% në 2020 dhe </w:t>
      </w:r>
      <w:r w:rsidRPr="0024156A">
        <w:rPr>
          <w:rFonts w:ascii="Times New Roman" w:cs="Times New Roman" w:eastAsia="Times New Roman" w:hAnsi="Times New Roman"/>
          <w:sz w:val="24"/>
          <w:szCs w:val="24"/>
        </w:rPr>
        <w:t xml:space="preserve">miturit </w:t>
      </w:r>
      <w:r>
        <w:rPr>
          <w:rFonts w:ascii="Times New Roman" w:cs="Times New Roman" w:eastAsia="Times New Roman" w:hAnsi="Times New Roman"/>
          <w:sz w:val="24"/>
          <w:szCs w:val="24"/>
        </w:rPr>
        <w:t>janë vendosur në një institucion të v</w:t>
      </w:r>
      <w:r w:rsidRPr="0024156A">
        <w:rPr>
          <w:rFonts w:ascii="Times New Roman" w:cs="Times New Roman" w:eastAsia="Times New Roman" w:hAnsi="Times New Roman"/>
          <w:sz w:val="24"/>
          <w:szCs w:val="24"/>
        </w:rPr>
        <w:t xml:space="preserve">etëm, </w:t>
      </w:r>
      <w:r>
        <w:rPr>
          <w:rFonts w:ascii="Times New Roman" w:cs="Times New Roman" w:eastAsia="Times New Roman" w:hAnsi="Times New Roman"/>
          <w:sz w:val="24"/>
          <w:szCs w:val="24"/>
        </w:rPr>
        <w:t xml:space="preserve">në IEVP Kavajë, </w:t>
      </w:r>
      <w:r w:rsidRPr="0024156A">
        <w:rPr>
          <w:rFonts w:ascii="Times New Roman" w:cs="Times New Roman" w:eastAsia="Times New Roman" w:hAnsi="Times New Roman"/>
          <w:sz w:val="24"/>
          <w:szCs w:val="24"/>
        </w:rPr>
        <w:t>pavarësisht statusit të tyre</w:t>
      </w:r>
      <w:r>
        <w:rPr>
          <w:rFonts w:ascii="Times New Roman" w:cs="Times New Roman" w:eastAsia="Times New Roman" w:hAnsi="Times New Roman"/>
          <w:sz w:val="24"/>
          <w:szCs w:val="24"/>
        </w:rPr>
        <w:t xml:space="preserve"> të paraburgosur apo të dënuar. </w:t>
      </w:r>
    </w:p>
    <w:p w:rsidP="00794AD9" w:rsidR="00794AD9" w:rsidRDefault="00794AD9" w:rsidRPr="0024156A">
      <w:pPr>
        <w:pStyle w:val="Normal2"/>
        <w:pBdr>
          <w:top w:val="nil"/>
          <w:left w:val="nil"/>
          <w:bottom w:val="nil"/>
          <w:right w:val="nil"/>
          <w:between w:val="nil"/>
        </w:pBdr>
        <w:spacing w:after="0" w:line="276" w:lineRule="auto"/>
        <w:jc w:val="both"/>
        <w:rPr>
          <w:rFonts w:ascii="Times New Roman" w:cs="Times New Roman" w:eastAsia="Times New Roman" w:hAnsi="Times New Roman"/>
          <w:sz w:val="24"/>
          <w:szCs w:val="24"/>
        </w:rPr>
      </w:pPr>
    </w:p>
    <w:p w:rsidP="00794AD9" w:rsidR="00794AD9" w:rsidRDefault="00794AD9" w:rsidRPr="0024156A">
      <w:pPr>
        <w:pStyle w:val="Normal2"/>
        <w:pBdr>
          <w:top w:val="nil"/>
          <w:left w:val="nil"/>
          <w:bottom w:val="nil"/>
          <w:right w:val="nil"/>
          <w:between w:val="nil"/>
        </w:pBdr>
        <w:spacing w:after="0" w:line="276" w:lineRule="auto"/>
        <w:jc w:val="both"/>
        <w:rPr>
          <w:rFonts w:ascii="Times New Roman" w:cs="Times New Roman" w:hAnsi="Times New Roman"/>
          <w:sz w:val="24"/>
          <w:szCs w:val="24"/>
        </w:rPr>
      </w:pPr>
      <w:r w:rsidRPr="0024156A">
        <w:rPr>
          <w:rFonts w:ascii="Times New Roman" w:cs="Times New Roman" w:eastAsia="Times New Roman" w:hAnsi="Times New Roman"/>
          <w:sz w:val="24"/>
          <w:szCs w:val="24"/>
        </w:rPr>
        <w:t xml:space="preserve">Sistemi penitenciar përgjatë vitit 2020 </w:t>
      </w:r>
      <w:r>
        <w:rPr>
          <w:rFonts w:ascii="Times New Roman" w:cs="Times New Roman" w:eastAsia="Times New Roman" w:hAnsi="Times New Roman"/>
          <w:sz w:val="24"/>
          <w:szCs w:val="24"/>
        </w:rPr>
        <w:t xml:space="preserve">ka përballuar me sukses situatën e manaxhimit </w:t>
      </w:r>
      <w:r w:rsidRPr="0024156A">
        <w:rPr>
          <w:rFonts w:ascii="Times New Roman" w:cs="Times New Roman" w:eastAsia="Times New Roman" w:hAnsi="Times New Roman"/>
          <w:sz w:val="24"/>
          <w:szCs w:val="24"/>
        </w:rPr>
        <w:t>të pandemisë të</w:t>
      </w:r>
      <w:r>
        <w:rPr>
          <w:rFonts w:ascii="Times New Roman" w:cs="Times New Roman" w:eastAsia="Times New Roman" w:hAnsi="Times New Roman"/>
          <w:sz w:val="24"/>
          <w:szCs w:val="24"/>
        </w:rPr>
        <w:t xml:space="preserve"> shkaktuar nga Covid-19, përmes rritjes së</w:t>
      </w:r>
      <w:r w:rsidRPr="0024156A">
        <w:rPr>
          <w:rFonts w:ascii="Times New Roman" w:cs="Times New Roman" w:eastAsia="Times New Roman" w:hAnsi="Times New Roman"/>
          <w:sz w:val="24"/>
          <w:szCs w:val="24"/>
        </w:rPr>
        <w:t xml:space="preserve"> gadishmërisë nga i gjithë personeli i burgjeve d</w:t>
      </w:r>
      <w:r>
        <w:rPr>
          <w:rFonts w:ascii="Times New Roman" w:cs="Times New Roman" w:eastAsia="Times New Roman" w:hAnsi="Times New Roman"/>
          <w:sz w:val="24"/>
          <w:szCs w:val="24"/>
        </w:rPr>
        <w:t>he zbatimi i protokolleve të gje</w:t>
      </w:r>
      <w:r w:rsidRPr="0024156A">
        <w:rPr>
          <w:rFonts w:ascii="Times New Roman" w:cs="Times New Roman" w:eastAsia="Times New Roman" w:hAnsi="Times New Roman"/>
          <w:sz w:val="24"/>
          <w:szCs w:val="24"/>
        </w:rPr>
        <w:t>ndjes së jashtëzakonshme të hartuara për herë të parë</w:t>
      </w:r>
      <w:r>
        <w:rPr>
          <w:rFonts w:ascii="Times New Roman" w:cs="Times New Roman" w:eastAsia="Times New Roman" w:hAnsi="Times New Roman"/>
          <w:sz w:val="24"/>
          <w:szCs w:val="24"/>
        </w:rPr>
        <w:t xml:space="preserve"> në vitin 2018, realizimit të h</w:t>
      </w:r>
      <w:r w:rsidRPr="0024156A">
        <w:rPr>
          <w:rFonts w:ascii="Times New Roman" w:cs="Times New Roman" w:eastAsia="Times New Roman" w:hAnsi="Times New Roman"/>
          <w:sz w:val="24"/>
          <w:szCs w:val="24"/>
        </w:rPr>
        <w:t>etim</w:t>
      </w:r>
      <w:r>
        <w:rPr>
          <w:rFonts w:ascii="Times New Roman" w:cs="Times New Roman" w:eastAsia="Times New Roman" w:hAnsi="Times New Roman"/>
          <w:sz w:val="24"/>
          <w:szCs w:val="24"/>
        </w:rPr>
        <w:t>it</w:t>
      </w:r>
      <w:r w:rsidRPr="0024156A">
        <w:rPr>
          <w:rFonts w:ascii="Times New Roman" w:cs="Times New Roman" w:eastAsia="Times New Roman" w:hAnsi="Times New Roman"/>
          <w:sz w:val="24"/>
          <w:szCs w:val="24"/>
        </w:rPr>
        <w:t xml:space="preserve"> epidiomologjik të rasteve të paraqitura për të</w:t>
      </w:r>
      <w:r>
        <w:rPr>
          <w:rFonts w:ascii="Times New Roman" w:cs="Times New Roman" w:eastAsia="Times New Roman" w:hAnsi="Times New Roman"/>
          <w:sz w:val="24"/>
          <w:szCs w:val="24"/>
        </w:rPr>
        <w:t xml:space="preserve"> burgosurit e dyshuar me covid, si dhe lirimit të përkohshëm të </w:t>
      </w:r>
      <w:r w:rsidRPr="0024156A">
        <w:rPr>
          <w:rFonts w:ascii="Times New Roman" w:cs="Times New Roman" w:eastAsia="Times New Roman" w:hAnsi="Times New Roman"/>
          <w:sz w:val="24"/>
          <w:szCs w:val="24"/>
        </w:rPr>
        <w:t>të burg</w:t>
      </w:r>
      <w:r>
        <w:rPr>
          <w:rFonts w:ascii="Times New Roman" w:cs="Times New Roman" w:eastAsia="Times New Roman" w:hAnsi="Times New Roman"/>
          <w:sz w:val="24"/>
          <w:szCs w:val="24"/>
        </w:rPr>
        <w:t>osurve me rrezikshmëri të ulët.</w:t>
      </w:r>
    </w:p>
    <w:p w:rsidP="00794AD9" w:rsidR="00794AD9" w:rsidRDefault="00794AD9" w:rsidRPr="0024156A">
      <w:pPr>
        <w:pStyle w:val="Normal2"/>
        <w:spacing w:after="120" w:line="276" w:lineRule="auto"/>
        <w:jc w:val="both"/>
        <w:rPr>
          <w:rFonts w:ascii="Times New Roman" w:cs="Times New Roman" w:hAnsi="Times New Roman"/>
          <w:sz w:val="24"/>
          <w:szCs w:val="24"/>
        </w:rPr>
      </w:pPr>
      <w:r w:rsidRPr="0024156A">
        <w:rPr>
          <w:rFonts w:ascii="Times New Roman" w:cs="Times New Roman" w:hAnsi="Times New Roman"/>
          <w:sz w:val="24"/>
          <w:szCs w:val="24"/>
        </w:rPr>
        <w:t xml:space="preserve"> </w:t>
      </w:r>
    </w:p>
    <w:p w:rsidP="00D73EC1" w:rsidR="00D03DC0" w:rsidRDefault="00D03DC0" w:rsidRPr="00917774">
      <w:pPr>
        <w:spacing w:after="0" w:line="276" w:lineRule="auto"/>
        <w:jc w:val="both"/>
        <w:rPr>
          <w:rFonts w:ascii="Times New Roman" w:cs="Times New Roman" w:hAnsi="Times New Roman"/>
          <w:sz w:val="24"/>
          <w:szCs w:val="24"/>
        </w:rPr>
      </w:pPr>
    </w:p>
    <w:p w:rsidR="003B4CF3" w:rsidRDefault="003B4CF3" w:rsidRPr="00917774">
      <w:pPr>
        <w:shd w:color="auto" w:fill="E7E6E6" w:themeFill="background2" w:val="clear"/>
        <w:jc w:val="both"/>
        <w:rPr>
          <w:rFonts w:ascii="Times New Roman" w:cs="Times New Roman" w:hAnsi="Times New Roman"/>
          <w:b/>
          <w:iCs/>
          <w:sz w:val="24"/>
          <w:szCs w:val="24"/>
        </w:rPr>
      </w:pPr>
      <w:r w:rsidRPr="00917774">
        <w:rPr>
          <w:rFonts w:ascii="Times New Roman" w:cs="Times New Roman" w:hAnsi="Times New Roman"/>
          <w:b/>
          <w:iCs/>
          <w:sz w:val="24"/>
          <w:szCs w:val="24"/>
        </w:rPr>
        <w:lastRenderedPageBreak/>
        <w:t>Rezultatet që do të arrihen përmes masave që pritet të zbatohen për të arritur objektivin specifik.</w:t>
      </w:r>
    </w:p>
    <w:p w:rsidR="003B4CF3" w:rsidRDefault="003B4CF3" w:rsidRPr="00492D13">
      <w:pPr>
        <w:pStyle w:val="ListParagraph"/>
        <w:numPr>
          <w:ilvl w:val="0"/>
          <w:numId w:val="11"/>
        </w:numPr>
        <w:shd w:color="auto" w:fill="FFFFFF" w:themeFill="background1" w:val="clear"/>
        <w:rPr>
          <w:rFonts w:ascii="Times New Roman" w:cs="Times New Roman" w:hAnsi="Times New Roman"/>
          <w:szCs w:val="24"/>
          <w:lang w:val="sq-AL"/>
        </w:rPr>
      </w:pPr>
      <w:r w:rsidRPr="00492D13">
        <w:rPr>
          <w:rFonts w:ascii="Times New Roman" w:cs="Times New Roman" w:hAnsi="Times New Roman"/>
          <w:b/>
          <w:bCs/>
          <w:szCs w:val="24"/>
          <w:lang w:val="sq-AL"/>
        </w:rPr>
        <w:t xml:space="preserve">Rezultati 3.5.1: </w:t>
      </w:r>
      <w:r w:rsidR="001640AD" w:rsidRPr="00917774">
        <w:rPr>
          <w:rFonts w:ascii="Times New Roman" w:cs="Times New Roman" w:hAnsi="Times New Roman"/>
          <w:szCs w:val="24"/>
          <w:lang w:val="sq-AL"/>
        </w:rPr>
        <w:t>K</w:t>
      </w:r>
      <w:r w:rsidRPr="00917774">
        <w:rPr>
          <w:rFonts w:ascii="Times New Roman" w:cs="Times New Roman" w:hAnsi="Times New Roman"/>
          <w:szCs w:val="24"/>
          <w:lang w:val="sq-AL"/>
        </w:rPr>
        <w:t xml:space="preserve">uadri ligjor dhe nënligjor që lidhet me ndëshkimin </w:t>
      </w:r>
      <w:r w:rsidR="001640AD" w:rsidRPr="00917774">
        <w:rPr>
          <w:rFonts w:ascii="Times New Roman" w:cs="Times New Roman" w:hAnsi="Times New Roman"/>
          <w:szCs w:val="24"/>
          <w:lang w:val="sq-AL"/>
        </w:rPr>
        <w:t>i p</w:t>
      </w:r>
      <w:r w:rsidR="00C075F2" w:rsidRPr="00917774">
        <w:rPr>
          <w:rFonts w:ascii="Times New Roman" w:cs="Times New Roman" w:hAnsi="Times New Roman"/>
          <w:szCs w:val="24"/>
          <w:lang w:val="sq-AL"/>
        </w:rPr>
        <w:t>ë</w:t>
      </w:r>
      <w:r w:rsidR="001640AD" w:rsidRPr="00917774">
        <w:rPr>
          <w:rFonts w:ascii="Times New Roman" w:cs="Times New Roman" w:hAnsi="Times New Roman"/>
          <w:szCs w:val="24"/>
          <w:lang w:val="sq-AL"/>
        </w:rPr>
        <w:t>rmir</w:t>
      </w:r>
      <w:r w:rsidR="00C075F2" w:rsidRPr="00917774">
        <w:rPr>
          <w:rFonts w:ascii="Times New Roman" w:cs="Times New Roman" w:hAnsi="Times New Roman"/>
          <w:szCs w:val="24"/>
          <w:lang w:val="sq-AL"/>
        </w:rPr>
        <w:t>ë</w:t>
      </w:r>
      <w:r w:rsidR="001640AD" w:rsidRPr="00917774">
        <w:rPr>
          <w:rFonts w:ascii="Times New Roman" w:cs="Times New Roman" w:hAnsi="Times New Roman"/>
          <w:szCs w:val="24"/>
          <w:lang w:val="sq-AL"/>
        </w:rPr>
        <w:t>suar dhe harmonizuar n</w:t>
      </w:r>
      <w:r w:rsidR="00C075F2" w:rsidRPr="00917774">
        <w:rPr>
          <w:rFonts w:ascii="Times New Roman" w:cs="Times New Roman" w:hAnsi="Times New Roman"/>
          <w:szCs w:val="24"/>
          <w:lang w:val="sq-AL"/>
        </w:rPr>
        <w:t>ë</w:t>
      </w:r>
      <w:r w:rsidRPr="00917774">
        <w:rPr>
          <w:rFonts w:ascii="Times New Roman" w:cs="Times New Roman" w:hAnsi="Times New Roman"/>
          <w:szCs w:val="24"/>
          <w:lang w:val="sq-AL"/>
        </w:rPr>
        <w:t xml:space="preserve"> përputhje me planin e veprimit</w:t>
      </w:r>
      <w:r w:rsidRPr="00917774">
        <w:rPr>
          <w:rFonts w:ascii="Times New Roman" w:cs="Times New Roman" w:hAnsi="Times New Roman"/>
          <w:color w:val="000000"/>
          <w:szCs w:val="24"/>
          <w:lang w:val="sq-AL"/>
        </w:rPr>
        <w:t>.</w:t>
      </w:r>
    </w:p>
    <w:p w:rsidR="003B4CF3" w:rsidRDefault="003B4CF3" w:rsidRPr="002018F1">
      <w:pPr>
        <w:pStyle w:val="ListParagraph"/>
        <w:numPr>
          <w:ilvl w:val="0"/>
          <w:numId w:val="11"/>
        </w:numPr>
        <w:shd w:color="auto" w:fill="FFFFFF" w:themeFill="background1" w:val="clear"/>
        <w:rPr>
          <w:rFonts w:ascii="Times New Roman" w:cs="Times New Roman" w:hAnsi="Times New Roman"/>
          <w:szCs w:val="24"/>
          <w:lang w:val="sq-AL"/>
        </w:rPr>
      </w:pPr>
      <w:r w:rsidRPr="002018F1">
        <w:rPr>
          <w:rFonts w:ascii="Times New Roman" w:cs="Times New Roman" w:hAnsi="Times New Roman"/>
          <w:b/>
          <w:bCs/>
          <w:szCs w:val="24"/>
          <w:lang w:val="sq-AL"/>
        </w:rPr>
        <w:t xml:space="preserve">Rezultati 3.5.2: </w:t>
      </w:r>
      <w:r w:rsidRPr="00917774">
        <w:rPr>
          <w:rFonts w:ascii="Times New Roman" w:cs="Times New Roman" w:hAnsi="Times New Roman"/>
          <w:szCs w:val="24"/>
          <w:lang w:val="sq-AL"/>
        </w:rPr>
        <w:t>Kapacitetet organizative dhe të performancës të sistemit penitenciar janë fuqizuar dhe janë pajisur me burime të mjaftueshme.</w:t>
      </w:r>
    </w:p>
    <w:p w:rsidR="003B4CF3" w:rsidRDefault="003B4CF3" w:rsidRPr="002018F1">
      <w:pPr>
        <w:pStyle w:val="ListParagraph"/>
        <w:numPr>
          <w:ilvl w:val="0"/>
          <w:numId w:val="11"/>
        </w:numPr>
        <w:shd w:color="auto" w:fill="FFFFFF" w:themeFill="background1" w:val="clear"/>
        <w:rPr>
          <w:rFonts w:ascii="Times New Roman" w:cs="Times New Roman" w:hAnsi="Times New Roman"/>
          <w:szCs w:val="24"/>
          <w:lang w:val="it-IT"/>
        </w:rPr>
      </w:pPr>
      <w:r w:rsidRPr="002018F1">
        <w:rPr>
          <w:rFonts w:ascii="Times New Roman" w:cs="Times New Roman" w:hAnsi="Times New Roman"/>
          <w:b/>
          <w:bCs/>
          <w:szCs w:val="24"/>
          <w:lang w:val="it-IT"/>
        </w:rPr>
        <w:t xml:space="preserve">Rezultati 3.5.3: </w:t>
      </w:r>
      <w:r w:rsidR="001640AD" w:rsidRPr="00917774">
        <w:rPr>
          <w:rFonts w:ascii="Times New Roman" w:cs="Times New Roman" w:hAnsi="Times New Roman"/>
          <w:szCs w:val="24"/>
          <w:lang w:val="sq-AL"/>
        </w:rPr>
        <w:t>P</w:t>
      </w:r>
      <w:r w:rsidRPr="00917774">
        <w:rPr>
          <w:rFonts w:ascii="Times New Roman" w:cs="Times New Roman" w:hAnsi="Times New Roman"/>
          <w:szCs w:val="24"/>
          <w:lang w:val="sq-AL"/>
        </w:rPr>
        <w:t>rocesit të rehabilitimit dhe riintegrimit të të burgosurve</w:t>
      </w:r>
      <w:r w:rsidR="001640AD" w:rsidRPr="00917774">
        <w:rPr>
          <w:rFonts w:ascii="Times New Roman" w:cs="Times New Roman" w:hAnsi="Times New Roman"/>
          <w:szCs w:val="24"/>
          <w:lang w:val="sq-AL"/>
        </w:rPr>
        <w:t xml:space="preserve"> i fuqizuar.</w:t>
      </w:r>
    </w:p>
    <w:p w:rsidR="003B4CF3" w:rsidRDefault="003B4CF3" w:rsidRPr="002018F1">
      <w:pPr>
        <w:pStyle w:val="ListParagraph"/>
        <w:numPr>
          <w:ilvl w:val="0"/>
          <w:numId w:val="11"/>
        </w:numPr>
        <w:shd w:color="auto" w:fill="FFFFFF" w:themeFill="background1" w:val="clear"/>
        <w:rPr>
          <w:rFonts w:ascii="Times New Roman" w:cs="Times New Roman" w:hAnsi="Times New Roman"/>
          <w:szCs w:val="24"/>
          <w:lang w:val="it-IT"/>
        </w:rPr>
      </w:pPr>
      <w:r w:rsidRPr="002018F1">
        <w:rPr>
          <w:rFonts w:ascii="Times New Roman" w:cs="Times New Roman" w:hAnsi="Times New Roman"/>
          <w:b/>
          <w:bCs/>
          <w:szCs w:val="24"/>
          <w:lang w:val="it-IT"/>
        </w:rPr>
        <w:t xml:space="preserve">Rezultati 3.5.4: </w:t>
      </w:r>
      <w:r w:rsidR="001640AD" w:rsidRPr="00917774">
        <w:rPr>
          <w:rFonts w:ascii="Times New Roman" w:cs="Times New Roman" w:hAnsi="Times New Roman"/>
          <w:szCs w:val="24"/>
          <w:lang w:val="sq-AL"/>
        </w:rPr>
        <w:t>S</w:t>
      </w:r>
      <w:r w:rsidRPr="00917774">
        <w:rPr>
          <w:rFonts w:ascii="Times New Roman" w:cs="Times New Roman" w:hAnsi="Times New Roman"/>
          <w:szCs w:val="24"/>
          <w:lang w:val="sq-AL"/>
        </w:rPr>
        <w:t>hërbimi ndëshkues profesional përmes trajnimeve të përqendruara dhe të qëndrueshme.</w:t>
      </w:r>
    </w:p>
    <w:p w:rsidR="003B4CF3" w:rsidRDefault="003B4CF3" w:rsidRPr="002018F1">
      <w:pPr>
        <w:pStyle w:val="ListParagraph"/>
        <w:numPr>
          <w:ilvl w:val="0"/>
          <w:numId w:val="11"/>
        </w:numPr>
        <w:shd w:color="auto" w:fill="FFFFFF" w:themeFill="background1" w:val="clear"/>
        <w:rPr>
          <w:rFonts w:ascii="Times New Roman" w:cs="Times New Roman" w:hAnsi="Times New Roman"/>
          <w:szCs w:val="24"/>
          <w:lang w:val="sq-AL"/>
        </w:rPr>
      </w:pPr>
      <w:r w:rsidRPr="002018F1">
        <w:rPr>
          <w:rFonts w:ascii="Times New Roman" w:cs="Times New Roman" w:hAnsi="Times New Roman"/>
          <w:b/>
          <w:bCs/>
          <w:szCs w:val="24"/>
          <w:lang w:val="it-IT"/>
        </w:rPr>
        <w:t xml:space="preserve">Rezultati 3.5.5: </w:t>
      </w:r>
      <w:r w:rsidR="001640AD" w:rsidRPr="00917774">
        <w:rPr>
          <w:rFonts w:ascii="Times New Roman" w:cs="Times New Roman" w:hAnsi="Times New Roman"/>
          <w:szCs w:val="24"/>
          <w:lang w:val="sq-AL"/>
        </w:rPr>
        <w:t>M</w:t>
      </w:r>
      <w:r w:rsidRPr="00917774">
        <w:rPr>
          <w:rFonts w:ascii="Times New Roman" w:cs="Times New Roman" w:hAnsi="Times New Roman"/>
          <w:szCs w:val="24"/>
          <w:lang w:val="sq-AL"/>
        </w:rPr>
        <w:t>ekanizmi</w:t>
      </w:r>
      <w:r w:rsidR="001640AD" w:rsidRPr="00917774">
        <w:rPr>
          <w:rFonts w:ascii="Times New Roman" w:cs="Times New Roman" w:hAnsi="Times New Roman"/>
          <w:szCs w:val="24"/>
          <w:lang w:val="sq-AL"/>
        </w:rPr>
        <w:t xml:space="preserve"> i</w:t>
      </w:r>
      <w:r w:rsidRPr="00917774">
        <w:rPr>
          <w:rFonts w:ascii="Times New Roman" w:cs="Times New Roman" w:hAnsi="Times New Roman"/>
          <w:szCs w:val="24"/>
          <w:lang w:val="sq-AL"/>
        </w:rPr>
        <w:t xml:space="preserve"> kontrollit të brendshëm</w:t>
      </w:r>
      <w:r w:rsidR="001640AD" w:rsidRPr="00917774">
        <w:rPr>
          <w:rFonts w:ascii="Times New Roman" w:cs="Times New Roman" w:hAnsi="Times New Roman"/>
          <w:szCs w:val="24"/>
          <w:lang w:val="sq-AL"/>
        </w:rPr>
        <w:t xml:space="preserve"> i fuqizuar</w:t>
      </w:r>
      <w:r w:rsidRPr="00917774">
        <w:rPr>
          <w:rFonts w:ascii="Times New Roman" w:cs="Times New Roman" w:hAnsi="Times New Roman"/>
          <w:szCs w:val="24"/>
          <w:lang w:val="sq-AL"/>
        </w:rPr>
        <w:t xml:space="preserve">, përmes sigurimit të një mandati më të gjerë dhe përmirësimit të kapaciteteve operacionale. Përmirësimi i integritetit, transparencës dhe llogaridhënies së koordinuar të proceseve në të gjitha nivelet në </w:t>
      </w:r>
      <w:r w:rsidR="00405FDF">
        <w:rPr>
          <w:rFonts w:ascii="Times New Roman" w:cs="Times New Roman" w:hAnsi="Times New Roman"/>
          <w:szCs w:val="24"/>
          <w:lang w:val="sq-AL"/>
        </w:rPr>
        <w:t>sistemin penitenciar</w:t>
      </w:r>
      <w:r w:rsidRPr="00917774">
        <w:rPr>
          <w:rFonts w:ascii="Times New Roman" w:cs="Times New Roman" w:hAnsi="Times New Roman"/>
          <w:szCs w:val="24"/>
          <w:lang w:val="sq-AL"/>
        </w:rPr>
        <w:t>.</w:t>
      </w:r>
    </w:p>
    <w:p w:rsidR="003B4CF3" w:rsidRDefault="003B4CF3" w:rsidRPr="002018F1">
      <w:pPr>
        <w:pStyle w:val="ListParagraph"/>
        <w:numPr>
          <w:ilvl w:val="0"/>
          <w:numId w:val="11"/>
        </w:numPr>
        <w:shd w:color="auto" w:fill="FFFFFF" w:themeFill="background1" w:val="clear"/>
        <w:rPr>
          <w:rFonts w:ascii="Times New Roman" w:cs="Times New Roman" w:hAnsi="Times New Roman"/>
          <w:szCs w:val="24"/>
          <w:lang w:val="sq-AL"/>
        </w:rPr>
      </w:pPr>
      <w:r w:rsidRPr="002018F1">
        <w:rPr>
          <w:rFonts w:ascii="Times New Roman" w:cs="Times New Roman" w:hAnsi="Times New Roman"/>
          <w:b/>
          <w:bCs/>
          <w:szCs w:val="24"/>
          <w:lang w:val="sq-AL"/>
        </w:rPr>
        <w:t>Rezultati 3.5.6:</w:t>
      </w:r>
      <w:r w:rsidRPr="002018F1">
        <w:rPr>
          <w:rFonts w:ascii="Times New Roman" w:cs="Times New Roman" w:hAnsi="Times New Roman"/>
          <w:szCs w:val="24"/>
          <w:lang w:val="sq-AL"/>
        </w:rPr>
        <w:t xml:space="preserve"> </w:t>
      </w:r>
      <w:r w:rsidR="001640AD" w:rsidRPr="00917774">
        <w:rPr>
          <w:rFonts w:ascii="Times New Roman" w:cs="Times New Roman" w:hAnsi="Times New Roman"/>
          <w:szCs w:val="24"/>
          <w:lang w:val="sq-AL"/>
        </w:rPr>
        <w:t>Sh</w:t>
      </w:r>
      <w:r w:rsidR="00C075F2" w:rsidRPr="00917774">
        <w:rPr>
          <w:rFonts w:ascii="Times New Roman" w:cs="Times New Roman" w:hAnsi="Times New Roman"/>
          <w:szCs w:val="24"/>
          <w:lang w:val="sq-AL"/>
        </w:rPr>
        <w:t>ë</w:t>
      </w:r>
      <w:r w:rsidR="001640AD" w:rsidRPr="00917774">
        <w:rPr>
          <w:rFonts w:ascii="Times New Roman" w:cs="Times New Roman" w:hAnsi="Times New Roman"/>
          <w:szCs w:val="24"/>
          <w:lang w:val="sq-AL"/>
        </w:rPr>
        <w:t>rbimi</w:t>
      </w:r>
      <w:r w:rsidRPr="00917774">
        <w:rPr>
          <w:rFonts w:ascii="Times New Roman" w:cs="Times New Roman" w:hAnsi="Times New Roman"/>
          <w:szCs w:val="24"/>
          <w:lang w:val="sq-AL"/>
        </w:rPr>
        <w:t xml:space="preserve"> </w:t>
      </w:r>
      <w:r w:rsidR="001640AD" w:rsidRPr="00917774">
        <w:rPr>
          <w:rFonts w:ascii="Times New Roman" w:cs="Times New Roman" w:hAnsi="Times New Roman"/>
          <w:szCs w:val="24"/>
          <w:lang w:val="sq-AL"/>
        </w:rPr>
        <w:t>i</w:t>
      </w:r>
      <w:r w:rsidRPr="00917774">
        <w:rPr>
          <w:rFonts w:ascii="Times New Roman" w:cs="Times New Roman" w:hAnsi="Times New Roman"/>
          <w:szCs w:val="24"/>
          <w:lang w:val="sq-AL"/>
        </w:rPr>
        <w:t xml:space="preserve"> kujdesit shëndetësor për të burgosurit</w:t>
      </w:r>
      <w:r w:rsidR="001640AD" w:rsidRPr="00917774">
        <w:rPr>
          <w:rFonts w:ascii="Times New Roman" w:cs="Times New Roman" w:hAnsi="Times New Roman"/>
          <w:szCs w:val="24"/>
          <w:lang w:val="sq-AL"/>
        </w:rPr>
        <w:t xml:space="preserve"> i p</w:t>
      </w:r>
      <w:r w:rsidR="00C075F2" w:rsidRPr="00917774">
        <w:rPr>
          <w:rFonts w:ascii="Times New Roman" w:cs="Times New Roman" w:hAnsi="Times New Roman"/>
          <w:szCs w:val="24"/>
          <w:lang w:val="sq-AL"/>
        </w:rPr>
        <w:t>ë</w:t>
      </w:r>
      <w:r w:rsidR="001640AD" w:rsidRPr="00917774">
        <w:rPr>
          <w:rFonts w:ascii="Times New Roman" w:cs="Times New Roman" w:hAnsi="Times New Roman"/>
          <w:szCs w:val="24"/>
          <w:lang w:val="sq-AL"/>
        </w:rPr>
        <w:t>rmir</w:t>
      </w:r>
      <w:r w:rsidR="00C075F2" w:rsidRPr="00917774">
        <w:rPr>
          <w:rFonts w:ascii="Times New Roman" w:cs="Times New Roman" w:hAnsi="Times New Roman"/>
          <w:szCs w:val="24"/>
          <w:lang w:val="sq-AL"/>
        </w:rPr>
        <w:t>ë</w:t>
      </w:r>
      <w:r w:rsidR="001640AD" w:rsidRPr="00917774">
        <w:rPr>
          <w:rFonts w:ascii="Times New Roman" w:cs="Times New Roman" w:hAnsi="Times New Roman"/>
          <w:szCs w:val="24"/>
          <w:lang w:val="sq-AL"/>
        </w:rPr>
        <w:t>suar</w:t>
      </w:r>
      <w:r w:rsidRPr="00917774">
        <w:rPr>
          <w:rFonts w:ascii="Times New Roman" w:cs="Times New Roman" w:hAnsi="Times New Roman"/>
          <w:szCs w:val="24"/>
          <w:lang w:val="sq-AL"/>
        </w:rPr>
        <w:t>, përfshirë kujdesin shëndetësor mendor.</w:t>
      </w:r>
    </w:p>
    <w:p w:rsidR="003B4CF3" w:rsidRDefault="003B4CF3" w:rsidRPr="002018F1">
      <w:pPr>
        <w:pStyle w:val="ListParagraph"/>
        <w:numPr>
          <w:ilvl w:val="0"/>
          <w:numId w:val="11"/>
        </w:numPr>
        <w:shd w:color="auto" w:fill="FFFFFF" w:themeFill="background1" w:val="clear"/>
        <w:rPr>
          <w:rFonts w:ascii="Times New Roman" w:cs="Times New Roman" w:hAnsi="Times New Roman"/>
          <w:szCs w:val="24"/>
          <w:lang w:val="sq-AL"/>
        </w:rPr>
      </w:pPr>
      <w:r w:rsidRPr="002018F1">
        <w:rPr>
          <w:rFonts w:ascii="Times New Roman" w:cs="Times New Roman" w:hAnsi="Times New Roman"/>
          <w:b/>
          <w:bCs/>
          <w:szCs w:val="24"/>
          <w:lang w:val="sq-AL"/>
        </w:rPr>
        <w:t xml:space="preserve">Rezultati 3.5.7: </w:t>
      </w:r>
      <w:r w:rsidRPr="00917774">
        <w:rPr>
          <w:rFonts w:ascii="Times New Roman" w:cs="Times New Roman" w:hAnsi="Times New Roman"/>
          <w:szCs w:val="24"/>
          <w:lang w:val="sq-AL"/>
        </w:rPr>
        <w:t xml:space="preserve">Plani kombëtar i veprimit për ekstremizmin e dhunshëm në kontekstin e sistemit </w:t>
      </w:r>
      <w:r w:rsidR="00405FDF">
        <w:rPr>
          <w:rFonts w:ascii="Times New Roman" w:cs="Times New Roman" w:hAnsi="Times New Roman"/>
          <w:szCs w:val="24"/>
          <w:lang w:val="sq-AL"/>
        </w:rPr>
        <w:t>penitenciar</w:t>
      </w:r>
      <w:r w:rsidRPr="00917774">
        <w:rPr>
          <w:rFonts w:ascii="Times New Roman" w:cs="Times New Roman" w:hAnsi="Times New Roman"/>
          <w:szCs w:val="24"/>
          <w:lang w:val="sq-AL"/>
        </w:rPr>
        <w:t xml:space="preserve"> dhe zbatimit të shërbimit të provës</w:t>
      </w:r>
      <w:r w:rsidR="001640AD" w:rsidRPr="00917774">
        <w:rPr>
          <w:rFonts w:ascii="Times New Roman" w:cs="Times New Roman" w:hAnsi="Times New Roman"/>
          <w:szCs w:val="24"/>
          <w:lang w:val="sq-AL"/>
        </w:rPr>
        <w:t xml:space="preserve"> n</w:t>
      </w:r>
      <w:r w:rsidR="00C075F2" w:rsidRPr="00917774">
        <w:rPr>
          <w:rFonts w:ascii="Times New Roman" w:cs="Times New Roman" w:hAnsi="Times New Roman"/>
          <w:szCs w:val="24"/>
          <w:lang w:val="sq-AL"/>
        </w:rPr>
        <w:t>ë</w:t>
      </w:r>
      <w:r w:rsidR="001640AD" w:rsidRPr="00917774">
        <w:rPr>
          <w:rFonts w:ascii="Times New Roman" w:cs="Times New Roman" w:hAnsi="Times New Roman"/>
          <w:szCs w:val="24"/>
          <w:lang w:val="sq-AL"/>
        </w:rPr>
        <w:t xml:space="preserve"> fuqi.</w:t>
      </w:r>
    </w:p>
    <w:p w:rsidR="003B4CF3" w:rsidRDefault="003B4CF3" w:rsidRPr="002018F1">
      <w:pPr>
        <w:pStyle w:val="ListParagraph"/>
        <w:shd w:color="auto" w:fill="FFFFFF" w:themeFill="background1" w:val="clear"/>
        <w:rPr>
          <w:rFonts w:ascii="Times New Roman" w:cs="Times New Roman" w:hAnsi="Times New Roman"/>
          <w:szCs w:val="24"/>
          <w:lang w:val="sq-AL"/>
        </w:rPr>
      </w:pPr>
    </w:p>
    <w:p w:rsidR="00941E93" w:rsidRDefault="00941E93" w:rsidRPr="00D73EC1">
      <w:pPr>
        <w:spacing w:line="240" w:lineRule="auto"/>
        <w:jc w:val="both"/>
        <w:rPr>
          <w:rFonts w:ascii="Times New Roman" w:cs="Times New Roman" w:eastAsia="Times New Roman" w:hAnsi="Times New Roman"/>
          <w:color w:themeColor="text1" w:val="000000"/>
          <w:sz w:val="24"/>
          <w:szCs w:val="24"/>
          <w:lang w:val="en-US"/>
        </w:rPr>
      </w:pPr>
      <w:r w:rsidRPr="00D73EC1">
        <w:rPr>
          <w:rFonts w:ascii="Times New Roman" w:cs="Times New Roman" w:eastAsia="Times New Roman" w:hAnsi="Times New Roman"/>
          <w:color w:themeColor="text1" w:val="000000"/>
          <w:sz w:val="24"/>
          <w:szCs w:val="24"/>
          <w:lang w:val="en-US"/>
        </w:rPr>
        <w:t>Institucionet Drejtuese</w:t>
      </w:r>
    </w:p>
    <w:p w:rsidP="00D73EC1" w:rsidR="00941E93" w:rsidRDefault="00941E93" w:rsidRPr="00D73EC1">
      <w:pPr>
        <w:pStyle w:val="ListParagraph"/>
        <w:numPr>
          <w:ilvl w:val="0"/>
          <w:numId w:val="18"/>
        </w:numPr>
        <w:spacing w:line="240" w:lineRule="auto"/>
        <w:rPr>
          <w:rFonts w:ascii="Times New Roman" w:cs="Times New Roman" w:eastAsia="Times New Roman" w:hAnsi="Times New Roman"/>
          <w:color w:themeColor="text1" w:val="000000"/>
          <w:szCs w:val="24"/>
        </w:rPr>
      </w:pPr>
      <w:r w:rsidRPr="00D73EC1">
        <w:rPr>
          <w:rFonts w:ascii="Times New Roman" w:cs="Times New Roman" w:eastAsia="Times New Roman" w:hAnsi="Times New Roman"/>
          <w:color w:themeColor="text1" w:val="000000"/>
          <w:szCs w:val="24"/>
        </w:rPr>
        <w:t>MD</w:t>
      </w:r>
    </w:p>
    <w:p w:rsidR="00941E93" w:rsidRDefault="00941E93" w:rsidRPr="00D73EC1">
      <w:pPr>
        <w:shd w:color="auto" w:fill="FFFFFF" w:val="clear"/>
        <w:spacing w:line="240" w:lineRule="auto"/>
        <w:jc w:val="both"/>
        <w:rPr>
          <w:rFonts w:ascii="Times New Roman" w:cs="Times New Roman" w:eastAsia="Times New Roman" w:hAnsi="Times New Roman"/>
          <w:color w:themeColor="text1" w:val="000000"/>
          <w:sz w:val="24"/>
          <w:szCs w:val="24"/>
          <w:lang w:val="en-US"/>
        </w:rPr>
      </w:pPr>
      <w:r w:rsidRPr="00D73EC1">
        <w:rPr>
          <w:rFonts w:ascii="Times New Roman" w:cs="Times New Roman" w:eastAsia="Times New Roman" w:hAnsi="Times New Roman"/>
          <w:color w:themeColor="text1" w:val="000000"/>
          <w:sz w:val="24"/>
          <w:szCs w:val="24"/>
          <w:lang w:val="en-US"/>
        </w:rPr>
        <w:t>Institucionet Pjesëmarrës</w:t>
      </w:r>
    </w:p>
    <w:p w:rsidP="007371C4" w:rsidR="00423BD6" w:rsidRDefault="00941E93" w:rsidRPr="007371C4">
      <w:pPr>
        <w:pStyle w:val="ListParagraph"/>
        <w:numPr>
          <w:ilvl w:val="0"/>
          <w:numId w:val="18"/>
        </w:numPr>
        <w:shd w:color="auto" w:fill="FFFFFF" w:val="clear"/>
        <w:spacing w:line="240" w:lineRule="auto"/>
        <w:rPr>
          <w:rFonts w:ascii="Times New Roman" w:cs="Times New Roman" w:eastAsia="Times New Roman" w:hAnsi="Times New Roman"/>
          <w:color w:themeColor="text1" w:val="000000"/>
          <w:szCs w:val="24"/>
        </w:rPr>
      </w:pPr>
      <w:r w:rsidRPr="00D73EC1">
        <w:rPr>
          <w:rFonts w:ascii="Times New Roman" w:cs="Times New Roman" w:eastAsia="Times New Roman" w:hAnsi="Times New Roman"/>
          <w:color w:themeColor="text1" w:val="000000"/>
          <w:szCs w:val="24"/>
        </w:rPr>
        <w:t>DPB</w:t>
      </w:r>
    </w:p>
    <w:p w:rsidR="00423BD6" w:rsidRDefault="00423BD6" w:rsidRPr="00917774">
      <w:pPr>
        <w:pStyle w:val="NoSpacing"/>
        <w:spacing w:line="276" w:lineRule="auto"/>
        <w:jc w:val="both"/>
        <w:rPr>
          <w:rFonts w:ascii="Times New Roman" w:hAnsi="Times New Roman"/>
          <w:sz w:val="24"/>
          <w:szCs w:val="24"/>
          <w:lang w:val="sq-AL"/>
        </w:rPr>
      </w:pPr>
    </w:p>
    <w:p w:rsidR="00423BD6" w:rsidRDefault="00423BD6" w:rsidRPr="00917774">
      <w:pPr>
        <w:shd w:color="auto" w:fill="E7E6E6" w:themeFill="background2" w:val="clear"/>
        <w:spacing w:line="276" w:lineRule="auto"/>
        <w:ind w:firstLine="720"/>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Lidhja e objektivit specifik me Programet e Buxhetit.</w:t>
      </w:r>
    </w:p>
    <w:p w:rsidR="00423BD6" w:rsidRDefault="00423BD6" w:rsidRPr="00917774">
      <w:pPr>
        <w:shd w:color="auto" w:fill="FFFFFF" w:themeFill="background1" w:val="clear"/>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 xml:space="preserve">Objektivi është i lidhur me programin buxhetor të shërbimit të </w:t>
      </w:r>
      <w:r w:rsidR="00405FDF">
        <w:rPr>
          <w:rFonts w:ascii="Times New Roman" w:cs="Times New Roman" w:eastAsia="Calibri" w:hAnsi="Times New Roman"/>
          <w:sz w:val="24"/>
          <w:szCs w:val="24"/>
        </w:rPr>
        <w:t>sistemit penitenciar</w:t>
      </w:r>
      <w:r w:rsidRPr="00917774">
        <w:rPr>
          <w:rFonts w:ascii="Times New Roman" w:cs="Times New Roman" w:eastAsia="Calibri" w:hAnsi="Times New Roman"/>
          <w:sz w:val="24"/>
          <w:szCs w:val="24"/>
        </w:rPr>
        <w:t>.</w:t>
      </w:r>
    </w:p>
    <w:tbl>
      <w:tblPr>
        <w:tblStyle w:val="TableGrid"/>
        <w:tblW w:type="auto" w:w="0"/>
        <w:tblLook w:firstColumn="1" w:firstRow="1" w:lastColumn="0" w:lastRow="0" w:noHBand="0" w:noVBand="1" w:val="04A0"/>
      </w:tblPr>
      <w:tblGrid>
        <w:gridCol w:w="1863"/>
        <w:gridCol w:w="3518"/>
        <w:gridCol w:w="1838"/>
        <w:gridCol w:w="1821"/>
      </w:tblGrid>
      <w:tr w:rsidR="00F42332" w:rsidRPr="00917774" w:rsidTr="00353E66">
        <w:trPr>
          <w:trHeight w:val="422"/>
        </w:trPr>
        <w:tc>
          <w:tcPr>
            <w:tcW w:type="dxa" w:w="2065"/>
            <w:shd w:color="auto" w:fill="B4C6E7" w:themeFill="accent1" w:themeFillTint="66" w:val="clear"/>
          </w:tcPr>
          <w:p w:rsidR="00F42332" w:rsidRDefault="00F42332" w:rsidRPr="00917774">
            <w:pPr>
              <w:spacing w:line="276" w:lineRule="auto"/>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 xml:space="preserve">Titulli </w:t>
            </w:r>
          </w:p>
        </w:tc>
        <w:tc>
          <w:tcPr>
            <w:tcW w:type="dxa" w:w="3960"/>
            <w:shd w:color="auto" w:fill="B4C6E7" w:themeFill="accent1" w:themeFillTint="66" w:val="clear"/>
          </w:tcPr>
          <w:p w:rsidR="00F42332" w:rsidRDefault="00F42332" w:rsidRPr="00917774">
            <w:pPr>
              <w:spacing w:line="276" w:lineRule="auto"/>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 xml:space="preserve">Programet e Buxhetit </w:t>
            </w:r>
          </w:p>
        </w:tc>
        <w:tc>
          <w:tcPr>
            <w:tcW w:type="dxa" w:w="4045"/>
            <w:gridSpan w:val="2"/>
            <w:shd w:color="auto" w:fill="B4C6E7" w:themeFill="accent1" w:themeFillTint="66" w:val="clear"/>
          </w:tcPr>
          <w:p w:rsidR="00F42332" w:rsidRDefault="00F42332" w:rsidRPr="00917774">
            <w:pPr>
              <w:spacing w:line="276" w:lineRule="auto"/>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 xml:space="preserve">Menaxhimi i Programit </w:t>
            </w:r>
          </w:p>
        </w:tc>
      </w:tr>
      <w:tr w:rsidR="00F42332" w:rsidRPr="00917774" w:rsidTr="00353E66">
        <w:trPr>
          <w:trHeight w:val="440"/>
        </w:trPr>
        <w:tc>
          <w:tcPr>
            <w:tcW w:type="dxa" w:w="2065"/>
          </w:tcPr>
          <w:p w:rsidR="00F42332" w:rsidRDefault="00F42332"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 xml:space="preserve">Numri </w:t>
            </w:r>
          </w:p>
        </w:tc>
        <w:tc>
          <w:tcPr>
            <w:tcW w:type="dxa" w:w="3960"/>
          </w:tcPr>
          <w:p w:rsidR="00F42332" w:rsidRDefault="00F42332"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Programet e Buxhetit</w:t>
            </w:r>
          </w:p>
        </w:tc>
        <w:tc>
          <w:tcPr>
            <w:tcW w:type="dxa" w:w="4045"/>
            <w:gridSpan w:val="2"/>
          </w:tcPr>
          <w:p w:rsidR="00F42332" w:rsidRDefault="00F42332"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Institucioni</w:t>
            </w:r>
          </w:p>
        </w:tc>
      </w:tr>
      <w:tr w:rsidR="00F42332" w:rsidRPr="00917774" w:rsidTr="00353E66">
        <w:trPr>
          <w:trHeight w:val="440"/>
        </w:trPr>
        <w:tc>
          <w:tcPr>
            <w:tcW w:type="dxa" w:w="2065"/>
            <w:shd w:color="auto" w:fill="D9E2F3" w:themeFill="accent1" w:themeFillTint="33" w:val="clear"/>
          </w:tcPr>
          <w:p w:rsidR="00F42332" w:rsidRDefault="00F42332"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03440</w:t>
            </w:r>
          </w:p>
        </w:tc>
        <w:tc>
          <w:tcPr>
            <w:tcW w:type="dxa" w:w="3960"/>
            <w:shd w:color="auto" w:fill="D9E2F3" w:themeFill="accent1" w:themeFillTint="33" w:val="clear"/>
          </w:tcPr>
          <w:p w:rsidP="00405FDF" w:rsidR="00F42332" w:rsidRDefault="00F42332"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 xml:space="preserve">Sistemi </w:t>
            </w:r>
            <w:r w:rsidR="00405FDF">
              <w:rPr>
                <w:rFonts w:ascii="Times New Roman" w:cs="Times New Roman" w:eastAsia="Calibri" w:hAnsi="Times New Roman"/>
                <w:sz w:val="24"/>
                <w:szCs w:val="24"/>
              </w:rPr>
              <w:t>Penitenciar</w:t>
            </w:r>
          </w:p>
        </w:tc>
        <w:tc>
          <w:tcPr>
            <w:tcW w:type="dxa" w:w="1995"/>
            <w:shd w:color="auto" w:fill="D9E2F3" w:themeFill="accent1" w:themeFillTint="33" w:val="clear"/>
          </w:tcPr>
          <w:p w:rsidR="00F42332" w:rsidRDefault="00F42332"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1014048</w:t>
            </w:r>
          </w:p>
        </w:tc>
        <w:tc>
          <w:tcPr>
            <w:tcW w:type="dxa" w:w="2050"/>
            <w:shd w:color="auto" w:fill="D9E2F3" w:themeFill="accent1" w:themeFillTint="33" w:val="clear"/>
          </w:tcPr>
          <w:p w:rsidR="00F42332" w:rsidRDefault="00F42332"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DPB</w:t>
            </w:r>
          </w:p>
          <w:p w:rsidR="00F42332" w:rsidRDefault="00F42332" w:rsidRPr="00917774">
            <w:pPr>
              <w:spacing w:line="276" w:lineRule="auto"/>
              <w:jc w:val="both"/>
              <w:rPr>
                <w:rFonts w:ascii="Times New Roman" w:cs="Times New Roman" w:eastAsia="Calibri" w:hAnsi="Times New Roman"/>
                <w:sz w:val="24"/>
                <w:szCs w:val="24"/>
              </w:rPr>
            </w:pPr>
          </w:p>
        </w:tc>
      </w:tr>
    </w:tbl>
    <w:p w:rsidR="00F42332" w:rsidRDefault="00483926" w:rsidRPr="00917774">
      <w:pPr>
        <w:shd w:color="auto" w:fill="FFFFFF" w:themeFill="background1" w:val="clear"/>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Tabela Nr.</w:t>
      </w:r>
      <w:r w:rsidR="00DF2506">
        <w:rPr>
          <w:rFonts w:ascii="Times New Roman" w:cs="Times New Roman" w:eastAsia="Calibri" w:hAnsi="Times New Roman"/>
          <w:sz w:val="24"/>
          <w:szCs w:val="24"/>
        </w:rPr>
        <w:t xml:space="preserve"> 38 </w:t>
      </w:r>
      <w:r w:rsidRPr="00917774">
        <w:rPr>
          <w:rFonts w:ascii="Times New Roman" w:cs="Times New Roman" w:eastAsia="Calibri" w:hAnsi="Times New Roman"/>
          <w:sz w:val="24"/>
          <w:szCs w:val="24"/>
        </w:rPr>
        <w:t xml:space="preserve">Lidhja e objektivit specifik </w:t>
      </w:r>
      <w:r w:rsidR="00DF2506">
        <w:rPr>
          <w:rFonts w:ascii="Times New Roman" w:cs="Times New Roman" w:eastAsia="Calibri" w:hAnsi="Times New Roman"/>
          <w:sz w:val="24"/>
          <w:szCs w:val="24"/>
        </w:rPr>
        <w:t xml:space="preserve">3.5 </w:t>
      </w:r>
      <w:r w:rsidRPr="00917774">
        <w:rPr>
          <w:rFonts w:ascii="Times New Roman" w:cs="Times New Roman" w:eastAsia="Calibri" w:hAnsi="Times New Roman"/>
          <w:sz w:val="24"/>
          <w:szCs w:val="24"/>
        </w:rPr>
        <w:t>me programet buxhetore</w:t>
      </w:r>
    </w:p>
    <w:p w:rsidR="00584540" w:rsidRDefault="00584540" w:rsidRPr="00917774">
      <w:pPr>
        <w:shd w:color="auto" w:fill="FFFFFF" w:themeFill="background1" w:val="clear"/>
        <w:jc w:val="both"/>
        <w:rPr>
          <w:rFonts w:ascii="Times New Roman" w:cs="Times New Roman" w:eastAsia="Calibri" w:hAnsi="Times New Roman"/>
          <w:sz w:val="24"/>
          <w:szCs w:val="24"/>
        </w:rPr>
      </w:pPr>
    </w:p>
    <w:p w:rsidR="00423BD6" w:rsidRDefault="00423BD6" w:rsidRPr="00917774">
      <w:pPr>
        <w:shd w:color="auto" w:fill="E7E6E6" w:themeFill="background2" w:val="clear"/>
        <w:ind w:firstLine="720"/>
        <w:jc w:val="both"/>
        <w:rPr>
          <w:rFonts w:ascii="Times New Roman" w:cs="Times New Roman" w:hAnsi="Times New Roman"/>
          <w:b/>
          <w:iCs/>
          <w:sz w:val="24"/>
          <w:szCs w:val="24"/>
        </w:rPr>
      </w:pPr>
      <w:r w:rsidRPr="00917774">
        <w:rPr>
          <w:rFonts w:ascii="Times New Roman" w:cs="Times New Roman" w:hAnsi="Times New Roman"/>
          <w:b/>
          <w:iCs/>
          <w:sz w:val="24"/>
          <w:szCs w:val="24"/>
        </w:rPr>
        <w:t xml:space="preserve">Lidhja e objektivit specifik me nën-kapitullin përkatës të BE-së sipas MSA-së. </w:t>
      </w:r>
    </w:p>
    <w:p w:rsidR="00F26B43" w:rsidRDefault="00423BD6"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Objektivi Specifik 3.5</w:t>
      </w:r>
      <w:r w:rsidR="00483926" w:rsidRPr="00917774">
        <w:rPr>
          <w:rFonts w:ascii="Times New Roman" w:cs="Times New Roman" w:hAnsi="Times New Roman"/>
          <w:sz w:val="24"/>
          <w:szCs w:val="24"/>
        </w:rPr>
        <w:t xml:space="preserve"> synon</w:t>
      </w:r>
      <w:r w:rsidRPr="00917774">
        <w:rPr>
          <w:rFonts w:ascii="Times New Roman" w:cs="Times New Roman" w:hAnsi="Times New Roman"/>
          <w:sz w:val="24"/>
          <w:szCs w:val="24"/>
        </w:rPr>
        <w:t xml:space="preserve"> </w:t>
      </w:r>
      <w:r w:rsidR="00483926" w:rsidRPr="00917774">
        <w:rPr>
          <w:rFonts w:ascii="Times New Roman" w:cs="Times New Roman" w:hAnsi="Times New Roman"/>
          <w:sz w:val="24"/>
          <w:szCs w:val="24"/>
        </w:rPr>
        <w:t>z</w:t>
      </w:r>
      <w:r w:rsidRPr="00917774">
        <w:rPr>
          <w:rFonts w:ascii="Times New Roman" w:cs="Times New Roman" w:hAnsi="Times New Roman"/>
          <w:sz w:val="24"/>
          <w:szCs w:val="24"/>
        </w:rPr>
        <w:t>hvillimi</w:t>
      </w:r>
      <w:r w:rsidR="00483926" w:rsidRPr="00917774">
        <w:rPr>
          <w:rFonts w:ascii="Times New Roman" w:cs="Times New Roman" w:hAnsi="Times New Roman"/>
          <w:sz w:val="24"/>
          <w:szCs w:val="24"/>
        </w:rPr>
        <w:t>n</w:t>
      </w:r>
      <w:r w:rsidRPr="00917774">
        <w:rPr>
          <w:rFonts w:ascii="Times New Roman" w:cs="Times New Roman" w:hAnsi="Times New Roman"/>
          <w:sz w:val="24"/>
          <w:szCs w:val="24"/>
        </w:rPr>
        <w:t xml:space="preserve"> </w:t>
      </w:r>
      <w:r w:rsidR="00483926" w:rsidRPr="00917774">
        <w:rPr>
          <w:rFonts w:ascii="Times New Roman" w:cs="Times New Roman" w:hAnsi="Times New Roman"/>
          <w:sz w:val="24"/>
          <w:szCs w:val="24"/>
        </w:rPr>
        <w:t>e</w:t>
      </w:r>
      <w:r w:rsidRPr="00917774">
        <w:rPr>
          <w:rFonts w:ascii="Times New Roman" w:cs="Times New Roman" w:hAnsi="Times New Roman"/>
          <w:sz w:val="24"/>
          <w:szCs w:val="24"/>
        </w:rPr>
        <w:t xml:space="preserve"> një sistemi </w:t>
      </w:r>
      <w:r w:rsidR="00405FDF">
        <w:rPr>
          <w:rFonts w:ascii="Times New Roman" w:cs="Times New Roman" w:hAnsi="Times New Roman"/>
          <w:sz w:val="24"/>
          <w:szCs w:val="24"/>
        </w:rPr>
        <w:t xml:space="preserve">penitenciar </w:t>
      </w:r>
      <w:r w:rsidRPr="00917774">
        <w:rPr>
          <w:rFonts w:ascii="Times New Roman" w:cs="Times New Roman" w:hAnsi="Times New Roman"/>
          <w:sz w:val="24"/>
          <w:szCs w:val="24"/>
        </w:rPr>
        <w:t xml:space="preserve">efikas bazuar në strategjinë për reformën e </w:t>
      </w:r>
      <w:r w:rsidR="00405FDF">
        <w:rPr>
          <w:rFonts w:ascii="Times New Roman" w:cs="Times New Roman" w:hAnsi="Times New Roman"/>
          <w:sz w:val="24"/>
          <w:szCs w:val="24"/>
        </w:rPr>
        <w:t>sistemit</w:t>
      </w:r>
      <w:r w:rsidRPr="00917774">
        <w:rPr>
          <w:rFonts w:ascii="Times New Roman" w:cs="Times New Roman" w:hAnsi="Times New Roman"/>
          <w:sz w:val="24"/>
          <w:szCs w:val="24"/>
        </w:rPr>
        <w:t xml:space="preserve"> në vazhdim, e cila siguron respekt të plotë për </w:t>
      </w:r>
      <w:r w:rsidR="00483926" w:rsidRPr="00917774">
        <w:rPr>
          <w:rFonts w:ascii="Times New Roman" w:cs="Times New Roman" w:hAnsi="Times New Roman"/>
          <w:sz w:val="24"/>
          <w:szCs w:val="24"/>
        </w:rPr>
        <w:t>b</w:t>
      </w:r>
      <w:r w:rsidRPr="00917774">
        <w:rPr>
          <w:rFonts w:ascii="Times New Roman" w:cs="Times New Roman" w:hAnsi="Times New Roman"/>
          <w:sz w:val="24"/>
          <w:szCs w:val="24"/>
        </w:rPr>
        <w:t xml:space="preserve">urimet </w:t>
      </w:r>
      <w:r w:rsidR="00483926" w:rsidRPr="00917774">
        <w:rPr>
          <w:rFonts w:ascii="Times New Roman" w:cs="Times New Roman" w:hAnsi="Times New Roman"/>
          <w:sz w:val="24"/>
          <w:szCs w:val="24"/>
        </w:rPr>
        <w:t>n</w:t>
      </w:r>
      <w:r w:rsidRPr="00917774">
        <w:rPr>
          <w:rFonts w:ascii="Times New Roman" w:cs="Times New Roman" w:hAnsi="Times New Roman"/>
          <w:sz w:val="24"/>
          <w:szCs w:val="24"/>
        </w:rPr>
        <w:t xml:space="preserve">jerëzore dhe përdor plane zhvillimi individual. </w:t>
      </w:r>
    </w:p>
    <w:p w:rsidP="00792785" w:rsidR="00C67D10" w:rsidRDefault="00483926" w:rsidRPr="00CB65BE">
      <w:pPr>
        <w:shd w:color="auto" w:fill="FFFFFF" w:themeFill="background1" w:val="clear"/>
        <w:spacing w:line="276" w:lineRule="auto"/>
        <w:jc w:val="both"/>
        <w:rPr>
          <w:rFonts w:ascii="Times New Roman" w:cs="Times New Roman" w:hAnsi="Times New Roman"/>
          <w:sz w:val="24"/>
          <w:szCs w:val="24"/>
          <w:lang w:eastAsia="en-GB"/>
        </w:rPr>
      </w:pPr>
      <w:r w:rsidRPr="00D73EC1">
        <w:rPr>
          <w:rFonts w:ascii="Times New Roman" w:cs="Times New Roman" w:eastAsiaTheme="majorEastAsia" w:hAnsi="Times New Roman"/>
          <w:color w:themeColor="text1" w:val="000000"/>
          <w:sz w:val="24"/>
          <w:szCs w:val="24"/>
        </w:rPr>
        <w:t>Ky objektiv lidhet me</w:t>
      </w:r>
      <w:r w:rsidR="00423BD6" w:rsidRPr="00D73EC1">
        <w:rPr>
          <w:rFonts w:ascii="Times New Roman" w:cs="Times New Roman" w:eastAsiaTheme="majorEastAsia" w:hAnsi="Times New Roman"/>
          <w:color w:themeColor="text1" w:val="000000"/>
          <w:sz w:val="24"/>
          <w:szCs w:val="24"/>
        </w:rPr>
        <w:t xml:space="preserve"> </w:t>
      </w:r>
      <w:r w:rsidR="00423BD6" w:rsidRPr="00D73EC1">
        <w:rPr>
          <w:rFonts w:ascii="Times New Roman" w:cs="Times New Roman" w:hAnsi="Times New Roman"/>
          <w:color w:themeColor="text1" w:val="000000"/>
          <w:sz w:val="24"/>
          <w:szCs w:val="24"/>
        </w:rPr>
        <w:t>Kapitulli</w:t>
      </w:r>
      <w:r w:rsidRPr="00D73EC1">
        <w:rPr>
          <w:rFonts w:ascii="Times New Roman" w:cs="Times New Roman" w:hAnsi="Times New Roman"/>
          <w:color w:themeColor="text1" w:val="000000"/>
          <w:sz w:val="24"/>
          <w:szCs w:val="24"/>
        </w:rPr>
        <w:t>n</w:t>
      </w:r>
      <w:r w:rsidR="00423BD6" w:rsidRPr="00D73EC1">
        <w:rPr>
          <w:rFonts w:ascii="Times New Roman" w:cs="Times New Roman" w:hAnsi="Times New Roman"/>
          <w:color w:themeColor="text1" w:val="000000"/>
          <w:sz w:val="24"/>
          <w:szCs w:val="24"/>
        </w:rPr>
        <w:t xml:space="preserve"> 23</w:t>
      </w:r>
      <w:r w:rsidR="00423BD6" w:rsidRPr="00917774">
        <w:rPr>
          <w:rFonts w:ascii="Times New Roman" w:cs="Times New Roman" w:hAnsi="Times New Roman"/>
          <w:sz w:val="24"/>
          <w:szCs w:val="24"/>
        </w:rPr>
        <w:t xml:space="preserve">: </w:t>
      </w:r>
      <w:r w:rsidRPr="00917774">
        <w:rPr>
          <w:rFonts w:ascii="Times New Roman" w:cs="Times New Roman" w:hAnsi="Times New Roman"/>
          <w:sz w:val="24"/>
          <w:szCs w:val="24"/>
        </w:rPr>
        <w:t>“</w:t>
      </w:r>
      <w:r w:rsidR="00423BD6" w:rsidRPr="00D73EC1">
        <w:rPr>
          <w:rFonts w:ascii="Times New Roman" w:cs="Times New Roman" w:hAnsi="Times New Roman"/>
          <w:i/>
          <w:sz w:val="24"/>
          <w:szCs w:val="24"/>
        </w:rPr>
        <w:t>Gjyqësori dhe të drejtat themelore</w:t>
      </w:r>
      <w:r w:rsidRPr="00917774">
        <w:rPr>
          <w:rFonts w:ascii="Times New Roman" w:cs="Times New Roman" w:hAnsi="Times New Roman"/>
          <w:i/>
          <w:sz w:val="24"/>
          <w:szCs w:val="24"/>
        </w:rPr>
        <w:t>”</w:t>
      </w:r>
      <w:r w:rsidR="00423BD6" w:rsidRPr="00917774">
        <w:rPr>
          <w:rFonts w:ascii="Times New Roman" w:cs="Times New Roman" w:hAnsi="Times New Roman"/>
          <w:sz w:val="24"/>
          <w:szCs w:val="24"/>
        </w:rPr>
        <w:t xml:space="preserve"> </w:t>
      </w:r>
      <w:r w:rsidRPr="00917774">
        <w:rPr>
          <w:rFonts w:ascii="Times New Roman" w:cs="Times New Roman" w:hAnsi="Times New Roman"/>
          <w:sz w:val="24"/>
          <w:szCs w:val="24"/>
        </w:rPr>
        <w:t xml:space="preserve">dhe </w:t>
      </w:r>
      <w:r w:rsidR="00423BD6" w:rsidRPr="00917774">
        <w:rPr>
          <w:rFonts w:ascii="Times New Roman" w:cs="Times New Roman" w:hAnsi="Times New Roman"/>
          <w:sz w:val="24"/>
          <w:szCs w:val="24"/>
        </w:rPr>
        <w:t>Neni</w:t>
      </w:r>
      <w:r w:rsidRPr="00917774">
        <w:rPr>
          <w:rFonts w:ascii="Times New Roman" w:cs="Times New Roman" w:hAnsi="Times New Roman"/>
          <w:sz w:val="24"/>
          <w:szCs w:val="24"/>
        </w:rPr>
        <w:t>n</w:t>
      </w:r>
      <w:r w:rsidR="00423BD6" w:rsidRPr="00917774">
        <w:rPr>
          <w:rFonts w:ascii="Times New Roman" w:cs="Times New Roman" w:hAnsi="Times New Roman"/>
          <w:sz w:val="24"/>
          <w:szCs w:val="24"/>
        </w:rPr>
        <w:t xml:space="preserve"> 78 </w:t>
      </w:r>
      <w:r w:rsidRPr="00917774">
        <w:rPr>
          <w:rFonts w:ascii="Times New Roman" w:cs="Times New Roman" w:hAnsi="Times New Roman"/>
          <w:sz w:val="24"/>
          <w:szCs w:val="24"/>
        </w:rPr>
        <w:t>t</w:t>
      </w:r>
      <w:r w:rsidR="005315E7" w:rsidRPr="00917774">
        <w:rPr>
          <w:rFonts w:ascii="Times New Roman" w:cs="Times New Roman" w:hAnsi="Times New Roman"/>
          <w:sz w:val="24"/>
          <w:szCs w:val="24"/>
        </w:rPr>
        <w:t>ë</w:t>
      </w:r>
      <w:r w:rsidR="00423BD6" w:rsidRPr="00917774">
        <w:rPr>
          <w:rFonts w:ascii="Times New Roman" w:cs="Times New Roman" w:hAnsi="Times New Roman"/>
          <w:sz w:val="24"/>
          <w:szCs w:val="24"/>
        </w:rPr>
        <w:t xml:space="preserve"> Marrëveshjes së Stabilizim-Asociimit midis Komuniteteve Evropiane dhe shteteve të tyre anëtare dhe BE dhe anëtarëve dhe Republikës së Shqipërisë “</w:t>
      </w:r>
      <w:r w:rsidR="00423BD6" w:rsidRPr="00D73EC1">
        <w:rPr>
          <w:rFonts w:ascii="Times New Roman" w:cs="Times New Roman" w:hAnsi="Times New Roman"/>
          <w:i/>
          <w:sz w:val="24"/>
          <w:szCs w:val="24"/>
        </w:rPr>
        <w:t xml:space="preserve">Rifuqizim i institucioneve dhe </w:t>
      </w:r>
      <w:r w:rsidR="00423BD6" w:rsidRPr="00D73EC1">
        <w:rPr>
          <w:rFonts w:ascii="Times New Roman" w:cs="Times New Roman" w:hAnsi="Times New Roman"/>
          <w:i/>
          <w:sz w:val="24"/>
          <w:szCs w:val="24"/>
        </w:rPr>
        <w:lastRenderedPageBreak/>
        <w:t>shtetit të së drejtës”</w:t>
      </w:r>
      <w:r w:rsidR="004D7296">
        <w:rPr>
          <w:rFonts w:ascii="Times New Roman" w:cs="Times New Roman" w:hAnsi="Times New Roman"/>
          <w:sz w:val="24"/>
          <w:szCs w:val="24"/>
          <w:lang w:eastAsia="en-GB"/>
        </w:rPr>
        <w:t xml:space="preserve"> si dhe </w:t>
      </w:r>
      <w:r w:rsidR="00C67D10" w:rsidRPr="00C67D10">
        <w:rPr>
          <w:rFonts w:ascii="Times New Roman" w:cs="Times New Roman" w:hAnsi="Times New Roman"/>
          <w:sz w:val="24"/>
          <w:szCs w:val="24"/>
          <w:lang w:eastAsia="en-GB"/>
        </w:rPr>
        <w:t>Plani</w:t>
      </w:r>
      <w:r w:rsidR="004D7296">
        <w:rPr>
          <w:rFonts w:ascii="Times New Roman" w:cs="Times New Roman" w:hAnsi="Times New Roman"/>
          <w:sz w:val="24"/>
          <w:szCs w:val="24"/>
          <w:lang w:eastAsia="en-GB"/>
        </w:rPr>
        <w:t>n</w:t>
      </w:r>
      <w:r w:rsidR="00C67D10" w:rsidRPr="00C67D10">
        <w:rPr>
          <w:rFonts w:ascii="Times New Roman" w:cs="Times New Roman" w:hAnsi="Times New Roman"/>
          <w:sz w:val="24"/>
          <w:szCs w:val="24"/>
          <w:lang w:eastAsia="en-GB"/>
        </w:rPr>
        <w:t xml:space="preserve"> Kombëtar për Integrimin Evropian 2021–2023, Bazuar edhe në rekomandimet e Raportit të Komisionit Evropian për Shqipërinë për vitin 2020 prioritetet për Kapitullin 23 “Gjyqësori dhe të Drejtat Themelore”</w:t>
      </w:r>
      <w:r w:rsidR="004D7296">
        <w:rPr>
          <w:rFonts w:ascii="Times New Roman" w:cs="Times New Roman" w:hAnsi="Times New Roman"/>
          <w:sz w:val="24"/>
          <w:szCs w:val="24"/>
          <w:lang w:eastAsia="en-GB"/>
        </w:rPr>
        <w:t>.</w:t>
      </w:r>
    </w:p>
    <w:p w:rsidP="00792785" w:rsidR="00F26B43" w:rsidRDefault="00F26B43" w:rsidRPr="00917774">
      <w:pPr>
        <w:spacing w:line="276" w:lineRule="auto"/>
        <w:jc w:val="both"/>
        <w:rPr>
          <w:rStyle w:val="jlqj4b"/>
          <w:rFonts w:ascii="Times New Roman" w:cs="Times New Roman" w:eastAsiaTheme="majorEastAsia" w:hAnsi="Times New Roman"/>
          <w:sz w:val="24"/>
          <w:szCs w:val="24"/>
        </w:rPr>
      </w:pPr>
      <w:r w:rsidRPr="00917774">
        <w:rPr>
          <w:rFonts w:ascii="Times New Roman" w:cs="Times New Roman" w:hAnsi="Times New Roman"/>
          <w:bCs/>
          <w:sz w:val="24"/>
          <w:szCs w:val="24"/>
        </w:rPr>
        <w:t xml:space="preserve">Ky objektiv specifik lidhet me </w:t>
      </w:r>
      <w:r w:rsidRPr="00917774">
        <w:rPr>
          <w:rFonts w:ascii="Times New Roman" w:cs="Times New Roman" w:eastAsiaTheme="majorEastAsia" w:hAnsi="Times New Roman"/>
          <w:color w:themeColor="text1" w:val="000000"/>
          <w:sz w:val="24"/>
          <w:szCs w:val="24"/>
        </w:rPr>
        <w:t xml:space="preserve">OZHQ 16 </w:t>
      </w:r>
      <w:r w:rsidR="00483926" w:rsidRPr="00917774">
        <w:rPr>
          <w:rFonts w:ascii="Times New Roman" w:cs="Times New Roman" w:eastAsiaTheme="majorEastAsia" w:hAnsi="Times New Roman"/>
          <w:color w:themeColor="text1" w:val="000000"/>
          <w:sz w:val="24"/>
          <w:szCs w:val="24"/>
        </w:rPr>
        <w:t>q</w:t>
      </w:r>
      <w:r w:rsidR="005315E7" w:rsidRPr="00917774">
        <w:rPr>
          <w:rFonts w:ascii="Times New Roman" w:cs="Times New Roman" w:eastAsiaTheme="majorEastAsia" w:hAnsi="Times New Roman"/>
          <w:color w:themeColor="text1" w:val="000000"/>
          <w:sz w:val="24"/>
          <w:szCs w:val="24"/>
        </w:rPr>
        <w:t>ë</w:t>
      </w:r>
      <w:r w:rsidR="00483926" w:rsidRPr="00917774">
        <w:rPr>
          <w:rFonts w:ascii="Times New Roman" w:cs="Times New Roman" w:eastAsiaTheme="majorEastAsia" w:hAnsi="Times New Roman"/>
          <w:color w:themeColor="text1" w:val="000000"/>
          <w:sz w:val="24"/>
          <w:szCs w:val="24"/>
        </w:rPr>
        <w:t xml:space="preserve"> </w:t>
      </w:r>
      <w:r w:rsidRPr="00917774">
        <w:rPr>
          <w:rStyle w:val="jlqj4b"/>
          <w:rFonts w:ascii="Times New Roman" w:cs="Times New Roman" w:eastAsiaTheme="majorEastAsia" w:hAnsi="Times New Roman"/>
          <w:sz w:val="24"/>
          <w:szCs w:val="24"/>
        </w:rPr>
        <w:t>promovon shoqëri paqësore dhe gjithëpërfshirëse që garanton zhvillim të qëndrueshëm, siguron qasje në drejtësi për të gjithë dhe synon ndërtimin e institucioneve efektive, të përgjegjshme dhe gjithëpërfshirëse në të gjitha nivelet.</w:t>
      </w:r>
      <w:r w:rsidR="00EC3327" w:rsidRPr="00917774">
        <w:rPr>
          <w:rStyle w:val="jlqj4b"/>
          <w:rFonts w:ascii="Times New Roman" w:cs="Times New Roman" w:eastAsiaTheme="majorEastAsia" w:hAnsi="Times New Roman"/>
          <w:sz w:val="24"/>
          <w:szCs w:val="24"/>
        </w:rPr>
        <w:t xml:space="preserve"> </w:t>
      </w:r>
      <w:r w:rsidR="003B4CF3" w:rsidRPr="00917774">
        <w:rPr>
          <w:rStyle w:val="jlqj4b"/>
          <w:rFonts w:ascii="Times New Roman" w:cs="Times New Roman" w:eastAsiaTheme="majorEastAsia" w:hAnsi="Times New Roman"/>
          <w:sz w:val="24"/>
          <w:szCs w:val="24"/>
        </w:rPr>
        <w:t xml:space="preserve">Në veҫanti, </w:t>
      </w:r>
      <w:r w:rsidR="00483926" w:rsidRPr="00917774">
        <w:rPr>
          <w:rStyle w:val="jlqj4b"/>
          <w:rFonts w:ascii="Times New Roman" w:cs="Times New Roman" w:eastAsiaTheme="majorEastAsia" w:hAnsi="Times New Roman"/>
          <w:sz w:val="24"/>
          <w:szCs w:val="24"/>
        </w:rPr>
        <w:t xml:space="preserve">ai </w:t>
      </w:r>
      <w:r w:rsidR="003B4CF3" w:rsidRPr="00917774">
        <w:rPr>
          <w:rStyle w:val="jlqj4b"/>
          <w:rFonts w:ascii="Times New Roman" w:cs="Times New Roman" w:eastAsiaTheme="majorEastAsia" w:hAnsi="Times New Roman"/>
          <w:sz w:val="24"/>
          <w:szCs w:val="24"/>
        </w:rPr>
        <w:t xml:space="preserve">lidhet me </w:t>
      </w:r>
      <w:r w:rsidR="00483926" w:rsidRPr="00917774">
        <w:rPr>
          <w:rStyle w:val="jlqj4b"/>
          <w:rFonts w:ascii="Times New Roman" w:cs="Times New Roman" w:eastAsiaTheme="majorEastAsia" w:hAnsi="Times New Roman"/>
          <w:sz w:val="24"/>
          <w:szCs w:val="24"/>
        </w:rPr>
        <w:t>n</w:t>
      </w:r>
      <w:r w:rsidR="005315E7" w:rsidRPr="00917774">
        <w:rPr>
          <w:rStyle w:val="jlqj4b"/>
          <w:rFonts w:ascii="Times New Roman" w:cs="Times New Roman" w:eastAsiaTheme="majorEastAsia" w:hAnsi="Times New Roman"/>
          <w:sz w:val="24"/>
          <w:szCs w:val="24"/>
        </w:rPr>
        <w:t>ë</w:t>
      </w:r>
      <w:r w:rsidR="00483926" w:rsidRPr="00917774">
        <w:rPr>
          <w:rStyle w:val="jlqj4b"/>
          <w:rFonts w:ascii="Times New Roman" w:cs="Times New Roman" w:eastAsiaTheme="majorEastAsia" w:hAnsi="Times New Roman"/>
          <w:sz w:val="24"/>
          <w:szCs w:val="24"/>
        </w:rPr>
        <w:t>n objektivat</w:t>
      </w:r>
      <w:r w:rsidR="003B4CF3" w:rsidRPr="00917774">
        <w:rPr>
          <w:rStyle w:val="jlqj4b"/>
          <w:rFonts w:ascii="Times New Roman" w:cs="Times New Roman" w:eastAsiaTheme="majorEastAsia" w:hAnsi="Times New Roman"/>
          <w:sz w:val="24"/>
          <w:szCs w:val="24"/>
        </w:rPr>
        <w:t xml:space="preserve"> 16.3 “</w:t>
      </w:r>
      <w:r w:rsidR="003B4CF3" w:rsidRPr="00D73EC1">
        <w:rPr>
          <w:rFonts w:ascii="Times New Roman" w:cs="Times New Roman" w:hAnsi="Times New Roman"/>
          <w:i/>
          <w:sz w:val="24"/>
          <w:szCs w:val="24"/>
        </w:rPr>
        <w:t>Promovim i shtetit të së drejtës në nivelin kombëtar dhe ndërkombëtar dhe sigurim i aksesit të barabartë për drejtësi për të gjithë</w:t>
      </w:r>
      <w:r w:rsidR="003B4CF3" w:rsidRPr="00917774">
        <w:rPr>
          <w:rFonts w:ascii="Times New Roman" w:cs="Times New Roman" w:hAnsi="Times New Roman"/>
          <w:sz w:val="24"/>
          <w:szCs w:val="24"/>
        </w:rPr>
        <w:t>”</w:t>
      </w:r>
      <w:r w:rsidR="003B4CF3" w:rsidRPr="00917774">
        <w:rPr>
          <w:rStyle w:val="jlqj4b"/>
          <w:rFonts w:ascii="Times New Roman" w:cs="Times New Roman" w:eastAsiaTheme="majorEastAsia" w:hAnsi="Times New Roman"/>
          <w:sz w:val="24"/>
          <w:szCs w:val="24"/>
        </w:rPr>
        <w:t>, 16.6 “</w:t>
      </w:r>
      <w:r w:rsidR="003B4CF3" w:rsidRPr="00D73EC1">
        <w:rPr>
          <w:rFonts w:ascii="Times New Roman" w:cs="Times New Roman" w:hAnsi="Times New Roman"/>
          <w:i/>
          <w:sz w:val="24"/>
          <w:szCs w:val="24"/>
        </w:rPr>
        <w:t>Zhvillim i institucioneve efektive, llogaridhënëse dhe transparente në të gjitha nivelet</w:t>
      </w:r>
      <w:r w:rsidR="003B4CF3" w:rsidRPr="00917774">
        <w:rPr>
          <w:rFonts w:ascii="Times New Roman" w:cs="Times New Roman" w:hAnsi="Times New Roman"/>
          <w:sz w:val="24"/>
          <w:szCs w:val="24"/>
        </w:rPr>
        <w:t>”</w:t>
      </w:r>
      <w:r w:rsidR="003B4CF3" w:rsidRPr="00917774">
        <w:rPr>
          <w:rStyle w:val="jlqj4b"/>
          <w:rFonts w:ascii="Times New Roman" w:cs="Times New Roman" w:eastAsiaTheme="majorEastAsia" w:hAnsi="Times New Roman"/>
          <w:sz w:val="24"/>
          <w:szCs w:val="24"/>
        </w:rPr>
        <w:t xml:space="preserve"> </w:t>
      </w:r>
      <w:r w:rsidR="00483926" w:rsidRPr="00917774">
        <w:rPr>
          <w:rStyle w:val="jlqj4b"/>
          <w:rFonts w:ascii="Times New Roman" w:cs="Times New Roman" w:eastAsiaTheme="majorEastAsia" w:hAnsi="Times New Roman"/>
          <w:sz w:val="24"/>
          <w:szCs w:val="24"/>
        </w:rPr>
        <w:t>dh</w:t>
      </w:r>
      <w:r w:rsidR="003B4CF3" w:rsidRPr="00917774">
        <w:rPr>
          <w:rStyle w:val="jlqj4b"/>
          <w:rFonts w:ascii="Times New Roman" w:cs="Times New Roman" w:eastAsiaTheme="majorEastAsia" w:hAnsi="Times New Roman"/>
          <w:sz w:val="24"/>
          <w:szCs w:val="24"/>
        </w:rPr>
        <w:t>e 16.7 “</w:t>
      </w:r>
      <w:r w:rsidR="003B4CF3" w:rsidRPr="00D73EC1">
        <w:rPr>
          <w:rFonts w:ascii="Times New Roman" w:cs="Times New Roman" w:hAnsi="Times New Roman"/>
          <w:i/>
          <w:sz w:val="24"/>
          <w:szCs w:val="24"/>
        </w:rPr>
        <w:t>Sigurimi i vendimmarrjes reaguese, përfshirëse, pjesëmarrëse dhe përfaqësuese në të gjitha nivelet”</w:t>
      </w:r>
      <w:r w:rsidR="003B4CF3" w:rsidRPr="00917774">
        <w:rPr>
          <w:rStyle w:val="jlqj4b"/>
          <w:rFonts w:ascii="Times New Roman" w:cs="Times New Roman" w:eastAsiaTheme="majorEastAsia" w:hAnsi="Times New Roman"/>
          <w:sz w:val="24"/>
          <w:szCs w:val="24"/>
        </w:rPr>
        <w:t xml:space="preserve"> të OZHQ.</w:t>
      </w:r>
    </w:p>
    <w:tbl>
      <w:tblPr>
        <w:tblStyle w:val="TableGrid"/>
        <w:tblpPr w:horzAnchor="margin" w:leftFromText="180" w:rightFromText="180" w:tblpY="556" w:vertAnchor="text"/>
        <w:tblW w:type="dxa" w:w="9395"/>
        <w:tblLook w:firstColumn="1" w:firstRow="1" w:lastColumn="0" w:lastRow="0" w:noHBand="0" w:noVBand="1" w:val="04A0"/>
      </w:tblPr>
      <w:tblGrid>
        <w:gridCol w:w="1555"/>
        <w:gridCol w:w="1436"/>
        <w:gridCol w:w="1966"/>
        <w:gridCol w:w="1513"/>
        <w:gridCol w:w="2925"/>
      </w:tblGrid>
      <w:tr w:rsidR="001640AD" w:rsidRPr="00917774" w:rsidTr="000D09C0">
        <w:trPr>
          <w:trHeight w:val="782"/>
        </w:trPr>
        <w:tc>
          <w:tcPr>
            <w:tcW w:type="dxa" w:w="1555"/>
            <w:tcBorders>
              <w:bottom w:color="auto" w:space="0" w:sz="4" w:val="single"/>
            </w:tcBorders>
            <w:shd w:color="auto" w:fill="8EAADB" w:themeFill="accent1" w:themeFillTint="99" w:val="clear"/>
          </w:tcPr>
          <w:p w:rsidP="00D73EC1" w:rsidR="001640AD" w:rsidRDefault="001640AD"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Nr</w:t>
            </w:r>
          </w:p>
        </w:tc>
        <w:tc>
          <w:tcPr>
            <w:tcW w:type="dxa" w:w="1436"/>
            <w:tcBorders>
              <w:bottom w:color="auto" w:space="0" w:sz="4" w:val="single"/>
            </w:tcBorders>
            <w:shd w:color="auto" w:fill="8EAADB" w:themeFill="accent1" w:themeFillTint="99" w:val="clear"/>
          </w:tcPr>
          <w:p w:rsidP="00D73EC1" w:rsidR="001640AD" w:rsidRDefault="001640AD"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Lloji i treguesit</w:t>
            </w:r>
          </w:p>
        </w:tc>
        <w:tc>
          <w:tcPr>
            <w:tcW w:type="dxa" w:w="1966"/>
            <w:tcBorders>
              <w:bottom w:color="auto" w:space="0" w:sz="4" w:val="single"/>
            </w:tcBorders>
            <w:shd w:color="auto" w:fill="8EAADB" w:themeFill="accent1" w:themeFillTint="99" w:val="clear"/>
          </w:tcPr>
          <w:p w:rsidP="00D73EC1" w:rsidR="001640AD" w:rsidRDefault="001640AD" w:rsidRPr="00917774">
            <w:pPr>
              <w:jc w:val="both"/>
              <w:rPr>
                <w:rFonts w:ascii="Times New Roman" w:cs="Times New Roman" w:hAnsi="Times New Roman"/>
                <w:b/>
                <w:sz w:val="24"/>
                <w:szCs w:val="24"/>
                <w:lang w:eastAsia="en-GB" w:val="en-GB"/>
              </w:rPr>
            </w:pPr>
            <w:r w:rsidRPr="00917774">
              <w:rPr>
                <w:rFonts w:ascii="Times New Roman" w:cs="Times New Roman" w:hAnsi="Times New Roman"/>
                <w:b/>
                <w:bCs/>
                <w:sz w:val="24"/>
                <w:szCs w:val="24"/>
                <w:lang w:val="en-US"/>
              </w:rPr>
              <w:t>Emri i Treguesit</w:t>
            </w:r>
          </w:p>
        </w:tc>
        <w:tc>
          <w:tcPr>
            <w:tcW w:type="dxa" w:w="1513"/>
            <w:tcBorders>
              <w:bottom w:color="auto" w:space="0" w:sz="4" w:val="single"/>
            </w:tcBorders>
            <w:shd w:color="auto" w:fill="8EAADB" w:themeFill="accent1" w:themeFillTint="99" w:val="clear"/>
          </w:tcPr>
          <w:p w:rsidP="00D73EC1" w:rsidR="001640AD" w:rsidRDefault="001640AD" w:rsidRPr="002018F1">
            <w:pPr>
              <w:jc w:val="both"/>
              <w:rPr>
                <w:rFonts w:ascii="Times New Roman" w:cs="Times New Roman" w:hAnsi="Times New Roman"/>
                <w:b/>
                <w:sz w:val="24"/>
                <w:szCs w:val="24"/>
                <w:lang w:eastAsia="en-GB" w:val="it-IT"/>
              </w:rPr>
            </w:pPr>
            <w:r w:rsidRPr="002018F1">
              <w:rPr>
                <w:rFonts w:ascii="Times New Roman" w:cs="Times New Roman" w:hAnsi="Times New Roman"/>
                <w:b/>
                <w:sz w:val="24"/>
                <w:szCs w:val="24"/>
                <w:lang w:eastAsia="en-GB" w:val="it-IT"/>
              </w:rPr>
              <w:t>Lidhja me Qëllimin e Politikës</w:t>
            </w:r>
          </w:p>
        </w:tc>
        <w:tc>
          <w:tcPr>
            <w:tcW w:type="dxa" w:w="2925"/>
            <w:tcBorders>
              <w:bottom w:color="auto" w:space="0" w:sz="4" w:val="single"/>
            </w:tcBorders>
            <w:shd w:color="auto" w:fill="8EAADB" w:themeFill="accent1" w:themeFillTint="99" w:val="clear"/>
          </w:tcPr>
          <w:p w:rsidP="00D73EC1" w:rsidR="001640AD" w:rsidRDefault="001640AD"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Lidhja me Objektivin Specifik</w:t>
            </w:r>
          </w:p>
        </w:tc>
      </w:tr>
      <w:tr w:rsidR="0032263F" w:rsidRPr="00917774" w:rsidTr="000D09C0">
        <w:trPr>
          <w:trHeight w:val="1414"/>
        </w:trPr>
        <w:tc>
          <w:tcPr>
            <w:tcW w:type="dxa" w:w="1555"/>
            <w:shd w:color="auto" w:fill="B4C6E7" w:themeFill="accent1" w:themeFillTint="66" w:val="clear"/>
          </w:tcPr>
          <w:p w:rsidP="0032263F" w:rsidR="0032263F" w:rsidRDefault="0032263F" w:rsidRPr="00917774">
            <w:pPr>
              <w:jc w:val="both"/>
              <w:rPr>
                <w:rFonts w:ascii="Times New Roman" w:cs="Times New Roman" w:hAnsi="Times New Roman"/>
                <w:sz w:val="24"/>
                <w:szCs w:val="24"/>
                <w:lang w:eastAsia="en-GB" w:val="en-GB"/>
              </w:rPr>
            </w:pPr>
            <w:r>
              <w:rPr>
                <w:rFonts w:ascii="Times New Roman" w:cs="Times New Roman" w:hAnsi="Times New Roman"/>
                <w:sz w:val="24"/>
                <w:szCs w:val="24"/>
                <w:lang w:eastAsia="en-GB" w:val="en-GB"/>
              </w:rPr>
              <w:t>3.d</w:t>
            </w:r>
          </w:p>
        </w:tc>
        <w:tc>
          <w:tcPr>
            <w:tcW w:type="dxa" w:w="1436"/>
            <w:shd w:color="auto" w:fill="B4C6E7" w:themeFill="accent1" w:themeFillTint="66" w:val="clear"/>
          </w:tcPr>
          <w:p w:rsidP="0032263F" w:rsidR="0032263F" w:rsidRDefault="0032263F"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Rezultati</w:t>
            </w:r>
          </w:p>
        </w:tc>
        <w:tc>
          <w:tcPr>
            <w:tcW w:type="dxa" w:w="1966"/>
            <w:shd w:color="auto" w:fill="B4C6E7" w:themeFill="accent1" w:themeFillTint="66" w:val="clear"/>
          </w:tcPr>
          <w:p w:rsidP="00405FDF" w:rsidR="0032263F" w:rsidRDefault="0032263F" w:rsidRPr="002018F1">
            <w:pPr>
              <w:jc w:val="both"/>
              <w:rPr>
                <w:rFonts w:ascii="Times New Roman" w:cs="Times New Roman" w:hAnsi="Times New Roman"/>
                <w:sz w:val="24"/>
                <w:szCs w:val="24"/>
                <w:lang w:eastAsia="en-GB" w:val="it-IT"/>
              </w:rPr>
            </w:pPr>
            <w:r w:rsidRPr="00504F07">
              <w:rPr>
                <w:rFonts w:ascii="Times New Roman" w:cs="Times New Roman" w:hAnsi="Times New Roman"/>
                <w:sz w:val="24"/>
                <w:szCs w:val="24"/>
                <w:lang w:eastAsia="en-GB" w:val="en-GB"/>
              </w:rPr>
              <w:t>Raporti i personave per nr. shtreterish, p.sh. si nje ma</w:t>
            </w:r>
            <w:r>
              <w:rPr>
                <w:rFonts w:ascii="Times New Roman" w:cs="Times New Roman" w:hAnsi="Times New Roman"/>
                <w:sz w:val="24"/>
                <w:szCs w:val="24"/>
                <w:lang w:eastAsia="en-GB" w:val="en-GB"/>
              </w:rPr>
              <w:t xml:space="preserve">se per </w:t>
            </w:r>
            <w:r w:rsidR="00405FDF">
              <w:rPr>
                <w:rFonts w:ascii="Times New Roman" w:cs="Times New Roman" w:hAnsi="Times New Roman"/>
                <w:sz w:val="24"/>
                <w:szCs w:val="24"/>
                <w:lang w:eastAsia="en-GB" w:val="en-GB"/>
              </w:rPr>
              <w:t>mbipopullimin e sistemit penitenciar</w:t>
            </w:r>
            <w:r>
              <w:rPr>
                <w:rFonts w:ascii="Times New Roman" w:cs="Times New Roman" w:hAnsi="Times New Roman"/>
                <w:sz w:val="24"/>
                <w:szCs w:val="24"/>
                <w:lang w:eastAsia="en-GB" w:val="en-GB"/>
              </w:rPr>
              <w:t>.</w:t>
            </w:r>
          </w:p>
        </w:tc>
        <w:tc>
          <w:tcPr>
            <w:tcW w:type="dxa" w:w="1513"/>
            <w:shd w:color="auto" w:fill="B4C6E7" w:themeFill="accent1" w:themeFillTint="66" w:val="clear"/>
          </w:tcPr>
          <w:p w:rsidP="0032263F" w:rsidR="0032263F" w:rsidRDefault="0032263F" w:rsidRPr="00917774">
            <w:pPr>
              <w:jc w:val="both"/>
              <w:rPr>
                <w:rFonts w:ascii="Times New Roman" w:cs="Times New Roman" w:hAnsi="Times New Roman"/>
                <w:sz w:val="24"/>
                <w:szCs w:val="24"/>
                <w:lang w:eastAsia="en-GB" w:val="en-GB"/>
              </w:rPr>
            </w:pPr>
            <w:r>
              <w:rPr>
                <w:rFonts w:ascii="Times New Roman" w:cs="Times New Roman" w:hAnsi="Times New Roman"/>
                <w:sz w:val="24"/>
                <w:szCs w:val="24"/>
                <w:lang w:eastAsia="en-GB" w:val="en-GB"/>
              </w:rPr>
              <w:t>Drejtësia penale.</w:t>
            </w:r>
          </w:p>
        </w:tc>
        <w:tc>
          <w:tcPr>
            <w:tcW w:type="dxa" w:w="2925"/>
            <w:shd w:color="auto" w:fill="B4C6E7" w:themeFill="accent1" w:themeFillTint="66" w:val="clear"/>
          </w:tcPr>
          <w:p w:rsidP="0032263F" w:rsidR="0032263F" w:rsidRDefault="0032263F" w:rsidRPr="00917774">
            <w:pPr>
              <w:jc w:val="both"/>
              <w:rPr>
                <w:rFonts w:ascii="Times New Roman" w:cs="Times New Roman" w:hAnsi="Times New Roman"/>
                <w:sz w:val="24"/>
                <w:szCs w:val="24"/>
                <w:lang w:eastAsia="en-GB" w:val="en-GB"/>
              </w:rPr>
            </w:pPr>
            <w:r w:rsidRPr="00504F07">
              <w:rPr>
                <w:rFonts w:ascii="Times New Roman" w:cs="Times New Roman" w:hAnsi="Times New Roman"/>
                <w:sz w:val="24"/>
                <w:szCs w:val="24"/>
                <w:lang w:eastAsia="en-GB" w:val="en-GB"/>
              </w:rPr>
              <w:t>Zhvillim</w:t>
            </w:r>
            <w:r>
              <w:rPr>
                <w:rFonts w:ascii="Times New Roman" w:cs="Times New Roman" w:hAnsi="Times New Roman"/>
                <w:sz w:val="24"/>
                <w:szCs w:val="24"/>
                <w:lang w:eastAsia="en-GB" w:val="en-GB"/>
              </w:rPr>
              <w:t xml:space="preserve">i i një sistemi penitenciar efikas </w:t>
            </w:r>
            <w:r w:rsidRPr="00504F07">
              <w:rPr>
                <w:rFonts w:ascii="Times New Roman" w:cs="Times New Roman" w:hAnsi="Times New Roman"/>
                <w:sz w:val="24"/>
                <w:szCs w:val="24"/>
                <w:lang w:eastAsia="en-GB" w:val="en-GB"/>
              </w:rPr>
              <w:t>bazuar në standardet evropiane, që siguron respekt të plotë për burimet njerëzore dhe përdor plane zhvillimi individuale.</w:t>
            </w:r>
          </w:p>
        </w:tc>
      </w:tr>
    </w:tbl>
    <w:p w:rsidP="00D73EC1" w:rsidR="00813400" w:rsidRDefault="00813400">
      <w:pPr>
        <w:shd w:color="auto" w:fill="FFFFFF" w:themeFill="background1" w:val="clear"/>
        <w:jc w:val="both"/>
        <w:rPr>
          <w:rFonts w:ascii="Times New Roman" w:cs="Times New Roman" w:hAnsi="Times New Roman"/>
          <w:sz w:val="24"/>
          <w:szCs w:val="24"/>
        </w:rPr>
      </w:pPr>
    </w:p>
    <w:p w:rsidP="007371C4" w:rsidR="007371C4" w:rsidRDefault="007371C4">
      <w:pPr>
        <w:shd w:color="auto" w:fill="E7E6E6" w:themeFill="background2" w:val="clear"/>
        <w:jc w:val="both"/>
        <w:rPr>
          <w:rFonts w:ascii="Times New Roman" w:cs="Times New Roman" w:hAnsi="Times New Roman"/>
          <w:sz w:val="24"/>
          <w:szCs w:val="24"/>
        </w:rPr>
      </w:pPr>
      <w:r w:rsidRPr="00917774">
        <w:rPr>
          <w:rFonts w:ascii="Times New Roman" w:cs="Times New Roman" w:hAnsi="Times New Roman"/>
          <w:b/>
          <w:sz w:val="24"/>
          <w:szCs w:val="24"/>
        </w:rPr>
        <w:t>Treguesit kryesorë të rezultateve</w:t>
      </w:r>
      <w:r w:rsidDel="003B4CF3" w:rsidRPr="00917774">
        <w:rPr>
          <w:rFonts w:ascii="Times New Roman" w:cs="Times New Roman" w:hAnsi="Times New Roman"/>
          <w:b/>
          <w:iCs/>
          <w:sz w:val="24"/>
          <w:szCs w:val="24"/>
        </w:rPr>
        <w:t xml:space="preserve"> </w:t>
      </w:r>
    </w:p>
    <w:p w:rsidP="00D73EC1" w:rsidR="00813400" w:rsidRDefault="00813400">
      <w:pPr>
        <w:shd w:color="auto" w:fill="FFFFFF" w:themeFill="background1" w:val="clear"/>
        <w:jc w:val="both"/>
        <w:rPr>
          <w:rFonts w:ascii="Times New Roman" w:cs="Times New Roman" w:hAnsi="Times New Roman"/>
          <w:sz w:val="24"/>
          <w:szCs w:val="24"/>
        </w:rPr>
      </w:pPr>
    </w:p>
    <w:p w:rsidP="00D73EC1" w:rsidR="001640AD" w:rsidRDefault="00483926"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 xml:space="preserve">Tabela Nr. </w:t>
      </w:r>
      <w:r w:rsidR="00DF2506">
        <w:rPr>
          <w:rFonts w:ascii="Times New Roman" w:cs="Times New Roman" w:hAnsi="Times New Roman"/>
          <w:sz w:val="24"/>
          <w:szCs w:val="24"/>
        </w:rPr>
        <w:t xml:space="preserve">39 . </w:t>
      </w:r>
      <w:r w:rsidRPr="00917774">
        <w:rPr>
          <w:rFonts w:ascii="Times New Roman" w:cs="Times New Roman" w:hAnsi="Times New Roman"/>
          <w:sz w:val="24"/>
          <w:szCs w:val="24"/>
        </w:rPr>
        <w:t>Treguesit Ky</w:t>
      </w:r>
      <w:r w:rsidR="00CE131A" w:rsidRPr="00917774">
        <w:rPr>
          <w:rFonts w:ascii="Times New Roman" w:cs="Times New Roman" w:hAnsi="Times New Roman"/>
          <w:sz w:val="24"/>
          <w:szCs w:val="24"/>
        </w:rPr>
        <w:t>ç</w:t>
      </w:r>
      <w:r w:rsidRPr="00917774">
        <w:rPr>
          <w:rFonts w:ascii="Times New Roman" w:cs="Times New Roman" w:hAnsi="Times New Roman"/>
          <w:sz w:val="24"/>
          <w:szCs w:val="24"/>
        </w:rPr>
        <w:t xml:space="preserve"> t</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 p</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rformanc</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s n</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 lidhje me objektivin 3.5 </w:t>
      </w:r>
    </w:p>
    <w:p w:rsidP="00D73EC1" w:rsidR="00423BD6" w:rsidRDefault="00423BD6"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Lista e plotë e masave</w:t>
      </w:r>
      <w:r w:rsidR="003B4CF3" w:rsidRPr="00917774">
        <w:rPr>
          <w:rFonts w:ascii="Times New Roman" w:cs="Times New Roman" w:hAnsi="Times New Roman"/>
          <w:sz w:val="24"/>
          <w:szCs w:val="24"/>
        </w:rPr>
        <w:t xml:space="preserve"> q</w:t>
      </w:r>
      <w:r w:rsidR="00C075F2" w:rsidRPr="00917774">
        <w:rPr>
          <w:rFonts w:ascii="Times New Roman" w:cs="Times New Roman" w:hAnsi="Times New Roman"/>
          <w:sz w:val="24"/>
          <w:szCs w:val="24"/>
        </w:rPr>
        <w:t>ë</w:t>
      </w:r>
      <w:r w:rsidRPr="00917774">
        <w:rPr>
          <w:rFonts w:ascii="Times New Roman" w:cs="Times New Roman" w:hAnsi="Times New Roman"/>
          <w:sz w:val="24"/>
          <w:szCs w:val="24"/>
        </w:rPr>
        <w:t xml:space="preserve"> është dhënë në planin e veprimit IPSIS</w:t>
      </w:r>
      <w:r w:rsidR="00483926" w:rsidRPr="00917774">
        <w:rPr>
          <w:rFonts w:ascii="Times New Roman" w:cs="Times New Roman" w:hAnsi="Times New Roman"/>
          <w:sz w:val="24"/>
          <w:szCs w:val="24"/>
        </w:rPr>
        <w:t xml:space="preserve"> paraqitet n</w:t>
      </w:r>
      <w:r w:rsidR="005315E7" w:rsidRPr="00917774">
        <w:rPr>
          <w:rFonts w:ascii="Times New Roman" w:cs="Times New Roman" w:hAnsi="Times New Roman"/>
          <w:sz w:val="24"/>
          <w:szCs w:val="24"/>
        </w:rPr>
        <w:t>ë</w:t>
      </w:r>
      <w:r w:rsidR="00483926" w:rsidRPr="00917774">
        <w:rPr>
          <w:rFonts w:ascii="Times New Roman" w:cs="Times New Roman" w:hAnsi="Times New Roman"/>
          <w:sz w:val="24"/>
          <w:szCs w:val="24"/>
        </w:rPr>
        <w:t xml:space="preserve"> tabel</w:t>
      </w:r>
      <w:r w:rsidR="005315E7" w:rsidRPr="00917774">
        <w:rPr>
          <w:rFonts w:ascii="Times New Roman" w:cs="Times New Roman" w:hAnsi="Times New Roman"/>
          <w:sz w:val="24"/>
          <w:szCs w:val="24"/>
        </w:rPr>
        <w:t>ë</w:t>
      </w:r>
      <w:r w:rsidR="00483926" w:rsidRPr="00917774">
        <w:rPr>
          <w:rFonts w:ascii="Times New Roman" w:cs="Times New Roman" w:hAnsi="Times New Roman"/>
          <w:sz w:val="24"/>
          <w:szCs w:val="24"/>
        </w:rPr>
        <w:t>n e m</w:t>
      </w:r>
      <w:r w:rsidR="005315E7" w:rsidRPr="00917774">
        <w:rPr>
          <w:rFonts w:ascii="Times New Roman" w:cs="Times New Roman" w:hAnsi="Times New Roman"/>
          <w:sz w:val="24"/>
          <w:szCs w:val="24"/>
        </w:rPr>
        <w:t>ë</w:t>
      </w:r>
      <w:r w:rsidR="00483926" w:rsidRPr="00917774">
        <w:rPr>
          <w:rFonts w:ascii="Times New Roman" w:cs="Times New Roman" w:hAnsi="Times New Roman"/>
          <w:sz w:val="24"/>
          <w:szCs w:val="24"/>
        </w:rPr>
        <w:t>poshtme:</w:t>
      </w:r>
    </w:p>
    <w:tbl>
      <w:tblPr>
        <w:tblStyle w:val="GridTable5Dark-Accent11"/>
        <w:tblW w:type="dxa" w:w="9062"/>
        <w:tblLook w:firstColumn="1" w:firstRow="1" w:lastColumn="0" w:lastRow="0" w:noHBand="0" w:noVBand="1" w:val="04A0"/>
      </w:tblPr>
      <w:tblGrid>
        <w:gridCol w:w="940"/>
        <w:gridCol w:w="8122"/>
      </w:tblGrid>
      <w:tr w:rsidR="003B4CF3" w:rsidRPr="00917774" w:rsidTr="000D09C0">
        <w:trPr>
          <w:cnfStyle w:evenHBand="0" w:evenVBand="0" w:firstColumn="0" w:firstRow="1" w:firstRowFirstColumn="0" w:firstRowLastColumn="0" w:lastColumn="0" w:lastRow="0" w:lastRowFirstColumn="0" w:lastRowLastColumn="0" w:oddHBand="0" w:oddVBand="0" w:val="100000000000"/>
          <w:trHeight w:val="795"/>
        </w:trPr>
        <w:tc>
          <w:tcPr>
            <w:cnfStyle w:evenHBand="0" w:evenVBand="0" w:firstColumn="1" w:firstRow="0" w:firstRowFirstColumn="0" w:firstRowLastColumn="0" w:lastColumn="0" w:lastRow="0" w:lastRowFirstColumn="0" w:lastRowLastColumn="0" w:oddHBand="0" w:oddVBand="0" w:val="001000000000"/>
            <w:tcW w:type="dxa" w:w="0"/>
            <w:hideMark/>
          </w:tcPr>
          <w:p w:rsidP="00D73EC1" w:rsidR="003B4CF3" w:rsidRDefault="003B4CF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3.5</w:t>
            </w:r>
          </w:p>
        </w:tc>
        <w:tc>
          <w:tcPr>
            <w:tcW w:type="dxa" w:w="8122"/>
            <w:hideMark/>
          </w:tcPr>
          <w:p w:rsidP="00D73EC1" w:rsidR="003B4CF3" w:rsidRDefault="003B4CF3" w:rsidRPr="00917774">
            <w:pPr>
              <w:jc w:val="both"/>
              <w:cnfStyle w:evenHBand="0" w:evenVBand="0" w:firstColumn="0" w:firstRow="1" w:firstRowFirstColumn="0" w:firstRowLastColumn="0" w:lastColumn="0" w:lastRow="0" w:lastRowFirstColumn="0" w:lastRowLastColumn="0" w:oddHBand="0" w:oddVBand="0" w:val="1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Zhvillimi i një sistemi efikas </w:t>
            </w:r>
            <w:r w:rsidR="0055286D" w:rsidRPr="00917774">
              <w:rPr>
                <w:rFonts w:ascii="Times New Roman" w:cs="Times New Roman" w:eastAsia="Times New Roman" w:hAnsi="Times New Roman"/>
                <w:color w:val="000000"/>
                <w:sz w:val="24"/>
                <w:szCs w:val="24"/>
                <w:lang w:val="en-US"/>
              </w:rPr>
              <w:t xml:space="preserve">penitenciar </w:t>
            </w:r>
            <w:r w:rsidRPr="00917774">
              <w:rPr>
                <w:rFonts w:ascii="Times New Roman" w:cs="Times New Roman" w:eastAsia="Times New Roman" w:hAnsi="Times New Roman"/>
                <w:color w:val="000000"/>
                <w:sz w:val="24"/>
                <w:szCs w:val="24"/>
                <w:lang w:val="en-US"/>
              </w:rPr>
              <w:t>bazuar në strategjinë për reformën</w:t>
            </w:r>
            <w:r w:rsidR="00813400">
              <w:rPr>
                <w:rFonts w:ascii="Times New Roman" w:cs="Times New Roman" w:eastAsia="Times New Roman" w:hAnsi="Times New Roman"/>
                <w:color w:val="000000"/>
                <w:sz w:val="24"/>
                <w:szCs w:val="24"/>
                <w:lang w:val="en-US"/>
              </w:rPr>
              <w:t xml:space="preserve"> e </w:t>
            </w:r>
            <w:r w:rsidR="0055286D" w:rsidRPr="00917774">
              <w:rPr>
                <w:rFonts w:ascii="Times New Roman" w:cs="Times New Roman" w:eastAsia="Times New Roman" w:hAnsi="Times New Roman"/>
                <w:color w:val="000000"/>
                <w:sz w:val="24"/>
                <w:szCs w:val="24"/>
                <w:lang w:val="en-US"/>
              </w:rPr>
              <w:t>k</w:t>
            </w:r>
            <w:r w:rsidR="005315E7" w:rsidRPr="00917774">
              <w:rPr>
                <w:rFonts w:ascii="Times New Roman" w:cs="Times New Roman" w:eastAsia="Times New Roman" w:hAnsi="Times New Roman"/>
                <w:color w:val="000000"/>
                <w:sz w:val="24"/>
                <w:szCs w:val="24"/>
                <w:lang w:val="en-US"/>
              </w:rPr>
              <w:t>ë</w:t>
            </w:r>
            <w:r w:rsidR="0055286D" w:rsidRPr="00917774">
              <w:rPr>
                <w:rFonts w:ascii="Times New Roman" w:cs="Times New Roman" w:eastAsia="Times New Roman" w:hAnsi="Times New Roman"/>
                <w:color w:val="000000"/>
                <w:sz w:val="24"/>
                <w:szCs w:val="24"/>
                <w:lang w:val="en-US"/>
              </w:rPr>
              <w:t>tij sistemi</w:t>
            </w:r>
            <w:r w:rsidRPr="00917774">
              <w:rPr>
                <w:rFonts w:ascii="Times New Roman" w:cs="Times New Roman" w:eastAsia="Times New Roman" w:hAnsi="Times New Roman"/>
                <w:color w:val="000000"/>
                <w:sz w:val="24"/>
                <w:szCs w:val="24"/>
                <w:lang w:val="en-US"/>
              </w:rPr>
              <w:t xml:space="preserve">, e cila siguron respekt të plotë për </w:t>
            </w:r>
            <w:r w:rsidR="0055286D" w:rsidRPr="00917774">
              <w:rPr>
                <w:rFonts w:ascii="Times New Roman" w:cs="Times New Roman" w:eastAsia="Times New Roman" w:hAnsi="Times New Roman"/>
                <w:color w:val="000000"/>
                <w:sz w:val="24"/>
                <w:szCs w:val="24"/>
                <w:lang w:val="en-US"/>
              </w:rPr>
              <w:t>b</w:t>
            </w:r>
            <w:r w:rsidRPr="00917774">
              <w:rPr>
                <w:rFonts w:ascii="Times New Roman" w:cs="Times New Roman" w:eastAsia="Times New Roman" w:hAnsi="Times New Roman"/>
                <w:color w:val="000000"/>
                <w:sz w:val="24"/>
                <w:szCs w:val="24"/>
                <w:lang w:val="en-US"/>
              </w:rPr>
              <w:t xml:space="preserve">urimet </w:t>
            </w:r>
            <w:r w:rsidR="002F5D7C" w:rsidRPr="00917774">
              <w:rPr>
                <w:rFonts w:ascii="Times New Roman" w:cs="Times New Roman" w:eastAsia="Times New Roman" w:hAnsi="Times New Roman"/>
                <w:color w:val="000000"/>
                <w:sz w:val="24"/>
                <w:szCs w:val="24"/>
                <w:lang w:val="en-US"/>
              </w:rPr>
              <w:t>n</w:t>
            </w:r>
            <w:r w:rsidRPr="00917774">
              <w:rPr>
                <w:rFonts w:ascii="Times New Roman" w:cs="Times New Roman" w:eastAsia="Times New Roman" w:hAnsi="Times New Roman"/>
                <w:color w:val="000000"/>
                <w:sz w:val="24"/>
                <w:szCs w:val="24"/>
                <w:lang w:val="en-US"/>
              </w:rPr>
              <w:t>jerëzore dhe përdor plane zhvillimi individual.</w:t>
            </w:r>
          </w:p>
        </w:tc>
      </w:tr>
      <w:tr w:rsidR="003B4CF3" w:rsidRPr="00917774" w:rsidTr="000D09C0">
        <w:trPr>
          <w:cnfStyle w:evenHBand="0" w:evenVBand="0" w:firstColumn="0" w:firstRow="0" w:firstRowFirstColumn="0" w:firstRowLastColumn="0" w:lastColumn="0" w:lastRow="0" w:lastRowFirstColumn="0" w:lastRowLastColumn="0" w:oddHBand="1" w:oddVBand="0" w:val="000000100000"/>
          <w:trHeight w:val="363"/>
        </w:trPr>
        <w:tc>
          <w:tcPr>
            <w:cnfStyle w:evenHBand="0" w:evenVBand="0" w:firstColumn="1" w:firstRow="0" w:firstRowFirstColumn="0" w:firstRowLastColumn="0" w:lastColumn="0" w:lastRow="0" w:lastRowFirstColumn="0" w:lastRowLastColumn="0" w:oddHBand="0" w:oddVBand="0" w:val="001000000000"/>
            <w:tcW w:type="dxa" w:w="0"/>
            <w:hideMark/>
          </w:tcPr>
          <w:p w:rsidP="00D73EC1" w:rsidR="003B4CF3" w:rsidRDefault="003B4CF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w:t>
            </w:r>
          </w:p>
        </w:tc>
        <w:tc>
          <w:tcPr>
            <w:tcW w:type="dxa" w:w="8122"/>
            <w:hideMark/>
          </w:tcPr>
          <w:p w:rsidP="00D73EC1" w:rsidR="0087755D" w:rsidRDefault="003B4CF3"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b/>
                <w:bCs/>
                <w:i/>
                <w:iCs/>
                <w:color w:val="0066CC"/>
                <w:sz w:val="24"/>
                <w:szCs w:val="24"/>
                <w:lang w:val="en-US"/>
              </w:rPr>
            </w:pPr>
            <w:r w:rsidRPr="00917774">
              <w:rPr>
                <w:rFonts w:ascii="Times New Roman" w:cs="Times New Roman" w:eastAsia="Times New Roman" w:hAnsi="Times New Roman"/>
                <w:b/>
                <w:bCs/>
                <w:i/>
                <w:iCs/>
                <w:color w:val="0066CC"/>
                <w:sz w:val="24"/>
                <w:szCs w:val="24"/>
                <w:lang w:val="en-US"/>
              </w:rPr>
              <w:t>Masat:</w:t>
            </w:r>
          </w:p>
        </w:tc>
      </w:tr>
      <w:tr w:rsidR="003B4CF3" w:rsidRPr="00917774" w:rsidTr="000D09C0">
        <w:trPr>
          <w:trHeight w:val="840"/>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3B4CF3" w:rsidRDefault="003B4CF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3.5.1</w:t>
            </w:r>
          </w:p>
        </w:tc>
        <w:tc>
          <w:tcPr>
            <w:tcW w:type="dxa" w:w="8122"/>
            <w:hideMark/>
          </w:tcPr>
          <w:p w:rsidP="00D73EC1" w:rsidR="003B4CF3" w:rsidRDefault="003B4CF3"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në lidhje me nevojën pë</w:t>
            </w:r>
            <w:r w:rsidR="00813400">
              <w:rPr>
                <w:rFonts w:ascii="Times New Roman" w:cs="Times New Roman" w:eastAsia="Times New Roman" w:hAnsi="Times New Roman"/>
                <w:color w:val="000000"/>
                <w:sz w:val="24"/>
                <w:szCs w:val="24"/>
                <w:lang w:val="en-US"/>
              </w:rPr>
              <w:t>r hartimin e legjislacionit/</w:t>
            </w:r>
            <w:r w:rsidR="005F0A62" w:rsidRPr="00917774">
              <w:rPr>
                <w:rFonts w:ascii="Times New Roman" w:cs="Times New Roman" w:eastAsia="Times New Roman" w:hAnsi="Times New Roman"/>
                <w:color w:val="000000"/>
                <w:sz w:val="24"/>
                <w:szCs w:val="24"/>
                <w:lang w:val="en-US"/>
              </w:rPr>
              <w:t>akteve n</w:t>
            </w:r>
            <w:r w:rsidR="00C075F2" w:rsidRPr="00917774">
              <w:rPr>
                <w:rFonts w:ascii="Times New Roman" w:cs="Times New Roman" w:eastAsia="Times New Roman" w:hAnsi="Times New Roman"/>
                <w:color w:val="000000"/>
                <w:sz w:val="24"/>
                <w:szCs w:val="24"/>
                <w:lang w:val="en-US"/>
              </w:rPr>
              <w:t>ë</w:t>
            </w:r>
            <w:r w:rsidR="00813400">
              <w:rPr>
                <w:rFonts w:ascii="Times New Roman" w:cs="Times New Roman" w:eastAsia="Times New Roman" w:hAnsi="Times New Roman"/>
                <w:color w:val="000000"/>
                <w:sz w:val="24"/>
                <w:szCs w:val="24"/>
                <w:lang w:val="en-US"/>
              </w:rPr>
              <w:t>nligjore/r</w:t>
            </w:r>
            <w:r w:rsidRPr="00917774">
              <w:rPr>
                <w:rFonts w:ascii="Times New Roman" w:cs="Times New Roman" w:eastAsia="Times New Roman" w:hAnsi="Times New Roman"/>
                <w:color w:val="000000"/>
                <w:sz w:val="24"/>
                <w:szCs w:val="24"/>
                <w:lang w:val="en-US"/>
              </w:rPr>
              <w:t>regulloreve sipas ndryshimeve të paketës legjislati</w:t>
            </w:r>
            <w:r w:rsidR="005F0A62" w:rsidRPr="00917774">
              <w:rPr>
                <w:rFonts w:ascii="Times New Roman" w:cs="Times New Roman" w:eastAsia="Times New Roman" w:hAnsi="Times New Roman"/>
                <w:color w:val="000000"/>
                <w:sz w:val="24"/>
                <w:szCs w:val="24"/>
                <w:lang w:val="en-US"/>
              </w:rPr>
              <w:t xml:space="preserve">slative </w:t>
            </w:r>
            <w:r w:rsidRPr="00917774">
              <w:rPr>
                <w:rFonts w:ascii="Times New Roman" w:cs="Times New Roman" w:eastAsia="Times New Roman" w:hAnsi="Times New Roman"/>
                <w:color w:val="000000"/>
                <w:sz w:val="24"/>
                <w:szCs w:val="24"/>
                <w:lang w:val="en-US"/>
              </w:rPr>
              <w:t xml:space="preserve"> peneticiare</w:t>
            </w:r>
          </w:p>
        </w:tc>
      </w:tr>
      <w:tr w:rsidR="003B4CF3" w:rsidRPr="00917774" w:rsidTr="000D09C0">
        <w:trPr>
          <w:cnfStyle w:evenHBand="0" w:evenVBand="0" w:firstColumn="0" w:firstRow="0" w:firstRowFirstColumn="0" w:firstRowLastColumn="0" w:lastColumn="0" w:lastRow="0" w:lastRowFirstColumn="0" w:lastRowLastColumn="0" w:oddHBand="1" w:oddVBand="0" w:val="000000100000"/>
          <w:trHeight w:val="560"/>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3B4CF3" w:rsidRDefault="003B4CF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3.5.2</w:t>
            </w:r>
          </w:p>
        </w:tc>
        <w:tc>
          <w:tcPr>
            <w:tcW w:type="dxa" w:w="8122"/>
            <w:hideMark/>
          </w:tcPr>
          <w:p w:rsidP="00D73EC1" w:rsidR="003B4CF3" w:rsidRDefault="003B4CF3"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Hartimi/konsultimi dhe miratimi i </w:t>
            </w:r>
            <w:r w:rsidR="005F0A62" w:rsidRPr="00917774">
              <w:rPr>
                <w:rFonts w:ascii="Times New Roman" w:cs="Times New Roman" w:eastAsia="Times New Roman" w:hAnsi="Times New Roman"/>
                <w:color w:val="000000"/>
                <w:sz w:val="24"/>
                <w:szCs w:val="24"/>
                <w:lang w:val="en-US"/>
              </w:rPr>
              <w:t>paket</w:t>
            </w:r>
            <w:r w:rsidR="00C075F2" w:rsidRPr="00917774">
              <w:rPr>
                <w:rFonts w:ascii="Times New Roman" w:cs="Times New Roman" w:eastAsia="Times New Roman" w:hAnsi="Times New Roman"/>
                <w:color w:val="000000"/>
                <w:sz w:val="24"/>
                <w:szCs w:val="24"/>
                <w:lang w:val="en-US"/>
              </w:rPr>
              <w:t>ë</w:t>
            </w:r>
            <w:r w:rsidR="005F0A62" w:rsidRPr="00917774">
              <w:rPr>
                <w:rFonts w:ascii="Times New Roman" w:cs="Times New Roman" w:eastAsia="Times New Roman" w:hAnsi="Times New Roman"/>
                <w:color w:val="000000"/>
                <w:sz w:val="24"/>
                <w:szCs w:val="24"/>
                <w:lang w:val="en-US"/>
              </w:rPr>
              <w:t>s s</w:t>
            </w:r>
            <w:r w:rsidR="00C075F2" w:rsidRPr="00917774">
              <w:rPr>
                <w:rFonts w:ascii="Times New Roman" w:cs="Times New Roman" w:eastAsia="Times New Roman" w:hAnsi="Times New Roman"/>
                <w:color w:val="000000"/>
                <w:sz w:val="24"/>
                <w:szCs w:val="24"/>
                <w:lang w:val="en-US"/>
              </w:rPr>
              <w:t>ë</w:t>
            </w:r>
            <w:r w:rsidR="005F0A62" w:rsidRPr="00917774">
              <w:rPr>
                <w:rFonts w:ascii="Times New Roman" w:cs="Times New Roman" w:eastAsia="Times New Roman" w:hAnsi="Times New Roman"/>
                <w:color w:val="000000"/>
                <w:sz w:val="24"/>
                <w:szCs w:val="24"/>
                <w:lang w:val="en-US"/>
              </w:rPr>
              <w:t xml:space="preserve"> ndryshimeve t</w:t>
            </w:r>
            <w:r w:rsidR="00C075F2" w:rsidRPr="00917774">
              <w:rPr>
                <w:rFonts w:ascii="Times New Roman" w:cs="Times New Roman" w:eastAsia="Times New Roman" w:hAnsi="Times New Roman"/>
                <w:color w:val="000000"/>
                <w:sz w:val="24"/>
                <w:szCs w:val="24"/>
                <w:lang w:val="en-US"/>
              </w:rPr>
              <w:t>ë</w:t>
            </w:r>
            <w:r w:rsidR="005F0A62" w:rsidRPr="00917774">
              <w:rPr>
                <w:rFonts w:ascii="Times New Roman" w:cs="Times New Roman" w:eastAsia="Times New Roman" w:hAnsi="Times New Roman"/>
                <w:color w:val="000000"/>
                <w:sz w:val="24"/>
                <w:szCs w:val="24"/>
                <w:lang w:val="en-US"/>
              </w:rPr>
              <w:t xml:space="preserve"> nev</w:t>
            </w:r>
            <w:r w:rsidR="00813400">
              <w:rPr>
                <w:rFonts w:ascii="Times New Roman" w:cs="Times New Roman" w:eastAsia="Times New Roman" w:hAnsi="Times New Roman"/>
                <w:color w:val="000000"/>
                <w:sz w:val="24"/>
                <w:szCs w:val="24"/>
                <w:lang w:val="en-US"/>
              </w:rPr>
              <w:t xml:space="preserve">ojshme ligjore dhe rregulloreve </w:t>
            </w:r>
            <w:r w:rsidR="005F0A62" w:rsidRPr="00917774">
              <w:rPr>
                <w:rFonts w:ascii="Times New Roman" w:cs="Times New Roman" w:eastAsia="Times New Roman" w:hAnsi="Times New Roman"/>
                <w:color w:val="000000"/>
                <w:sz w:val="24"/>
                <w:szCs w:val="24"/>
                <w:lang w:val="en-US"/>
              </w:rPr>
              <w:t>specifike (</w:t>
            </w:r>
            <w:r w:rsidRPr="00917774">
              <w:rPr>
                <w:rFonts w:ascii="Times New Roman" w:cs="Times New Roman" w:eastAsia="Times New Roman" w:hAnsi="Times New Roman"/>
                <w:color w:val="000000"/>
                <w:sz w:val="24"/>
                <w:szCs w:val="24"/>
                <w:lang w:val="en-US"/>
              </w:rPr>
              <w:t xml:space="preserve">Rregullores së </w:t>
            </w:r>
            <w:r w:rsidR="00813400">
              <w:rPr>
                <w:rFonts w:ascii="Times New Roman" w:cs="Times New Roman" w:eastAsia="Times New Roman" w:hAnsi="Times New Roman"/>
                <w:color w:val="000000"/>
                <w:sz w:val="24"/>
                <w:szCs w:val="24"/>
                <w:lang w:val="en-US"/>
              </w:rPr>
              <w:t>Përgjithshme të Burgjeve/</w:t>
            </w:r>
            <w:r w:rsidR="00071B6B" w:rsidRPr="00917774">
              <w:rPr>
                <w:rFonts w:ascii="Times New Roman" w:cs="Times New Roman" w:eastAsia="Times New Roman" w:hAnsi="Times New Roman"/>
                <w:color w:val="000000"/>
                <w:sz w:val="24"/>
                <w:szCs w:val="24"/>
                <w:lang w:val="en-US"/>
              </w:rPr>
              <w:t>Kodi i</w:t>
            </w:r>
            <w:r w:rsidRPr="00917774">
              <w:rPr>
                <w:rFonts w:ascii="Times New Roman" w:cs="Times New Roman" w:eastAsia="Times New Roman" w:hAnsi="Times New Roman"/>
                <w:color w:val="000000"/>
                <w:sz w:val="24"/>
                <w:szCs w:val="24"/>
                <w:lang w:val="en-US"/>
              </w:rPr>
              <w:t xml:space="preserve"> Etikës</w:t>
            </w:r>
            <w:r w:rsidR="005F0A62" w:rsidRPr="00917774">
              <w:rPr>
                <w:rFonts w:ascii="Times New Roman" w:cs="Times New Roman" w:eastAsia="Times New Roman" w:hAnsi="Times New Roman"/>
                <w:color w:val="000000"/>
                <w:sz w:val="24"/>
                <w:szCs w:val="24"/>
                <w:lang w:val="en-US"/>
              </w:rPr>
              <w:t>/S</w:t>
            </w:r>
            <w:r w:rsidR="001F054D" w:rsidRPr="00917774">
              <w:rPr>
                <w:rFonts w:ascii="Times New Roman" w:cs="Times New Roman" w:eastAsia="Times New Roman" w:hAnsi="Times New Roman"/>
                <w:color w:val="000000"/>
                <w:sz w:val="24"/>
                <w:szCs w:val="24"/>
                <w:lang w:val="en-US"/>
              </w:rPr>
              <w:t>h</w:t>
            </w:r>
            <w:r w:rsidR="00C075F2" w:rsidRPr="00917774">
              <w:rPr>
                <w:rFonts w:ascii="Times New Roman" w:cs="Times New Roman" w:eastAsia="Times New Roman" w:hAnsi="Times New Roman"/>
                <w:color w:val="000000"/>
                <w:sz w:val="24"/>
                <w:szCs w:val="24"/>
                <w:lang w:val="en-US"/>
              </w:rPr>
              <w:t>ë</w:t>
            </w:r>
            <w:r w:rsidR="005F0A62" w:rsidRPr="00917774">
              <w:rPr>
                <w:rFonts w:ascii="Times New Roman" w:cs="Times New Roman" w:eastAsia="Times New Roman" w:hAnsi="Times New Roman"/>
                <w:color w:val="000000"/>
                <w:sz w:val="24"/>
                <w:szCs w:val="24"/>
                <w:lang w:val="en-US"/>
              </w:rPr>
              <w:t xml:space="preserve">rbimi </w:t>
            </w:r>
            <w:r w:rsidR="00071B6B" w:rsidRPr="00917774">
              <w:rPr>
                <w:rFonts w:ascii="Times New Roman" w:cs="Times New Roman" w:eastAsia="Times New Roman" w:hAnsi="Times New Roman"/>
                <w:color w:val="000000"/>
                <w:sz w:val="24"/>
                <w:szCs w:val="24"/>
                <w:lang w:val="en-US"/>
              </w:rPr>
              <w:t>i</w:t>
            </w:r>
            <w:r w:rsidR="005F0A62" w:rsidRPr="00917774">
              <w:rPr>
                <w:rFonts w:ascii="Times New Roman" w:cs="Times New Roman" w:eastAsia="Times New Roman" w:hAnsi="Times New Roman"/>
                <w:color w:val="000000"/>
                <w:sz w:val="24"/>
                <w:szCs w:val="24"/>
                <w:lang w:val="en-US"/>
              </w:rPr>
              <w:t xml:space="preserve"> sigurimit/policia e burgjeve/pun</w:t>
            </w:r>
            <w:r w:rsidR="00C075F2" w:rsidRPr="00917774">
              <w:rPr>
                <w:rFonts w:ascii="Times New Roman" w:cs="Times New Roman" w:eastAsia="Times New Roman" w:hAnsi="Times New Roman"/>
                <w:color w:val="000000"/>
                <w:sz w:val="24"/>
                <w:szCs w:val="24"/>
                <w:lang w:val="en-US"/>
              </w:rPr>
              <w:t>ë</w:t>
            </w:r>
            <w:r w:rsidR="005F0A62" w:rsidRPr="00917774">
              <w:rPr>
                <w:rFonts w:ascii="Times New Roman" w:cs="Times New Roman" w:eastAsia="Times New Roman" w:hAnsi="Times New Roman"/>
                <w:color w:val="000000"/>
                <w:sz w:val="24"/>
                <w:szCs w:val="24"/>
                <w:lang w:val="en-US"/>
              </w:rPr>
              <w:t xml:space="preserve">simi </w:t>
            </w:r>
            <w:r w:rsidR="00071B6B" w:rsidRPr="00917774">
              <w:rPr>
                <w:rFonts w:ascii="Times New Roman" w:cs="Times New Roman" w:eastAsia="Times New Roman" w:hAnsi="Times New Roman"/>
                <w:color w:val="000000"/>
                <w:sz w:val="24"/>
                <w:szCs w:val="24"/>
                <w:lang w:val="en-US"/>
              </w:rPr>
              <w:t>i</w:t>
            </w:r>
            <w:r w:rsidR="005F0A62" w:rsidRPr="00917774">
              <w:rPr>
                <w:rFonts w:ascii="Times New Roman" w:cs="Times New Roman" w:eastAsia="Times New Roman" w:hAnsi="Times New Roman"/>
                <w:color w:val="000000"/>
                <w:sz w:val="24"/>
                <w:szCs w:val="24"/>
                <w:lang w:val="en-US"/>
              </w:rPr>
              <w:t xml:space="preserve"> t</w:t>
            </w:r>
            <w:r w:rsidR="00C075F2" w:rsidRPr="00917774">
              <w:rPr>
                <w:rFonts w:ascii="Times New Roman" w:cs="Times New Roman" w:eastAsia="Times New Roman" w:hAnsi="Times New Roman"/>
                <w:color w:val="000000"/>
                <w:sz w:val="24"/>
                <w:szCs w:val="24"/>
                <w:lang w:val="en-US"/>
              </w:rPr>
              <w:t>ë</w:t>
            </w:r>
            <w:r w:rsidR="005F0A62" w:rsidRPr="00917774">
              <w:rPr>
                <w:rFonts w:ascii="Times New Roman" w:cs="Times New Roman" w:eastAsia="Times New Roman" w:hAnsi="Times New Roman"/>
                <w:color w:val="000000"/>
                <w:sz w:val="24"/>
                <w:szCs w:val="24"/>
                <w:lang w:val="en-US"/>
              </w:rPr>
              <w:t xml:space="preserve"> burgosurve) </w:t>
            </w:r>
            <w:r w:rsidR="00813400">
              <w:rPr>
                <w:rFonts w:ascii="Times New Roman" w:cs="Times New Roman" w:eastAsia="Times New Roman" w:hAnsi="Times New Roman"/>
                <w:color w:val="000000"/>
                <w:sz w:val="24"/>
                <w:szCs w:val="24"/>
                <w:lang w:val="en-US"/>
              </w:rPr>
              <w:t xml:space="preserve"> (</w:t>
            </w:r>
            <w:r w:rsidRPr="00917774">
              <w:rPr>
                <w:rFonts w:ascii="Times New Roman" w:cs="Times New Roman" w:eastAsia="Times New Roman" w:hAnsi="Times New Roman"/>
                <w:color w:val="000000"/>
                <w:sz w:val="24"/>
                <w:szCs w:val="24"/>
                <w:lang w:val="en-US"/>
              </w:rPr>
              <w:t>3 konsultime)</w:t>
            </w:r>
          </w:p>
        </w:tc>
      </w:tr>
      <w:tr w:rsidR="003B4CF3" w:rsidRPr="00917774" w:rsidTr="00813400">
        <w:trPr>
          <w:trHeight w:val="890"/>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3B4CF3" w:rsidRDefault="00071B6B"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3.5.3</w:t>
            </w:r>
            <w:r w:rsidR="003B4CF3" w:rsidRPr="00917774">
              <w:rPr>
                <w:rFonts w:ascii="Times New Roman" w:cs="Times New Roman" w:eastAsia="Times New Roman" w:hAnsi="Times New Roman"/>
                <w:color w:val="000000"/>
                <w:sz w:val="24"/>
                <w:szCs w:val="24"/>
                <w:lang w:val="en-US"/>
              </w:rPr>
              <w:t> </w:t>
            </w:r>
          </w:p>
        </w:tc>
        <w:tc>
          <w:tcPr>
            <w:tcW w:type="dxa" w:w="8122"/>
            <w:shd w:color="auto" w:fill="B4C6E7" w:themeFill="accent1" w:themeFillTint="66" w:val="clear"/>
            <w:hideMark/>
          </w:tcPr>
          <w:p w:rsidP="00405FDF" w:rsidR="003B4CF3" w:rsidRDefault="005F0A62"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Përgatitja, konsultimi dhe miratimi i</w:t>
            </w:r>
            <w:r w:rsidR="003B4CF3" w:rsidRPr="00917774">
              <w:rPr>
                <w:rFonts w:ascii="Times New Roman" w:cs="Times New Roman" w:eastAsia="Times New Roman" w:hAnsi="Times New Roman"/>
                <w:color w:val="000000"/>
                <w:sz w:val="24"/>
                <w:szCs w:val="24"/>
                <w:lang w:val="en-US"/>
              </w:rPr>
              <w:t xml:space="preserve"> paketës ligjore për kriteret e përzgjedhjes, autorizimin, llogaridhënia dhe detyrimi i drejtuesve të </w:t>
            </w:r>
            <w:r w:rsidR="00405FDF">
              <w:rPr>
                <w:rFonts w:ascii="Times New Roman" w:cs="Times New Roman" w:eastAsia="Times New Roman" w:hAnsi="Times New Roman"/>
                <w:color w:val="000000"/>
                <w:sz w:val="24"/>
                <w:szCs w:val="24"/>
                <w:lang w:val="en-US"/>
              </w:rPr>
              <w:t>sistemit penitenciar</w:t>
            </w:r>
            <w:r w:rsidR="003B4CF3" w:rsidRPr="00917774">
              <w:rPr>
                <w:rFonts w:ascii="Times New Roman" w:cs="Times New Roman" w:eastAsia="Times New Roman" w:hAnsi="Times New Roman"/>
                <w:color w:val="000000"/>
                <w:sz w:val="24"/>
                <w:szCs w:val="24"/>
                <w:lang w:val="en-US"/>
              </w:rPr>
              <w:t xml:space="preserve"> dhe menaxherëve të lartë mbështetur në rekomandimet e KE. </w:t>
            </w:r>
          </w:p>
        </w:tc>
      </w:tr>
      <w:tr w:rsidR="003B4CF3" w:rsidRPr="00917774" w:rsidTr="000D09C0">
        <w:trPr>
          <w:cnfStyle w:evenHBand="0" w:evenVBand="0" w:firstColumn="0" w:firstRow="0" w:firstRowFirstColumn="0" w:firstRowLastColumn="0" w:lastColumn="0" w:lastRow="0" w:lastRowFirstColumn="0" w:lastRowLastColumn="0" w:oddHBand="1" w:oddVBand="0" w:val="000000100000"/>
          <w:trHeight w:val="690"/>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3B4CF3" w:rsidRDefault="003B4CF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lastRenderedPageBreak/>
              <w:t> </w:t>
            </w:r>
            <w:r w:rsidR="00DE06AC" w:rsidRPr="00917774">
              <w:rPr>
                <w:rFonts w:ascii="Times New Roman" w:cs="Times New Roman" w:eastAsia="Times New Roman" w:hAnsi="Times New Roman"/>
                <w:color w:val="000000"/>
                <w:sz w:val="24"/>
                <w:szCs w:val="24"/>
                <w:lang w:val="en-US"/>
              </w:rPr>
              <w:t>3.5.4</w:t>
            </w:r>
          </w:p>
        </w:tc>
        <w:tc>
          <w:tcPr>
            <w:tcW w:type="dxa" w:w="8122"/>
            <w:hideMark/>
          </w:tcPr>
          <w:p w:rsidP="00D73EC1" w:rsidR="003B4CF3" w:rsidRDefault="003B4CF3"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Hartimi </w:t>
            </w:r>
            <w:r w:rsidR="000C1D05" w:rsidRPr="00917774">
              <w:rPr>
                <w:rFonts w:ascii="Times New Roman" w:cs="Times New Roman" w:eastAsia="Times New Roman" w:hAnsi="Times New Roman"/>
                <w:color w:val="000000"/>
                <w:sz w:val="24"/>
                <w:szCs w:val="24"/>
                <w:lang w:val="en-US"/>
              </w:rPr>
              <w:t>dhe miratimi i skem</w:t>
            </w:r>
            <w:r w:rsidR="00C075F2" w:rsidRPr="00917774">
              <w:rPr>
                <w:rFonts w:ascii="Times New Roman" w:cs="Times New Roman" w:eastAsia="Times New Roman" w:hAnsi="Times New Roman"/>
                <w:color w:val="000000"/>
                <w:sz w:val="24"/>
                <w:szCs w:val="24"/>
                <w:lang w:val="en-US"/>
              </w:rPr>
              <w:t>ë</w:t>
            </w:r>
            <w:r w:rsidR="000C1D05" w:rsidRPr="00917774">
              <w:rPr>
                <w:rFonts w:ascii="Times New Roman" w:cs="Times New Roman" w:eastAsia="Times New Roman" w:hAnsi="Times New Roman"/>
                <w:color w:val="000000"/>
                <w:sz w:val="24"/>
                <w:szCs w:val="24"/>
                <w:lang w:val="en-US"/>
              </w:rPr>
              <w:t>s dhe standardeve p</w:t>
            </w:r>
            <w:r w:rsidR="00C075F2" w:rsidRPr="00917774">
              <w:rPr>
                <w:rFonts w:ascii="Times New Roman" w:cs="Times New Roman" w:eastAsia="Times New Roman" w:hAnsi="Times New Roman"/>
                <w:color w:val="000000"/>
                <w:sz w:val="24"/>
                <w:szCs w:val="24"/>
                <w:lang w:val="en-US"/>
              </w:rPr>
              <w:t>ë</w:t>
            </w:r>
            <w:r w:rsidR="000C1D05" w:rsidRPr="00917774">
              <w:rPr>
                <w:rFonts w:ascii="Times New Roman" w:cs="Times New Roman" w:eastAsia="Times New Roman" w:hAnsi="Times New Roman"/>
                <w:color w:val="000000"/>
                <w:sz w:val="24"/>
                <w:szCs w:val="24"/>
                <w:lang w:val="en-US"/>
              </w:rPr>
              <w:t>r (i)</w:t>
            </w:r>
            <w:r w:rsidRPr="00917774">
              <w:rPr>
                <w:rFonts w:ascii="Times New Roman" w:cs="Times New Roman" w:eastAsia="Times New Roman" w:hAnsi="Times New Roman"/>
                <w:color w:val="000000"/>
                <w:sz w:val="24"/>
                <w:szCs w:val="24"/>
                <w:lang w:val="en-US"/>
              </w:rPr>
              <w:t xml:space="preserve"> mbikqyrjen e rregullt psikologjike për të gjithë stafin </w:t>
            </w:r>
            <w:r w:rsidR="000C1D05" w:rsidRPr="00917774">
              <w:rPr>
                <w:rFonts w:ascii="Times New Roman" w:cs="Times New Roman" w:eastAsia="Times New Roman" w:hAnsi="Times New Roman"/>
                <w:color w:val="000000"/>
                <w:sz w:val="24"/>
                <w:szCs w:val="24"/>
                <w:lang w:val="en-US"/>
              </w:rPr>
              <w:t>(ii) vler</w:t>
            </w:r>
            <w:r w:rsidR="00C075F2" w:rsidRPr="00917774">
              <w:rPr>
                <w:rFonts w:ascii="Times New Roman" w:cs="Times New Roman" w:eastAsia="Times New Roman" w:hAnsi="Times New Roman"/>
                <w:color w:val="000000"/>
                <w:sz w:val="24"/>
                <w:szCs w:val="24"/>
                <w:lang w:val="en-US"/>
              </w:rPr>
              <w:t>ë</w:t>
            </w:r>
            <w:r w:rsidR="000C1D05" w:rsidRPr="00917774">
              <w:rPr>
                <w:rFonts w:ascii="Times New Roman" w:cs="Times New Roman" w:eastAsia="Times New Roman" w:hAnsi="Times New Roman"/>
                <w:color w:val="000000"/>
                <w:sz w:val="24"/>
                <w:szCs w:val="24"/>
                <w:lang w:val="en-US"/>
              </w:rPr>
              <w:t>simin e performanc</w:t>
            </w:r>
            <w:r w:rsidR="00C075F2" w:rsidRPr="00917774">
              <w:rPr>
                <w:rFonts w:ascii="Times New Roman" w:cs="Times New Roman" w:eastAsia="Times New Roman" w:hAnsi="Times New Roman"/>
                <w:color w:val="000000"/>
                <w:sz w:val="24"/>
                <w:szCs w:val="24"/>
                <w:lang w:val="en-US"/>
              </w:rPr>
              <w:t>ë</w:t>
            </w:r>
            <w:r w:rsidR="000C1D05" w:rsidRPr="00917774">
              <w:rPr>
                <w:rFonts w:ascii="Times New Roman" w:cs="Times New Roman" w:eastAsia="Times New Roman" w:hAnsi="Times New Roman"/>
                <w:color w:val="000000"/>
                <w:sz w:val="24"/>
                <w:szCs w:val="24"/>
                <w:lang w:val="en-US"/>
              </w:rPr>
              <w:t>s p</w:t>
            </w:r>
            <w:r w:rsidR="00C075F2" w:rsidRPr="00917774">
              <w:rPr>
                <w:rFonts w:ascii="Times New Roman" w:cs="Times New Roman" w:eastAsia="Times New Roman" w:hAnsi="Times New Roman"/>
                <w:color w:val="000000"/>
                <w:sz w:val="24"/>
                <w:szCs w:val="24"/>
                <w:lang w:val="en-US"/>
              </w:rPr>
              <w:t>ë</w:t>
            </w:r>
            <w:r w:rsidR="000C1D05" w:rsidRPr="00917774">
              <w:rPr>
                <w:rFonts w:ascii="Times New Roman" w:cs="Times New Roman" w:eastAsia="Times New Roman" w:hAnsi="Times New Roman"/>
                <w:color w:val="000000"/>
                <w:sz w:val="24"/>
                <w:szCs w:val="24"/>
                <w:lang w:val="en-US"/>
              </w:rPr>
              <w:t xml:space="preserve">r IEVP dhe pilotimi </w:t>
            </w:r>
            <w:r w:rsidR="002F5D7C" w:rsidRPr="00917774">
              <w:rPr>
                <w:rFonts w:ascii="Times New Roman" w:cs="Times New Roman" w:eastAsia="Times New Roman" w:hAnsi="Times New Roman"/>
                <w:color w:val="000000"/>
                <w:sz w:val="24"/>
                <w:szCs w:val="24"/>
                <w:lang w:val="en-US"/>
              </w:rPr>
              <w:t>i</w:t>
            </w:r>
            <w:r w:rsidR="000C1D05" w:rsidRPr="00917774">
              <w:rPr>
                <w:rFonts w:ascii="Times New Roman" w:cs="Times New Roman" w:eastAsia="Times New Roman" w:hAnsi="Times New Roman"/>
                <w:color w:val="000000"/>
                <w:sz w:val="24"/>
                <w:szCs w:val="24"/>
                <w:lang w:val="en-US"/>
              </w:rPr>
              <w:t xml:space="preserve"> skemave n</w:t>
            </w:r>
            <w:r w:rsidR="00C075F2" w:rsidRPr="00917774">
              <w:rPr>
                <w:rFonts w:ascii="Times New Roman" w:cs="Times New Roman" w:eastAsia="Times New Roman" w:hAnsi="Times New Roman"/>
                <w:color w:val="000000"/>
                <w:sz w:val="24"/>
                <w:szCs w:val="24"/>
                <w:lang w:val="en-US"/>
              </w:rPr>
              <w:t>ë</w:t>
            </w:r>
            <w:r w:rsidR="000C1D05" w:rsidRPr="00917774">
              <w:rPr>
                <w:rFonts w:ascii="Times New Roman" w:cs="Times New Roman" w:eastAsia="Times New Roman" w:hAnsi="Times New Roman"/>
                <w:color w:val="000000"/>
                <w:sz w:val="24"/>
                <w:szCs w:val="24"/>
                <w:lang w:val="en-US"/>
              </w:rPr>
              <w:t xml:space="preserve"> 4 IEVP</w:t>
            </w:r>
          </w:p>
        </w:tc>
      </w:tr>
      <w:tr w:rsidR="003B4CF3" w:rsidRPr="00917774" w:rsidTr="000D09C0">
        <w:trPr>
          <w:trHeight w:val="560"/>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3B4CF3" w:rsidRDefault="00DE06AC"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3.5.5</w:t>
            </w:r>
            <w:r w:rsidR="003B4CF3" w:rsidRPr="00917774">
              <w:rPr>
                <w:rFonts w:ascii="Times New Roman" w:cs="Times New Roman" w:eastAsia="Times New Roman" w:hAnsi="Times New Roman"/>
                <w:color w:val="000000"/>
                <w:sz w:val="24"/>
                <w:szCs w:val="24"/>
                <w:lang w:val="en-US"/>
              </w:rPr>
              <w:t> </w:t>
            </w:r>
          </w:p>
        </w:tc>
        <w:tc>
          <w:tcPr>
            <w:tcW w:type="dxa" w:w="8122"/>
            <w:shd w:color="auto" w:fill="B4C6E7" w:themeFill="accent1" w:themeFillTint="66" w:val="clear"/>
            <w:hideMark/>
          </w:tcPr>
          <w:p w:rsidP="00405FDF" w:rsidR="003B4CF3" w:rsidRDefault="000C1D05"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Trajnime 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n</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pun</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sve 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w:t>
            </w:r>
            <w:r w:rsidR="00405FDF">
              <w:rPr>
                <w:rFonts w:ascii="Times New Roman" w:cs="Times New Roman" w:eastAsia="Times New Roman" w:hAnsi="Times New Roman"/>
                <w:color w:val="000000"/>
                <w:sz w:val="24"/>
                <w:szCs w:val="24"/>
                <w:lang w:val="en-US"/>
              </w:rPr>
              <w:t>sistemit penitenciar</w:t>
            </w:r>
            <w:r w:rsidRPr="00917774">
              <w:rPr>
                <w:rFonts w:ascii="Times New Roman" w:cs="Times New Roman" w:eastAsia="Times New Roman" w:hAnsi="Times New Roman"/>
                <w:color w:val="000000"/>
                <w:sz w:val="24"/>
                <w:szCs w:val="24"/>
                <w:lang w:val="en-US"/>
              </w:rPr>
              <w:t xml:space="preserve"> n</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lidhje me paket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n ligjore/n</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nli</w:t>
            </w:r>
            <w:r w:rsidR="001F054D" w:rsidRPr="00917774">
              <w:rPr>
                <w:rFonts w:ascii="Times New Roman" w:cs="Times New Roman" w:eastAsia="Times New Roman" w:hAnsi="Times New Roman"/>
                <w:color w:val="000000"/>
                <w:sz w:val="24"/>
                <w:szCs w:val="24"/>
                <w:lang w:val="en-US"/>
              </w:rPr>
              <w:t>g</w:t>
            </w:r>
            <w:r w:rsidRPr="00917774">
              <w:rPr>
                <w:rFonts w:ascii="Times New Roman" w:cs="Times New Roman" w:eastAsia="Times New Roman" w:hAnsi="Times New Roman"/>
                <w:color w:val="000000"/>
                <w:sz w:val="24"/>
                <w:szCs w:val="24"/>
                <w:lang w:val="en-US"/>
              </w:rPr>
              <w:t>jore t</w:t>
            </w:r>
            <w:r w:rsidR="00C075F2" w:rsidRPr="00917774">
              <w:rPr>
                <w:rFonts w:ascii="Times New Roman" w:cs="Times New Roman" w:eastAsia="Times New Roman" w:hAnsi="Times New Roman"/>
                <w:color w:val="000000"/>
                <w:sz w:val="24"/>
                <w:szCs w:val="24"/>
                <w:lang w:val="en-US"/>
              </w:rPr>
              <w:t>ë</w:t>
            </w:r>
            <w:r w:rsidR="00813400">
              <w:rPr>
                <w:rFonts w:ascii="Times New Roman" w:cs="Times New Roman" w:eastAsia="Times New Roman" w:hAnsi="Times New Roman"/>
                <w:color w:val="000000"/>
                <w:sz w:val="24"/>
                <w:szCs w:val="24"/>
                <w:lang w:val="en-US"/>
              </w:rPr>
              <w:t xml:space="preserve"> miratuar/</w:t>
            </w:r>
            <w:r w:rsidRPr="00917774">
              <w:rPr>
                <w:rFonts w:ascii="Times New Roman" w:cs="Times New Roman" w:eastAsia="Times New Roman" w:hAnsi="Times New Roman"/>
                <w:color w:val="000000"/>
                <w:sz w:val="24"/>
                <w:szCs w:val="24"/>
                <w:lang w:val="en-US"/>
              </w:rPr>
              <w:t xml:space="preserve">skemat dhe standardet e miratuara </w:t>
            </w:r>
          </w:p>
        </w:tc>
      </w:tr>
      <w:tr w:rsidR="003B4CF3" w:rsidRPr="00917774" w:rsidTr="000D09C0">
        <w:trPr>
          <w:cnfStyle w:evenHBand="0" w:evenVBand="0" w:firstColumn="0" w:firstRow="0" w:firstRowFirstColumn="0" w:firstRowLastColumn="0" w:lastColumn="0" w:lastRow="0" w:lastRowFirstColumn="0" w:lastRowLastColumn="0" w:oddHBand="1" w:oddVBand="0" w:val="000000100000"/>
          <w:trHeight w:val="840"/>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3B4CF3" w:rsidRDefault="00DE06AC"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3.5.6</w:t>
            </w:r>
            <w:r w:rsidR="003B4CF3" w:rsidRPr="00917774">
              <w:rPr>
                <w:rFonts w:ascii="Times New Roman" w:cs="Times New Roman" w:eastAsia="Times New Roman" w:hAnsi="Times New Roman"/>
                <w:color w:val="000000"/>
                <w:sz w:val="24"/>
                <w:szCs w:val="24"/>
                <w:lang w:val="en-US"/>
              </w:rPr>
              <w:t> </w:t>
            </w:r>
          </w:p>
        </w:tc>
        <w:tc>
          <w:tcPr>
            <w:tcW w:type="dxa" w:w="8122"/>
            <w:hideMark/>
          </w:tcPr>
          <w:p w:rsidP="00405FDF" w:rsidR="003B4CF3" w:rsidRDefault="003B4CF3"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Përgatitja e një raporti analitik për</w:t>
            </w:r>
            <w:r w:rsidR="00813400">
              <w:rPr>
                <w:rFonts w:ascii="Times New Roman" w:cs="Times New Roman" w:eastAsia="Times New Roman" w:hAnsi="Times New Roman"/>
                <w:color w:val="000000"/>
                <w:sz w:val="24"/>
                <w:szCs w:val="24"/>
                <w:lang w:val="en-US"/>
              </w:rPr>
              <w:t xml:space="preserve"> kushtet e punës në </w:t>
            </w:r>
            <w:r w:rsidR="00405FDF">
              <w:rPr>
                <w:rFonts w:ascii="Times New Roman" w:cs="Times New Roman" w:eastAsia="Times New Roman" w:hAnsi="Times New Roman"/>
                <w:color w:val="000000"/>
                <w:sz w:val="24"/>
                <w:szCs w:val="24"/>
                <w:lang w:val="en-US"/>
              </w:rPr>
              <w:t>sistemin penitenciar</w:t>
            </w:r>
            <w:r w:rsidR="00813400">
              <w:rPr>
                <w:rFonts w:ascii="Times New Roman" w:cs="Times New Roman" w:eastAsia="Times New Roman" w:hAnsi="Times New Roman"/>
                <w:color w:val="000000"/>
                <w:sz w:val="24"/>
                <w:szCs w:val="24"/>
                <w:lang w:val="en-US"/>
              </w:rPr>
              <w:t>/</w:t>
            </w:r>
            <w:r w:rsidRPr="00917774">
              <w:rPr>
                <w:rFonts w:ascii="Times New Roman" w:cs="Times New Roman" w:eastAsia="Times New Roman" w:hAnsi="Times New Roman"/>
                <w:color w:val="000000"/>
                <w:sz w:val="24"/>
                <w:szCs w:val="24"/>
                <w:lang w:val="en-US"/>
              </w:rPr>
              <w:t>identifikimi i problem</w:t>
            </w:r>
            <w:r w:rsidR="00DE06AC" w:rsidRPr="00917774">
              <w:rPr>
                <w:rFonts w:ascii="Times New Roman" w:cs="Times New Roman" w:eastAsia="Times New Roman" w:hAnsi="Times New Roman"/>
                <w:color w:val="000000"/>
                <w:sz w:val="24"/>
                <w:szCs w:val="24"/>
                <w:lang w:val="en-US"/>
              </w:rPr>
              <w:t xml:space="preserve">eve dhe nevojave për përmirësim dhe hartimi </w:t>
            </w:r>
            <w:r w:rsidR="002F5D7C" w:rsidRPr="00917774">
              <w:rPr>
                <w:rFonts w:ascii="Times New Roman" w:cs="Times New Roman" w:eastAsia="Times New Roman" w:hAnsi="Times New Roman"/>
                <w:color w:val="000000"/>
                <w:sz w:val="24"/>
                <w:szCs w:val="24"/>
                <w:lang w:val="en-US"/>
              </w:rPr>
              <w:t>i</w:t>
            </w:r>
            <w:r w:rsidR="00DE06AC" w:rsidRPr="00917774">
              <w:rPr>
                <w:rFonts w:ascii="Times New Roman" w:cs="Times New Roman" w:eastAsia="Times New Roman" w:hAnsi="Times New Roman"/>
                <w:color w:val="000000"/>
                <w:sz w:val="24"/>
                <w:szCs w:val="24"/>
                <w:lang w:val="en-US"/>
              </w:rPr>
              <w:t xml:space="preserve"> nj</w:t>
            </w:r>
            <w:r w:rsidR="00C075F2" w:rsidRPr="00917774">
              <w:rPr>
                <w:rFonts w:ascii="Times New Roman" w:cs="Times New Roman" w:eastAsia="Times New Roman" w:hAnsi="Times New Roman"/>
                <w:color w:val="000000"/>
                <w:sz w:val="24"/>
                <w:szCs w:val="24"/>
                <w:lang w:val="en-US"/>
              </w:rPr>
              <w:t>ë</w:t>
            </w:r>
            <w:r w:rsidR="00DE06AC" w:rsidRPr="00917774">
              <w:rPr>
                <w:rFonts w:ascii="Times New Roman" w:cs="Times New Roman" w:eastAsia="Times New Roman" w:hAnsi="Times New Roman"/>
                <w:color w:val="000000"/>
                <w:sz w:val="24"/>
                <w:szCs w:val="24"/>
                <w:lang w:val="en-US"/>
              </w:rPr>
              <w:t xml:space="preserve"> plani operacional masash n</w:t>
            </w:r>
            <w:r w:rsidR="00C075F2" w:rsidRPr="00917774">
              <w:rPr>
                <w:rFonts w:ascii="Times New Roman" w:cs="Times New Roman" w:eastAsia="Times New Roman" w:hAnsi="Times New Roman"/>
                <w:color w:val="000000"/>
                <w:sz w:val="24"/>
                <w:szCs w:val="24"/>
                <w:lang w:val="en-US"/>
              </w:rPr>
              <w:t>ë</w:t>
            </w:r>
            <w:r w:rsidR="00DE06AC" w:rsidRPr="00917774">
              <w:rPr>
                <w:rFonts w:ascii="Times New Roman" w:cs="Times New Roman" w:eastAsia="Times New Roman" w:hAnsi="Times New Roman"/>
                <w:color w:val="000000"/>
                <w:sz w:val="24"/>
                <w:szCs w:val="24"/>
                <w:lang w:val="en-US"/>
              </w:rPr>
              <w:t xml:space="preserve"> zbatim t</w:t>
            </w:r>
            <w:r w:rsidR="00C075F2" w:rsidRPr="00917774">
              <w:rPr>
                <w:rFonts w:ascii="Times New Roman" w:cs="Times New Roman" w:eastAsia="Times New Roman" w:hAnsi="Times New Roman"/>
                <w:color w:val="000000"/>
                <w:sz w:val="24"/>
                <w:szCs w:val="24"/>
                <w:lang w:val="en-US"/>
              </w:rPr>
              <w:t>ë</w:t>
            </w:r>
            <w:r w:rsidR="00DE06AC" w:rsidRPr="00917774">
              <w:rPr>
                <w:rFonts w:ascii="Times New Roman" w:cs="Times New Roman" w:eastAsia="Times New Roman" w:hAnsi="Times New Roman"/>
                <w:color w:val="000000"/>
                <w:sz w:val="24"/>
                <w:szCs w:val="24"/>
                <w:lang w:val="en-US"/>
              </w:rPr>
              <w:t xml:space="preserve"> gjetjeve t</w:t>
            </w:r>
            <w:r w:rsidR="00C075F2" w:rsidRPr="00917774">
              <w:rPr>
                <w:rFonts w:ascii="Times New Roman" w:cs="Times New Roman" w:eastAsia="Times New Roman" w:hAnsi="Times New Roman"/>
                <w:color w:val="000000"/>
                <w:sz w:val="24"/>
                <w:szCs w:val="24"/>
                <w:lang w:val="en-US"/>
              </w:rPr>
              <w:t>ë</w:t>
            </w:r>
            <w:r w:rsidR="00DE06AC" w:rsidRPr="00917774">
              <w:rPr>
                <w:rFonts w:ascii="Times New Roman" w:cs="Times New Roman" w:eastAsia="Times New Roman" w:hAnsi="Times New Roman"/>
                <w:color w:val="000000"/>
                <w:sz w:val="24"/>
                <w:szCs w:val="24"/>
                <w:lang w:val="en-US"/>
              </w:rPr>
              <w:t xml:space="preserve"> raportit analitik</w:t>
            </w:r>
          </w:p>
        </w:tc>
      </w:tr>
      <w:tr w:rsidR="003B4CF3" w:rsidRPr="00917774" w:rsidTr="000D09C0">
        <w:trPr>
          <w:trHeight w:val="840"/>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3B4CF3" w:rsidRDefault="00DE06AC"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3.5.7</w:t>
            </w:r>
            <w:r w:rsidR="003B4CF3" w:rsidRPr="00917774">
              <w:rPr>
                <w:rFonts w:ascii="Times New Roman" w:cs="Times New Roman" w:eastAsia="Times New Roman" w:hAnsi="Times New Roman"/>
                <w:color w:val="000000"/>
                <w:sz w:val="24"/>
                <w:szCs w:val="24"/>
                <w:lang w:val="en-US"/>
              </w:rPr>
              <w:t> </w:t>
            </w:r>
          </w:p>
        </w:tc>
        <w:tc>
          <w:tcPr>
            <w:tcW w:type="dxa" w:w="8122"/>
            <w:shd w:color="auto" w:fill="B4C6E7" w:themeFill="accent1" w:themeFillTint="66" w:val="clear"/>
            <w:hideMark/>
          </w:tcPr>
          <w:p w:rsidP="00C573AC" w:rsidR="003B4CF3" w:rsidRDefault="003B4CF3"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Përgatitja e moduleve të programeve për parandalimin e rec</w:t>
            </w:r>
            <w:r w:rsidR="001F054D" w:rsidRPr="00917774">
              <w:rPr>
                <w:rFonts w:ascii="Times New Roman" w:cs="Times New Roman" w:eastAsia="Times New Roman" w:hAnsi="Times New Roman"/>
                <w:color w:val="000000"/>
                <w:sz w:val="24"/>
                <w:szCs w:val="24"/>
                <w:lang w:val="en-US"/>
              </w:rPr>
              <w:t>i</w:t>
            </w:r>
            <w:r w:rsidR="00C573AC">
              <w:rPr>
                <w:rFonts w:ascii="Times New Roman" w:cs="Times New Roman" w:eastAsia="Times New Roman" w:hAnsi="Times New Roman"/>
                <w:color w:val="000000"/>
                <w:sz w:val="24"/>
                <w:szCs w:val="24"/>
                <w:lang w:val="en-US"/>
              </w:rPr>
              <w:t xml:space="preserve">divizmit </w:t>
            </w:r>
            <w:r w:rsidR="00DE06AC" w:rsidRPr="00917774">
              <w:rPr>
                <w:rFonts w:ascii="Times New Roman" w:cs="Times New Roman" w:eastAsia="Times New Roman" w:hAnsi="Times New Roman"/>
                <w:color w:val="000000"/>
                <w:sz w:val="24"/>
                <w:szCs w:val="24"/>
                <w:lang w:val="en-US"/>
              </w:rPr>
              <w:t>(i)</w:t>
            </w:r>
            <w:r w:rsidR="008B60F1">
              <w:rPr>
                <w:rFonts w:ascii="Times New Roman" w:cs="Times New Roman" w:eastAsia="Times New Roman" w:hAnsi="Times New Roman"/>
                <w:color w:val="000000"/>
                <w:sz w:val="24"/>
                <w:szCs w:val="24"/>
                <w:lang w:val="en-US"/>
              </w:rPr>
              <w:t xml:space="preserve"> për kriminelët seksual</w:t>
            </w:r>
            <w:r w:rsidRPr="00917774">
              <w:rPr>
                <w:rFonts w:ascii="Times New Roman" w:cs="Times New Roman" w:eastAsia="Times New Roman" w:hAnsi="Times New Roman"/>
                <w:color w:val="000000"/>
                <w:sz w:val="24"/>
                <w:szCs w:val="24"/>
                <w:lang w:val="en-US"/>
              </w:rPr>
              <w:t xml:space="preserve"> dhe kriminelët e dhunshëm</w:t>
            </w:r>
            <w:r w:rsidR="00DE06AC" w:rsidRPr="00917774">
              <w:rPr>
                <w:rFonts w:ascii="Times New Roman" w:cs="Times New Roman" w:eastAsia="Times New Roman" w:hAnsi="Times New Roman"/>
                <w:color w:val="000000"/>
                <w:sz w:val="24"/>
                <w:szCs w:val="24"/>
                <w:lang w:val="en-US"/>
              </w:rPr>
              <w:t xml:space="preserve"> (ii)</w:t>
            </w:r>
            <w:r w:rsidR="00C573AC">
              <w:rPr>
                <w:rFonts w:ascii="Times New Roman" w:cs="Times New Roman" w:eastAsia="Times New Roman" w:hAnsi="Times New Roman"/>
                <w:color w:val="000000"/>
                <w:sz w:val="24"/>
                <w:szCs w:val="24"/>
                <w:lang w:val="en-US"/>
              </w:rPr>
              <w:t xml:space="preserve"> </w:t>
            </w:r>
            <w:r w:rsidR="00DE06AC" w:rsidRPr="00917774">
              <w:rPr>
                <w:rFonts w:ascii="Times New Roman" w:cs="Times New Roman" w:eastAsia="Times New Roman" w:hAnsi="Times New Roman"/>
                <w:color w:val="000000"/>
                <w:sz w:val="24"/>
                <w:szCs w:val="24"/>
                <w:lang w:val="en-US"/>
              </w:rPr>
              <w:t>p</w:t>
            </w:r>
            <w:r w:rsidR="00C075F2" w:rsidRPr="00917774">
              <w:rPr>
                <w:rFonts w:ascii="Times New Roman" w:cs="Times New Roman" w:eastAsia="Times New Roman" w:hAnsi="Times New Roman"/>
                <w:color w:val="000000"/>
                <w:sz w:val="24"/>
                <w:szCs w:val="24"/>
                <w:lang w:val="en-US"/>
              </w:rPr>
              <w:t>ë</w:t>
            </w:r>
            <w:r w:rsidR="00DE06AC" w:rsidRPr="00917774">
              <w:rPr>
                <w:rFonts w:ascii="Times New Roman" w:cs="Times New Roman" w:eastAsia="Times New Roman" w:hAnsi="Times New Roman"/>
                <w:color w:val="000000"/>
                <w:sz w:val="24"/>
                <w:szCs w:val="24"/>
                <w:lang w:val="en-US"/>
              </w:rPr>
              <w:t>r personat e varur nga droga,</w:t>
            </w:r>
            <w:r w:rsidR="00C573AC">
              <w:rPr>
                <w:rFonts w:ascii="Times New Roman" w:cs="Times New Roman" w:eastAsia="Times New Roman" w:hAnsi="Times New Roman"/>
                <w:color w:val="000000"/>
                <w:sz w:val="24"/>
                <w:szCs w:val="24"/>
                <w:lang w:val="en-US"/>
              </w:rPr>
              <w:t xml:space="preserve"> </w:t>
            </w:r>
            <w:r w:rsidR="00DE06AC" w:rsidRPr="00917774">
              <w:rPr>
                <w:rFonts w:ascii="Times New Roman" w:cs="Times New Roman" w:eastAsia="Times New Roman" w:hAnsi="Times New Roman"/>
                <w:color w:val="000000"/>
                <w:sz w:val="24"/>
                <w:szCs w:val="24"/>
                <w:lang w:val="en-US"/>
              </w:rPr>
              <w:t>alkooli dhe pilotimi n</w:t>
            </w:r>
            <w:r w:rsidR="00C075F2" w:rsidRPr="00917774">
              <w:rPr>
                <w:rFonts w:ascii="Times New Roman" w:cs="Times New Roman" w:eastAsia="Times New Roman" w:hAnsi="Times New Roman"/>
                <w:color w:val="000000"/>
                <w:sz w:val="24"/>
                <w:szCs w:val="24"/>
                <w:lang w:val="en-US"/>
              </w:rPr>
              <w:t>ë</w:t>
            </w:r>
            <w:r w:rsidR="00DE06AC" w:rsidRPr="00917774">
              <w:rPr>
                <w:rFonts w:ascii="Times New Roman" w:cs="Times New Roman" w:eastAsia="Times New Roman" w:hAnsi="Times New Roman"/>
                <w:color w:val="000000"/>
                <w:sz w:val="24"/>
                <w:szCs w:val="24"/>
                <w:lang w:val="en-US"/>
              </w:rPr>
              <w:t xml:space="preserve"> 8 IEVP</w:t>
            </w:r>
          </w:p>
        </w:tc>
      </w:tr>
      <w:tr w:rsidR="003B4CF3" w:rsidRPr="00917774" w:rsidTr="00813400">
        <w:trPr>
          <w:cnfStyle w:evenHBand="0" w:evenVBand="0" w:firstColumn="0" w:firstRow="0" w:firstRowFirstColumn="0" w:firstRowLastColumn="0" w:lastColumn="0" w:lastRow="0" w:lastRowFirstColumn="0" w:lastRowLastColumn="0" w:oddHBand="1" w:oddVBand="0" w:val="000000100000"/>
          <w:trHeight w:val="305"/>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3B4CF3" w:rsidRDefault="00DE06AC"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3.5.8</w:t>
            </w:r>
          </w:p>
        </w:tc>
        <w:tc>
          <w:tcPr>
            <w:tcW w:type="dxa" w:w="8122"/>
            <w:hideMark/>
          </w:tcPr>
          <w:p w:rsidP="00D73EC1" w:rsidR="003B4CF3" w:rsidRDefault="00D334CA" w:rsidRPr="002018F1">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Trajnimi i</w:t>
            </w:r>
            <w:r w:rsidR="003B4CF3" w:rsidRPr="002018F1">
              <w:rPr>
                <w:rFonts w:ascii="Times New Roman" w:cs="Times New Roman" w:eastAsia="Times New Roman" w:hAnsi="Times New Roman"/>
                <w:color w:val="000000"/>
                <w:sz w:val="24"/>
                <w:szCs w:val="24"/>
                <w:lang w:val="it-IT"/>
              </w:rPr>
              <w:t xml:space="preserve"> stafit në lidhje me programet për parandalimin e rec</w:t>
            </w:r>
            <w:r w:rsidR="001F054D" w:rsidRPr="002018F1">
              <w:rPr>
                <w:rFonts w:ascii="Times New Roman" w:cs="Times New Roman" w:eastAsia="Times New Roman" w:hAnsi="Times New Roman"/>
                <w:color w:val="000000"/>
                <w:sz w:val="24"/>
                <w:szCs w:val="24"/>
                <w:lang w:val="it-IT"/>
              </w:rPr>
              <w:t>i</w:t>
            </w:r>
            <w:r w:rsidR="003B4CF3" w:rsidRPr="002018F1">
              <w:rPr>
                <w:rFonts w:ascii="Times New Roman" w:cs="Times New Roman" w:eastAsia="Times New Roman" w:hAnsi="Times New Roman"/>
                <w:color w:val="000000"/>
                <w:sz w:val="24"/>
                <w:szCs w:val="24"/>
                <w:lang w:val="it-IT"/>
              </w:rPr>
              <w:t>divizmit</w:t>
            </w:r>
          </w:p>
        </w:tc>
      </w:tr>
      <w:tr w:rsidR="003B4CF3" w:rsidRPr="00917774" w:rsidTr="000D09C0">
        <w:trPr>
          <w:trHeight w:val="840"/>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3B4CF3" w:rsidRDefault="00DE06AC"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3.5.9</w:t>
            </w:r>
          </w:p>
        </w:tc>
        <w:tc>
          <w:tcPr>
            <w:tcW w:type="dxa" w:w="8122"/>
            <w:shd w:color="auto" w:fill="B4C6E7" w:themeFill="accent1" w:themeFillTint="66" w:val="clear"/>
            <w:hideMark/>
          </w:tcPr>
          <w:p w:rsidP="00C224DA" w:rsidR="003B4CF3" w:rsidRDefault="00DE06AC"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Diz</w:t>
            </w:r>
            <w:r w:rsidR="00C573AC">
              <w:rPr>
                <w:rFonts w:ascii="Times New Roman" w:cs="Times New Roman" w:eastAsia="Times New Roman" w:hAnsi="Times New Roman"/>
                <w:color w:val="000000"/>
                <w:sz w:val="24"/>
                <w:szCs w:val="24"/>
                <w:lang w:val="en-US"/>
              </w:rPr>
              <w:t>e</w:t>
            </w:r>
            <w:r w:rsidRPr="00917774">
              <w:rPr>
                <w:rFonts w:ascii="Times New Roman" w:cs="Times New Roman" w:eastAsia="Times New Roman" w:hAnsi="Times New Roman"/>
                <w:color w:val="000000"/>
                <w:sz w:val="24"/>
                <w:szCs w:val="24"/>
                <w:lang w:val="en-US"/>
              </w:rPr>
              <w:t>njimi dhe konsolidimi i koncept dokumentit p</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r Strategjin</w:t>
            </w:r>
            <w:r w:rsidR="003B4CF3" w:rsidRPr="00917774">
              <w:rPr>
                <w:rFonts w:ascii="Times New Roman" w:cs="Times New Roman" w:eastAsia="Times New Roman" w:hAnsi="Times New Roman"/>
                <w:color w:val="000000"/>
                <w:sz w:val="24"/>
                <w:szCs w:val="24"/>
                <w:lang w:val="en-US"/>
              </w:rPr>
              <w:t xml:space="preserve">ë për përmirësimin e </w:t>
            </w:r>
            <w:r w:rsidRPr="00917774">
              <w:rPr>
                <w:rFonts w:ascii="Times New Roman" w:cs="Times New Roman" w:eastAsia="Times New Roman" w:hAnsi="Times New Roman"/>
                <w:color w:val="000000"/>
                <w:sz w:val="24"/>
                <w:szCs w:val="24"/>
                <w:lang w:val="en-US"/>
              </w:rPr>
              <w:t>funksionimit 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sistemit </w:t>
            </w:r>
            <w:r w:rsidR="00C224DA">
              <w:rPr>
                <w:rFonts w:ascii="Times New Roman" w:cs="Times New Roman" w:eastAsia="Times New Roman" w:hAnsi="Times New Roman"/>
                <w:color w:val="000000"/>
                <w:sz w:val="24"/>
                <w:szCs w:val="24"/>
                <w:lang w:val="en-US"/>
              </w:rPr>
              <w:t>penitenciar</w:t>
            </w:r>
            <w:r w:rsidR="00C573AC">
              <w:rPr>
                <w:rFonts w:ascii="Times New Roman" w:cs="Times New Roman" w:eastAsia="Times New Roman" w:hAnsi="Times New Roman"/>
                <w:color w:val="000000"/>
                <w:sz w:val="24"/>
                <w:szCs w:val="24"/>
                <w:lang w:val="en-US"/>
              </w:rPr>
              <w:t xml:space="preserve"> (</w:t>
            </w:r>
            <w:r w:rsidRPr="00917774">
              <w:rPr>
                <w:rFonts w:ascii="Times New Roman" w:cs="Times New Roman" w:eastAsia="Times New Roman" w:hAnsi="Times New Roman"/>
                <w:color w:val="000000"/>
                <w:sz w:val="24"/>
                <w:szCs w:val="24"/>
                <w:lang w:val="en-US"/>
              </w:rPr>
              <w:t xml:space="preserve">plani </w:t>
            </w:r>
            <w:r w:rsidR="002F5D7C" w:rsidRPr="00917774">
              <w:rPr>
                <w:rFonts w:ascii="Times New Roman" w:cs="Times New Roman" w:eastAsia="Times New Roman" w:hAnsi="Times New Roman"/>
                <w:color w:val="000000"/>
                <w:sz w:val="24"/>
                <w:szCs w:val="24"/>
                <w:lang w:val="en-US"/>
              </w:rPr>
              <w:t>i</w:t>
            </w:r>
            <w:r w:rsidRPr="00917774">
              <w:rPr>
                <w:rFonts w:ascii="Times New Roman" w:cs="Times New Roman" w:eastAsia="Times New Roman" w:hAnsi="Times New Roman"/>
                <w:color w:val="000000"/>
                <w:sz w:val="24"/>
                <w:szCs w:val="24"/>
                <w:lang w:val="en-US"/>
              </w:rPr>
              <w:t xml:space="preserve"> masave p</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r arsimimi</w:t>
            </w:r>
            <w:r w:rsidR="001F054D" w:rsidRPr="00917774">
              <w:rPr>
                <w:rFonts w:ascii="Times New Roman" w:cs="Times New Roman" w:eastAsia="Times New Roman" w:hAnsi="Times New Roman"/>
                <w:color w:val="000000"/>
                <w:sz w:val="24"/>
                <w:szCs w:val="24"/>
                <w:lang w:val="en-US"/>
              </w:rPr>
              <w:t>n</w:t>
            </w:r>
            <w:r w:rsidRPr="00917774">
              <w:rPr>
                <w:rFonts w:ascii="Times New Roman" w:cs="Times New Roman" w:eastAsia="Times New Roman" w:hAnsi="Times New Roman"/>
                <w:color w:val="000000"/>
                <w:sz w:val="24"/>
                <w:szCs w:val="24"/>
                <w:lang w:val="en-US"/>
              </w:rPr>
              <w:t xml:space="preserve"> </w:t>
            </w:r>
            <w:r w:rsidR="00C573AC">
              <w:rPr>
                <w:rFonts w:ascii="Times New Roman" w:cs="Times New Roman" w:eastAsia="Times New Roman" w:hAnsi="Times New Roman"/>
                <w:color w:val="000000"/>
                <w:sz w:val="24"/>
                <w:szCs w:val="24"/>
                <w:lang w:val="en-US"/>
              </w:rPr>
              <w:t xml:space="preserve">e </w:t>
            </w:r>
            <w:r w:rsidRPr="00917774">
              <w:rPr>
                <w:rFonts w:ascii="Times New Roman" w:cs="Times New Roman" w:eastAsia="Times New Roman" w:hAnsi="Times New Roman"/>
                <w:color w:val="000000"/>
                <w:sz w:val="24"/>
                <w:szCs w:val="24"/>
                <w:lang w:val="en-US"/>
              </w:rPr>
              <w:t>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burgosurve/sh</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rbime sociale/planifikimi para-lirimi/mb</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shtetje pas lirimit)</w:t>
            </w:r>
          </w:p>
        </w:tc>
      </w:tr>
      <w:tr w:rsidR="003B4CF3" w:rsidRPr="00917774" w:rsidTr="000D09C0">
        <w:trPr>
          <w:cnfStyle w:evenHBand="0" w:evenVBand="0" w:firstColumn="0" w:firstRow="0" w:firstRowFirstColumn="0" w:firstRowLastColumn="0" w:lastColumn="0" w:lastRow="0" w:lastRowFirstColumn="0" w:lastRowLastColumn="0" w:oddHBand="1" w:oddVBand="0" w:val="000000100000"/>
          <w:trHeight w:val="560"/>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3B4CF3" w:rsidRDefault="003B4CF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w:t>
            </w:r>
            <w:r w:rsidR="00DE06AC" w:rsidRPr="00917774">
              <w:rPr>
                <w:rFonts w:ascii="Times New Roman" w:cs="Times New Roman" w:eastAsia="Times New Roman" w:hAnsi="Times New Roman"/>
                <w:color w:val="000000"/>
                <w:sz w:val="24"/>
                <w:szCs w:val="24"/>
                <w:lang w:val="en-US"/>
              </w:rPr>
              <w:t>3.5.10</w:t>
            </w:r>
          </w:p>
        </w:tc>
        <w:tc>
          <w:tcPr>
            <w:tcW w:type="dxa" w:w="8122"/>
            <w:hideMark/>
          </w:tcPr>
          <w:p w:rsidP="00D73EC1" w:rsidR="003B4CF3" w:rsidRDefault="00C573AC" w:rsidRPr="002018F1">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it-IT"/>
              </w:rPr>
            </w:pPr>
            <w:r>
              <w:rPr>
                <w:rFonts w:ascii="Times New Roman" w:cs="Times New Roman" w:eastAsia="Times New Roman" w:hAnsi="Times New Roman"/>
                <w:color w:val="000000"/>
                <w:sz w:val="24"/>
                <w:szCs w:val="24"/>
                <w:lang w:val="it-IT"/>
              </w:rPr>
              <w:t>Konsultimi/</w:t>
            </w:r>
            <w:r w:rsidR="00DE06AC" w:rsidRPr="002018F1">
              <w:rPr>
                <w:rFonts w:ascii="Times New Roman" w:cs="Times New Roman" w:eastAsia="Times New Roman" w:hAnsi="Times New Roman"/>
                <w:color w:val="000000"/>
                <w:sz w:val="24"/>
                <w:szCs w:val="24"/>
                <w:lang w:val="it-IT"/>
              </w:rPr>
              <w:t>finalizimi dhe m</w:t>
            </w:r>
            <w:r w:rsidR="003B4CF3" w:rsidRPr="002018F1">
              <w:rPr>
                <w:rFonts w:ascii="Times New Roman" w:cs="Times New Roman" w:eastAsia="Times New Roman" w:hAnsi="Times New Roman"/>
                <w:color w:val="000000"/>
                <w:sz w:val="24"/>
                <w:szCs w:val="24"/>
                <w:lang w:val="it-IT"/>
              </w:rPr>
              <w:t>iratimi i planit të veprimit</w:t>
            </w:r>
            <w:r w:rsidR="00DE06AC" w:rsidRPr="002018F1">
              <w:rPr>
                <w:rFonts w:ascii="Times New Roman" w:cs="Times New Roman" w:eastAsia="Times New Roman" w:hAnsi="Times New Roman"/>
                <w:color w:val="000000"/>
                <w:sz w:val="24"/>
                <w:szCs w:val="24"/>
                <w:lang w:val="it-IT"/>
              </w:rPr>
              <w:t xml:space="preserve"> strategjik</w:t>
            </w:r>
            <w:r w:rsidR="003B4CF3" w:rsidRPr="002018F1">
              <w:rPr>
                <w:rFonts w:ascii="Times New Roman" w:cs="Times New Roman" w:eastAsia="Times New Roman" w:hAnsi="Times New Roman"/>
                <w:color w:val="000000"/>
                <w:sz w:val="24"/>
                <w:szCs w:val="24"/>
                <w:lang w:val="it-IT"/>
              </w:rPr>
              <w:t xml:space="preserve"> dhe prezantimi në një tavoline të rrumbullakët </w:t>
            </w:r>
          </w:p>
        </w:tc>
      </w:tr>
      <w:tr w:rsidR="003B4CF3" w:rsidRPr="00917774" w:rsidTr="00C573AC">
        <w:trPr>
          <w:trHeight w:val="1088"/>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3B4CF3" w:rsidRDefault="003B4CF3" w:rsidRPr="00917774">
            <w:pPr>
              <w:jc w:val="both"/>
              <w:rPr>
                <w:rFonts w:ascii="Times New Roman" w:cs="Times New Roman" w:eastAsia="Times New Roman" w:hAnsi="Times New Roman"/>
                <w:color w:val="000000"/>
                <w:sz w:val="24"/>
                <w:szCs w:val="24"/>
                <w:lang w:val="en-US"/>
              </w:rPr>
            </w:pPr>
            <w:r w:rsidRPr="002018F1">
              <w:rPr>
                <w:rFonts w:ascii="Times New Roman" w:cs="Times New Roman" w:eastAsia="Times New Roman" w:hAnsi="Times New Roman"/>
                <w:color w:val="000000"/>
                <w:sz w:val="24"/>
                <w:szCs w:val="24"/>
                <w:lang w:val="it-IT"/>
              </w:rPr>
              <w:t> </w:t>
            </w:r>
            <w:r w:rsidR="00D334CA" w:rsidRPr="00917774">
              <w:rPr>
                <w:rFonts w:ascii="Times New Roman" w:cs="Times New Roman" w:eastAsia="Times New Roman" w:hAnsi="Times New Roman"/>
                <w:color w:val="000000"/>
                <w:sz w:val="24"/>
                <w:szCs w:val="24"/>
                <w:lang w:val="en-US"/>
              </w:rPr>
              <w:t>3.5.11</w:t>
            </w:r>
          </w:p>
        </w:tc>
        <w:tc>
          <w:tcPr>
            <w:tcW w:type="dxa" w:w="8122"/>
            <w:shd w:color="auto" w:fill="B4C6E7" w:themeFill="accent1" w:themeFillTint="66" w:val="clear"/>
            <w:hideMark/>
          </w:tcPr>
          <w:p w:rsidP="00D73EC1" w:rsidR="003B4CF3" w:rsidRDefault="00DE06AC"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Hartimi</w:t>
            </w:r>
            <w:r w:rsidR="00D334CA" w:rsidRPr="00917774">
              <w:rPr>
                <w:rFonts w:ascii="Times New Roman" w:cs="Times New Roman" w:eastAsia="Times New Roman" w:hAnsi="Times New Roman"/>
                <w:color w:val="000000"/>
                <w:sz w:val="24"/>
                <w:szCs w:val="24"/>
                <w:lang w:val="en-US"/>
              </w:rPr>
              <w:t xml:space="preserve">, </w:t>
            </w:r>
            <w:r w:rsidR="00A937BA">
              <w:rPr>
                <w:rFonts w:ascii="Times New Roman" w:cs="Times New Roman" w:eastAsia="Times New Roman" w:hAnsi="Times New Roman"/>
                <w:color w:val="000000"/>
                <w:sz w:val="24"/>
                <w:szCs w:val="24"/>
                <w:lang w:val="en-US"/>
              </w:rPr>
              <w:t>k</w:t>
            </w:r>
            <w:r w:rsidRPr="00917774">
              <w:rPr>
                <w:rFonts w:ascii="Times New Roman" w:cs="Times New Roman" w:eastAsia="Times New Roman" w:hAnsi="Times New Roman"/>
                <w:color w:val="000000"/>
                <w:sz w:val="24"/>
                <w:szCs w:val="24"/>
                <w:lang w:val="en-US"/>
              </w:rPr>
              <w:t>onsolidimi dhe finalizimi i m</w:t>
            </w:r>
            <w:r w:rsidR="003B4CF3" w:rsidRPr="00917774">
              <w:rPr>
                <w:rFonts w:ascii="Times New Roman" w:cs="Times New Roman" w:eastAsia="Times New Roman" w:hAnsi="Times New Roman"/>
                <w:color w:val="000000"/>
                <w:sz w:val="24"/>
                <w:szCs w:val="24"/>
                <w:lang w:val="en-US"/>
              </w:rPr>
              <w:t>emorandumit të bashkëpunimit me MSH</w:t>
            </w:r>
            <w:r w:rsidR="00A937BA">
              <w:rPr>
                <w:rFonts w:ascii="Times New Roman" w:cs="Times New Roman" w:eastAsia="Times New Roman" w:hAnsi="Times New Roman"/>
                <w:color w:val="000000"/>
                <w:sz w:val="24"/>
                <w:szCs w:val="24"/>
                <w:lang w:val="en-US"/>
              </w:rPr>
              <w:t>MS</w:t>
            </w:r>
            <w:r w:rsidR="003B4CF3" w:rsidRPr="00917774">
              <w:rPr>
                <w:rFonts w:ascii="Times New Roman" w:cs="Times New Roman" w:eastAsia="Times New Roman" w:hAnsi="Times New Roman"/>
                <w:color w:val="000000"/>
                <w:sz w:val="24"/>
                <w:szCs w:val="24"/>
                <w:lang w:val="en-US"/>
              </w:rPr>
              <w:t xml:space="preserve"> për kujdesin dhe trajtimin e shkelësve të papërgjegjshëm dhe në kujdesin e pacientëve të dënuar me probleme mend</w:t>
            </w:r>
            <w:r w:rsidR="00D334CA" w:rsidRPr="00917774">
              <w:rPr>
                <w:rFonts w:ascii="Times New Roman" w:cs="Times New Roman" w:eastAsia="Times New Roman" w:hAnsi="Times New Roman"/>
                <w:color w:val="000000"/>
                <w:sz w:val="24"/>
                <w:szCs w:val="24"/>
                <w:lang w:val="en-US"/>
              </w:rPr>
              <w:t>ore dhe të atyre në paraburgim dhe memorandum me institucionet e tjera</w:t>
            </w:r>
          </w:p>
        </w:tc>
      </w:tr>
      <w:tr w:rsidR="003B4CF3" w:rsidRPr="00917774" w:rsidTr="000D09C0">
        <w:trPr>
          <w:cnfStyle w:evenHBand="0" w:evenVBand="0" w:firstColumn="0" w:firstRow="0" w:firstRowFirstColumn="0" w:firstRowLastColumn="0" w:lastColumn="0" w:lastRow="0" w:lastRowFirstColumn="0" w:lastRowLastColumn="0" w:oddHBand="1" w:oddVBand="0" w:val="000000100000"/>
          <w:trHeight w:val="800"/>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3B4CF3" w:rsidRDefault="003B4CF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w:t>
            </w:r>
            <w:r w:rsidR="00D334CA" w:rsidRPr="00917774">
              <w:rPr>
                <w:rFonts w:ascii="Times New Roman" w:cs="Times New Roman" w:eastAsia="Times New Roman" w:hAnsi="Times New Roman"/>
                <w:color w:val="000000"/>
                <w:sz w:val="24"/>
                <w:szCs w:val="24"/>
                <w:lang w:val="en-US"/>
              </w:rPr>
              <w:t>3.5.12</w:t>
            </w:r>
          </w:p>
        </w:tc>
        <w:tc>
          <w:tcPr>
            <w:tcW w:type="dxa" w:w="8122"/>
            <w:hideMark/>
          </w:tcPr>
          <w:p w:rsidP="00A937BA" w:rsidR="003B4CF3" w:rsidRDefault="00D334CA"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Hartimi, konsultimi dhe</w:t>
            </w:r>
            <w:r w:rsidR="003B4CF3" w:rsidRPr="00917774">
              <w:rPr>
                <w:rFonts w:ascii="Times New Roman" w:cs="Times New Roman" w:eastAsia="Times New Roman" w:hAnsi="Times New Roman"/>
                <w:color w:val="000000"/>
                <w:sz w:val="24"/>
                <w:szCs w:val="24"/>
                <w:lang w:val="en-US"/>
              </w:rPr>
              <w:t xml:space="preserve"> miratimi i protokollit për funksionimin e Njësive të kujdesit të Po</w:t>
            </w:r>
            <w:r w:rsidR="00A937BA">
              <w:rPr>
                <w:rFonts w:ascii="Times New Roman" w:cs="Times New Roman" w:eastAsia="Times New Roman" w:hAnsi="Times New Roman"/>
                <w:color w:val="000000"/>
                <w:sz w:val="24"/>
                <w:szCs w:val="24"/>
                <w:lang w:val="en-US"/>
              </w:rPr>
              <w:t xml:space="preserve">saçëm në burgje, për të ofruar </w:t>
            </w:r>
            <w:r w:rsidR="003B4CF3" w:rsidRPr="00917774">
              <w:rPr>
                <w:rFonts w:ascii="Times New Roman" w:cs="Times New Roman" w:eastAsia="Times New Roman" w:hAnsi="Times New Roman"/>
                <w:color w:val="000000"/>
                <w:sz w:val="24"/>
                <w:szCs w:val="24"/>
                <w:lang w:val="en-US"/>
              </w:rPr>
              <w:t>një mjedis më të përshtatshëm</w:t>
            </w:r>
            <w:r w:rsidRPr="00917774">
              <w:rPr>
                <w:rFonts w:ascii="Times New Roman" w:cs="Times New Roman" w:eastAsia="Times New Roman" w:hAnsi="Times New Roman"/>
                <w:color w:val="000000"/>
                <w:sz w:val="24"/>
                <w:szCs w:val="24"/>
                <w:lang w:val="en-US"/>
              </w:rPr>
              <w:t xml:space="preserve"> dhe p</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rgatitija e udh</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zimeve 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nevojshme p</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r zbatimin e tij</w:t>
            </w:r>
          </w:p>
        </w:tc>
      </w:tr>
      <w:tr w:rsidR="003B4CF3" w:rsidRPr="00917774" w:rsidTr="00C573AC">
        <w:trPr>
          <w:trHeight w:val="845"/>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3B4CF3" w:rsidRDefault="003B4CF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w:t>
            </w:r>
            <w:r w:rsidR="00D334CA" w:rsidRPr="00917774">
              <w:rPr>
                <w:rFonts w:ascii="Times New Roman" w:cs="Times New Roman" w:eastAsia="Times New Roman" w:hAnsi="Times New Roman"/>
                <w:color w:val="000000"/>
                <w:sz w:val="24"/>
                <w:szCs w:val="24"/>
                <w:lang w:val="en-US"/>
              </w:rPr>
              <w:t>3.5.13</w:t>
            </w:r>
          </w:p>
        </w:tc>
        <w:tc>
          <w:tcPr>
            <w:tcW w:type="dxa" w:w="8122"/>
            <w:shd w:color="auto" w:fill="B4C6E7" w:themeFill="accent1" w:themeFillTint="66" w:val="clear"/>
            <w:hideMark/>
          </w:tcPr>
          <w:p w:rsidP="00A937BA" w:rsidR="003B4CF3" w:rsidRDefault="003B4CF3"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së vlerësimit të kuadrit legjislativ, menaxhimit të çështjeve dhe kapaciteteve institucionale për të identifikuar fushat e riskut dhe për</w:t>
            </w:r>
            <w:r w:rsidR="00A937BA">
              <w:rPr>
                <w:rFonts w:ascii="Times New Roman" w:cs="Times New Roman" w:eastAsia="Times New Roman" w:hAnsi="Times New Roman"/>
                <w:color w:val="000000"/>
                <w:sz w:val="24"/>
                <w:szCs w:val="24"/>
                <w:lang w:val="en-US"/>
              </w:rPr>
              <w:t xml:space="preserve"> të kuptuar dobësitë e sistemit.</w:t>
            </w:r>
          </w:p>
        </w:tc>
      </w:tr>
      <w:tr w:rsidR="003B4CF3" w:rsidRPr="00917774" w:rsidTr="000D09C0">
        <w:trPr>
          <w:cnfStyle w:evenHBand="0" w:evenVBand="0" w:firstColumn="0" w:firstRow="0" w:firstRowFirstColumn="0" w:firstRowLastColumn="0" w:lastColumn="0" w:lastRow="0" w:lastRowFirstColumn="0" w:lastRowLastColumn="0" w:oddHBand="1" w:oddVBand="0" w:val="000000100000"/>
          <w:trHeight w:val="558"/>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3B4CF3" w:rsidRDefault="003B4CF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w:t>
            </w:r>
            <w:r w:rsidR="00D334CA" w:rsidRPr="00917774">
              <w:rPr>
                <w:rFonts w:ascii="Times New Roman" w:cs="Times New Roman" w:eastAsia="Times New Roman" w:hAnsi="Times New Roman"/>
                <w:color w:val="000000"/>
                <w:sz w:val="24"/>
                <w:szCs w:val="24"/>
                <w:lang w:val="en-US"/>
              </w:rPr>
              <w:t>3.5.14</w:t>
            </w:r>
          </w:p>
        </w:tc>
        <w:tc>
          <w:tcPr>
            <w:tcW w:type="dxa" w:w="8122"/>
            <w:hideMark/>
          </w:tcPr>
          <w:p w:rsidP="00405FDF" w:rsidR="003B4CF3" w:rsidRDefault="00D334CA"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Identifikimi i</w:t>
            </w:r>
            <w:r w:rsidR="003B4CF3" w:rsidRPr="00917774">
              <w:rPr>
                <w:rFonts w:ascii="Times New Roman" w:cs="Times New Roman" w:eastAsia="Times New Roman" w:hAnsi="Times New Roman"/>
                <w:color w:val="000000"/>
                <w:sz w:val="24"/>
                <w:szCs w:val="24"/>
                <w:lang w:val="en-US"/>
              </w:rPr>
              <w:t xml:space="preserve"> mjeti</w:t>
            </w:r>
            <w:r w:rsidR="00A937BA">
              <w:rPr>
                <w:rFonts w:ascii="Times New Roman" w:cs="Times New Roman" w:eastAsia="Times New Roman" w:hAnsi="Times New Roman"/>
                <w:color w:val="000000"/>
                <w:sz w:val="24"/>
                <w:szCs w:val="24"/>
                <w:lang w:val="en-US"/>
              </w:rPr>
              <w:t>t të vlerësimit të riskut për tu</w:t>
            </w:r>
            <w:r w:rsidR="003B4CF3" w:rsidRPr="00917774">
              <w:rPr>
                <w:rFonts w:ascii="Times New Roman" w:cs="Times New Roman" w:eastAsia="Times New Roman" w:hAnsi="Times New Roman"/>
                <w:color w:val="000000"/>
                <w:sz w:val="24"/>
                <w:szCs w:val="24"/>
                <w:lang w:val="en-US"/>
              </w:rPr>
              <w:t xml:space="preserve"> miratuar në sistemin </w:t>
            </w:r>
            <w:r w:rsidR="00405FDF">
              <w:rPr>
                <w:rFonts w:ascii="Times New Roman" w:cs="Times New Roman" w:eastAsia="Times New Roman" w:hAnsi="Times New Roman"/>
                <w:color w:val="000000"/>
                <w:sz w:val="24"/>
                <w:szCs w:val="24"/>
                <w:lang w:val="en-US"/>
              </w:rPr>
              <w:t>penitenciar</w:t>
            </w:r>
            <w:r w:rsidR="003B4CF3" w:rsidRPr="00917774">
              <w:rPr>
                <w:rFonts w:ascii="Times New Roman" w:cs="Times New Roman" w:eastAsia="Times New Roman" w:hAnsi="Times New Roman"/>
                <w:color w:val="000000"/>
                <w:sz w:val="24"/>
                <w:szCs w:val="24"/>
                <w:lang w:val="en-US"/>
              </w:rPr>
              <w:t xml:space="preserve"> në Shqipëri</w:t>
            </w:r>
            <w:r w:rsidRPr="00917774">
              <w:rPr>
                <w:rFonts w:ascii="Times New Roman" w:cs="Times New Roman" w:eastAsia="Times New Roman" w:hAnsi="Times New Roman"/>
                <w:color w:val="000000"/>
                <w:sz w:val="24"/>
                <w:szCs w:val="24"/>
                <w:lang w:val="en-US"/>
              </w:rPr>
              <w:t xml:space="preserve"> dhe pilotimi ne 4 IEVP</w:t>
            </w:r>
          </w:p>
        </w:tc>
      </w:tr>
      <w:tr w:rsidR="003B4CF3" w:rsidRPr="00917774" w:rsidTr="000D09C0">
        <w:trPr>
          <w:trHeight w:val="1085"/>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3B4CF3" w:rsidRDefault="003B4CF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w:t>
            </w:r>
            <w:r w:rsidR="00D334CA" w:rsidRPr="00917774">
              <w:rPr>
                <w:rFonts w:ascii="Times New Roman" w:cs="Times New Roman" w:eastAsia="Times New Roman" w:hAnsi="Times New Roman"/>
                <w:color w:val="000000"/>
                <w:sz w:val="24"/>
                <w:szCs w:val="24"/>
                <w:lang w:val="en-US"/>
              </w:rPr>
              <w:t>3.5.15</w:t>
            </w:r>
          </w:p>
        </w:tc>
        <w:tc>
          <w:tcPr>
            <w:tcW w:type="dxa" w:w="8122"/>
            <w:shd w:color="auto" w:fill="B4C6E7" w:themeFill="accent1" w:themeFillTint="66" w:val="clear"/>
            <w:hideMark/>
          </w:tcPr>
          <w:p w:rsidP="00D73EC1" w:rsidR="003B4CF3" w:rsidRDefault="003B4CF3"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Konsolidimi dhe finalizimi i dokumentit operacional të brendshëm për procedurat që do të ndiqen në lidhje me regjimet e brendshme, trajtimi individual, programet e disponueshme ose programet që duhet të zhvillohen në kohën kur këta të burgosur do të dërgohen në burg</w:t>
            </w:r>
          </w:p>
        </w:tc>
      </w:tr>
      <w:tr w:rsidR="00D334CA" w:rsidRPr="00917774" w:rsidTr="00C573AC">
        <w:trPr>
          <w:cnfStyle w:evenHBand="0" w:evenVBand="0" w:firstColumn="0" w:firstRow="0" w:firstRowFirstColumn="0" w:firstRowLastColumn="0" w:lastColumn="0" w:lastRow="0" w:lastRowFirstColumn="0" w:lastRowLastColumn="0" w:oddHBand="1" w:oddVBand="0" w:val="000000100000"/>
          <w:trHeight w:val="827"/>
        </w:trPr>
        <w:tc>
          <w:tcPr>
            <w:cnfStyle w:evenHBand="0" w:evenVBand="0" w:firstColumn="1" w:firstRow="0" w:firstRowFirstColumn="0" w:firstRowLastColumn="0" w:lastColumn="0" w:lastRow="0" w:lastRowFirstColumn="0" w:lastRowLastColumn="0" w:oddHBand="0" w:oddVBand="0" w:val="001000000000"/>
            <w:tcW w:type="dxa" w:w="940"/>
            <w:noWrap/>
          </w:tcPr>
          <w:p w:rsidP="00D73EC1" w:rsidR="00D334CA" w:rsidRDefault="00D334CA"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3.5.16</w:t>
            </w:r>
          </w:p>
        </w:tc>
        <w:tc>
          <w:tcPr>
            <w:tcW w:type="dxa" w:w="8122"/>
          </w:tcPr>
          <w:p w:rsidP="00405FDF" w:rsidR="00D334CA" w:rsidRDefault="00D334CA"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Trajnime 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n</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pun</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sve 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sistemit </w:t>
            </w:r>
            <w:r w:rsidR="00405FDF">
              <w:rPr>
                <w:rFonts w:ascii="Times New Roman" w:cs="Times New Roman" w:eastAsia="Times New Roman" w:hAnsi="Times New Roman"/>
                <w:color w:val="000000"/>
                <w:sz w:val="24"/>
                <w:szCs w:val="24"/>
                <w:lang w:val="en-US"/>
              </w:rPr>
              <w:t>penitenciar</w:t>
            </w:r>
            <w:r w:rsidRPr="00917774">
              <w:rPr>
                <w:rFonts w:ascii="Times New Roman" w:cs="Times New Roman" w:eastAsia="Times New Roman" w:hAnsi="Times New Roman"/>
                <w:color w:val="000000"/>
                <w:sz w:val="24"/>
                <w:szCs w:val="24"/>
                <w:lang w:val="en-US"/>
              </w:rPr>
              <w:t xml:space="preserve"> p</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r 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rritur performanc</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n e tyre n</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sistem lidhur me (i) Funksionimi e nj</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sive 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kujdesit t</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posa</w:t>
            </w:r>
            <w:r w:rsidR="00CE131A" w:rsidRPr="00917774">
              <w:rPr>
                <w:rFonts w:ascii="Times New Roman" w:cs="Times New Roman" w:eastAsia="Times New Roman" w:hAnsi="Times New Roman"/>
                <w:color w:val="000000"/>
                <w:sz w:val="24"/>
                <w:szCs w:val="24"/>
                <w:lang w:val="en-US"/>
              </w:rPr>
              <w:t>ç</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m n</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rrug</w:t>
            </w:r>
            <w:r w:rsidR="00C075F2" w:rsidRPr="00917774">
              <w:rPr>
                <w:rFonts w:ascii="Times New Roman" w:cs="Times New Roman" w:eastAsia="Times New Roman" w:hAnsi="Times New Roman"/>
                <w:color w:val="000000"/>
                <w:sz w:val="24"/>
                <w:szCs w:val="24"/>
                <w:lang w:val="en-US"/>
              </w:rPr>
              <w:t>ë</w:t>
            </w:r>
            <w:r w:rsidR="00C573AC">
              <w:rPr>
                <w:rFonts w:ascii="Times New Roman" w:cs="Times New Roman" w:eastAsia="Times New Roman" w:hAnsi="Times New Roman"/>
                <w:color w:val="000000"/>
                <w:sz w:val="24"/>
                <w:szCs w:val="24"/>
                <w:lang w:val="en-US"/>
              </w:rPr>
              <w:t xml:space="preserve"> </w:t>
            </w:r>
            <w:r w:rsidRPr="00917774">
              <w:rPr>
                <w:rFonts w:ascii="Times New Roman" w:cs="Times New Roman" w:eastAsia="Times New Roman" w:hAnsi="Times New Roman"/>
                <w:color w:val="000000"/>
                <w:sz w:val="24"/>
                <w:szCs w:val="24"/>
                <w:lang w:val="en-US"/>
              </w:rPr>
              <w:t>(ii) analiz</w:t>
            </w:r>
            <w:r w:rsidR="00C075F2" w:rsidRPr="00917774">
              <w:rPr>
                <w:rFonts w:ascii="Times New Roman" w:cs="Times New Roman" w:eastAsia="Times New Roman" w:hAnsi="Times New Roman"/>
                <w:color w:val="000000"/>
                <w:sz w:val="24"/>
                <w:szCs w:val="24"/>
                <w:lang w:val="en-US"/>
              </w:rPr>
              <w:t>ë</w:t>
            </w:r>
            <w:r w:rsidR="00C573AC">
              <w:rPr>
                <w:rFonts w:ascii="Times New Roman" w:cs="Times New Roman" w:eastAsia="Times New Roman" w:hAnsi="Times New Roman"/>
                <w:color w:val="000000"/>
                <w:sz w:val="24"/>
                <w:szCs w:val="24"/>
                <w:lang w:val="en-US"/>
              </w:rPr>
              <w:t>n/</w:t>
            </w:r>
            <w:r w:rsidRPr="00917774">
              <w:rPr>
                <w:rFonts w:ascii="Times New Roman" w:cs="Times New Roman" w:eastAsia="Times New Roman" w:hAnsi="Times New Roman"/>
                <w:color w:val="000000"/>
                <w:sz w:val="24"/>
                <w:szCs w:val="24"/>
                <w:lang w:val="en-US"/>
              </w:rPr>
              <w:t>vler</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simin e riskut (iii) kuadrit ligjor/n</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nligjor n</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fuqi </w:t>
            </w:r>
          </w:p>
        </w:tc>
      </w:tr>
      <w:tr w:rsidR="003B4CF3" w:rsidRPr="00917774" w:rsidTr="000D09C0">
        <w:trPr>
          <w:trHeight w:val="540"/>
        </w:trPr>
        <w:tc>
          <w:tcPr>
            <w:cnfStyle w:evenHBand="0" w:evenVBand="0" w:firstColumn="1" w:firstRow="0" w:firstRowFirstColumn="0" w:firstRowLastColumn="0" w:lastColumn="0" w:lastRow="0" w:lastRowFirstColumn="0" w:lastRowLastColumn="0" w:oddHBand="0" w:oddVBand="0" w:val="001000000000"/>
            <w:tcW w:type="dxa" w:w="0"/>
            <w:noWrap/>
            <w:hideMark/>
          </w:tcPr>
          <w:p w:rsidP="00D73EC1" w:rsidR="003B4CF3" w:rsidRDefault="003B4CF3"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w:t>
            </w:r>
            <w:r w:rsidR="00D334CA" w:rsidRPr="00917774">
              <w:rPr>
                <w:rFonts w:ascii="Times New Roman" w:cs="Times New Roman" w:eastAsia="Times New Roman" w:hAnsi="Times New Roman"/>
                <w:color w:val="000000"/>
                <w:sz w:val="24"/>
                <w:szCs w:val="24"/>
                <w:lang w:val="en-US"/>
              </w:rPr>
              <w:t>3.5.17</w:t>
            </w:r>
          </w:p>
        </w:tc>
        <w:tc>
          <w:tcPr>
            <w:tcW w:type="dxa" w:w="8122"/>
            <w:shd w:color="auto" w:fill="B4C6E7" w:themeFill="accent1" w:themeFillTint="66" w:val="clear"/>
            <w:hideMark/>
          </w:tcPr>
          <w:p w:rsidP="00D73EC1" w:rsidR="003B4CF3" w:rsidRDefault="00D334CA"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Konsolidimi dhe p</w:t>
            </w:r>
            <w:r w:rsidR="003B4CF3" w:rsidRPr="00917774">
              <w:rPr>
                <w:rFonts w:ascii="Times New Roman" w:cs="Times New Roman" w:eastAsia="Times New Roman" w:hAnsi="Times New Roman"/>
                <w:color w:val="000000"/>
                <w:sz w:val="24"/>
                <w:szCs w:val="24"/>
                <w:lang w:val="en-US"/>
              </w:rPr>
              <w:t>ërmirësimi i mekanizmave ndërinstitucional</w:t>
            </w:r>
            <w:r w:rsidR="00D2038C">
              <w:rPr>
                <w:rFonts w:ascii="Times New Roman" w:cs="Times New Roman" w:eastAsia="Times New Roman" w:hAnsi="Times New Roman"/>
                <w:color w:val="000000"/>
                <w:sz w:val="24"/>
                <w:szCs w:val="24"/>
                <w:lang w:val="en-US"/>
              </w:rPr>
              <w:t>ë</w:t>
            </w:r>
            <w:r w:rsidR="003B4CF3" w:rsidRPr="00917774">
              <w:rPr>
                <w:rFonts w:ascii="Times New Roman" w:cs="Times New Roman" w:eastAsia="Times New Roman" w:hAnsi="Times New Roman"/>
                <w:color w:val="000000"/>
                <w:sz w:val="24"/>
                <w:szCs w:val="24"/>
                <w:lang w:val="en-US"/>
              </w:rPr>
              <w:t xml:space="preserve"> për adresimin e</w:t>
            </w:r>
            <w:r w:rsidR="002F5D7C" w:rsidRPr="00917774">
              <w:rPr>
                <w:rFonts w:ascii="Times New Roman" w:cs="Times New Roman" w:eastAsia="Times New Roman" w:hAnsi="Times New Roman"/>
                <w:color w:val="000000"/>
                <w:sz w:val="24"/>
                <w:szCs w:val="24"/>
                <w:lang w:val="en-US"/>
              </w:rPr>
              <w:t xml:space="preserve"> ekstremizmit t</w:t>
            </w:r>
            <w:r w:rsidR="005315E7" w:rsidRPr="00917774">
              <w:rPr>
                <w:rFonts w:ascii="Times New Roman" w:cs="Times New Roman" w:eastAsia="Times New Roman" w:hAnsi="Times New Roman"/>
                <w:color w:val="000000"/>
                <w:sz w:val="24"/>
                <w:szCs w:val="24"/>
                <w:lang w:val="en-US"/>
              </w:rPr>
              <w:t>ë</w:t>
            </w:r>
            <w:r w:rsidR="002F5D7C" w:rsidRPr="00917774">
              <w:rPr>
                <w:rFonts w:ascii="Times New Roman" w:cs="Times New Roman" w:eastAsia="Times New Roman" w:hAnsi="Times New Roman"/>
                <w:color w:val="000000"/>
                <w:sz w:val="24"/>
                <w:szCs w:val="24"/>
                <w:lang w:val="en-US"/>
              </w:rPr>
              <w:t xml:space="preserve"> dhunsh</w:t>
            </w:r>
            <w:r w:rsidR="005315E7" w:rsidRPr="00917774">
              <w:rPr>
                <w:rFonts w:ascii="Times New Roman" w:cs="Times New Roman" w:eastAsia="Times New Roman" w:hAnsi="Times New Roman"/>
                <w:color w:val="000000"/>
                <w:sz w:val="24"/>
                <w:szCs w:val="24"/>
                <w:lang w:val="en-US"/>
              </w:rPr>
              <w:t>ë</w:t>
            </w:r>
            <w:r w:rsidR="002F5D7C" w:rsidRPr="00917774">
              <w:rPr>
                <w:rFonts w:ascii="Times New Roman" w:cs="Times New Roman" w:eastAsia="Times New Roman" w:hAnsi="Times New Roman"/>
                <w:color w:val="000000"/>
                <w:sz w:val="24"/>
                <w:szCs w:val="24"/>
                <w:lang w:val="en-US"/>
              </w:rPr>
              <w:t>m</w:t>
            </w:r>
            <w:r w:rsidR="00C573AC">
              <w:rPr>
                <w:rFonts w:ascii="Times New Roman" w:cs="Times New Roman" w:eastAsia="Times New Roman" w:hAnsi="Times New Roman"/>
                <w:color w:val="000000"/>
                <w:sz w:val="24"/>
                <w:szCs w:val="24"/>
                <w:lang w:val="en-US"/>
              </w:rPr>
              <w:t xml:space="preserve"> (</w:t>
            </w:r>
            <w:r w:rsidR="003B4CF3" w:rsidRPr="00917774">
              <w:rPr>
                <w:rFonts w:ascii="Times New Roman" w:cs="Times New Roman" w:eastAsia="Times New Roman" w:hAnsi="Times New Roman"/>
                <w:color w:val="000000"/>
                <w:sz w:val="24"/>
                <w:szCs w:val="24"/>
                <w:lang w:val="en-US"/>
              </w:rPr>
              <w:t>1-7 mbledhje koordinimi)</w:t>
            </w:r>
          </w:p>
        </w:tc>
      </w:tr>
    </w:tbl>
    <w:p w:rsidP="00D73EC1" w:rsidR="00423BD6" w:rsidRDefault="00DF2506">
      <w:pPr>
        <w:shd w:color="auto" w:fill="FFFFFF" w:themeFill="background1" w:val="clear"/>
        <w:jc w:val="both"/>
        <w:rPr>
          <w:rFonts w:ascii="Times New Roman" w:cs="Times New Roman" w:hAnsi="Times New Roman"/>
          <w:sz w:val="24"/>
          <w:szCs w:val="24"/>
        </w:rPr>
      </w:pPr>
      <w:r>
        <w:rPr>
          <w:rFonts w:ascii="Times New Roman" w:cs="Times New Roman" w:hAnsi="Times New Roman"/>
          <w:sz w:val="24"/>
          <w:szCs w:val="24"/>
        </w:rPr>
        <w:t>Tabela nr 40: Lista e masave për arritjen e objektivit specifik 3.5</w:t>
      </w:r>
    </w:p>
    <w:p w:rsidP="00D73EC1" w:rsidR="00C573AC" w:rsidRDefault="00C573AC" w:rsidRPr="00917774">
      <w:pPr>
        <w:shd w:color="auto" w:fill="FFFFFF" w:themeFill="background1" w:val="clear"/>
        <w:jc w:val="both"/>
        <w:rPr>
          <w:rFonts w:ascii="Times New Roman" w:cs="Times New Roman" w:hAnsi="Times New Roman"/>
          <w:sz w:val="24"/>
          <w:szCs w:val="24"/>
        </w:rPr>
      </w:pPr>
    </w:p>
    <w:p w:rsidP="00D73EC1" w:rsidR="00423BD6" w:rsidRDefault="00423BD6" w:rsidRPr="00917774">
      <w:pPr>
        <w:shd w:color="auto" w:fill="B4C6E7" w:themeFill="accent1" w:themeFillTint="66" w:val="clear"/>
        <w:jc w:val="both"/>
        <w:rPr>
          <w:rFonts w:ascii="Times New Roman" w:cs="Times New Roman" w:hAnsi="Times New Roman"/>
          <w:b/>
          <w:bCs/>
          <w:sz w:val="24"/>
          <w:szCs w:val="24"/>
        </w:rPr>
      </w:pPr>
      <w:r w:rsidRPr="00917774">
        <w:rPr>
          <w:rFonts w:ascii="Times New Roman" w:cs="Times New Roman" w:hAnsi="Times New Roman"/>
          <w:b/>
          <w:bCs/>
          <w:sz w:val="24"/>
          <w:szCs w:val="24"/>
          <w:u w:val="single"/>
        </w:rPr>
        <w:t xml:space="preserve">Qëllimi i Politikës 4: </w:t>
      </w:r>
    </w:p>
    <w:p w:rsidP="00D73EC1" w:rsidR="00A937BA" w:rsidRDefault="00A937BA">
      <w:pPr>
        <w:jc w:val="both"/>
        <w:rPr>
          <w:rFonts w:ascii="Times New Roman" w:cs="Times New Roman" w:hAnsi="Times New Roman"/>
          <w:b/>
          <w:bCs/>
          <w:sz w:val="24"/>
          <w:szCs w:val="24"/>
        </w:rPr>
      </w:pPr>
      <w:r w:rsidRPr="00A937BA">
        <w:rPr>
          <w:rFonts w:ascii="Times New Roman" w:cs="Times New Roman" w:hAnsi="Times New Roman"/>
          <w:b/>
          <w:bCs/>
          <w:sz w:val="24"/>
          <w:szCs w:val="24"/>
        </w:rPr>
        <w:t xml:space="preserve">Koordinimi, manaxhimi efikas dhe efektiv i sistemit të drejtësisë në të gjithë institucione e sektorit. </w:t>
      </w:r>
    </w:p>
    <w:p w:rsidP="00D73EC1" w:rsidR="00423BD6" w:rsidRDefault="00423BD6" w:rsidRPr="00917774">
      <w:pPr>
        <w:jc w:val="both"/>
        <w:rPr>
          <w:rFonts w:ascii="Times New Roman" w:cs="Times New Roman" w:hAnsi="Times New Roman"/>
          <w:sz w:val="24"/>
          <w:szCs w:val="24"/>
        </w:rPr>
      </w:pPr>
      <w:r w:rsidRPr="00917774">
        <w:rPr>
          <w:rFonts w:ascii="Times New Roman" w:cs="Times New Roman" w:hAnsi="Times New Roman"/>
          <w:sz w:val="24"/>
          <w:szCs w:val="24"/>
        </w:rPr>
        <w:t>Qëllimi synon të arrijë objektivat e mëposhtëm:</w:t>
      </w:r>
    </w:p>
    <w:p w:rsidR="00423BD6" w:rsidRDefault="00423BD6" w:rsidRPr="00917774">
      <w:pPr>
        <w:pStyle w:val="ListParagraph"/>
        <w:numPr>
          <w:ilvl w:val="0"/>
          <w:numId w:val="13"/>
        </w:numPr>
        <w:rPr>
          <w:rFonts w:ascii="Times New Roman" w:cs="Times New Roman" w:hAnsi="Times New Roman"/>
          <w:szCs w:val="24"/>
          <w:u w:val="single"/>
          <w:lang w:val="sq-AL"/>
        </w:rPr>
      </w:pPr>
      <w:r w:rsidRPr="00917774">
        <w:rPr>
          <w:rFonts w:ascii="Times New Roman" w:cs="Times New Roman" w:hAnsi="Times New Roman"/>
          <w:b/>
          <w:bCs/>
          <w:szCs w:val="24"/>
          <w:lang w:val="sq-AL"/>
        </w:rPr>
        <w:t>Objektivi Specifik 4.1:</w:t>
      </w:r>
      <w:r w:rsidRPr="00917774">
        <w:rPr>
          <w:rFonts w:ascii="Times New Roman" w:cs="Times New Roman" w:hAnsi="Times New Roman"/>
          <w:szCs w:val="24"/>
          <w:lang w:val="sq-AL"/>
        </w:rPr>
        <w:t xml:space="preserve"> Zhvillimi i plotë i sistemit të integruar të drejtësisë </w:t>
      </w:r>
      <w:r w:rsidR="002F5D7C" w:rsidRPr="00917774">
        <w:rPr>
          <w:rFonts w:ascii="Times New Roman" w:cs="Times New Roman" w:hAnsi="Times New Roman"/>
          <w:szCs w:val="24"/>
          <w:lang w:val="sq-AL"/>
        </w:rPr>
        <w:t xml:space="preserve">elektronike </w:t>
      </w:r>
      <w:r w:rsidRPr="00917774">
        <w:rPr>
          <w:rFonts w:ascii="Times New Roman" w:cs="Times New Roman" w:hAnsi="Times New Roman"/>
          <w:szCs w:val="24"/>
          <w:lang w:val="sq-AL"/>
        </w:rPr>
        <w:t xml:space="preserve">(e-drejtësia) me identifikues të unifikuar, i sistemeve të menaxhimit të çështjeve të </w:t>
      </w:r>
      <w:r w:rsidRPr="00917774">
        <w:rPr>
          <w:rFonts w:ascii="Times New Roman" w:cs="Times New Roman" w:hAnsi="Times New Roman"/>
          <w:szCs w:val="24"/>
          <w:lang w:val="sq-AL"/>
        </w:rPr>
        <w:lastRenderedPageBreak/>
        <w:t>përditësuara, regjistrimit elektronik të bazuar në internet për të treja fushat (penale, administrative, civile) dhe lidhjeve me regjistrat dhe bazat e të dhënave përkatëse kombëtare</w:t>
      </w:r>
      <w:r w:rsidR="00D334CA" w:rsidRPr="00917774">
        <w:rPr>
          <w:rFonts w:ascii="Times New Roman" w:cs="Times New Roman" w:hAnsi="Times New Roman"/>
          <w:szCs w:val="24"/>
          <w:lang w:val="sq-AL"/>
        </w:rPr>
        <w:t>.</w:t>
      </w:r>
    </w:p>
    <w:p w:rsidP="00D73EC1" w:rsidR="00423BD6" w:rsidRDefault="00423BD6" w:rsidRPr="002018F1">
      <w:pPr>
        <w:pStyle w:val="ListParagraph"/>
        <w:numPr>
          <w:ilvl w:val="0"/>
          <w:numId w:val="13"/>
        </w:numPr>
        <w:rPr>
          <w:rFonts w:ascii="Times New Roman" w:cs="Times New Roman" w:hAnsi="Times New Roman"/>
          <w:szCs w:val="24"/>
          <w:u w:val="single"/>
          <w:lang w:val="sq-AL"/>
        </w:rPr>
      </w:pPr>
      <w:r w:rsidRPr="00917774">
        <w:rPr>
          <w:rFonts w:ascii="Times New Roman" w:cs="Times New Roman" w:hAnsi="Times New Roman"/>
          <w:b/>
          <w:bCs/>
          <w:szCs w:val="24"/>
          <w:lang w:val="sq-AL"/>
        </w:rPr>
        <w:t xml:space="preserve">Objektivi Specifik </w:t>
      </w:r>
      <w:r w:rsidRPr="002018F1">
        <w:rPr>
          <w:rFonts w:ascii="Times New Roman" w:cs="Times New Roman" w:hAnsi="Times New Roman"/>
          <w:b/>
          <w:bCs/>
          <w:szCs w:val="24"/>
          <w:lang w:val="sq-AL"/>
        </w:rPr>
        <w:t>4.2:</w:t>
      </w:r>
      <w:r w:rsidRPr="002018F1">
        <w:rPr>
          <w:rFonts w:ascii="Times New Roman" w:cs="Times New Roman" w:hAnsi="Times New Roman"/>
          <w:szCs w:val="24"/>
          <w:lang w:val="sq-AL"/>
        </w:rPr>
        <w:t xml:space="preserve"> Përmirësimi i koordinimit, manaxhimit të performancës dhe sistemeve të komunikimit</w:t>
      </w:r>
      <w:r w:rsidR="00D303A8" w:rsidRPr="002018F1">
        <w:rPr>
          <w:rFonts w:ascii="Times New Roman" w:cs="Times New Roman" w:hAnsi="Times New Roman"/>
          <w:szCs w:val="24"/>
          <w:lang w:val="sq-AL"/>
        </w:rPr>
        <w:t xml:space="preserve"> p</w:t>
      </w:r>
      <w:r w:rsidR="005315E7" w:rsidRPr="002018F1">
        <w:rPr>
          <w:rFonts w:ascii="Times New Roman" w:cs="Times New Roman" w:hAnsi="Times New Roman"/>
          <w:szCs w:val="24"/>
          <w:lang w:val="sq-AL"/>
        </w:rPr>
        <w:t>ë</w:t>
      </w:r>
      <w:r w:rsidR="00D303A8" w:rsidRPr="002018F1">
        <w:rPr>
          <w:rFonts w:ascii="Times New Roman" w:cs="Times New Roman" w:hAnsi="Times New Roman"/>
          <w:szCs w:val="24"/>
          <w:lang w:val="sq-AL"/>
        </w:rPr>
        <w:t>rmes metodologjis</w:t>
      </w:r>
      <w:r w:rsidR="005315E7" w:rsidRPr="002018F1">
        <w:rPr>
          <w:rFonts w:ascii="Times New Roman" w:cs="Times New Roman" w:hAnsi="Times New Roman"/>
          <w:szCs w:val="24"/>
          <w:lang w:val="sq-AL"/>
        </w:rPr>
        <w:t>ë</w:t>
      </w:r>
      <w:r w:rsidR="00D303A8" w:rsidRPr="002018F1">
        <w:rPr>
          <w:rFonts w:ascii="Times New Roman" w:cs="Times New Roman" w:hAnsi="Times New Roman"/>
          <w:szCs w:val="24"/>
          <w:lang w:val="sq-AL"/>
        </w:rPr>
        <w:t xml:space="preserve"> IPSIS.</w:t>
      </w:r>
    </w:p>
    <w:p w:rsidR="00423BD6" w:rsidRDefault="00423BD6" w:rsidRPr="002018F1">
      <w:pPr>
        <w:pStyle w:val="ListParagraph"/>
        <w:numPr>
          <w:ilvl w:val="0"/>
          <w:numId w:val="13"/>
        </w:numPr>
        <w:rPr>
          <w:rFonts w:ascii="Times New Roman" w:cs="Times New Roman" w:hAnsi="Times New Roman"/>
          <w:szCs w:val="24"/>
          <w:u w:val="single"/>
          <w:lang w:val="sq-AL"/>
        </w:rPr>
      </w:pPr>
      <w:r w:rsidRPr="00917774">
        <w:rPr>
          <w:rFonts w:ascii="Times New Roman" w:cs="Times New Roman" w:hAnsi="Times New Roman"/>
          <w:b/>
          <w:bCs/>
          <w:szCs w:val="24"/>
          <w:lang w:val="sq-AL"/>
        </w:rPr>
        <w:t xml:space="preserve">Objektivi Specifik </w:t>
      </w:r>
      <w:r w:rsidRPr="002018F1">
        <w:rPr>
          <w:rFonts w:ascii="Times New Roman" w:cs="Times New Roman" w:hAnsi="Times New Roman"/>
          <w:b/>
          <w:bCs/>
          <w:szCs w:val="24"/>
          <w:lang w:val="sq-AL"/>
        </w:rPr>
        <w:t>4.3</w:t>
      </w:r>
      <w:r w:rsidRPr="002018F1">
        <w:rPr>
          <w:rFonts w:ascii="Times New Roman" w:cs="Times New Roman" w:hAnsi="Times New Roman"/>
          <w:szCs w:val="24"/>
          <w:lang w:val="sq-AL"/>
        </w:rPr>
        <w:t xml:space="preserve">: Zhvillimi i kapaciteteve të MD-së dhe rritja e burimeve, si dhe rritja e mbështetjes për institucionet e saj </w:t>
      </w:r>
      <w:r w:rsidR="00524867">
        <w:rPr>
          <w:rFonts w:ascii="Times New Roman" w:cs="Times New Roman" w:hAnsi="Times New Roman"/>
          <w:szCs w:val="24"/>
          <w:lang w:val="sq-AL"/>
        </w:rPr>
        <w:t>të varësisë</w:t>
      </w:r>
      <w:r w:rsidR="00686838" w:rsidRPr="002018F1">
        <w:rPr>
          <w:rFonts w:ascii="Times New Roman" w:cs="Times New Roman" w:hAnsi="Times New Roman"/>
          <w:szCs w:val="24"/>
          <w:lang w:val="sq-AL"/>
        </w:rPr>
        <w:t xml:space="preserve"> </w:t>
      </w:r>
      <w:r w:rsidRPr="00917774">
        <w:rPr>
          <w:rStyle w:val="FootnoteReference"/>
          <w:rFonts w:ascii="Times New Roman" w:cs="Times New Roman" w:hAnsi="Times New Roman"/>
          <w:szCs w:val="24"/>
        </w:rPr>
        <w:footnoteReference w:id="40"/>
      </w:r>
      <w:r w:rsidRPr="002018F1">
        <w:rPr>
          <w:rFonts w:ascii="Times New Roman" w:cs="Times New Roman" w:hAnsi="Times New Roman"/>
          <w:szCs w:val="24"/>
          <w:lang w:val="sq-AL"/>
        </w:rPr>
        <w:t xml:space="preserve"> </w:t>
      </w:r>
    </w:p>
    <w:p w:rsidR="00423BD6" w:rsidRDefault="00423BD6" w:rsidRPr="002018F1">
      <w:pPr>
        <w:pStyle w:val="ListParagraph"/>
        <w:numPr>
          <w:ilvl w:val="0"/>
          <w:numId w:val="13"/>
        </w:numPr>
        <w:rPr>
          <w:rFonts w:ascii="Times New Roman" w:cs="Times New Roman" w:hAnsi="Times New Roman"/>
          <w:szCs w:val="24"/>
          <w:u w:val="single"/>
          <w:lang w:val="sq-AL"/>
        </w:rPr>
      </w:pPr>
      <w:r w:rsidRPr="00917774">
        <w:rPr>
          <w:rFonts w:ascii="Times New Roman" w:cs="Times New Roman" w:hAnsi="Times New Roman"/>
          <w:b/>
          <w:bCs/>
          <w:szCs w:val="24"/>
          <w:lang w:val="sq-AL"/>
        </w:rPr>
        <w:t xml:space="preserve">Objektivi Specifik </w:t>
      </w:r>
      <w:r w:rsidRPr="002018F1">
        <w:rPr>
          <w:rFonts w:ascii="Times New Roman" w:cs="Times New Roman" w:hAnsi="Times New Roman"/>
          <w:b/>
          <w:bCs/>
          <w:szCs w:val="24"/>
          <w:lang w:val="sq-AL"/>
        </w:rPr>
        <w:t xml:space="preserve">4.4: </w:t>
      </w:r>
      <w:r w:rsidRPr="002018F1">
        <w:rPr>
          <w:rFonts w:ascii="Times New Roman" w:cs="Times New Roman" w:hAnsi="Times New Roman"/>
          <w:szCs w:val="24"/>
          <w:lang w:val="sq-AL"/>
        </w:rPr>
        <w:t>Përditësimi i kuadrit ligjor dhe kapaciteteve të MD-së dhe përmirësimet në fushën e bas</w:t>
      </w:r>
      <w:r w:rsidR="00524867">
        <w:rPr>
          <w:rFonts w:ascii="Times New Roman" w:cs="Times New Roman" w:hAnsi="Times New Roman"/>
          <w:szCs w:val="24"/>
          <w:lang w:val="sq-AL"/>
        </w:rPr>
        <w:t xml:space="preserve">hkëpunimit ligjor ndërkombëtar </w:t>
      </w:r>
      <w:r w:rsidRPr="002018F1">
        <w:rPr>
          <w:rFonts w:ascii="Times New Roman" w:cs="Times New Roman" w:hAnsi="Times New Roman"/>
          <w:szCs w:val="24"/>
          <w:lang w:val="sq-AL"/>
        </w:rPr>
        <w:t xml:space="preserve">dhe </w:t>
      </w:r>
      <w:r w:rsidR="00686838" w:rsidRPr="002018F1">
        <w:rPr>
          <w:rFonts w:ascii="Times New Roman" w:cs="Times New Roman" w:hAnsi="Times New Roman"/>
          <w:szCs w:val="24"/>
          <w:lang w:val="sq-AL"/>
        </w:rPr>
        <w:t>p</w:t>
      </w:r>
      <w:r w:rsidR="00C075F2" w:rsidRPr="002018F1">
        <w:rPr>
          <w:rFonts w:ascii="Times New Roman" w:cs="Times New Roman" w:hAnsi="Times New Roman"/>
          <w:szCs w:val="24"/>
          <w:lang w:val="sq-AL"/>
        </w:rPr>
        <w:t>ë</w:t>
      </w:r>
      <w:r w:rsidR="00686838" w:rsidRPr="002018F1">
        <w:rPr>
          <w:rFonts w:ascii="Times New Roman" w:cs="Times New Roman" w:hAnsi="Times New Roman"/>
          <w:szCs w:val="24"/>
          <w:lang w:val="sq-AL"/>
        </w:rPr>
        <w:t xml:space="preserve">rgatitja e </w:t>
      </w:r>
      <w:r w:rsidRPr="002018F1">
        <w:rPr>
          <w:rFonts w:ascii="Times New Roman" w:cs="Times New Roman" w:hAnsi="Times New Roman"/>
          <w:szCs w:val="24"/>
          <w:lang w:val="sq-AL"/>
        </w:rPr>
        <w:t>Shqipëri</w:t>
      </w:r>
      <w:r w:rsidR="00686838" w:rsidRPr="002018F1">
        <w:rPr>
          <w:rFonts w:ascii="Times New Roman" w:cs="Times New Roman" w:hAnsi="Times New Roman"/>
          <w:szCs w:val="24"/>
          <w:lang w:val="sq-AL"/>
        </w:rPr>
        <w:t>s</w:t>
      </w:r>
      <w:r w:rsidR="00C075F2" w:rsidRPr="002018F1">
        <w:rPr>
          <w:rFonts w:ascii="Times New Roman" w:cs="Times New Roman" w:hAnsi="Times New Roman"/>
          <w:szCs w:val="24"/>
          <w:lang w:val="sq-AL"/>
        </w:rPr>
        <w:t>ë</w:t>
      </w:r>
      <w:r w:rsidR="00686838" w:rsidRPr="002018F1">
        <w:rPr>
          <w:rFonts w:ascii="Times New Roman" w:cs="Times New Roman" w:hAnsi="Times New Roman"/>
          <w:szCs w:val="24"/>
          <w:lang w:val="sq-AL"/>
        </w:rPr>
        <w:t xml:space="preserve"> p</w:t>
      </w:r>
      <w:r w:rsidR="00C075F2" w:rsidRPr="002018F1">
        <w:rPr>
          <w:rFonts w:ascii="Times New Roman" w:cs="Times New Roman" w:hAnsi="Times New Roman"/>
          <w:szCs w:val="24"/>
          <w:lang w:val="sq-AL"/>
        </w:rPr>
        <w:t>ë</w:t>
      </w:r>
      <w:r w:rsidRPr="002018F1">
        <w:rPr>
          <w:rFonts w:ascii="Times New Roman" w:cs="Times New Roman" w:hAnsi="Times New Roman"/>
          <w:szCs w:val="24"/>
          <w:lang w:val="sq-AL"/>
        </w:rPr>
        <w:t>r anëtarësimin në BE me anë të harmoni</w:t>
      </w:r>
      <w:r w:rsidR="00686838" w:rsidRPr="002018F1">
        <w:rPr>
          <w:rFonts w:ascii="Times New Roman" w:cs="Times New Roman" w:hAnsi="Times New Roman"/>
          <w:szCs w:val="24"/>
          <w:lang w:val="sq-AL"/>
        </w:rPr>
        <w:t>z</w:t>
      </w:r>
      <w:r w:rsidRPr="002018F1">
        <w:rPr>
          <w:rFonts w:ascii="Times New Roman" w:cs="Times New Roman" w:hAnsi="Times New Roman"/>
          <w:szCs w:val="24"/>
          <w:lang w:val="sq-AL"/>
        </w:rPr>
        <w:t xml:space="preserve">imit të legjislacionit shqiptar me </w:t>
      </w:r>
      <w:r w:rsidRPr="002018F1">
        <w:rPr>
          <w:rFonts w:ascii="Times New Roman" w:cs="Times New Roman" w:hAnsi="Times New Roman"/>
          <w:i/>
          <w:szCs w:val="24"/>
          <w:lang w:val="sq-AL"/>
        </w:rPr>
        <w:t>acquis</w:t>
      </w:r>
      <w:r w:rsidRPr="002018F1">
        <w:rPr>
          <w:rFonts w:ascii="Times New Roman" w:cs="Times New Roman" w:hAnsi="Times New Roman"/>
          <w:szCs w:val="24"/>
          <w:lang w:val="sq-AL"/>
        </w:rPr>
        <w:t xml:space="preserve"> e BE dhe aktet e tjera të integrimit me BE dhe shtetet anëtare në fushën e drejtësisë.</w:t>
      </w:r>
    </w:p>
    <w:p w:rsidP="00D73EC1" w:rsidR="00C573AC" w:rsidRDefault="00C573AC" w:rsidRPr="00917774">
      <w:pPr>
        <w:jc w:val="both"/>
        <w:rPr>
          <w:rFonts w:ascii="Times New Roman" w:cs="Times New Roman" w:hAnsi="Times New Roman"/>
          <w:sz w:val="24"/>
          <w:szCs w:val="24"/>
          <w:u w:val="single"/>
        </w:rPr>
      </w:pPr>
    </w:p>
    <w:p w:rsidR="00423BD6" w:rsidRDefault="00423BD6" w:rsidRPr="00917774">
      <w:pPr>
        <w:jc w:val="both"/>
        <w:rPr>
          <w:rFonts w:ascii="Times New Roman" w:cs="Times New Roman" w:hAnsi="Times New Roman"/>
          <w:sz w:val="24"/>
          <w:szCs w:val="24"/>
          <w:u w:val="single"/>
        </w:rPr>
      </w:pPr>
      <w:r w:rsidRPr="00917774">
        <w:rPr>
          <w:rFonts w:ascii="Times New Roman" w:cs="Times New Roman" w:hAnsi="Times New Roman"/>
          <w:sz w:val="24"/>
          <w:szCs w:val="24"/>
          <w:u w:val="single"/>
        </w:rPr>
        <w:t>Masat dhe buxhetet e ndërlidhura për të arritur objektivat e specifikuara janë përshkruar në plan</w:t>
      </w:r>
      <w:r w:rsidR="00686838" w:rsidRPr="00917774">
        <w:rPr>
          <w:rFonts w:ascii="Times New Roman" w:cs="Times New Roman" w:hAnsi="Times New Roman"/>
          <w:sz w:val="24"/>
          <w:szCs w:val="24"/>
          <w:u w:val="single"/>
        </w:rPr>
        <w:t>in</w:t>
      </w:r>
      <w:r w:rsidRPr="00917774">
        <w:rPr>
          <w:rFonts w:ascii="Times New Roman" w:cs="Times New Roman" w:hAnsi="Times New Roman"/>
          <w:sz w:val="24"/>
          <w:szCs w:val="24"/>
          <w:u w:val="single"/>
        </w:rPr>
        <w:t xml:space="preserve"> e veprimit të ngarkuar në IPSIS</w:t>
      </w:r>
      <w:r w:rsidR="00686838" w:rsidRPr="00917774">
        <w:rPr>
          <w:rFonts w:ascii="Times New Roman" w:cs="Times New Roman" w:hAnsi="Times New Roman"/>
          <w:sz w:val="24"/>
          <w:szCs w:val="24"/>
          <w:u w:val="single"/>
        </w:rPr>
        <w:t>.</w:t>
      </w:r>
      <w:r w:rsidRPr="00917774">
        <w:rPr>
          <w:rFonts w:ascii="Times New Roman" w:cs="Times New Roman" w:hAnsi="Times New Roman"/>
          <w:sz w:val="24"/>
          <w:szCs w:val="24"/>
          <w:u w:val="single"/>
        </w:rPr>
        <w:t xml:space="preserve"> </w:t>
      </w:r>
    </w:p>
    <w:p w:rsidR="00423BD6" w:rsidRDefault="00423BD6" w:rsidRPr="00917774">
      <w:pPr>
        <w:jc w:val="both"/>
        <w:rPr>
          <w:rFonts w:ascii="Times New Roman" w:cs="Times New Roman" w:hAnsi="Times New Roman"/>
          <w:sz w:val="24"/>
          <w:szCs w:val="24"/>
        </w:rPr>
      </w:pPr>
      <w:r w:rsidRPr="00917774">
        <w:rPr>
          <w:rFonts w:ascii="Times New Roman" w:cs="Times New Roman" w:hAnsi="Times New Roman"/>
          <w:sz w:val="24"/>
          <w:szCs w:val="24"/>
        </w:rPr>
        <w:t>Programi buxhetor i përfshirë për një objektiv specifik.</w:t>
      </w:r>
    </w:p>
    <w:tbl>
      <w:tblPr>
        <w:tblStyle w:val="TableGrid"/>
        <w:tblW w:type="auto" w:w="0"/>
        <w:tblLook w:firstColumn="1" w:firstRow="1" w:lastColumn="0" w:lastRow="0" w:noHBand="0" w:noVBand="1" w:val="04A0"/>
      </w:tblPr>
      <w:tblGrid>
        <w:gridCol w:w="1847"/>
        <w:gridCol w:w="3517"/>
        <w:gridCol w:w="1825"/>
        <w:gridCol w:w="1851"/>
      </w:tblGrid>
      <w:tr w:rsidR="00F0020B" w:rsidRPr="00917774" w:rsidTr="00353E66">
        <w:trPr>
          <w:trHeight w:val="422"/>
        </w:trPr>
        <w:tc>
          <w:tcPr>
            <w:tcW w:type="dxa" w:w="2065"/>
            <w:shd w:color="auto" w:fill="B4C6E7" w:themeFill="accent1" w:themeFillTint="66" w:val="clear"/>
          </w:tcPr>
          <w:p w:rsidR="00F0020B" w:rsidRDefault="00F0020B" w:rsidRPr="00917774">
            <w:pPr>
              <w:spacing w:line="276" w:lineRule="auto"/>
              <w:jc w:val="both"/>
              <w:rPr>
                <w:rFonts w:ascii="Times New Roman" w:cs="Times New Roman" w:eastAsia="Calibri" w:hAnsi="Times New Roman"/>
                <w:b/>
                <w:color w:val="000000"/>
                <w:sz w:val="24"/>
                <w:szCs w:val="24"/>
              </w:rPr>
            </w:pPr>
            <w:r w:rsidRPr="00917774">
              <w:rPr>
                <w:rFonts w:ascii="Times New Roman" w:cs="Times New Roman" w:eastAsia="Calibri" w:hAnsi="Times New Roman"/>
                <w:b/>
                <w:color w:val="000000"/>
                <w:sz w:val="24"/>
                <w:szCs w:val="24"/>
              </w:rPr>
              <w:t xml:space="preserve">Titulli </w:t>
            </w:r>
          </w:p>
        </w:tc>
        <w:tc>
          <w:tcPr>
            <w:tcW w:type="dxa" w:w="3960"/>
            <w:shd w:color="auto" w:fill="B4C6E7" w:themeFill="accent1" w:themeFillTint="66" w:val="clear"/>
          </w:tcPr>
          <w:p w:rsidR="00F0020B" w:rsidRDefault="00F0020B" w:rsidRPr="00917774">
            <w:pPr>
              <w:spacing w:line="276" w:lineRule="auto"/>
              <w:jc w:val="both"/>
              <w:rPr>
                <w:rFonts w:ascii="Times New Roman" w:cs="Times New Roman" w:eastAsia="Calibri" w:hAnsi="Times New Roman"/>
                <w:b/>
                <w:color w:val="000000"/>
                <w:sz w:val="24"/>
                <w:szCs w:val="24"/>
              </w:rPr>
            </w:pPr>
            <w:r w:rsidRPr="00917774">
              <w:rPr>
                <w:rFonts w:ascii="Times New Roman" w:cs="Times New Roman" w:eastAsia="Calibri" w:hAnsi="Times New Roman"/>
                <w:b/>
                <w:color w:val="000000"/>
                <w:sz w:val="24"/>
                <w:szCs w:val="24"/>
              </w:rPr>
              <w:t xml:space="preserve">Programet e Buxhetit </w:t>
            </w:r>
          </w:p>
        </w:tc>
        <w:tc>
          <w:tcPr>
            <w:tcW w:type="dxa" w:w="4045"/>
            <w:gridSpan w:val="2"/>
            <w:shd w:color="auto" w:fill="B4C6E7" w:themeFill="accent1" w:themeFillTint="66" w:val="clear"/>
          </w:tcPr>
          <w:p w:rsidR="00F0020B" w:rsidRDefault="00F0020B" w:rsidRPr="00917774">
            <w:pPr>
              <w:spacing w:line="276" w:lineRule="auto"/>
              <w:jc w:val="both"/>
              <w:rPr>
                <w:rFonts w:ascii="Times New Roman" w:cs="Times New Roman" w:eastAsia="Calibri" w:hAnsi="Times New Roman"/>
                <w:b/>
                <w:color w:val="000000"/>
                <w:sz w:val="24"/>
                <w:szCs w:val="24"/>
              </w:rPr>
            </w:pPr>
            <w:r w:rsidRPr="00917774">
              <w:rPr>
                <w:rFonts w:ascii="Times New Roman" w:cs="Times New Roman" w:eastAsia="Calibri" w:hAnsi="Times New Roman"/>
                <w:b/>
                <w:color w:val="000000"/>
                <w:sz w:val="24"/>
                <w:szCs w:val="24"/>
              </w:rPr>
              <w:t xml:space="preserve">Menaxhimi i Programit </w:t>
            </w:r>
          </w:p>
        </w:tc>
      </w:tr>
      <w:tr w:rsidR="00F0020B" w:rsidRPr="00917774" w:rsidTr="00C573AC">
        <w:trPr>
          <w:trHeight w:val="386"/>
        </w:trPr>
        <w:tc>
          <w:tcPr>
            <w:tcW w:type="dxa" w:w="2065"/>
          </w:tcPr>
          <w:p w:rsidR="00F0020B" w:rsidRDefault="00F0020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 xml:space="preserve">Numri </w:t>
            </w:r>
          </w:p>
        </w:tc>
        <w:tc>
          <w:tcPr>
            <w:tcW w:type="dxa" w:w="3960"/>
          </w:tcPr>
          <w:p w:rsidR="00F0020B" w:rsidRDefault="00F0020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Programet e Buxhetit</w:t>
            </w:r>
          </w:p>
        </w:tc>
        <w:tc>
          <w:tcPr>
            <w:tcW w:type="dxa" w:w="4045"/>
            <w:gridSpan w:val="2"/>
          </w:tcPr>
          <w:p w:rsidR="00F0020B" w:rsidRDefault="00F0020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Institucioni</w:t>
            </w:r>
          </w:p>
        </w:tc>
      </w:tr>
      <w:tr w:rsidR="00F0020B" w:rsidRPr="00917774" w:rsidTr="00353E66">
        <w:trPr>
          <w:trHeight w:val="440"/>
        </w:trPr>
        <w:tc>
          <w:tcPr>
            <w:tcW w:type="dxa" w:w="2065"/>
            <w:shd w:color="auto" w:fill="D9E2F3" w:themeFill="accent1" w:themeFillTint="33" w:val="clear"/>
          </w:tcPr>
          <w:p w:rsidR="00F0020B" w:rsidRDefault="00F0020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01110</w:t>
            </w:r>
          </w:p>
        </w:tc>
        <w:tc>
          <w:tcPr>
            <w:tcW w:type="dxa" w:w="3960"/>
            <w:shd w:color="auto" w:fill="D9E2F3" w:themeFill="accent1" w:themeFillTint="33" w:val="clear"/>
          </w:tcPr>
          <w:p w:rsidP="00C573AC" w:rsidR="00F0020B" w:rsidRDefault="00F0020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Planifikimi, M</w:t>
            </w:r>
            <w:r w:rsidR="00C573AC">
              <w:rPr>
                <w:rFonts w:ascii="Times New Roman" w:cs="Times New Roman" w:eastAsia="Calibri" w:hAnsi="Times New Roman"/>
                <w:color w:val="000000"/>
                <w:sz w:val="24"/>
                <w:szCs w:val="24"/>
              </w:rPr>
              <w:t>a</w:t>
            </w:r>
            <w:r w:rsidRPr="00917774">
              <w:rPr>
                <w:rFonts w:ascii="Times New Roman" w:cs="Times New Roman" w:eastAsia="Calibri" w:hAnsi="Times New Roman"/>
                <w:color w:val="000000"/>
                <w:sz w:val="24"/>
                <w:szCs w:val="24"/>
              </w:rPr>
              <w:t>naxhimi dhe Administrimi</w:t>
            </w:r>
          </w:p>
        </w:tc>
        <w:tc>
          <w:tcPr>
            <w:tcW w:type="dxa" w:w="1995"/>
            <w:shd w:color="auto" w:fill="D9E2F3" w:themeFill="accent1" w:themeFillTint="33" w:val="clear"/>
          </w:tcPr>
          <w:p w:rsidR="00F0020B" w:rsidRDefault="00F0020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1014001</w:t>
            </w:r>
          </w:p>
        </w:tc>
        <w:tc>
          <w:tcPr>
            <w:tcW w:type="dxa" w:w="2050"/>
            <w:shd w:color="auto" w:fill="D9E2F3" w:themeFill="accent1" w:themeFillTint="33" w:val="clear"/>
          </w:tcPr>
          <w:p w:rsidR="00F0020B" w:rsidRDefault="00F0020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MD</w:t>
            </w:r>
          </w:p>
        </w:tc>
      </w:tr>
      <w:tr w:rsidR="00F0020B" w:rsidRPr="00917774" w:rsidTr="00353E66">
        <w:trPr>
          <w:trHeight w:val="440"/>
        </w:trPr>
        <w:tc>
          <w:tcPr>
            <w:tcW w:type="dxa" w:w="2065"/>
            <w:shd w:color="auto" w:fill="D9E2F3" w:themeFill="accent1" w:themeFillTint="33" w:val="clear"/>
          </w:tcPr>
          <w:p w:rsidR="00F0020B" w:rsidRDefault="005A0464" w:rsidRPr="00917774">
            <w:pPr>
              <w:spacing w:line="276" w:lineRule="auto"/>
              <w:jc w:val="both"/>
              <w:rPr>
                <w:rFonts w:ascii="Times New Roman" w:cs="Times New Roman" w:eastAsia="Calibri" w:hAnsi="Times New Roman"/>
                <w:color w:val="000000"/>
                <w:sz w:val="24"/>
                <w:szCs w:val="24"/>
                <w:highlight w:val="yellow"/>
              </w:rPr>
            </w:pPr>
            <w:r w:rsidRPr="00917774">
              <w:rPr>
                <w:rFonts w:ascii="Times New Roman" w:cs="Times New Roman" w:eastAsia="Calibri" w:hAnsi="Times New Roman"/>
                <w:color w:val="000000"/>
                <w:sz w:val="24"/>
                <w:szCs w:val="24"/>
              </w:rPr>
              <w:t>01140</w:t>
            </w:r>
          </w:p>
        </w:tc>
        <w:tc>
          <w:tcPr>
            <w:tcW w:type="dxa" w:w="3960"/>
            <w:shd w:color="auto" w:fill="D9E2F3" w:themeFill="accent1" w:themeFillTint="33" w:val="clear"/>
          </w:tcPr>
          <w:p w:rsidR="00F0020B" w:rsidRDefault="00B004EF" w:rsidRPr="00917774">
            <w:pPr>
              <w:spacing w:line="276" w:lineRule="auto"/>
              <w:jc w:val="both"/>
              <w:rPr>
                <w:rFonts w:ascii="Times New Roman" w:cs="Times New Roman" w:eastAsia="Calibri" w:hAnsi="Times New Roman"/>
                <w:color w:val="000000"/>
                <w:sz w:val="24"/>
                <w:szCs w:val="24"/>
                <w:highlight w:val="yellow"/>
              </w:rPr>
            </w:pPr>
            <w:r>
              <w:rPr>
                <w:rFonts w:ascii="Times New Roman" w:cs="Times New Roman" w:eastAsia="Calibri" w:hAnsi="Times New Roman"/>
                <w:color w:val="000000"/>
                <w:sz w:val="24"/>
                <w:szCs w:val="24"/>
              </w:rPr>
              <w:t>E</w:t>
            </w:r>
            <w:r w:rsidR="005A0464" w:rsidRPr="00917774">
              <w:rPr>
                <w:rFonts w:ascii="Times New Roman" w:cs="Times New Roman" w:eastAsia="Calibri" w:hAnsi="Times New Roman"/>
                <w:color w:val="000000"/>
                <w:sz w:val="24"/>
                <w:szCs w:val="24"/>
              </w:rPr>
              <w:t>-Qeverisja</w:t>
            </w:r>
          </w:p>
        </w:tc>
        <w:tc>
          <w:tcPr>
            <w:tcW w:type="dxa" w:w="1995"/>
            <w:shd w:color="auto" w:fill="D9E2F3" w:themeFill="accent1" w:themeFillTint="33" w:val="clear"/>
          </w:tcPr>
          <w:p w:rsidR="00F0020B" w:rsidRDefault="00251C2B" w:rsidRPr="00917774">
            <w:pPr>
              <w:spacing w:line="276" w:lineRule="auto"/>
              <w:jc w:val="both"/>
              <w:rPr>
                <w:rFonts w:ascii="Times New Roman" w:cs="Times New Roman" w:eastAsia="Calibri" w:hAnsi="Times New Roman"/>
                <w:color w:val="000000"/>
                <w:sz w:val="24"/>
                <w:szCs w:val="24"/>
                <w:highlight w:val="yellow"/>
              </w:rPr>
            </w:pPr>
            <w:r w:rsidRPr="00917774">
              <w:rPr>
                <w:rFonts w:ascii="Times New Roman" w:cs="Times New Roman" w:eastAsia="Calibri" w:hAnsi="Times New Roman"/>
                <w:color w:val="000000"/>
                <w:sz w:val="24"/>
                <w:szCs w:val="24"/>
              </w:rPr>
              <w:t>1087006</w:t>
            </w:r>
          </w:p>
        </w:tc>
        <w:tc>
          <w:tcPr>
            <w:tcW w:type="dxa" w:w="2050"/>
            <w:shd w:color="auto" w:fill="D9E2F3" w:themeFill="accent1" w:themeFillTint="33" w:val="clear"/>
          </w:tcPr>
          <w:p w:rsidR="00F0020B" w:rsidRDefault="00F0020B" w:rsidRPr="00917774">
            <w:pPr>
              <w:spacing w:line="276" w:lineRule="auto"/>
              <w:jc w:val="both"/>
              <w:rPr>
                <w:rFonts w:ascii="Times New Roman" w:cs="Times New Roman" w:eastAsia="Calibri" w:hAnsi="Times New Roman"/>
                <w:color w:val="000000"/>
                <w:sz w:val="24"/>
                <w:szCs w:val="24"/>
                <w:highlight w:val="yellow"/>
              </w:rPr>
            </w:pPr>
            <w:r w:rsidRPr="00917774">
              <w:rPr>
                <w:rFonts w:ascii="Times New Roman" w:cs="Times New Roman" w:eastAsia="Calibri" w:hAnsi="Times New Roman"/>
                <w:color w:val="000000"/>
                <w:sz w:val="24"/>
                <w:szCs w:val="24"/>
              </w:rPr>
              <w:t>AKSHI</w:t>
            </w:r>
          </w:p>
        </w:tc>
      </w:tr>
    </w:tbl>
    <w:p w:rsidP="00D73EC1" w:rsidR="00F0020B" w:rsidRDefault="002F5D7C" w:rsidRPr="00917774">
      <w:pPr>
        <w:jc w:val="both"/>
        <w:rPr>
          <w:rFonts w:ascii="Times New Roman" w:cs="Times New Roman" w:hAnsi="Times New Roman"/>
          <w:sz w:val="24"/>
          <w:szCs w:val="24"/>
        </w:rPr>
      </w:pPr>
      <w:r w:rsidRPr="00917774">
        <w:rPr>
          <w:rFonts w:ascii="Times New Roman" w:cs="Times New Roman" w:hAnsi="Times New Roman"/>
          <w:sz w:val="24"/>
          <w:szCs w:val="24"/>
        </w:rPr>
        <w:t xml:space="preserve">Tabela Nr. </w:t>
      </w:r>
      <w:r w:rsidR="00DF2506">
        <w:rPr>
          <w:rFonts w:ascii="Times New Roman" w:cs="Times New Roman" w:hAnsi="Times New Roman"/>
          <w:sz w:val="24"/>
          <w:szCs w:val="24"/>
        </w:rPr>
        <w:t xml:space="preserve">41 </w:t>
      </w:r>
      <w:r w:rsidRPr="00917774">
        <w:rPr>
          <w:rFonts w:ascii="Times New Roman" w:cs="Times New Roman" w:hAnsi="Times New Roman"/>
          <w:sz w:val="24"/>
          <w:szCs w:val="24"/>
        </w:rPr>
        <w:t>Lidhja e q</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llimit t</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 politik</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s </w:t>
      </w:r>
      <w:r w:rsidR="00DF2506">
        <w:rPr>
          <w:rFonts w:ascii="Times New Roman" w:cs="Times New Roman" w:hAnsi="Times New Roman"/>
          <w:sz w:val="24"/>
          <w:szCs w:val="24"/>
        </w:rPr>
        <w:t xml:space="preserve">4 </w:t>
      </w:r>
      <w:r w:rsidRPr="00917774">
        <w:rPr>
          <w:rFonts w:ascii="Times New Roman" w:cs="Times New Roman" w:hAnsi="Times New Roman"/>
          <w:sz w:val="24"/>
          <w:szCs w:val="24"/>
        </w:rPr>
        <w:t>me programet buxhetore</w:t>
      </w:r>
    </w:p>
    <w:p w:rsidR="004F7C8D" w:rsidRDefault="004F7C8D" w:rsidRPr="00917774">
      <w:pPr>
        <w:jc w:val="both"/>
        <w:rPr>
          <w:rFonts w:ascii="Times New Roman" w:cs="Times New Roman" w:hAnsi="Times New Roman"/>
          <w:sz w:val="24"/>
          <w:szCs w:val="24"/>
        </w:rPr>
      </w:pPr>
    </w:p>
    <w:p w:rsidR="00423BD6" w:rsidRDefault="00423BD6" w:rsidRPr="00917774">
      <w:pPr>
        <w:shd w:color="auto" w:fill="E7E6E6" w:themeFill="background2" w:val="clear"/>
        <w:jc w:val="both"/>
        <w:rPr>
          <w:rFonts w:ascii="Times New Roman" w:cs="Times New Roman" w:hAnsi="Times New Roman"/>
          <w:b/>
          <w:sz w:val="24"/>
          <w:szCs w:val="24"/>
          <w:lang w:eastAsia="en-GB"/>
        </w:rPr>
      </w:pPr>
      <w:r w:rsidRPr="00917774">
        <w:rPr>
          <w:rFonts w:ascii="Times New Roman" w:cs="Times New Roman" w:hAnsi="Times New Roman"/>
          <w:b/>
          <w:sz w:val="24"/>
          <w:szCs w:val="24"/>
          <w:lang w:eastAsia="en-GB"/>
        </w:rPr>
        <w:t>Lidhja midis qëllimit të politikës dhe Synimeve të Zhvillimit të Qëndrueshëm (SZHQ) dhe Standardeve të tjera.</w:t>
      </w:r>
    </w:p>
    <w:p w:rsidP="00D73EC1" w:rsidR="00C42E82" w:rsidRDefault="00423BD6" w:rsidRPr="00917774">
      <w:pPr>
        <w:shd w:color="auto" w:fill="FFFFFF" w:themeFill="background1" w:val="clear"/>
        <w:jc w:val="both"/>
        <w:rPr>
          <w:rFonts w:ascii="Times New Roman" w:cs="Times New Roman" w:hAnsi="Times New Roman"/>
          <w:sz w:val="24"/>
          <w:szCs w:val="24"/>
        </w:rPr>
      </w:pPr>
      <w:r w:rsidRPr="00D73EC1">
        <w:rPr>
          <w:rFonts w:ascii="Times New Roman" w:cs="Times New Roman" w:hAnsi="Times New Roman"/>
          <w:sz w:val="24"/>
          <w:szCs w:val="24"/>
        </w:rPr>
        <w:t>Qëllimi i Politikës 4 p</w:t>
      </w:r>
      <w:r w:rsidR="005315E7" w:rsidRPr="00917774">
        <w:rPr>
          <w:rFonts w:ascii="Times New Roman" w:cs="Times New Roman" w:hAnsi="Times New Roman"/>
          <w:sz w:val="24"/>
          <w:szCs w:val="24"/>
        </w:rPr>
        <w:t>ë</w:t>
      </w:r>
      <w:r w:rsidRPr="00D73EC1">
        <w:rPr>
          <w:rFonts w:ascii="Times New Roman" w:cs="Times New Roman" w:hAnsi="Times New Roman"/>
          <w:sz w:val="24"/>
          <w:szCs w:val="24"/>
        </w:rPr>
        <w:t xml:space="preserve">rcakton </w:t>
      </w:r>
      <w:r w:rsidRPr="00917774">
        <w:rPr>
          <w:rFonts w:ascii="Times New Roman" w:cs="Times New Roman" w:hAnsi="Times New Roman"/>
          <w:sz w:val="24"/>
          <w:szCs w:val="24"/>
        </w:rPr>
        <w:t xml:space="preserve">koordinimin dhe menaxhimin efikas dhe efektiv te sektorit në të gjitha institucionet e sektorit të drejtësisë. </w:t>
      </w:r>
    </w:p>
    <w:p w:rsidP="00D73EC1" w:rsidR="00686838" w:rsidRDefault="002F5D7C" w:rsidRPr="00917774">
      <w:pPr>
        <w:jc w:val="both"/>
        <w:rPr>
          <w:rStyle w:val="jlqj4b"/>
          <w:rFonts w:ascii="Times New Roman" w:cs="Times New Roman" w:eastAsiaTheme="majorEastAsia" w:hAnsi="Times New Roman"/>
          <w:sz w:val="24"/>
          <w:szCs w:val="24"/>
        </w:rPr>
      </w:pPr>
      <w:r w:rsidRPr="00917774">
        <w:rPr>
          <w:rFonts w:ascii="Times New Roman" w:cs="Times New Roman" w:eastAsiaTheme="majorEastAsia" w:hAnsi="Times New Roman"/>
          <w:color w:themeColor="text1" w:val="000000"/>
          <w:sz w:val="24"/>
          <w:szCs w:val="24"/>
        </w:rPr>
        <w:t xml:space="preserve">Ai </w:t>
      </w:r>
      <w:r w:rsidR="005315E7" w:rsidRPr="00917774">
        <w:rPr>
          <w:rFonts w:ascii="Times New Roman" w:cs="Times New Roman" w:eastAsiaTheme="majorEastAsia" w:hAnsi="Times New Roman"/>
          <w:color w:themeColor="text1" w:val="000000"/>
          <w:sz w:val="24"/>
          <w:szCs w:val="24"/>
        </w:rPr>
        <w:t>ë</w:t>
      </w:r>
      <w:r w:rsidRPr="00917774">
        <w:rPr>
          <w:rFonts w:ascii="Times New Roman" w:cs="Times New Roman" w:eastAsiaTheme="majorEastAsia" w:hAnsi="Times New Roman"/>
          <w:color w:themeColor="text1" w:val="000000"/>
          <w:sz w:val="24"/>
          <w:szCs w:val="24"/>
        </w:rPr>
        <w:t>sht</w:t>
      </w:r>
      <w:r w:rsidR="005315E7" w:rsidRPr="00917774">
        <w:rPr>
          <w:rFonts w:ascii="Times New Roman" w:cs="Times New Roman" w:eastAsiaTheme="majorEastAsia" w:hAnsi="Times New Roman"/>
          <w:color w:themeColor="text1" w:val="000000"/>
          <w:sz w:val="24"/>
          <w:szCs w:val="24"/>
        </w:rPr>
        <w:t>ë</w:t>
      </w:r>
      <w:r w:rsidRPr="00917774">
        <w:rPr>
          <w:rFonts w:ascii="Times New Roman" w:cs="Times New Roman" w:eastAsiaTheme="majorEastAsia" w:hAnsi="Times New Roman"/>
          <w:color w:themeColor="text1" w:val="000000"/>
          <w:sz w:val="24"/>
          <w:szCs w:val="24"/>
        </w:rPr>
        <w:t xml:space="preserve"> i lidhur me </w:t>
      </w:r>
      <w:r w:rsidR="00423BD6" w:rsidRPr="00D73EC1">
        <w:rPr>
          <w:rFonts w:ascii="Times New Roman" w:cs="Times New Roman" w:eastAsiaTheme="majorEastAsia" w:hAnsi="Times New Roman"/>
          <w:color w:themeColor="text1" w:val="000000"/>
          <w:sz w:val="24"/>
          <w:szCs w:val="24"/>
        </w:rPr>
        <w:t>OZHQ 16</w:t>
      </w:r>
      <w:r w:rsidR="00423BD6" w:rsidRPr="00D73EC1">
        <w:rPr>
          <w:rStyle w:val="jlqj4b"/>
          <w:rFonts w:ascii="Times New Roman" w:cs="Times New Roman" w:eastAsiaTheme="majorEastAsia" w:hAnsi="Times New Roman"/>
          <w:color w:themeColor="text1" w:val="000000"/>
          <w:sz w:val="24"/>
          <w:szCs w:val="24"/>
        </w:rPr>
        <w:t xml:space="preserve"> </w:t>
      </w:r>
      <w:r w:rsidRPr="00917774">
        <w:rPr>
          <w:rStyle w:val="jlqj4b"/>
          <w:rFonts w:ascii="Times New Roman" w:cs="Times New Roman" w:eastAsiaTheme="majorEastAsia" w:hAnsi="Times New Roman"/>
          <w:color w:themeColor="text1" w:val="000000"/>
          <w:sz w:val="24"/>
          <w:szCs w:val="24"/>
        </w:rPr>
        <w:t>q</w:t>
      </w:r>
      <w:r w:rsidR="005315E7" w:rsidRPr="00917774">
        <w:rPr>
          <w:rStyle w:val="jlqj4b"/>
          <w:rFonts w:ascii="Times New Roman" w:cs="Times New Roman" w:eastAsiaTheme="majorEastAsia" w:hAnsi="Times New Roman"/>
          <w:color w:themeColor="text1" w:val="000000"/>
          <w:sz w:val="24"/>
          <w:szCs w:val="24"/>
        </w:rPr>
        <w:t>ë</w:t>
      </w:r>
      <w:r w:rsidRPr="00917774">
        <w:rPr>
          <w:rStyle w:val="jlqj4b"/>
          <w:rFonts w:ascii="Times New Roman" w:cs="Times New Roman" w:eastAsiaTheme="majorEastAsia" w:hAnsi="Times New Roman"/>
          <w:color w:themeColor="text1" w:val="000000"/>
          <w:sz w:val="24"/>
          <w:szCs w:val="24"/>
        </w:rPr>
        <w:t xml:space="preserve"> </w:t>
      </w:r>
      <w:r w:rsidR="00423BD6" w:rsidRPr="00D73EC1">
        <w:rPr>
          <w:rStyle w:val="jlqj4b"/>
          <w:rFonts w:ascii="Times New Roman" w:cs="Times New Roman" w:eastAsiaTheme="majorEastAsia" w:hAnsi="Times New Roman"/>
          <w:color w:themeColor="text1" w:val="000000"/>
          <w:sz w:val="24"/>
          <w:szCs w:val="24"/>
        </w:rPr>
        <w:t xml:space="preserve">promovon </w:t>
      </w:r>
      <w:r w:rsidRPr="00917774">
        <w:rPr>
          <w:rStyle w:val="jlqj4b"/>
          <w:rFonts w:ascii="Times New Roman" w:cs="Times New Roman" w:eastAsiaTheme="majorEastAsia" w:hAnsi="Times New Roman"/>
          <w:color w:themeColor="text1" w:val="000000"/>
          <w:sz w:val="24"/>
          <w:szCs w:val="24"/>
        </w:rPr>
        <w:t>nj</w:t>
      </w:r>
      <w:r w:rsidR="005315E7" w:rsidRPr="00917774">
        <w:rPr>
          <w:rStyle w:val="jlqj4b"/>
          <w:rFonts w:ascii="Times New Roman" w:cs="Times New Roman" w:eastAsiaTheme="majorEastAsia" w:hAnsi="Times New Roman"/>
          <w:color w:themeColor="text1" w:val="000000"/>
          <w:sz w:val="24"/>
          <w:szCs w:val="24"/>
        </w:rPr>
        <w:t>ë</w:t>
      </w:r>
      <w:r w:rsidRPr="00917774">
        <w:rPr>
          <w:rStyle w:val="jlqj4b"/>
          <w:rFonts w:ascii="Times New Roman" w:cs="Times New Roman" w:eastAsiaTheme="majorEastAsia" w:hAnsi="Times New Roman"/>
          <w:color w:themeColor="text1" w:val="000000"/>
          <w:sz w:val="24"/>
          <w:szCs w:val="24"/>
        </w:rPr>
        <w:t xml:space="preserve"> </w:t>
      </w:r>
      <w:r w:rsidR="00423BD6" w:rsidRPr="00917774">
        <w:rPr>
          <w:rStyle w:val="jlqj4b"/>
          <w:rFonts w:ascii="Times New Roman" w:cs="Times New Roman" w:eastAsiaTheme="majorEastAsia" w:hAnsi="Times New Roman"/>
          <w:sz w:val="24"/>
          <w:szCs w:val="24"/>
        </w:rPr>
        <w:t xml:space="preserve">shoqëri paqësore dhe gjithëpërfshirëse që garanton zhvillim të qëndrueshëm, siguron qasje në drejtësi për të gjithë dhe synon ndërtimin e institucioneve efektive, të përgjegjshme dhe gjithëpërfshirëse në të gjitha nivelet. </w:t>
      </w:r>
      <w:r w:rsidR="00686838" w:rsidRPr="00917774">
        <w:rPr>
          <w:rStyle w:val="jlqj4b"/>
          <w:rFonts w:ascii="Times New Roman" w:cs="Times New Roman" w:eastAsiaTheme="majorEastAsia" w:hAnsi="Times New Roman"/>
          <w:sz w:val="24"/>
          <w:szCs w:val="24"/>
        </w:rPr>
        <w:t>Në veҫanti,</w:t>
      </w:r>
      <w:r w:rsidRPr="00917774">
        <w:rPr>
          <w:rStyle w:val="jlqj4b"/>
          <w:rFonts w:ascii="Times New Roman" w:cs="Times New Roman" w:eastAsiaTheme="majorEastAsia" w:hAnsi="Times New Roman"/>
          <w:sz w:val="24"/>
          <w:szCs w:val="24"/>
        </w:rPr>
        <w:t xml:space="preserve"> ky objektiv</w:t>
      </w:r>
      <w:r w:rsidR="00686838" w:rsidRPr="00917774">
        <w:rPr>
          <w:rStyle w:val="jlqj4b"/>
          <w:rFonts w:ascii="Times New Roman" w:cs="Times New Roman" w:eastAsiaTheme="majorEastAsia" w:hAnsi="Times New Roman"/>
          <w:sz w:val="24"/>
          <w:szCs w:val="24"/>
        </w:rPr>
        <w:t xml:space="preserve"> lidhet me </w:t>
      </w:r>
      <w:r w:rsidRPr="00917774">
        <w:rPr>
          <w:rStyle w:val="jlqj4b"/>
          <w:rFonts w:ascii="Times New Roman" w:cs="Times New Roman" w:eastAsiaTheme="majorEastAsia" w:hAnsi="Times New Roman"/>
          <w:sz w:val="24"/>
          <w:szCs w:val="24"/>
        </w:rPr>
        <w:t>n</w:t>
      </w:r>
      <w:r w:rsidR="005315E7" w:rsidRPr="00917774">
        <w:rPr>
          <w:rStyle w:val="jlqj4b"/>
          <w:rFonts w:ascii="Times New Roman" w:cs="Times New Roman" w:eastAsiaTheme="majorEastAsia" w:hAnsi="Times New Roman"/>
          <w:sz w:val="24"/>
          <w:szCs w:val="24"/>
        </w:rPr>
        <w:t>ë</w:t>
      </w:r>
      <w:r w:rsidRPr="00917774">
        <w:rPr>
          <w:rStyle w:val="jlqj4b"/>
          <w:rFonts w:ascii="Times New Roman" w:cs="Times New Roman" w:eastAsiaTheme="majorEastAsia" w:hAnsi="Times New Roman"/>
          <w:sz w:val="24"/>
          <w:szCs w:val="24"/>
        </w:rPr>
        <w:t>n objektivat</w:t>
      </w:r>
      <w:r w:rsidR="00686838" w:rsidRPr="00917774">
        <w:rPr>
          <w:rStyle w:val="jlqj4b"/>
          <w:rFonts w:ascii="Times New Roman" w:cs="Times New Roman" w:eastAsiaTheme="majorEastAsia" w:hAnsi="Times New Roman"/>
          <w:sz w:val="24"/>
          <w:szCs w:val="24"/>
        </w:rPr>
        <w:t xml:space="preserve"> 16.3 “</w:t>
      </w:r>
      <w:r w:rsidR="00686838" w:rsidRPr="00D73EC1">
        <w:rPr>
          <w:rFonts w:ascii="Times New Roman" w:cs="Times New Roman" w:hAnsi="Times New Roman"/>
          <w:i/>
          <w:sz w:val="24"/>
          <w:szCs w:val="24"/>
        </w:rPr>
        <w:t>Promovim i shtetit të së drejtës në nivelin kombëtar dhe ndërkombëtar dhe sigurim i aksesit të barabartë për drejtësi për të gjithë</w:t>
      </w:r>
      <w:r w:rsidR="00686838" w:rsidRPr="00917774">
        <w:rPr>
          <w:rFonts w:ascii="Times New Roman" w:cs="Times New Roman" w:hAnsi="Times New Roman"/>
          <w:sz w:val="24"/>
          <w:szCs w:val="24"/>
        </w:rPr>
        <w:t>”</w:t>
      </w:r>
      <w:r w:rsidR="00686838" w:rsidRPr="00917774">
        <w:rPr>
          <w:rStyle w:val="jlqj4b"/>
          <w:rFonts w:ascii="Times New Roman" w:cs="Times New Roman" w:eastAsiaTheme="majorEastAsia" w:hAnsi="Times New Roman"/>
          <w:sz w:val="24"/>
          <w:szCs w:val="24"/>
        </w:rPr>
        <w:t>, 16.6 “</w:t>
      </w:r>
      <w:r w:rsidR="00686838" w:rsidRPr="00D73EC1">
        <w:rPr>
          <w:rFonts w:ascii="Times New Roman" w:cs="Times New Roman" w:hAnsi="Times New Roman"/>
          <w:i/>
          <w:sz w:val="24"/>
          <w:szCs w:val="24"/>
        </w:rPr>
        <w:t xml:space="preserve">Zhvillim i institucioneve efektive, llogaridhënëse dhe transparente në të gjitha </w:t>
      </w:r>
      <w:r w:rsidR="00686838" w:rsidRPr="00FF02D8">
        <w:rPr>
          <w:rFonts w:ascii="Times New Roman" w:cs="Times New Roman" w:hAnsi="Times New Roman"/>
          <w:i/>
          <w:sz w:val="24"/>
          <w:szCs w:val="24"/>
        </w:rPr>
        <w:t>nivelet”</w:t>
      </w:r>
      <w:r w:rsidR="00FF02D8">
        <w:rPr>
          <w:rStyle w:val="jlqj4b"/>
          <w:rFonts w:ascii="Times New Roman" w:cs="Times New Roman" w:eastAsiaTheme="majorEastAsia" w:hAnsi="Times New Roman"/>
          <w:sz w:val="24"/>
          <w:szCs w:val="24"/>
        </w:rPr>
        <w:t xml:space="preserve"> </w:t>
      </w:r>
      <w:r w:rsidRPr="00917774">
        <w:rPr>
          <w:rStyle w:val="jlqj4b"/>
          <w:rFonts w:ascii="Times New Roman" w:cs="Times New Roman" w:eastAsiaTheme="majorEastAsia" w:hAnsi="Times New Roman"/>
          <w:sz w:val="24"/>
          <w:szCs w:val="24"/>
        </w:rPr>
        <w:t>dh</w:t>
      </w:r>
      <w:r w:rsidR="00686838" w:rsidRPr="00917774">
        <w:rPr>
          <w:rStyle w:val="jlqj4b"/>
          <w:rFonts w:ascii="Times New Roman" w:cs="Times New Roman" w:eastAsiaTheme="majorEastAsia" w:hAnsi="Times New Roman"/>
          <w:sz w:val="24"/>
          <w:szCs w:val="24"/>
        </w:rPr>
        <w:t>e 16.7 “</w:t>
      </w:r>
      <w:r w:rsidR="00686838" w:rsidRPr="00D73EC1">
        <w:rPr>
          <w:rFonts w:ascii="Times New Roman" w:cs="Times New Roman" w:hAnsi="Times New Roman"/>
          <w:i/>
          <w:sz w:val="24"/>
          <w:szCs w:val="24"/>
        </w:rPr>
        <w:t>Sigurimi i vendimmarrjes reaguese, përfshirëse, pjesëmarrëse dhe përfaqësuese në të gjitha nivelet</w:t>
      </w:r>
      <w:r w:rsidR="00686838" w:rsidRPr="00917774">
        <w:rPr>
          <w:rFonts w:ascii="Times New Roman" w:cs="Times New Roman" w:hAnsi="Times New Roman"/>
          <w:sz w:val="24"/>
          <w:szCs w:val="24"/>
        </w:rPr>
        <w:t>”</w:t>
      </w:r>
      <w:r w:rsidR="00686838" w:rsidRPr="00917774">
        <w:rPr>
          <w:rStyle w:val="jlqj4b"/>
          <w:rFonts w:ascii="Times New Roman" w:cs="Times New Roman" w:eastAsiaTheme="majorEastAsia" w:hAnsi="Times New Roman"/>
          <w:sz w:val="24"/>
          <w:szCs w:val="24"/>
        </w:rPr>
        <w:t xml:space="preserve"> të OZHQ.</w:t>
      </w:r>
    </w:p>
    <w:p w:rsidP="00C67D10" w:rsidR="00C67D10" w:rsidRDefault="002F5D7C" w:rsidRPr="00F91DAC">
      <w:pPr>
        <w:jc w:val="both"/>
        <w:rPr>
          <w:rFonts w:ascii="Times New Roman" w:cs="Times New Roman" w:eastAsia="Times New Roman" w:hAnsi="Times New Roman"/>
          <w:sz w:val="24"/>
          <w:szCs w:val="24"/>
        </w:rPr>
      </w:pPr>
      <w:r w:rsidRPr="00917774">
        <w:rPr>
          <w:rFonts w:ascii="Times New Roman" w:cs="Times New Roman" w:hAnsi="Times New Roman"/>
          <w:sz w:val="24"/>
          <w:szCs w:val="24"/>
        </w:rPr>
        <w:t xml:space="preserve">Gjithashtu, objektivi lidhet me </w:t>
      </w:r>
      <w:r w:rsidR="00C226AE" w:rsidRPr="00917774">
        <w:rPr>
          <w:rFonts w:ascii="Times New Roman" w:cs="Times New Roman" w:hAnsi="Times New Roman"/>
          <w:sz w:val="24"/>
          <w:szCs w:val="24"/>
        </w:rPr>
        <w:t>Kapitulli</w:t>
      </w:r>
      <w:r w:rsidRPr="00917774">
        <w:rPr>
          <w:rFonts w:ascii="Times New Roman" w:cs="Times New Roman" w:hAnsi="Times New Roman"/>
          <w:sz w:val="24"/>
          <w:szCs w:val="24"/>
        </w:rPr>
        <w:t>n</w:t>
      </w:r>
      <w:r w:rsidR="00C226AE" w:rsidRPr="00917774">
        <w:rPr>
          <w:rFonts w:ascii="Times New Roman" w:cs="Times New Roman" w:hAnsi="Times New Roman"/>
          <w:sz w:val="24"/>
          <w:szCs w:val="24"/>
        </w:rPr>
        <w:t xml:space="preserve"> 23: </w:t>
      </w:r>
      <w:r w:rsidRPr="00917774">
        <w:rPr>
          <w:rFonts w:ascii="Times New Roman" w:cs="Times New Roman" w:hAnsi="Times New Roman"/>
          <w:sz w:val="24"/>
          <w:szCs w:val="24"/>
        </w:rPr>
        <w:t>“</w:t>
      </w:r>
      <w:r w:rsidR="00C226AE" w:rsidRPr="00D73EC1">
        <w:rPr>
          <w:rFonts w:ascii="Times New Roman" w:cs="Times New Roman" w:hAnsi="Times New Roman"/>
          <w:i/>
          <w:sz w:val="24"/>
          <w:szCs w:val="24"/>
        </w:rPr>
        <w:t>Gjyqësori dhe të drejtat themelore</w:t>
      </w:r>
      <w:r w:rsidRPr="00917774">
        <w:rPr>
          <w:rFonts w:ascii="Times New Roman" w:cs="Times New Roman" w:hAnsi="Times New Roman"/>
          <w:sz w:val="24"/>
          <w:szCs w:val="24"/>
        </w:rPr>
        <w:t>” dhe</w:t>
      </w:r>
      <w:r w:rsidR="00C226AE" w:rsidRPr="00917774">
        <w:rPr>
          <w:rFonts w:ascii="Times New Roman" w:cs="Times New Roman" w:hAnsi="Times New Roman"/>
          <w:sz w:val="24"/>
          <w:szCs w:val="24"/>
        </w:rPr>
        <w:t xml:space="preserve"> Neni</w:t>
      </w:r>
      <w:r w:rsidRPr="00917774">
        <w:rPr>
          <w:rFonts w:ascii="Times New Roman" w:cs="Times New Roman" w:hAnsi="Times New Roman"/>
          <w:sz w:val="24"/>
          <w:szCs w:val="24"/>
        </w:rPr>
        <w:t>n</w:t>
      </w:r>
      <w:r w:rsidR="00C226AE" w:rsidRPr="00917774">
        <w:rPr>
          <w:rFonts w:ascii="Times New Roman" w:cs="Times New Roman" w:hAnsi="Times New Roman"/>
          <w:sz w:val="24"/>
          <w:szCs w:val="24"/>
        </w:rPr>
        <w:t xml:space="preserve"> 78 </w:t>
      </w:r>
      <w:r w:rsidRPr="00917774">
        <w:rPr>
          <w:rFonts w:ascii="Times New Roman" w:cs="Times New Roman" w:hAnsi="Times New Roman"/>
          <w:sz w:val="24"/>
          <w:szCs w:val="24"/>
        </w:rPr>
        <w:t>t</w:t>
      </w:r>
      <w:r w:rsidR="005315E7" w:rsidRPr="00917774">
        <w:rPr>
          <w:rFonts w:ascii="Times New Roman" w:cs="Times New Roman" w:hAnsi="Times New Roman"/>
          <w:sz w:val="24"/>
          <w:szCs w:val="24"/>
        </w:rPr>
        <w:t>ë</w:t>
      </w:r>
      <w:r w:rsidR="00C226AE" w:rsidRPr="00917774">
        <w:rPr>
          <w:rFonts w:ascii="Times New Roman" w:cs="Times New Roman" w:hAnsi="Times New Roman"/>
          <w:sz w:val="24"/>
          <w:szCs w:val="24"/>
        </w:rPr>
        <w:t xml:space="preserve"> Marrëveshjes së Stabilizim-Asociimit midis Komuniteteve Evropiane dhe shteteve të tyre anëtare dhe BE </w:t>
      </w:r>
      <w:r w:rsidR="00FF02D8">
        <w:rPr>
          <w:rFonts w:ascii="Times New Roman" w:cs="Times New Roman" w:hAnsi="Times New Roman"/>
          <w:sz w:val="24"/>
          <w:szCs w:val="24"/>
        </w:rPr>
        <w:t xml:space="preserve">si </w:t>
      </w:r>
      <w:r w:rsidR="00C226AE" w:rsidRPr="00917774">
        <w:rPr>
          <w:rFonts w:ascii="Times New Roman" w:cs="Times New Roman" w:hAnsi="Times New Roman"/>
          <w:sz w:val="24"/>
          <w:szCs w:val="24"/>
        </w:rPr>
        <w:t>dhe, anëtarëve dhe Republikës së Shqipërisë, “</w:t>
      </w:r>
      <w:r w:rsidR="00C226AE" w:rsidRPr="00D73EC1">
        <w:rPr>
          <w:rFonts w:ascii="Times New Roman" w:cs="Times New Roman" w:hAnsi="Times New Roman"/>
          <w:i/>
          <w:sz w:val="24"/>
          <w:szCs w:val="24"/>
        </w:rPr>
        <w:t xml:space="preserve">Rifuqizim i institucioneve dhe </w:t>
      </w:r>
      <w:r w:rsidR="00C226AE" w:rsidRPr="00D73EC1">
        <w:rPr>
          <w:rFonts w:ascii="Times New Roman" w:cs="Times New Roman" w:hAnsi="Times New Roman"/>
          <w:i/>
          <w:sz w:val="24"/>
          <w:szCs w:val="24"/>
        </w:rPr>
        <w:lastRenderedPageBreak/>
        <w:t>shtetit të së drejtës”</w:t>
      </w:r>
      <w:r w:rsidR="004D7296">
        <w:rPr>
          <w:rFonts w:ascii="Times New Roman" w:cs="Times New Roman" w:hAnsi="Times New Roman"/>
          <w:i/>
          <w:sz w:val="24"/>
          <w:szCs w:val="24"/>
        </w:rPr>
        <w:t xml:space="preserve"> si dhe </w:t>
      </w:r>
      <w:r w:rsidR="00C67D10" w:rsidRPr="00F91DAC">
        <w:rPr>
          <w:rFonts w:ascii="Times New Roman" w:cs="Times New Roman" w:eastAsia="Times New Roman" w:hAnsi="Times New Roman"/>
          <w:sz w:val="24"/>
          <w:szCs w:val="24"/>
        </w:rPr>
        <w:t>Plani</w:t>
      </w:r>
      <w:r w:rsidR="004D7296" w:rsidRPr="00F91DAC">
        <w:rPr>
          <w:rFonts w:ascii="Times New Roman" w:cs="Times New Roman" w:eastAsia="Times New Roman" w:hAnsi="Times New Roman"/>
          <w:sz w:val="24"/>
          <w:szCs w:val="24"/>
        </w:rPr>
        <w:t>t</w:t>
      </w:r>
      <w:r w:rsidR="00C67D10" w:rsidRPr="00F91DAC">
        <w:rPr>
          <w:rFonts w:ascii="Times New Roman" w:cs="Times New Roman" w:eastAsia="Times New Roman" w:hAnsi="Times New Roman"/>
          <w:sz w:val="24"/>
          <w:szCs w:val="24"/>
        </w:rPr>
        <w:t xml:space="preserve"> Kombëtar për Integrimin Evropian 2021–2023, Bazuar edhe në rekomandimet e Raportit të Komisionit Evropian për Shqipërinë për vitin 2020 prioritetet për Kapitullin 23 “Gjyqësori dhe të Drejtat Themelore”</w:t>
      </w:r>
      <w:r w:rsidR="004D7296" w:rsidRPr="00F91DAC">
        <w:rPr>
          <w:rFonts w:ascii="Times New Roman" w:cs="Times New Roman" w:eastAsia="Times New Roman" w:hAnsi="Times New Roman"/>
          <w:sz w:val="24"/>
          <w:szCs w:val="24"/>
        </w:rPr>
        <w:t>.</w:t>
      </w:r>
    </w:p>
    <w:tbl>
      <w:tblPr>
        <w:tblStyle w:val="TableGrid"/>
        <w:tblpPr w:horzAnchor="margin" w:leftFromText="180" w:rightFromText="180" w:tblpXSpec="center" w:tblpY="3113" w:vertAnchor="page"/>
        <w:tblW w:type="dxa" w:w="10636"/>
        <w:tblLook w:firstColumn="1" w:firstRow="1" w:lastColumn="0" w:lastRow="0" w:noHBand="0" w:noVBand="1" w:val="04A0"/>
      </w:tblPr>
      <w:tblGrid>
        <w:gridCol w:w="516"/>
        <w:gridCol w:w="1469"/>
        <w:gridCol w:w="2218"/>
        <w:gridCol w:w="1598"/>
        <w:gridCol w:w="3445"/>
        <w:gridCol w:w="1390"/>
      </w:tblGrid>
      <w:tr w:rsidR="00FF02D8" w:rsidRPr="00917774" w:rsidTr="00FF02D8">
        <w:trPr>
          <w:trHeight w:val="782"/>
        </w:trPr>
        <w:tc>
          <w:tcPr>
            <w:tcW w:type="dxa" w:w="497"/>
            <w:tcBorders>
              <w:bottom w:color="auto" w:space="0" w:sz="4" w:val="single"/>
            </w:tcBorders>
            <w:shd w:color="auto" w:fill="8EAADB" w:themeFill="accent1" w:themeFillTint="99" w:val="clear"/>
          </w:tcPr>
          <w:p w:rsidP="00FF02D8" w:rsidR="00FF02D8" w:rsidRDefault="00FF02D8"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Nr</w:t>
            </w:r>
          </w:p>
        </w:tc>
        <w:tc>
          <w:tcPr>
            <w:tcW w:type="dxa" w:w="1472"/>
            <w:tcBorders>
              <w:bottom w:color="auto" w:space="0" w:sz="4" w:val="single"/>
            </w:tcBorders>
            <w:shd w:color="auto" w:fill="8EAADB" w:themeFill="accent1" w:themeFillTint="99" w:val="clear"/>
          </w:tcPr>
          <w:p w:rsidP="00FF02D8" w:rsidR="00FF02D8" w:rsidRDefault="00FF02D8"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Lloji i treguesit</w:t>
            </w:r>
          </w:p>
        </w:tc>
        <w:tc>
          <w:tcPr>
            <w:tcW w:type="dxa" w:w="2222"/>
            <w:tcBorders>
              <w:bottom w:color="auto" w:space="0" w:sz="4" w:val="single"/>
            </w:tcBorders>
            <w:shd w:color="auto" w:fill="8EAADB" w:themeFill="accent1" w:themeFillTint="99" w:val="clear"/>
          </w:tcPr>
          <w:p w:rsidP="00FF02D8" w:rsidR="00FF02D8" w:rsidRDefault="00FF02D8" w:rsidRPr="00917774">
            <w:pPr>
              <w:jc w:val="both"/>
              <w:rPr>
                <w:rFonts w:ascii="Times New Roman" w:cs="Times New Roman" w:hAnsi="Times New Roman"/>
                <w:b/>
                <w:sz w:val="24"/>
                <w:szCs w:val="24"/>
                <w:lang w:eastAsia="en-GB" w:val="en-GB"/>
              </w:rPr>
            </w:pPr>
            <w:r w:rsidRPr="00917774">
              <w:rPr>
                <w:rFonts w:ascii="Times New Roman" w:cs="Times New Roman" w:hAnsi="Times New Roman"/>
                <w:b/>
                <w:bCs/>
                <w:sz w:val="24"/>
                <w:szCs w:val="24"/>
                <w:lang w:val="en-US"/>
              </w:rPr>
              <w:t xml:space="preserve">Emri i treguesit </w:t>
            </w:r>
          </w:p>
        </w:tc>
        <w:tc>
          <w:tcPr>
            <w:tcW w:type="dxa" w:w="1599"/>
            <w:tcBorders>
              <w:bottom w:color="auto" w:space="0" w:sz="4" w:val="single"/>
            </w:tcBorders>
            <w:shd w:color="auto" w:fill="8EAADB" w:themeFill="accent1" w:themeFillTint="99" w:val="clear"/>
          </w:tcPr>
          <w:p w:rsidP="00FF02D8" w:rsidR="00FF02D8" w:rsidRDefault="00FF02D8" w:rsidRPr="002018F1">
            <w:pPr>
              <w:jc w:val="both"/>
              <w:rPr>
                <w:rFonts w:ascii="Times New Roman" w:cs="Times New Roman" w:hAnsi="Times New Roman"/>
                <w:b/>
                <w:sz w:val="24"/>
                <w:szCs w:val="24"/>
                <w:lang w:eastAsia="en-GB" w:val="it-IT"/>
              </w:rPr>
            </w:pPr>
            <w:r w:rsidRPr="002018F1">
              <w:rPr>
                <w:rFonts w:ascii="Times New Roman" w:cs="Times New Roman" w:hAnsi="Times New Roman"/>
                <w:b/>
                <w:sz w:val="24"/>
                <w:szCs w:val="24"/>
                <w:lang w:eastAsia="en-GB" w:val="it-IT"/>
              </w:rPr>
              <w:t>Lidhja me Qëllimin e Politikës</w:t>
            </w:r>
          </w:p>
        </w:tc>
        <w:tc>
          <w:tcPr>
            <w:tcW w:type="dxa" w:w="3456"/>
            <w:tcBorders>
              <w:bottom w:color="auto" w:space="0" w:sz="4" w:val="single"/>
            </w:tcBorders>
            <w:shd w:color="auto" w:fill="8EAADB" w:themeFill="accent1" w:themeFillTint="99" w:val="clear"/>
          </w:tcPr>
          <w:p w:rsidP="00FF02D8" w:rsidR="00FF02D8" w:rsidRDefault="00FF02D8"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Lidhja me Objektivin Specifik</w:t>
            </w:r>
          </w:p>
        </w:tc>
        <w:tc>
          <w:tcPr>
            <w:tcW w:type="dxa" w:w="1390"/>
            <w:tcBorders>
              <w:bottom w:color="auto" w:space="0" w:sz="4" w:val="single"/>
            </w:tcBorders>
            <w:shd w:color="auto" w:fill="8EAADB" w:themeFill="accent1" w:themeFillTint="99" w:val="clear"/>
          </w:tcPr>
          <w:p w:rsidP="00FF02D8" w:rsidR="00FF02D8" w:rsidRDefault="00FF02D8"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Institucioni Përgjegjës</w:t>
            </w:r>
          </w:p>
          <w:p w:rsidP="00FF02D8" w:rsidR="00FF02D8" w:rsidRDefault="00FF02D8" w:rsidRPr="00917774">
            <w:pPr>
              <w:jc w:val="both"/>
              <w:rPr>
                <w:rFonts w:ascii="Times New Roman" w:cs="Times New Roman" w:hAnsi="Times New Roman"/>
                <w:b/>
                <w:sz w:val="24"/>
                <w:szCs w:val="24"/>
                <w:lang w:eastAsia="en-GB" w:val="en-GB"/>
              </w:rPr>
            </w:pPr>
          </w:p>
        </w:tc>
      </w:tr>
      <w:tr w:rsidR="00FF02D8" w:rsidRPr="00917774" w:rsidTr="00FF02D8">
        <w:trPr>
          <w:trHeight w:val="782"/>
        </w:trPr>
        <w:tc>
          <w:tcPr>
            <w:tcW w:type="dxa" w:w="497"/>
            <w:tcBorders>
              <w:bottom w:color="auto" w:space="0" w:sz="4" w:val="single"/>
            </w:tcBorders>
            <w:shd w:color="auto" w:fill="8EAADB" w:themeFill="accent1" w:themeFillTint="99" w:val="clear"/>
          </w:tcPr>
          <w:p w:rsidP="00FF02D8" w:rsidR="00524867" w:rsidRDefault="00524867">
            <w:pPr>
              <w:jc w:val="both"/>
              <w:rPr>
                <w:rFonts w:ascii="Times New Roman" w:cs="Times New Roman" w:hAnsi="Times New Roman"/>
                <w:b/>
                <w:sz w:val="24"/>
                <w:szCs w:val="24"/>
                <w:lang w:eastAsia="en-GB" w:val="en-GB"/>
              </w:rPr>
            </w:pPr>
          </w:p>
          <w:p w:rsidP="00524867" w:rsidR="00524867" w:rsidRDefault="00524867">
            <w:pPr>
              <w:rPr>
                <w:rFonts w:ascii="Times New Roman" w:cs="Times New Roman" w:hAnsi="Times New Roman"/>
                <w:sz w:val="24"/>
                <w:szCs w:val="24"/>
                <w:lang w:eastAsia="en-GB" w:val="en-GB"/>
              </w:rPr>
            </w:pPr>
          </w:p>
          <w:p w:rsidP="00524867" w:rsidR="00FF02D8" w:rsidRDefault="00524867" w:rsidRPr="00524867">
            <w:pPr>
              <w:rPr>
                <w:rFonts w:ascii="Times New Roman" w:cs="Times New Roman" w:hAnsi="Times New Roman"/>
                <w:sz w:val="24"/>
                <w:szCs w:val="24"/>
                <w:lang w:eastAsia="en-GB" w:val="en-GB"/>
              </w:rPr>
            </w:pPr>
            <w:r>
              <w:rPr>
                <w:rFonts w:ascii="Times New Roman" w:cs="Times New Roman" w:hAnsi="Times New Roman"/>
                <w:sz w:val="24"/>
                <w:szCs w:val="24"/>
                <w:lang w:eastAsia="en-GB" w:val="en-GB"/>
              </w:rPr>
              <w:t>4.a</w:t>
            </w:r>
          </w:p>
        </w:tc>
        <w:tc>
          <w:tcPr>
            <w:tcW w:type="dxa" w:w="1472"/>
            <w:tcBorders>
              <w:bottom w:color="auto" w:space="0" w:sz="4" w:val="single"/>
            </w:tcBorders>
            <w:shd w:color="auto" w:fill="8EAADB" w:themeFill="accent1" w:themeFillTint="99" w:val="clear"/>
          </w:tcPr>
          <w:p w:rsidP="00FF02D8" w:rsidR="00FF02D8" w:rsidRDefault="00FF02D8" w:rsidRPr="00524867">
            <w:pPr>
              <w:jc w:val="both"/>
              <w:rPr>
                <w:rFonts w:ascii="Times New Roman" w:cs="Times New Roman" w:hAnsi="Times New Roman"/>
                <w:sz w:val="24"/>
                <w:szCs w:val="24"/>
                <w:lang w:eastAsia="en-GB" w:val="en-GB"/>
              </w:rPr>
            </w:pPr>
            <w:r w:rsidRPr="00524867">
              <w:rPr>
                <w:rFonts w:ascii="Times New Roman" w:cs="Times New Roman" w:hAnsi="Times New Roman"/>
                <w:sz w:val="24"/>
                <w:szCs w:val="24"/>
                <w:lang w:eastAsia="en-GB" w:val="en-GB"/>
              </w:rPr>
              <w:t>Rezultati</w:t>
            </w:r>
          </w:p>
        </w:tc>
        <w:tc>
          <w:tcPr>
            <w:tcW w:type="dxa" w:w="2222"/>
            <w:tcBorders>
              <w:bottom w:color="auto" w:space="0" w:sz="4" w:val="single"/>
            </w:tcBorders>
            <w:shd w:color="auto" w:fill="8EAADB" w:themeFill="accent1" w:themeFillTint="99" w:val="clear"/>
          </w:tcPr>
          <w:p w:rsidP="00FF02D8" w:rsidR="00FF02D8" w:rsidRDefault="00524867" w:rsidRPr="00917774">
            <w:pPr>
              <w:jc w:val="both"/>
              <w:rPr>
                <w:rFonts w:ascii="Times New Roman" w:cs="Times New Roman" w:hAnsi="Times New Roman"/>
                <w:b/>
                <w:bCs/>
                <w:sz w:val="24"/>
                <w:szCs w:val="24"/>
                <w:lang w:val="en-US"/>
              </w:rPr>
            </w:pPr>
            <w:r w:rsidRPr="00524867">
              <w:rPr>
                <w:rFonts w:ascii="Times New Roman" w:cs="Times New Roman" w:eastAsia="Times New Roman" w:hAnsi="Times New Roman"/>
                <w:color w:val="000000"/>
                <w:sz w:val="24"/>
                <w:szCs w:val="24"/>
                <w:lang w:eastAsia="en-GB"/>
              </w:rPr>
              <w:t>Numri i akteve ligjore të BE-së të harmonizuara siç duhet me acquis (kapitulli 23)</w:t>
            </w:r>
          </w:p>
        </w:tc>
        <w:tc>
          <w:tcPr>
            <w:tcW w:type="dxa" w:w="1599"/>
            <w:tcBorders>
              <w:bottom w:color="auto" w:space="0" w:sz="4" w:val="single"/>
            </w:tcBorders>
            <w:shd w:color="auto" w:fill="8EAADB" w:themeFill="accent1" w:themeFillTint="99" w:val="clear"/>
          </w:tcPr>
          <w:p w:rsidP="00FF02D8" w:rsidR="00FF02D8" w:rsidRDefault="00FF02D8" w:rsidRPr="00917774">
            <w:pPr>
              <w:jc w:val="both"/>
              <w:rPr>
                <w:rFonts w:ascii="Times New Roman" w:cs="Times New Roman" w:hAnsi="Times New Roman"/>
                <w:b/>
                <w:sz w:val="24"/>
                <w:szCs w:val="24"/>
                <w:lang w:eastAsia="en-GB" w:val="en-GB"/>
              </w:rPr>
            </w:pPr>
            <w:r w:rsidRPr="00917774">
              <w:rPr>
                <w:rFonts w:ascii="Times New Roman" w:cs="Times New Roman" w:hAnsi="Times New Roman"/>
                <w:sz w:val="24"/>
                <w:szCs w:val="24"/>
                <w:lang w:eastAsia="en-GB" w:val="en-GB"/>
              </w:rPr>
              <w:t>Koordinimi, menaxhimi efikas dhe efektiv i sistemit të drejtësisë në të gjitha institucionet e sektorit.</w:t>
            </w:r>
          </w:p>
        </w:tc>
        <w:tc>
          <w:tcPr>
            <w:tcW w:type="dxa" w:w="3456"/>
            <w:tcBorders>
              <w:bottom w:color="auto" w:space="0" w:sz="4" w:val="single"/>
            </w:tcBorders>
            <w:shd w:color="auto" w:fill="8EAADB" w:themeFill="accent1" w:themeFillTint="99" w:val="clear"/>
          </w:tcPr>
          <w:p w:rsidP="00FF02D8" w:rsidR="00FF02D8" w:rsidRDefault="00524867" w:rsidRPr="00524867">
            <w:pPr>
              <w:jc w:val="both"/>
              <w:rPr>
                <w:rFonts w:ascii="Times New Roman" w:cs="Times New Roman" w:hAnsi="Times New Roman"/>
                <w:sz w:val="24"/>
                <w:szCs w:val="24"/>
                <w:lang w:eastAsia="en-GB" w:val="en-GB"/>
              </w:rPr>
            </w:pPr>
            <w:r w:rsidRPr="00524867">
              <w:rPr>
                <w:rFonts w:ascii="Times New Roman" w:cs="Times New Roman" w:hAnsi="Times New Roman"/>
                <w:sz w:val="24"/>
                <w:szCs w:val="24"/>
                <w:lang w:eastAsia="en-GB" w:val="en-GB"/>
              </w:rPr>
              <w:t>Kapitullin 23 ‘Gjyqësori dhe të drejtat themelore’ dhe nenin 78 i Marrëveshjes së Stabilizim-Asociimit midis Komuniteteve Evropiane dhe shteteve të tyre anëtare dhe BE dhe, anëtarëve dhe Republikës së Shqipërisë, “Rifuqizim i institucioneve dhe shtetit të së drejtës”.</w:t>
            </w:r>
          </w:p>
        </w:tc>
        <w:tc>
          <w:tcPr>
            <w:tcW w:type="dxa" w:w="1390"/>
            <w:tcBorders>
              <w:bottom w:color="auto" w:space="0" w:sz="4" w:val="single"/>
            </w:tcBorders>
            <w:shd w:color="auto" w:fill="8EAADB" w:themeFill="accent1" w:themeFillTint="99" w:val="clear"/>
          </w:tcPr>
          <w:p w:rsidP="00FF02D8" w:rsidR="00FF02D8" w:rsidRDefault="00FF02D8"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MD</w:t>
            </w:r>
          </w:p>
        </w:tc>
      </w:tr>
      <w:tr w:rsidR="00FF02D8" w:rsidRPr="00917774" w:rsidTr="00FF02D8">
        <w:trPr>
          <w:trHeight w:val="2555"/>
        </w:trPr>
        <w:tc>
          <w:tcPr>
            <w:tcW w:type="dxa" w:w="497"/>
            <w:tcBorders>
              <w:top w:color="auto" w:space="0" w:sz="4" w:val="single"/>
              <w:bottom w:color="auto" w:space="0" w:sz="4" w:val="single"/>
            </w:tcBorders>
            <w:shd w:color="auto" w:fill="B4C6E7" w:themeFill="accent1" w:themeFillTint="66" w:val="clear"/>
          </w:tcPr>
          <w:p w:rsidP="00FF02D8" w:rsidR="00524867" w:rsidRDefault="00524867">
            <w:pPr>
              <w:jc w:val="both"/>
              <w:rPr>
                <w:rFonts w:ascii="Times New Roman" w:cs="Times New Roman" w:hAnsi="Times New Roman"/>
                <w:sz w:val="24"/>
                <w:szCs w:val="24"/>
                <w:lang w:eastAsia="en-GB" w:val="en-GB"/>
              </w:rPr>
            </w:pPr>
          </w:p>
          <w:p w:rsidP="00FF02D8" w:rsidR="00524867" w:rsidRDefault="00524867">
            <w:pPr>
              <w:jc w:val="both"/>
              <w:rPr>
                <w:rFonts w:ascii="Times New Roman" w:cs="Times New Roman" w:hAnsi="Times New Roman"/>
                <w:sz w:val="24"/>
                <w:szCs w:val="24"/>
                <w:lang w:eastAsia="en-GB" w:val="en-GB"/>
              </w:rPr>
            </w:pPr>
          </w:p>
          <w:p w:rsidP="00FF02D8" w:rsidR="00524867" w:rsidRDefault="00524867">
            <w:pPr>
              <w:jc w:val="both"/>
              <w:rPr>
                <w:rFonts w:ascii="Times New Roman" w:cs="Times New Roman" w:hAnsi="Times New Roman"/>
                <w:sz w:val="24"/>
                <w:szCs w:val="24"/>
                <w:lang w:eastAsia="en-GB" w:val="en-GB"/>
              </w:rPr>
            </w:pPr>
          </w:p>
          <w:p w:rsidDel="00E95BC4" w:rsidP="00FF02D8" w:rsidR="00FF02D8" w:rsidRDefault="00524867" w:rsidRPr="00917774">
            <w:pPr>
              <w:jc w:val="both"/>
              <w:rPr>
                <w:rFonts w:ascii="Times New Roman" w:cs="Times New Roman" w:hAnsi="Times New Roman"/>
                <w:sz w:val="24"/>
                <w:szCs w:val="24"/>
                <w:lang w:eastAsia="en-GB" w:val="en-GB"/>
              </w:rPr>
            </w:pPr>
            <w:r>
              <w:rPr>
                <w:rFonts w:ascii="Times New Roman" w:cs="Times New Roman" w:hAnsi="Times New Roman"/>
                <w:sz w:val="24"/>
                <w:szCs w:val="24"/>
                <w:lang w:eastAsia="en-GB" w:val="en-GB"/>
              </w:rPr>
              <w:t>4.b</w:t>
            </w:r>
          </w:p>
        </w:tc>
        <w:tc>
          <w:tcPr>
            <w:tcW w:type="dxa" w:w="1472"/>
            <w:tcBorders>
              <w:top w:color="auto" w:space="0" w:sz="4" w:val="single"/>
              <w:bottom w:color="auto" w:space="0" w:sz="4" w:val="single"/>
            </w:tcBorders>
            <w:shd w:color="auto" w:fill="B4C6E7" w:themeFill="accent1" w:themeFillTint="66" w:val="clear"/>
          </w:tcPr>
          <w:p w:rsidP="00FF02D8" w:rsidR="00FF02D8" w:rsidRDefault="00FF02D8"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Rezultati</w:t>
            </w:r>
          </w:p>
        </w:tc>
        <w:tc>
          <w:tcPr>
            <w:tcW w:type="dxa" w:w="2222"/>
            <w:tcBorders>
              <w:top w:color="auto" w:space="0" w:sz="4" w:val="single"/>
              <w:bottom w:color="auto" w:space="0" w:sz="4" w:val="single"/>
            </w:tcBorders>
            <w:shd w:color="auto" w:fill="B4C6E7" w:themeFill="accent1" w:themeFillTint="66" w:val="clear"/>
          </w:tcPr>
          <w:p w:rsidP="00FF02D8" w:rsidR="00FF02D8" w:rsidRDefault="00524867" w:rsidRPr="00917774">
            <w:pPr>
              <w:jc w:val="both"/>
              <w:rPr>
                <w:rFonts w:ascii="Times New Roman" w:cs="Times New Roman" w:hAnsi="Times New Roman"/>
                <w:sz w:val="24"/>
                <w:szCs w:val="24"/>
                <w:lang w:eastAsia="en-GB" w:val="en-GB"/>
              </w:rPr>
            </w:pPr>
            <w:r w:rsidRPr="00524867">
              <w:rPr>
                <w:rFonts w:ascii="Times New Roman" w:cs="Times New Roman" w:hAnsi="Times New Roman"/>
                <w:sz w:val="24"/>
                <w:szCs w:val="24"/>
                <w:lang w:eastAsia="en-GB" w:val="en-GB"/>
              </w:rPr>
              <w:t>% e inspektimeve te kerkuara ligjerisht per noteret publike te kryera nga MD</w:t>
            </w:r>
          </w:p>
        </w:tc>
        <w:tc>
          <w:tcPr>
            <w:tcW w:type="dxa" w:w="1599"/>
            <w:tcBorders>
              <w:top w:color="auto" w:space="0" w:sz="4" w:val="single"/>
              <w:bottom w:color="auto" w:space="0" w:sz="4" w:val="single"/>
            </w:tcBorders>
            <w:shd w:color="auto" w:fill="B4C6E7" w:themeFill="accent1" w:themeFillTint="66" w:val="clear"/>
          </w:tcPr>
          <w:p w:rsidP="00FF02D8" w:rsidR="00FF02D8" w:rsidRDefault="00FF02D8"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Koordinimi, menaxhimi efikas dhe efektiv i sistemit të drejtësisë në të gjitha institucionet e sektorit.</w:t>
            </w:r>
          </w:p>
        </w:tc>
        <w:tc>
          <w:tcPr>
            <w:tcW w:type="dxa" w:w="3456"/>
            <w:tcBorders>
              <w:top w:color="auto" w:space="0" w:sz="4" w:val="single"/>
              <w:bottom w:color="auto" w:space="0" w:sz="4" w:val="single"/>
            </w:tcBorders>
            <w:shd w:color="auto" w:fill="B4C6E7" w:themeFill="accent1" w:themeFillTint="66" w:val="clear"/>
          </w:tcPr>
          <w:p w:rsidP="00FF02D8" w:rsidR="00FF02D8" w:rsidRDefault="00FF02D8"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rPr>
              <w:t xml:space="preserve">Zhvillimi i kapaciteteve të MD-së dhe rritja e burimeve, si dhe rritja e mbështetjes së saj për institucionet e saj </w:t>
            </w:r>
            <w:r>
              <w:rPr>
                <w:rFonts w:ascii="Times New Roman" w:cs="Times New Roman" w:hAnsi="Times New Roman"/>
                <w:sz w:val="24"/>
                <w:szCs w:val="24"/>
              </w:rPr>
              <w:t>të varësisë</w:t>
            </w:r>
          </w:p>
        </w:tc>
        <w:tc>
          <w:tcPr>
            <w:tcW w:type="dxa" w:w="1390"/>
            <w:tcBorders>
              <w:top w:color="auto" w:space="0" w:sz="4" w:val="single"/>
              <w:bottom w:color="auto" w:space="0" w:sz="4" w:val="single"/>
            </w:tcBorders>
            <w:shd w:color="auto" w:fill="B4C6E7" w:themeFill="accent1" w:themeFillTint="66" w:val="clear"/>
          </w:tcPr>
          <w:p w:rsidP="00FF02D8" w:rsidR="00FF02D8" w:rsidRDefault="00FF02D8"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MD</w:t>
            </w:r>
          </w:p>
        </w:tc>
      </w:tr>
      <w:tr w:rsidR="00FF02D8" w:rsidRPr="00917774" w:rsidTr="00FF02D8">
        <w:trPr>
          <w:trHeight w:val="1250"/>
        </w:trPr>
        <w:tc>
          <w:tcPr>
            <w:tcW w:type="dxa" w:w="497"/>
            <w:tcBorders>
              <w:top w:color="auto" w:space="0" w:sz="4" w:val="single"/>
              <w:bottom w:color="auto" w:space="0" w:sz="4" w:val="single"/>
            </w:tcBorders>
            <w:shd w:color="auto" w:fill="B4C6E7" w:themeFill="accent1" w:themeFillTint="66" w:val="clear"/>
          </w:tcPr>
          <w:p w:rsidP="00FF02D8" w:rsidR="00524867" w:rsidRDefault="00524867">
            <w:pPr>
              <w:jc w:val="both"/>
              <w:rPr>
                <w:rFonts w:ascii="Times New Roman" w:cs="Times New Roman" w:hAnsi="Times New Roman"/>
                <w:sz w:val="24"/>
                <w:szCs w:val="24"/>
                <w:lang w:eastAsia="en-GB" w:val="en-GB"/>
              </w:rPr>
            </w:pPr>
          </w:p>
          <w:p w:rsidP="00FF02D8" w:rsidR="00524867" w:rsidRDefault="00524867">
            <w:pPr>
              <w:jc w:val="both"/>
              <w:rPr>
                <w:rFonts w:ascii="Times New Roman" w:cs="Times New Roman" w:hAnsi="Times New Roman"/>
                <w:sz w:val="24"/>
                <w:szCs w:val="24"/>
                <w:lang w:eastAsia="en-GB" w:val="en-GB"/>
              </w:rPr>
            </w:pPr>
          </w:p>
          <w:p w:rsidP="00FF02D8" w:rsidR="00524867" w:rsidRDefault="00524867">
            <w:pPr>
              <w:jc w:val="both"/>
              <w:rPr>
                <w:rFonts w:ascii="Times New Roman" w:cs="Times New Roman" w:hAnsi="Times New Roman"/>
                <w:sz w:val="24"/>
                <w:szCs w:val="24"/>
                <w:lang w:eastAsia="en-GB" w:val="en-GB"/>
              </w:rPr>
            </w:pPr>
          </w:p>
          <w:p w:rsidP="00FF02D8" w:rsidR="00524867" w:rsidRDefault="00524867">
            <w:pPr>
              <w:jc w:val="both"/>
              <w:rPr>
                <w:rFonts w:ascii="Times New Roman" w:cs="Times New Roman" w:hAnsi="Times New Roman"/>
                <w:sz w:val="24"/>
                <w:szCs w:val="24"/>
                <w:lang w:eastAsia="en-GB" w:val="en-GB"/>
              </w:rPr>
            </w:pPr>
          </w:p>
          <w:p w:rsidP="00FF02D8" w:rsidR="00FF02D8" w:rsidRDefault="00524867" w:rsidRPr="00917774">
            <w:pPr>
              <w:jc w:val="both"/>
              <w:rPr>
                <w:rFonts w:ascii="Times New Roman" w:cs="Times New Roman" w:hAnsi="Times New Roman"/>
                <w:sz w:val="24"/>
                <w:szCs w:val="24"/>
                <w:lang w:eastAsia="en-GB" w:val="en-GB"/>
              </w:rPr>
            </w:pPr>
            <w:r>
              <w:rPr>
                <w:rFonts w:ascii="Times New Roman" w:cs="Times New Roman" w:hAnsi="Times New Roman"/>
                <w:sz w:val="24"/>
                <w:szCs w:val="24"/>
                <w:lang w:eastAsia="en-GB" w:val="en-GB"/>
              </w:rPr>
              <w:t>4.c</w:t>
            </w:r>
          </w:p>
        </w:tc>
        <w:tc>
          <w:tcPr>
            <w:tcW w:type="dxa" w:w="1472"/>
            <w:tcBorders>
              <w:top w:color="auto" w:space="0" w:sz="4" w:val="single"/>
              <w:bottom w:color="auto" w:space="0" w:sz="4" w:val="single"/>
            </w:tcBorders>
            <w:shd w:color="auto" w:fill="B4C6E7" w:themeFill="accent1" w:themeFillTint="66" w:val="clear"/>
          </w:tcPr>
          <w:p w:rsidP="00FF02D8" w:rsidR="00FF02D8" w:rsidRDefault="00FF02D8"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Rezultati</w:t>
            </w:r>
          </w:p>
        </w:tc>
        <w:tc>
          <w:tcPr>
            <w:tcW w:type="dxa" w:w="2222"/>
            <w:tcBorders>
              <w:top w:color="auto" w:space="0" w:sz="4" w:val="single"/>
              <w:bottom w:color="auto" w:space="0" w:sz="4" w:val="single"/>
            </w:tcBorders>
            <w:shd w:color="auto" w:fill="B4C6E7" w:themeFill="accent1" w:themeFillTint="66" w:val="clear"/>
          </w:tcPr>
          <w:p w:rsidP="00FF02D8" w:rsidR="00FF02D8" w:rsidRDefault="00524867" w:rsidRPr="00917774">
            <w:pPr>
              <w:jc w:val="both"/>
              <w:rPr>
                <w:rFonts w:ascii="Times New Roman" w:cs="Times New Roman" w:hAnsi="Times New Roman"/>
                <w:sz w:val="24"/>
                <w:szCs w:val="24"/>
                <w:lang w:eastAsia="en-GB" w:val="en-GB"/>
              </w:rPr>
            </w:pPr>
            <w:r w:rsidRPr="00524867">
              <w:rPr>
                <w:rFonts w:ascii="Times New Roman" w:cs="Times New Roman" w:hAnsi="Times New Roman"/>
                <w:sz w:val="24"/>
                <w:szCs w:val="24"/>
                <w:lang w:eastAsia="en-GB" w:val="en-GB"/>
              </w:rPr>
              <w:t>Kohezgjatje aktuale mesatare (dite ose muaj) te procedurave kyce te kooperimit nderkombetar krahasuar me kohezgjatjen e synuar</w:t>
            </w:r>
          </w:p>
        </w:tc>
        <w:tc>
          <w:tcPr>
            <w:tcW w:type="dxa" w:w="1599"/>
            <w:tcBorders>
              <w:top w:color="auto" w:space="0" w:sz="4" w:val="single"/>
              <w:bottom w:color="auto" w:space="0" w:sz="4" w:val="single"/>
            </w:tcBorders>
            <w:shd w:color="auto" w:fill="B4C6E7" w:themeFill="accent1" w:themeFillTint="66" w:val="clear"/>
          </w:tcPr>
          <w:p w:rsidP="00FF02D8" w:rsidR="00FF02D8" w:rsidRDefault="00FF02D8"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 xml:space="preserve">Koordinimi, menaxhimi efikas dhe efektiv i sistemit të drejtësisë në të gjitha institucionet e sektorit. </w:t>
            </w:r>
          </w:p>
        </w:tc>
        <w:tc>
          <w:tcPr>
            <w:tcW w:type="dxa" w:w="3456"/>
            <w:tcBorders>
              <w:top w:color="auto" w:space="0" w:sz="4" w:val="single"/>
              <w:bottom w:color="auto" w:space="0" w:sz="4" w:val="single"/>
            </w:tcBorders>
            <w:shd w:color="auto" w:fill="B4C6E7" w:themeFill="accent1" w:themeFillTint="66" w:val="clear"/>
          </w:tcPr>
          <w:p w:rsidP="00FF02D8" w:rsidR="00FF02D8" w:rsidRDefault="00FF02D8"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P</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rdit</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simi i kuadrit ligjor dhe kapaciteteve të MD dhe përmirësimet në fushën e bashkëpunimit juridik ndërkombëtar global, dhe Shqipëria përgatitet për anëtarësimin në BE duke harmonizuar legjislacionin shqiptar me legjislacionin e BE-së dhe aktet e tjera të integrimit me BE-në dhe vendet anëtare në fushën e drejtësisë.</w:t>
            </w:r>
          </w:p>
        </w:tc>
        <w:tc>
          <w:tcPr>
            <w:tcW w:type="dxa" w:w="1390"/>
            <w:tcBorders>
              <w:top w:color="auto" w:space="0" w:sz="4" w:val="single"/>
              <w:bottom w:color="auto" w:space="0" w:sz="4" w:val="single"/>
            </w:tcBorders>
            <w:shd w:color="auto" w:fill="B4C6E7" w:themeFill="accent1" w:themeFillTint="66" w:val="clear"/>
          </w:tcPr>
          <w:p w:rsidP="00FF02D8" w:rsidR="00FF02D8" w:rsidRDefault="00FF02D8"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MD</w:t>
            </w:r>
          </w:p>
        </w:tc>
      </w:tr>
    </w:tbl>
    <w:p w:rsidP="00DD296D" w:rsidR="00FF02D8" w:rsidRDefault="00423BD6">
      <w:pPr>
        <w:spacing w:after="0"/>
        <w:jc w:val="both"/>
        <w:rPr>
          <w:rFonts w:ascii="Times New Roman" w:cs="Times New Roman" w:hAnsi="Times New Roman"/>
          <w:sz w:val="24"/>
          <w:szCs w:val="24"/>
          <w:lang w:eastAsia="en-GB"/>
        </w:rPr>
      </w:pPr>
      <w:r w:rsidRPr="00917774">
        <w:rPr>
          <w:rFonts w:ascii="Times New Roman" w:cs="Times New Roman" w:hAnsi="Times New Roman"/>
          <w:sz w:val="24"/>
          <w:szCs w:val="24"/>
          <w:lang w:eastAsia="en-GB"/>
        </w:rPr>
        <w:t>Përveç treguesit 4 më lart, në vijim janë treguesit e rezultat</w:t>
      </w:r>
      <w:r w:rsidR="00FF02D8">
        <w:rPr>
          <w:rFonts w:ascii="Times New Roman" w:cs="Times New Roman" w:hAnsi="Times New Roman"/>
          <w:sz w:val="24"/>
          <w:szCs w:val="24"/>
          <w:lang w:eastAsia="en-GB"/>
        </w:rPr>
        <w:t>eve për qëllimin e politikës 4:</w:t>
      </w:r>
    </w:p>
    <w:p w:rsidP="00DD296D" w:rsidR="00DD296D" w:rsidRDefault="00DD296D">
      <w:pPr>
        <w:spacing w:after="0"/>
        <w:jc w:val="both"/>
        <w:rPr>
          <w:rFonts w:ascii="Times New Roman" w:cs="Times New Roman" w:hAnsi="Times New Roman"/>
          <w:sz w:val="24"/>
          <w:szCs w:val="24"/>
        </w:rPr>
      </w:pPr>
    </w:p>
    <w:p w:rsidP="00DD296D" w:rsidR="00DD296D" w:rsidRDefault="002F5D7C">
      <w:pPr>
        <w:spacing w:after="0"/>
        <w:jc w:val="both"/>
        <w:rPr>
          <w:rFonts w:ascii="Times New Roman" w:cs="Times New Roman" w:hAnsi="Times New Roman"/>
          <w:sz w:val="24"/>
          <w:szCs w:val="24"/>
        </w:rPr>
      </w:pPr>
      <w:r w:rsidRPr="00D73EC1">
        <w:rPr>
          <w:rFonts w:ascii="Times New Roman" w:cs="Times New Roman" w:hAnsi="Times New Roman"/>
          <w:sz w:val="24"/>
          <w:szCs w:val="24"/>
        </w:rPr>
        <w:t xml:space="preserve">Tabela Nr </w:t>
      </w:r>
      <w:r w:rsidR="00DF2506">
        <w:rPr>
          <w:rFonts w:ascii="Times New Roman" w:cs="Times New Roman" w:hAnsi="Times New Roman"/>
          <w:sz w:val="24"/>
          <w:szCs w:val="24"/>
        </w:rPr>
        <w:t xml:space="preserve">41 </w:t>
      </w:r>
      <w:r w:rsidRPr="00D73EC1">
        <w:rPr>
          <w:rFonts w:ascii="Times New Roman" w:cs="Times New Roman" w:hAnsi="Times New Roman"/>
          <w:sz w:val="24"/>
          <w:szCs w:val="24"/>
        </w:rPr>
        <w:t xml:space="preserve">: </w:t>
      </w:r>
      <w:r w:rsidR="00E95BC4" w:rsidRPr="00D73EC1">
        <w:rPr>
          <w:rFonts w:ascii="Times New Roman" w:cs="Times New Roman" w:hAnsi="Times New Roman"/>
          <w:sz w:val="24"/>
          <w:szCs w:val="24"/>
        </w:rPr>
        <w:t>Treguesit ky</w:t>
      </w:r>
      <w:r w:rsidR="00CE131A" w:rsidRPr="00917774">
        <w:rPr>
          <w:rFonts w:ascii="Times New Roman" w:cs="Times New Roman" w:hAnsi="Times New Roman"/>
          <w:sz w:val="24"/>
          <w:szCs w:val="24"/>
        </w:rPr>
        <w:t>ç</w:t>
      </w:r>
      <w:r w:rsidR="00E95BC4" w:rsidRPr="00D73EC1">
        <w:rPr>
          <w:rFonts w:ascii="Times New Roman" w:cs="Times New Roman" w:hAnsi="Times New Roman"/>
          <w:sz w:val="24"/>
          <w:szCs w:val="24"/>
        </w:rPr>
        <w:t xml:space="preserve"> t</w:t>
      </w:r>
      <w:r w:rsidR="00C075F2" w:rsidRPr="00D73EC1">
        <w:rPr>
          <w:rFonts w:ascii="Times New Roman" w:cs="Times New Roman" w:hAnsi="Times New Roman"/>
          <w:sz w:val="24"/>
          <w:szCs w:val="24"/>
        </w:rPr>
        <w:t>ë</w:t>
      </w:r>
      <w:r w:rsidR="00E95BC4" w:rsidRPr="00D73EC1">
        <w:rPr>
          <w:rFonts w:ascii="Times New Roman" w:cs="Times New Roman" w:hAnsi="Times New Roman"/>
          <w:sz w:val="24"/>
          <w:szCs w:val="24"/>
        </w:rPr>
        <w:t xml:space="preserve"> p</w:t>
      </w:r>
      <w:r w:rsidR="00C075F2" w:rsidRPr="00D73EC1">
        <w:rPr>
          <w:rFonts w:ascii="Times New Roman" w:cs="Times New Roman" w:hAnsi="Times New Roman"/>
          <w:sz w:val="24"/>
          <w:szCs w:val="24"/>
        </w:rPr>
        <w:t>ë</w:t>
      </w:r>
      <w:r w:rsidR="00E95BC4" w:rsidRPr="00D73EC1">
        <w:rPr>
          <w:rFonts w:ascii="Times New Roman" w:cs="Times New Roman" w:hAnsi="Times New Roman"/>
          <w:sz w:val="24"/>
          <w:szCs w:val="24"/>
        </w:rPr>
        <w:t>rformanc</w:t>
      </w:r>
      <w:r w:rsidR="00C075F2" w:rsidRPr="00D73EC1">
        <w:rPr>
          <w:rFonts w:ascii="Times New Roman" w:cs="Times New Roman" w:hAnsi="Times New Roman"/>
          <w:sz w:val="24"/>
          <w:szCs w:val="24"/>
        </w:rPr>
        <w:t>ë</w:t>
      </w:r>
      <w:r w:rsidR="00E95BC4" w:rsidRPr="00D73EC1">
        <w:rPr>
          <w:rFonts w:ascii="Times New Roman" w:cs="Times New Roman" w:hAnsi="Times New Roman"/>
          <w:sz w:val="24"/>
          <w:szCs w:val="24"/>
        </w:rPr>
        <w:t>s n</w:t>
      </w:r>
      <w:r w:rsidR="00C075F2" w:rsidRPr="00D73EC1">
        <w:rPr>
          <w:rFonts w:ascii="Times New Roman" w:cs="Times New Roman" w:hAnsi="Times New Roman"/>
          <w:sz w:val="24"/>
          <w:szCs w:val="24"/>
        </w:rPr>
        <w:t>ë</w:t>
      </w:r>
      <w:r w:rsidR="00E95BC4" w:rsidRPr="00D73EC1">
        <w:rPr>
          <w:rFonts w:ascii="Times New Roman" w:cs="Times New Roman" w:hAnsi="Times New Roman"/>
          <w:sz w:val="24"/>
          <w:szCs w:val="24"/>
        </w:rPr>
        <w:t xml:space="preserve"> lidhje me q</w:t>
      </w:r>
      <w:r w:rsidR="00C075F2" w:rsidRPr="00D73EC1">
        <w:rPr>
          <w:rFonts w:ascii="Times New Roman" w:cs="Times New Roman" w:hAnsi="Times New Roman"/>
          <w:sz w:val="24"/>
          <w:szCs w:val="24"/>
        </w:rPr>
        <w:t>ë</w:t>
      </w:r>
      <w:r w:rsidR="00E95BC4" w:rsidRPr="00D73EC1">
        <w:rPr>
          <w:rFonts w:ascii="Times New Roman" w:cs="Times New Roman" w:hAnsi="Times New Roman"/>
          <w:sz w:val="24"/>
          <w:szCs w:val="24"/>
        </w:rPr>
        <w:t>llimin 4</w:t>
      </w:r>
    </w:p>
    <w:p w:rsidP="00DD296D" w:rsidR="00DD296D" w:rsidRDefault="00DD296D">
      <w:pPr>
        <w:spacing w:after="0"/>
        <w:jc w:val="both"/>
        <w:rPr>
          <w:rFonts w:ascii="Times New Roman" w:cs="Times New Roman" w:hAnsi="Times New Roman"/>
          <w:sz w:val="24"/>
          <w:szCs w:val="24"/>
        </w:rPr>
      </w:pPr>
    </w:p>
    <w:p w:rsidP="00DD296D" w:rsidR="00FF02D8" w:rsidRDefault="00423BD6">
      <w:pPr>
        <w:spacing w:after="0"/>
        <w:jc w:val="both"/>
        <w:rPr>
          <w:rFonts w:ascii="Times New Roman" w:cs="Times New Roman" w:hAnsi="Times New Roman"/>
          <w:sz w:val="24"/>
          <w:szCs w:val="24"/>
        </w:rPr>
      </w:pPr>
      <w:r w:rsidRPr="00917774">
        <w:rPr>
          <w:rFonts w:ascii="Times New Roman" w:cs="Times New Roman" w:hAnsi="Times New Roman"/>
          <w:sz w:val="24"/>
          <w:szCs w:val="24"/>
        </w:rPr>
        <w:t>Matrica e politikave, objektivat specifikë dhe treguesit janë dhënë në Shtojcën 3 të Planit të Veprimit.</w:t>
      </w:r>
    </w:p>
    <w:p w:rsidP="00DD296D" w:rsidR="00DD296D" w:rsidRDefault="00DD296D" w:rsidRPr="00917774">
      <w:pPr>
        <w:spacing w:after="0"/>
        <w:jc w:val="both"/>
        <w:rPr>
          <w:rFonts w:ascii="Times New Roman" w:cs="Times New Roman" w:hAnsi="Times New Roman"/>
          <w:sz w:val="24"/>
          <w:szCs w:val="24"/>
        </w:rPr>
      </w:pPr>
    </w:p>
    <w:p w:rsidP="00D73EC1" w:rsidR="00423BD6" w:rsidRDefault="00FF02D8" w:rsidRPr="00917774">
      <w:pPr>
        <w:shd w:color="auto" w:fill="B4C6E7" w:themeFill="accent1" w:themeFillTint="66" w:val="clear"/>
        <w:jc w:val="both"/>
        <w:rPr>
          <w:rFonts w:ascii="Times New Roman" w:cs="Times New Roman" w:hAnsi="Times New Roman"/>
          <w:b/>
          <w:bCs/>
          <w:sz w:val="24"/>
          <w:szCs w:val="24"/>
        </w:rPr>
      </w:pPr>
      <w:r>
        <w:rPr>
          <w:rFonts w:ascii="Times New Roman" w:cs="Times New Roman" w:hAnsi="Times New Roman"/>
          <w:b/>
          <w:bCs/>
          <w:sz w:val="24"/>
          <w:szCs w:val="24"/>
        </w:rPr>
        <w:t>Objektivi Specifik 4.1</w:t>
      </w:r>
    </w:p>
    <w:p w:rsidR="00423BD6" w:rsidRDefault="00423BD6" w:rsidRPr="00917774">
      <w:pPr>
        <w:shd w:color="auto" w:fill="FFFFFF" w:themeFill="background1" w:val="clear"/>
        <w:jc w:val="both"/>
        <w:rPr>
          <w:rFonts w:ascii="Times New Roman" w:cs="Times New Roman" w:hAnsi="Times New Roman"/>
          <w:b/>
          <w:bCs/>
          <w:sz w:val="24"/>
          <w:szCs w:val="24"/>
        </w:rPr>
      </w:pPr>
      <w:bookmarkStart w:id="12" w:name="_Hlk65158129"/>
      <w:r w:rsidRPr="00917774">
        <w:rPr>
          <w:rFonts w:ascii="Times New Roman" w:cs="Times New Roman" w:hAnsi="Times New Roman"/>
          <w:b/>
          <w:bCs/>
          <w:sz w:val="24"/>
          <w:szCs w:val="24"/>
        </w:rPr>
        <w:t>Zhvillimi i plotë i sistemit të integruar</w:t>
      </w:r>
      <w:r w:rsidRPr="00917774">
        <w:rPr>
          <w:rStyle w:val="FootnoteReference"/>
          <w:rFonts w:ascii="Times New Roman" w:cs="Times New Roman" w:hAnsi="Times New Roman"/>
          <w:b/>
          <w:bCs/>
          <w:sz w:val="24"/>
          <w:szCs w:val="24"/>
        </w:rPr>
        <w:footnoteReference w:id="41"/>
      </w:r>
      <w:r w:rsidR="00DD296D">
        <w:rPr>
          <w:rFonts w:ascii="Times New Roman" w:cs="Times New Roman" w:hAnsi="Times New Roman"/>
          <w:b/>
          <w:bCs/>
          <w:sz w:val="24"/>
          <w:szCs w:val="24"/>
        </w:rPr>
        <w:t xml:space="preserve"> </w:t>
      </w:r>
      <w:r w:rsidRPr="00917774">
        <w:rPr>
          <w:rFonts w:ascii="Times New Roman" w:cs="Times New Roman" w:hAnsi="Times New Roman"/>
          <w:b/>
          <w:bCs/>
          <w:sz w:val="24"/>
          <w:szCs w:val="24"/>
        </w:rPr>
        <w:t xml:space="preserve">të drejtësisë </w:t>
      </w:r>
      <w:r w:rsidR="002F5D7C" w:rsidRPr="00917774">
        <w:rPr>
          <w:rFonts w:ascii="Times New Roman" w:cs="Times New Roman" w:hAnsi="Times New Roman"/>
          <w:b/>
          <w:bCs/>
          <w:sz w:val="24"/>
          <w:szCs w:val="24"/>
        </w:rPr>
        <w:t xml:space="preserve">elektronike </w:t>
      </w:r>
      <w:r w:rsidRPr="00917774">
        <w:rPr>
          <w:rFonts w:ascii="Times New Roman" w:cs="Times New Roman" w:hAnsi="Times New Roman"/>
          <w:b/>
          <w:bCs/>
          <w:sz w:val="24"/>
          <w:szCs w:val="24"/>
        </w:rPr>
        <w:t xml:space="preserve">(e-drejtësia) me identifikues të unifikuar, i sistemeve të menaxhimit të çështjeve të përditësuara, </w:t>
      </w:r>
      <w:r w:rsidRPr="00917774">
        <w:rPr>
          <w:rFonts w:ascii="Times New Roman" w:cs="Times New Roman" w:hAnsi="Times New Roman"/>
          <w:b/>
          <w:bCs/>
          <w:sz w:val="24"/>
          <w:szCs w:val="24"/>
        </w:rPr>
        <w:lastRenderedPageBreak/>
        <w:t>regjistrimit elektronik të bazuar në internet për të treja fushat (penale, administrative, civile) dhe lidhjeve me regjistrat dhe bazat e të dhënave përkatëse kombëtare</w:t>
      </w:r>
      <w:r w:rsidR="00686838" w:rsidRPr="00917774">
        <w:rPr>
          <w:rFonts w:ascii="Times New Roman" w:cs="Times New Roman" w:hAnsi="Times New Roman"/>
          <w:b/>
          <w:bCs/>
          <w:sz w:val="24"/>
          <w:szCs w:val="24"/>
        </w:rPr>
        <w:t>.</w:t>
      </w:r>
      <w:bookmarkEnd w:id="12"/>
    </w:p>
    <w:p w:rsidR="00423BD6" w:rsidRDefault="00423BD6" w:rsidRPr="00917774">
      <w:pPr>
        <w:shd w:color="auto" w:fill="E7E6E6" w:themeFill="background2" w:val="clear"/>
        <w:ind w:firstLine="720"/>
        <w:jc w:val="both"/>
        <w:rPr>
          <w:rFonts w:ascii="Times New Roman" w:cs="Times New Roman" w:hAnsi="Times New Roman"/>
          <w:b/>
          <w:sz w:val="24"/>
          <w:szCs w:val="24"/>
        </w:rPr>
      </w:pPr>
      <w:r w:rsidRPr="00917774">
        <w:rPr>
          <w:rFonts w:ascii="Times New Roman" w:cs="Times New Roman" w:hAnsi="Times New Roman"/>
          <w:b/>
          <w:sz w:val="24"/>
          <w:szCs w:val="24"/>
        </w:rPr>
        <w:t>Analiza e Situatës dhe Sfidat</w:t>
      </w:r>
    </w:p>
    <w:p w:rsidP="00D73EC1" w:rsidR="00686838" w:rsidRDefault="0061499E">
      <w:pPr>
        <w:tabs>
          <w:tab w:pos="567" w:val="left"/>
        </w:tabs>
        <w:spacing w:after="120" w:line="276" w:lineRule="auto"/>
        <w:jc w:val="both"/>
        <w:rPr>
          <w:rFonts w:ascii="Times New Roman" w:cs="Times New Roman" w:hAnsi="Times New Roman"/>
          <w:sz w:val="24"/>
          <w:szCs w:val="24"/>
        </w:rPr>
      </w:pPr>
      <w:r>
        <w:rPr>
          <w:rFonts w:ascii="Times New Roman" w:cs="Times New Roman" w:hAnsi="Times New Roman"/>
          <w:bCs/>
          <w:color w:themeColor="text1" w:val="000000"/>
          <w:sz w:val="24"/>
          <w:szCs w:val="24"/>
        </w:rPr>
        <w:t>N</w:t>
      </w:r>
      <w:r w:rsidR="00D2038C">
        <w:rPr>
          <w:rFonts w:ascii="Times New Roman" w:cs="Times New Roman" w:hAnsi="Times New Roman"/>
          <w:bCs/>
          <w:color w:themeColor="text1" w:val="000000"/>
          <w:sz w:val="24"/>
          <w:szCs w:val="24"/>
        </w:rPr>
        <w:t>ë</w:t>
      </w:r>
      <w:r w:rsidR="00686838" w:rsidRPr="00917774">
        <w:rPr>
          <w:rFonts w:ascii="Times New Roman" w:cs="Times New Roman" w:hAnsi="Times New Roman"/>
          <w:bCs/>
          <w:color w:themeColor="text1" w:val="000000"/>
          <w:sz w:val="24"/>
          <w:szCs w:val="24"/>
        </w:rPr>
        <w:t xml:space="preserve"> lidhje me sektorin </w:t>
      </w:r>
      <w:r w:rsidR="00867FC1" w:rsidRPr="00917774">
        <w:rPr>
          <w:rFonts w:ascii="Times New Roman" w:cs="Times New Roman" w:hAnsi="Times New Roman"/>
          <w:bCs/>
          <w:color w:themeColor="text1" w:val="000000"/>
          <w:sz w:val="24"/>
          <w:szCs w:val="24"/>
        </w:rPr>
        <w:t>e teknologjis</w:t>
      </w:r>
      <w:r w:rsidR="005315E7" w:rsidRPr="00917774">
        <w:rPr>
          <w:rFonts w:ascii="Times New Roman" w:cs="Times New Roman" w:hAnsi="Times New Roman"/>
          <w:bCs/>
          <w:color w:themeColor="text1" w:val="000000"/>
          <w:sz w:val="24"/>
          <w:szCs w:val="24"/>
        </w:rPr>
        <w:t>ë</w:t>
      </w:r>
      <w:r w:rsidR="00867FC1" w:rsidRPr="00917774">
        <w:rPr>
          <w:rFonts w:ascii="Times New Roman" w:cs="Times New Roman" w:hAnsi="Times New Roman"/>
          <w:bCs/>
          <w:color w:themeColor="text1" w:val="000000"/>
          <w:sz w:val="24"/>
          <w:szCs w:val="24"/>
        </w:rPr>
        <w:t xml:space="preserve"> s</w:t>
      </w:r>
      <w:r w:rsidR="005315E7" w:rsidRPr="00917774">
        <w:rPr>
          <w:rFonts w:ascii="Times New Roman" w:cs="Times New Roman" w:hAnsi="Times New Roman"/>
          <w:bCs/>
          <w:color w:themeColor="text1" w:val="000000"/>
          <w:sz w:val="24"/>
          <w:szCs w:val="24"/>
        </w:rPr>
        <w:t>ë</w:t>
      </w:r>
      <w:r w:rsidR="00867FC1" w:rsidRPr="00917774">
        <w:rPr>
          <w:rFonts w:ascii="Times New Roman" w:cs="Times New Roman" w:hAnsi="Times New Roman"/>
          <w:bCs/>
          <w:color w:themeColor="text1" w:val="000000"/>
          <w:sz w:val="24"/>
          <w:szCs w:val="24"/>
        </w:rPr>
        <w:t xml:space="preserve"> informacionit</w:t>
      </w:r>
      <w:r w:rsidR="00686838" w:rsidRPr="00917774">
        <w:rPr>
          <w:rFonts w:ascii="Times New Roman" w:cs="Times New Roman" w:hAnsi="Times New Roman"/>
          <w:bCs/>
          <w:color w:themeColor="text1" w:val="000000"/>
          <w:sz w:val="24"/>
          <w:szCs w:val="24"/>
        </w:rPr>
        <w:t>, progresi n</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gjyq</w:t>
      </w:r>
      <w:r w:rsidR="00686838" w:rsidRPr="00917774">
        <w:rPr>
          <w:rFonts w:ascii="Times New Roman" w:cs="Times New Roman" w:hAnsi="Times New Roman"/>
          <w:sz w:val="24"/>
          <w:szCs w:val="24"/>
        </w:rPr>
        <w:t>ë</w:t>
      </w:r>
      <w:r>
        <w:rPr>
          <w:rFonts w:ascii="Times New Roman" w:cs="Times New Roman" w:hAnsi="Times New Roman"/>
          <w:bCs/>
          <w:color w:themeColor="text1" w:val="000000"/>
          <w:sz w:val="24"/>
          <w:szCs w:val="24"/>
        </w:rPr>
        <w:t>sor mbetet</w:t>
      </w:r>
      <w:r w:rsidR="00686838" w:rsidRPr="00917774">
        <w:rPr>
          <w:rFonts w:ascii="Times New Roman" w:cs="Times New Roman" w:hAnsi="Times New Roman"/>
          <w:bCs/>
          <w:color w:themeColor="text1" w:val="000000"/>
          <w:sz w:val="24"/>
          <w:szCs w:val="24"/>
        </w:rPr>
        <w:t xml:space="preserve"> ende n</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faz</w:t>
      </w:r>
      <w:r w:rsidR="00686838" w:rsidRPr="00917774">
        <w:rPr>
          <w:rFonts w:ascii="Times New Roman" w:cs="Times New Roman" w:hAnsi="Times New Roman"/>
          <w:sz w:val="24"/>
          <w:szCs w:val="24"/>
        </w:rPr>
        <w:t>ë</w:t>
      </w:r>
      <w:r>
        <w:rPr>
          <w:rFonts w:ascii="Times New Roman" w:cs="Times New Roman" w:hAnsi="Times New Roman"/>
          <w:sz w:val="24"/>
          <w:szCs w:val="24"/>
        </w:rPr>
        <w:t>n</w:t>
      </w:r>
      <w:r w:rsidR="00686838" w:rsidRPr="00917774">
        <w:rPr>
          <w:rFonts w:ascii="Times New Roman" w:cs="Times New Roman" w:hAnsi="Times New Roman"/>
          <w:bCs/>
          <w:color w:themeColor="text1" w:val="000000"/>
          <w:sz w:val="24"/>
          <w:szCs w:val="24"/>
        </w:rPr>
        <w:t xml:space="preserve"> fillestare n</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shkurt t</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2020 </w:t>
      </w:r>
      <w:r>
        <w:rPr>
          <w:rFonts w:ascii="Times New Roman" w:cs="Times New Roman" w:hAnsi="Times New Roman"/>
          <w:bCs/>
          <w:color w:themeColor="text1" w:val="000000"/>
          <w:sz w:val="24"/>
          <w:szCs w:val="24"/>
        </w:rPr>
        <w:t xml:space="preserve">, </w:t>
      </w:r>
      <w:r w:rsidR="00686838" w:rsidRPr="00917774">
        <w:rPr>
          <w:rFonts w:ascii="Times New Roman" w:cs="Times New Roman" w:hAnsi="Times New Roman"/>
          <w:bCs/>
          <w:color w:themeColor="text1" w:val="000000"/>
          <w:sz w:val="24"/>
          <w:szCs w:val="24"/>
        </w:rPr>
        <w:t>nd</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rsa progresi n</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prokurori ishte af</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rsisht n</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gjys</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m t</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procesit, dhe rezultatet mund t</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arriheshin vet</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m gjat</w:t>
      </w:r>
      <w:r w:rsidR="00686838" w:rsidRPr="00917774">
        <w:rPr>
          <w:rFonts w:ascii="Times New Roman" w:cs="Times New Roman" w:hAnsi="Times New Roman"/>
          <w:sz w:val="24"/>
          <w:szCs w:val="24"/>
        </w:rPr>
        <w:t>ë</w:t>
      </w:r>
      <w:r>
        <w:rPr>
          <w:rFonts w:ascii="Times New Roman" w:cs="Times New Roman" w:hAnsi="Times New Roman"/>
          <w:bCs/>
          <w:color w:themeColor="text1" w:val="000000"/>
          <w:sz w:val="24"/>
          <w:szCs w:val="24"/>
        </w:rPr>
        <w:t xml:space="preserve"> 2021</w:t>
      </w:r>
      <w:r w:rsidR="00686838" w:rsidRPr="00917774">
        <w:rPr>
          <w:rFonts w:ascii="Times New Roman" w:cs="Times New Roman" w:hAnsi="Times New Roman"/>
          <w:bCs/>
          <w:color w:themeColor="text1" w:val="000000"/>
          <w:sz w:val="24"/>
          <w:szCs w:val="24"/>
        </w:rPr>
        <w:t>. K</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to rezultate jan</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megjithat</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modeste dhe kosistojn</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para s</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gjithash, n</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w:t>
      </w:r>
      <w:r w:rsidR="00867FC1" w:rsidRPr="00917774">
        <w:rPr>
          <w:rFonts w:ascii="Times New Roman" w:cs="Times New Roman" w:hAnsi="Times New Roman"/>
          <w:bCs/>
          <w:color w:themeColor="text1" w:val="000000"/>
          <w:sz w:val="24"/>
          <w:szCs w:val="24"/>
        </w:rPr>
        <w:t>p</w:t>
      </w:r>
      <w:r w:rsidR="005315E7" w:rsidRPr="00917774">
        <w:rPr>
          <w:rFonts w:ascii="Times New Roman" w:cs="Times New Roman" w:hAnsi="Times New Roman"/>
          <w:bCs/>
          <w:color w:themeColor="text1" w:val="000000"/>
          <w:sz w:val="24"/>
          <w:szCs w:val="24"/>
        </w:rPr>
        <w:t>ë</w:t>
      </w:r>
      <w:r w:rsidR="00867FC1" w:rsidRPr="00917774">
        <w:rPr>
          <w:rFonts w:ascii="Times New Roman" w:cs="Times New Roman" w:hAnsi="Times New Roman"/>
          <w:bCs/>
          <w:color w:themeColor="text1" w:val="000000"/>
          <w:sz w:val="24"/>
          <w:szCs w:val="24"/>
        </w:rPr>
        <w:t>rmir</w:t>
      </w:r>
      <w:r w:rsidR="005315E7" w:rsidRPr="00917774">
        <w:rPr>
          <w:rFonts w:ascii="Times New Roman" w:cs="Times New Roman" w:hAnsi="Times New Roman"/>
          <w:bCs/>
          <w:color w:themeColor="text1" w:val="000000"/>
          <w:sz w:val="24"/>
          <w:szCs w:val="24"/>
        </w:rPr>
        <w:t>ë</w:t>
      </w:r>
      <w:r w:rsidR="00867FC1" w:rsidRPr="00917774">
        <w:rPr>
          <w:rFonts w:ascii="Times New Roman" w:cs="Times New Roman" w:hAnsi="Times New Roman"/>
          <w:bCs/>
          <w:color w:themeColor="text1" w:val="000000"/>
          <w:sz w:val="24"/>
          <w:szCs w:val="24"/>
        </w:rPr>
        <w:t xml:space="preserve">simin </w:t>
      </w:r>
      <w:r w:rsidR="00686838" w:rsidRPr="00917774">
        <w:rPr>
          <w:rFonts w:ascii="Times New Roman" w:cs="Times New Roman" w:hAnsi="Times New Roman"/>
          <w:bCs/>
          <w:color w:themeColor="text1" w:val="000000"/>
          <w:sz w:val="24"/>
          <w:szCs w:val="24"/>
        </w:rPr>
        <w:t xml:space="preserve">e sistemeve </w:t>
      </w:r>
      <w:r w:rsidR="00867FC1" w:rsidRPr="00917774">
        <w:rPr>
          <w:rFonts w:ascii="Times New Roman" w:cs="Times New Roman" w:hAnsi="Times New Roman"/>
          <w:sz w:val="24"/>
          <w:szCs w:val="24"/>
        </w:rPr>
        <w:t xml:space="preserve">elektronike. </w:t>
      </w:r>
      <w:r w:rsidR="00867FC1" w:rsidRPr="00917774">
        <w:rPr>
          <w:rFonts w:ascii="Times New Roman" w:cs="Times New Roman" w:hAnsi="Times New Roman"/>
          <w:bCs/>
          <w:color w:themeColor="text1" w:val="000000"/>
          <w:sz w:val="24"/>
          <w:szCs w:val="24"/>
        </w:rPr>
        <w:t>N</w:t>
      </w:r>
      <w:r w:rsidR="00686838" w:rsidRPr="00917774">
        <w:rPr>
          <w:rFonts w:ascii="Times New Roman" w:cs="Times New Roman" w:hAnsi="Times New Roman"/>
          <w:bCs/>
          <w:color w:themeColor="text1" w:val="000000"/>
          <w:sz w:val="24"/>
          <w:szCs w:val="24"/>
        </w:rPr>
        <w:t>d</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rkoh</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q</w:t>
      </w:r>
      <w:r w:rsidR="00686838" w:rsidRPr="00917774">
        <w:rPr>
          <w:rFonts w:ascii="Times New Roman" w:cs="Times New Roman" w:hAnsi="Times New Roman"/>
          <w:sz w:val="24"/>
          <w:szCs w:val="24"/>
        </w:rPr>
        <w:t>ë</w:t>
      </w:r>
      <w:r w:rsidR="00867FC1" w:rsidRPr="00917774">
        <w:rPr>
          <w:rFonts w:ascii="Times New Roman" w:cs="Times New Roman" w:hAnsi="Times New Roman"/>
          <w:sz w:val="24"/>
          <w:szCs w:val="24"/>
        </w:rPr>
        <w:t>,</w:t>
      </w:r>
      <w:r w:rsidR="00686838" w:rsidRPr="00917774">
        <w:rPr>
          <w:rFonts w:ascii="Times New Roman" w:cs="Times New Roman" w:hAnsi="Times New Roman"/>
          <w:bCs/>
          <w:color w:themeColor="text1" w:val="000000"/>
          <w:sz w:val="24"/>
          <w:szCs w:val="24"/>
        </w:rPr>
        <w:t xml:space="preserve"> p</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rmir</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simet reale do t</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ndodhin vet</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m kur sistemet e reja t</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manaxhimit </w:t>
      </w:r>
      <w:r w:rsidR="00867FC1" w:rsidRPr="00917774">
        <w:rPr>
          <w:rFonts w:ascii="Times New Roman" w:cs="Times New Roman" w:hAnsi="Times New Roman"/>
          <w:sz w:val="24"/>
          <w:szCs w:val="24"/>
        </w:rPr>
        <w:t>t</w:t>
      </w:r>
      <w:r w:rsidR="005315E7"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w:t>
      </w:r>
      <w:r w:rsidR="00867FC1" w:rsidRPr="00917774">
        <w:rPr>
          <w:rFonts w:ascii="Times New Roman" w:cs="Times New Roman" w:hAnsi="Times New Roman"/>
          <w:bCs/>
          <w:color w:themeColor="text1" w:val="000000"/>
          <w:sz w:val="24"/>
          <w:szCs w:val="24"/>
        </w:rPr>
        <w:t>jen</w:t>
      </w:r>
      <w:r w:rsidR="005315E7" w:rsidRPr="00917774">
        <w:rPr>
          <w:rFonts w:ascii="Times New Roman" w:cs="Times New Roman" w:hAnsi="Times New Roman"/>
          <w:bCs/>
          <w:color w:themeColor="text1" w:val="000000"/>
          <w:sz w:val="24"/>
          <w:szCs w:val="24"/>
        </w:rPr>
        <w:t>ë</w:t>
      </w:r>
      <w:r w:rsidR="00867FC1" w:rsidRPr="00917774">
        <w:rPr>
          <w:rFonts w:ascii="Times New Roman" w:cs="Times New Roman" w:hAnsi="Times New Roman"/>
          <w:bCs/>
          <w:color w:themeColor="text1" w:val="000000"/>
          <w:sz w:val="24"/>
          <w:szCs w:val="24"/>
        </w:rPr>
        <w:t xml:space="preserve"> </w:t>
      </w:r>
      <w:r w:rsidR="00686838" w:rsidRPr="00917774">
        <w:rPr>
          <w:rFonts w:ascii="Times New Roman" w:cs="Times New Roman" w:hAnsi="Times New Roman"/>
          <w:bCs/>
          <w:color w:themeColor="text1" w:val="000000"/>
          <w:sz w:val="24"/>
          <w:szCs w:val="24"/>
        </w:rPr>
        <w:t>zhvilluar</w:t>
      </w:r>
      <w:r w:rsidR="00CA101D" w:rsidRPr="00917774">
        <w:rPr>
          <w:rFonts w:ascii="Times New Roman" w:cs="Times New Roman" w:hAnsi="Times New Roman"/>
          <w:bCs/>
          <w:color w:themeColor="text1" w:val="000000"/>
          <w:sz w:val="24"/>
          <w:szCs w:val="24"/>
        </w:rPr>
        <w:t>. Kjo parashikohet t</w:t>
      </w:r>
      <w:r w:rsidR="005315E7" w:rsidRPr="00917774">
        <w:rPr>
          <w:rFonts w:ascii="Times New Roman" w:cs="Times New Roman" w:hAnsi="Times New Roman"/>
          <w:bCs/>
          <w:color w:themeColor="text1" w:val="000000"/>
          <w:sz w:val="24"/>
          <w:szCs w:val="24"/>
        </w:rPr>
        <w:t>ë</w:t>
      </w:r>
      <w:r w:rsidR="00CA101D" w:rsidRPr="00917774">
        <w:rPr>
          <w:rFonts w:ascii="Times New Roman" w:cs="Times New Roman" w:hAnsi="Times New Roman"/>
          <w:bCs/>
          <w:color w:themeColor="text1" w:val="000000"/>
          <w:sz w:val="24"/>
          <w:szCs w:val="24"/>
        </w:rPr>
        <w:t xml:space="preserve"> </w:t>
      </w:r>
      <w:r w:rsidR="00686838" w:rsidRPr="00917774">
        <w:rPr>
          <w:rFonts w:ascii="Times New Roman" w:cs="Times New Roman" w:hAnsi="Times New Roman"/>
          <w:bCs/>
          <w:color w:themeColor="text1" w:val="000000"/>
          <w:sz w:val="24"/>
          <w:szCs w:val="24"/>
        </w:rPr>
        <w:t>ndodh</w:t>
      </w:r>
      <w:r w:rsidR="005315E7" w:rsidRPr="00917774">
        <w:rPr>
          <w:rFonts w:ascii="Times New Roman" w:cs="Times New Roman" w:hAnsi="Times New Roman"/>
          <w:bCs/>
          <w:color w:themeColor="text1" w:val="000000"/>
          <w:sz w:val="24"/>
          <w:szCs w:val="24"/>
        </w:rPr>
        <w:t>ë</w:t>
      </w:r>
      <w:r w:rsidR="00686838" w:rsidRPr="00917774">
        <w:rPr>
          <w:rFonts w:ascii="Times New Roman" w:cs="Times New Roman" w:hAnsi="Times New Roman"/>
          <w:bCs/>
          <w:color w:themeColor="text1" w:val="000000"/>
          <w:sz w:val="24"/>
          <w:szCs w:val="24"/>
        </w:rPr>
        <w:t xml:space="preserve"> rreth vitit 2023 dhe sistemi t</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p</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rfshij</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paraqitjen e k</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rkesave/k</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rkes</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padive n</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p</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rmjet funksionimit t</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sistemeve elektronike (e-filing)</w:t>
      </w:r>
      <w:r w:rsidR="00686838" w:rsidRPr="00917774">
        <w:rPr>
          <w:rStyle w:val="FootnoteReference"/>
          <w:rFonts w:ascii="Times New Roman" w:cs="Times New Roman" w:hAnsi="Times New Roman"/>
          <w:bCs/>
          <w:color w:themeColor="text1" w:val="000000"/>
          <w:sz w:val="24"/>
          <w:szCs w:val="24"/>
        </w:rPr>
        <w:footnoteReference w:id="42"/>
      </w:r>
      <w:r w:rsidR="00686838" w:rsidRPr="00917774">
        <w:rPr>
          <w:rFonts w:ascii="Times New Roman" w:cs="Times New Roman" w:hAnsi="Times New Roman"/>
          <w:bCs/>
          <w:color w:themeColor="text1" w:val="000000"/>
          <w:sz w:val="24"/>
          <w:szCs w:val="24"/>
        </w:rPr>
        <w:t xml:space="preserve"> </w:t>
      </w:r>
      <w:r w:rsidR="00CA101D" w:rsidRPr="00917774">
        <w:rPr>
          <w:rFonts w:ascii="Times New Roman" w:cs="Times New Roman" w:hAnsi="Times New Roman"/>
          <w:bCs/>
          <w:color w:themeColor="text1" w:val="000000"/>
          <w:sz w:val="24"/>
          <w:szCs w:val="24"/>
        </w:rPr>
        <w:t xml:space="preserve">si </w:t>
      </w:r>
      <w:r w:rsidR="00686838" w:rsidRPr="00917774">
        <w:rPr>
          <w:rFonts w:ascii="Times New Roman" w:cs="Times New Roman" w:hAnsi="Times New Roman"/>
          <w:bCs/>
          <w:color w:themeColor="text1" w:val="000000"/>
          <w:sz w:val="24"/>
          <w:szCs w:val="24"/>
        </w:rPr>
        <w:t>nj</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parakusht p</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r arritjen e efikasitetit n</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sistemin e drejt</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sis</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T</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dh</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nat </w:t>
      </w:r>
      <w:r>
        <w:rPr>
          <w:rFonts w:ascii="Times New Roman" w:cs="Times New Roman" w:hAnsi="Times New Roman"/>
          <w:bCs/>
          <w:color w:themeColor="text1" w:val="000000"/>
          <w:sz w:val="24"/>
          <w:szCs w:val="24"/>
        </w:rPr>
        <w:t xml:space="preserve">e </w:t>
      </w:r>
      <w:r w:rsidR="00686838" w:rsidRPr="00917774">
        <w:rPr>
          <w:rFonts w:ascii="Times New Roman" w:cs="Times New Roman" w:hAnsi="Times New Roman"/>
          <w:bCs/>
          <w:color w:themeColor="text1" w:val="000000"/>
          <w:sz w:val="24"/>
          <w:szCs w:val="24"/>
        </w:rPr>
        <w:t xml:space="preserve">CEPEJ </w:t>
      </w:r>
      <w:r w:rsidR="002B3EB7">
        <w:rPr>
          <w:rStyle w:val="FootnoteReference"/>
          <w:rFonts w:ascii="Times New Roman" w:cs="Times New Roman" w:hAnsi="Times New Roman"/>
          <w:bCs/>
          <w:color w:themeColor="text1" w:val="000000"/>
          <w:sz w:val="24"/>
          <w:szCs w:val="24"/>
        </w:rPr>
        <w:footnoteReference w:id="43"/>
      </w:r>
      <w:r w:rsidR="00686838" w:rsidRPr="00917774">
        <w:rPr>
          <w:rFonts w:ascii="Times New Roman" w:cs="Times New Roman" w:hAnsi="Times New Roman"/>
          <w:bCs/>
          <w:color w:themeColor="text1" w:val="000000"/>
          <w:sz w:val="24"/>
          <w:szCs w:val="24"/>
        </w:rPr>
        <w:t>tregojn</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se Shqip</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ria s</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bashku me vende t</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tjera t</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rajonit t</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Ballkanit Per</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ndimor kan</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nivelin m</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t</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ul</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t t</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p</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rdorimit t</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sistemeve elektronike t</w:t>
      </w:r>
      <w:r w:rsidR="00686838" w:rsidRPr="00917774">
        <w:rPr>
          <w:rFonts w:ascii="Times New Roman" w:cs="Times New Roman" w:hAnsi="Times New Roman"/>
          <w:sz w:val="24"/>
          <w:szCs w:val="24"/>
        </w:rPr>
        <w:t>ë</w:t>
      </w:r>
      <w:r w:rsidR="00686838" w:rsidRPr="00917774">
        <w:rPr>
          <w:rFonts w:ascii="Times New Roman" w:cs="Times New Roman" w:hAnsi="Times New Roman"/>
          <w:bCs/>
          <w:color w:themeColor="text1" w:val="000000"/>
          <w:sz w:val="24"/>
          <w:szCs w:val="24"/>
        </w:rPr>
        <w:t xml:space="preserve"> komunikimit midis gjykatave</w:t>
      </w:r>
      <w:r w:rsidR="00686838" w:rsidRPr="00917774">
        <w:rPr>
          <w:rFonts w:ascii="Times New Roman" w:cs="Times New Roman" w:hAnsi="Times New Roman"/>
          <w:color w:themeColor="text1" w:val="000000"/>
          <w:sz w:val="24"/>
          <w:szCs w:val="24"/>
        </w:rPr>
        <w:t xml:space="preserve"> </w:t>
      </w:r>
      <w:r w:rsidR="00686838" w:rsidRPr="00917774">
        <w:rPr>
          <w:rFonts w:ascii="Times New Roman" w:cs="Times New Roman" w:hAnsi="Times New Roman"/>
          <w:sz w:val="24"/>
          <w:szCs w:val="24"/>
        </w:rPr>
        <w:t xml:space="preserve">dhe prokurorëve dhe avokatëve. Gjenerimi i të dhënave statistikore të performancës është në proces për t’u përmirësuar. </w:t>
      </w:r>
      <w:r w:rsidR="00CA101D" w:rsidRPr="00917774">
        <w:rPr>
          <w:rFonts w:ascii="Times New Roman" w:cs="Times New Roman" w:hAnsi="Times New Roman"/>
          <w:sz w:val="24"/>
          <w:szCs w:val="24"/>
        </w:rPr>
        <w:t xml:space="preserve">Strategjia </w:t>
      </w:r>
      <w:r w:rsidR="00686838" w:rsidRPr="00917774">
        <w:rPr>
          <w:rFonts w:ascii="Times New Roman" w:cs="Times New Roman" w:hAnsi="Times New Roman"/>
          <w:sz w:val="24"/>
          <w:szCs w:val="24"/>
        </w:rPr>
        <w:t>aktual</w:t>
      </w:r>
      <w:r w:rsidR="00CA101D" w:rsidRPr="00917774">
        <w:rPr>
          <w:rFonts w:ascii="Times New Roman" w:cs="Times New Roman" w:hAnsi="Times New Roman"/>
          <w:sz w:val="24"/>
          <w:szCs w:val="24"/>
        </w:rPr>
        <w:t>e</w:t>
      </w:r>
      <w:r w:rsidR="00686838" w:rsidRPr="00917774">
        <w:rPr>
          <w:rFonts w:ascii="Times New Roman" w:cs="Times New Roman" w:hAnsi="Times New Roman"/>
          <w:sz w:val="24"/>
          <w:szCs w:val="24"/>
        </w:rPr>
        <w:t xml:space="preserve"> synon të adresojë</w:t>
      </w:r>
      <w:r w:rsidR="00CA101D" w:rsidRPr="00917774">
        <w:rPr>
          <w:rFonts w:ascii="Times New Roman" w:cs="Times New Roman" w:hAnsi="Times New Roman"/>
          <w:sz w:val="24"/>
          <w:szCs w:val="24"/>
        </w:rPr>
        <w:t xml:space="preserve"> secil</w:t>
      </w:r>
      <w:r w:rsidR="005315E7" w:rsidRPr="00917774">
        <w:rPr>
          <w:rFonts w:ascii="Times New Roman" w:cs="Times New Roman" w:hAnsi="Times New Roman"/>
          <w:sz w:val="24"/>
          <w:szCs w:val="24"/>
        </w:rPr>
        <w:t>ë</w:t>
      </w:r>
      <w:r w:rsidR="00CA101D" w:rsidRPr="00917774">
        <w:rPr>
          <w:rFonts w:ascii="Times New Roman" w:cs="Times New Roman" w:hAnsi="Times New Roman"/>
          <w:sz w:val="24"/>
          <w:szCs w:val="24"/>
        </w:rPr>
        <w:t xml:space="preserve">n </w:t>
      </w:r>
      <w:r w:rsidR="00686838" w:rsidRPr="00917774">
        <w:rPr>
          <w:rFonts w:ascii="Times New Roman" w:cs="Times New Roman" w:hAnsi="Times New Roman"/>
          <w:sz w:val="24"/>
          <w:szCs w:val="24"/>
        </w:rPr>
        <w:t>ҫështje</w:t>
      </w:r>
      <w:r w:rsidR="002B3EB7">
        <w:rPr>
          <w:rFonts w:ascii="Times New Roman" w:cs="Times New Roman" w:hAnsi="Times New Roman"/>
          <w:sz w:val="24"/>
          <w:szCs w:val="24"/>
        </w:rPr>
        <w:t>t e mësipërme</w:t>
      </w:r>
      <w:r w:rsidR="00686838" w:rsidRPr="00917774">
        <w:rPr>
          <w:rFonts w:ascii="Times New Roman" w:cs="Times New Roman" w:hAnsi="Times New Roman"/>
          <w:sz w:val="24"/>
          <w:szCs w:val="24"/>
        </w:rPr>
        <w:t xml:space="preserve">. </w:t>
      </w:r>
    </w:p>
    <w:p w:rsidP="00D73EC1" w:rsidR="00DD296D" w:rsidRDefault="00DD296D">
      <w:pPr>
        <w:tabs>
          <w:tab w:pos="567" w:val="left"/>
        </w:tabs>
        <w:spacing w:after="120" w:line="276" w:lineRule="auto"/>
        <w:jc w:val="both"/>
        <w:rPr>
          <w:rFonts w:ascii="Times New Roman" w:cs="Times New Roman" w:hAnsi="Times New Roman"/>
          <w:sz w:val="24"/>
          <w:szCs w:val="24"/>
        </w:rPr>
      </w:pPr>
    </w:p>
    <w:p w:rsidP="00D73EC1" w:rsidR="00DD296D" w:rsidRDefault="00DD296D" w:rsidRPr="00917774">
      <w:pPr>
        <w:tabs>
          <w:tab w:pos="567" w:val="left"/>
        </w:tabs>
        <w:spacing w:after="120" w:line="276" w:lineRule="auto"/>
        <w:jc w:val="both"/>
        <w:rPr>
          <w:rFonts w:ascii="Times New Roman" w:cs="Times New Roman" w:hAnsi="Times New Roman"/>
          <w:sz w:val="24"/>
          <w:szCs w:val="24"/>
        </w:rPr>
      </w:pPr>
    </w:p>
    <w:p w:rsidP="00DD296D" w:rsidR="0043797F" w:rsidRDefault="0043797F" w:rsidRPr="00917774">
      <w:pPr>
        <w:shd w:color="auto" w:fill="E7E6E6" w:themeFill="background2" w:val="clear"/>
        <w:ind w:firstLine="720"/>
        <w:rPr>
          <w:rFonts w:ascii="Times New Roman" w:cs="Times New Roman" w:hAnsi="Times New Roman"/>
          <w:b/>
          <w:color w:themeColor="text1" w:val="000000"/>
          <w:sz w:val="24"/>
          <w:szCs w:val="24"/>
        </w:rPr>
      </w:pPr>
      <w:r w:rsidRPr="00917774">
        <w:rPr>
          <w:rFonts w:ascii="Times New Roman" w:cs="Times New Roman" w:hAnsi="Times New Roman"/>
          <w:b/>
          <w:color w:themeColor="text1" w:val="000000"/>
          <w:sz w:val="24"/>
          <w:szCs w:val="24"/>
        </w:rPr>
        <w:t>Rezultatet që pritet të arrihen përmes zbatimit të masave që lidhen me objektivin specifik.</w:t>
      </w:r>
    </w:p>
    <w:p w:rsidR="0043797F" w:rsidRDefault="0043797F"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Masat do të zbatohen për të arritur rezultatet vijuese:</w:t>
      </w:r>
    </w:p>
    <w:p w:rsidR="0043797F" w:rsidRDefault="0043797F" w:rsidRPr="002018F1">
      <w:pPr>
        <w:pStyle w:val="ListParagraph"/>
        <w:numPr>
          <w:ilvl w:val="0"/>
          <w:numId w:val="11"/>
        </w:numPr>
        <w:shd w:color="auto" w:fill="FFFFFF" w:themeFill="background1" w:val="clear"/>
        <w:rPr>
          <w:rFonts w:ascii="Times New Roman" w:cs="Times New Roman" w:hAnsi="Times New Roman"/>
          <w:szCs w:val="24"/>
          <w:lang w:val="sq-AL"/>
        </w:rPr>
      </w:pPr>
      <w:r w:rsidRPr="002018F1">
        <w:rPr>
          <w:rFonts w:ascii="Times New Roman" w:cs="Times New Roman" w:hAnsi="Times New Roman"/>
          <w:b/>
          <w:bCs/>
          <w:szCs w:val="24"/>
          <w:lang w:val="sq-AL"/>
        </w:rPr>
        <w:t>Rezultati 4.1.1:</w:t>
      </w:r>
      <w:r w:rsidRPr="002018F1">
        <w:rPr>
          <w:rFonts w:ascii="Times New Roman" w:cs="Times New Roman" w:hAnsi="Times New Roman"/>
          <w:szCs w:val="24"/>
          <w:lang w:val="sq-AL"/>
        </w:rPr>
        <w:t xml:space="preserve"> Sistemi i menaxhimit të çështjeve gjyqësore i përditësuar dhe plotësisht operacional bazuar në regjistrat elektronikë</w:t>
      </w:r>
      <w:r w:rsidRPr="00917774">
        <w:rPr>
          <w:rFonts w:ascii="Times New Roman" w:cs="Times New Roman" w:hAnsi="Times New Roman"/>
          <w:color w:val="000000"/>
          <w:szCs w:val="24"/>
          <w:lang w:val="sq-AL"/>
        </w:rPr>
        <w:t>.</w:t>
      </w:r>
    </w:p>
    <w:p w:rsidR="0043797F" w:rsidRDefault="0043797F" w:rsidRPr="002018F1">
      <w:pPr>
        <w:pStyle w:val="ListParagraph"/>
        <w:numPr>
          <w:ilvl w:val="0"/>
          <w:numId w:val="11"/>
        </w:numPr>
        <w:shd w:color="auto" w:fill="FFFFFF" w:themeFill="background1" w:val="clear"/>
        <w:rPr>
          <w:rFonts w:ascii="Times New Roman" w:cs="Times New Roman" w:hAnsi="Times New Roman"/>
          <w:szCs w:val="24"/>
          <w:lang w:val="sq-AL"/>
        </w:rPr>
      </w:pPr>
      <w:r w:rsidRPr="002018F1">
        <w:rPr>
          <w:rFonts w:ascii="Times New Roman" w:cs="Times New Roman" w:hAnsi="Times New Roman"/>
          <w:b/>
          <w:bCs/>
          <w:szCs w:val="24"/>
          <w:lang w:val="sq-AL"/>
        </w:rPr>
        <w:t>Rezultati 4.1.2:</w:t>
      </w:r>
      <w:r w:rsidRPr="002018F1">
        <w:rPr>
          <w:rFonts w:ascii="Times New Roman" w:cs="Times New Roman" w:hAnsi="Times New Roman"/>
          <w:szCs w:val="24"/>
          <w:lang w:val="sq-AL"/>
        </w:rPr>
        <w:t xml:space="preserve"> Baza e të dhënave gjyqësore e ngritur, e cila mund të shërbejë për statistika dhe të dhëna në kohë reale bazuar në konceptin e përdorimit të një klasifikuesi të unifikuar për çështjet zinxhir të institucioneve të drejtësisë</w:t>
      </w:r>
      <w:r w:rsidRPr="00917774">
        <w:rPr>
          <w:rFonts w:ascii="Times New Roman" w:cs="Times New Roman" w:hAnsi="Times New Roman"/>
          <w:szCs w:val="24"/>
          <w:lang w:val="sq-AL"/>
        </w:rPr>
        <w:t>.</w:t>
      </w:r>
    </w:p>
    <w:p w:rsidR="0043797F" w:rsidRDefault="0043797F" w:rsidRPr="002018F1">
      <w:pPr>
        <w:pStyle w:val="ListParagraph"/>
        <w:numPr>
          <w:ilvl w:val="0"/>
          <w:numId w:val="11"/>
        </w:numPr>
        <w:shd w:color="auto" w:fill="FFFFFF" w:themeFill="background1" w:val="clear"/>
        <w:rPr>
          <w:rFonts w:ascii="Times New Roman" w:cs="Times New Roman" w:hAnsi="Times New Roman"/>
          <w:szCs w:val="24"/>
          <w:lang w:val="sq-AL"/>
        </w:rPr>
      </w:pPr>
      <w:r w:rsidRPr="002018F1">
        <w:rPr>
          <w:rFonts w:ascii="Times New Roman" w:cs="Times New Roman" w:hAnsi="Times New Roman"/>
          <w:b/>
          <w:bCs/>
          <w:szCs w:val="24"/>
          <w:lang w:val="sq-AL"/>
        </w:rPr>
        <w:t>Rezultati 4.1.3:</w:t>
      </w:r>
      <w:r w:rsidRPr="002018F1">
        <w:rPr>
          <w:rFonts w:ascii="Times New Roman" w:cs="Times New Roman" w:hAnsi="Times New Roman"/>
          <w:szCs w:val="24"/>
          <w:lang w:val="sq-AL"/>
        </w:rPr>
        <w:t xml:space="preserve"> Sistemi i menaxhimit të çështjeve të Prokurorisë i përditësuar dhe integruar dhe plotësisht funksional me kapacitete të mjaftueshme dhe sistem trajnimi i vazhduar dhe fleksibël për stafin përdorues të tij.</w:t>
      </w:r>
    </w:p>
    <w:p w:rsidR="0043797F" w:rsidRDefault="0043797F" w:rsidRPr="002018F1">
      <w:pPr>
        <w:pStyle w:val="ListParagraph"/>
        <w:numPr>
          <w:ilvl w:val="0"/>
          <w:numId w:val="11"/>
        </w:numPr>
        <w:shd w:color="auto" w:fill="FFFFFF" w:themeFill="background1" w:val="clear"/>
        <w:rPr>
          <w:rFonts w:ascii="Times New Roman" w:cs="Times New Roman" w:hAnsi="Times New Roman"/>
          <w:szCs w:val="24"/>
          <w:lang w:val="it-IT"/>
        </w:rPr>
      </w:pPr>
      <w:r w:rsidRPr="002018F1">
        <w:rPr>
          <w:rFonts w:ascii="Times New Roman" w:cs="Times New Roman" w:hAnsi="Times New Roman"/>
          <w:b/>
          <w:bCs/>
          <w:szCs w:val="24"/>
          <w:lang w:val="it-IT"/>
        </w:rPr>
        <w:t>Rezultati 4.1.4:</w:t>
      </w:r>
      <w:r w:rsidRPr="002018F1">
        <w:rPr>
          <w:rFonts w:ascii="Times New Roman" w:cs="Times New Roman" w:hAnsi="Times New Roman"/>
          <w:szCs w:val="24"/>
          <w:lang w:val="it-IT"/>
        </w:rPr>
        <w:t xml:space="preserve"> Qendra e Teknologjisë së Informacionit e ngritur dhe funksionale</w:t>
      </w:r>
    </w:p>
    <w:p w:rsidP="00D73EC1" w:rsidR="0043797F" w:rsidRDefault="0043797F" w:rsidRPr="002018F1">
      <w:pPr>
        <w:pStyle w:val="ListParagraph"/>
        <w:numPr>
          <w:ilvl w:val="0"/>
          <w:numId w:val="11"/>
        </w:numPr>
        <w:shd w:color="auto" w:fill="FFFFFF" w:themeFill="background1" w:val="clear"/>
        <w:rPr>
          <w:rFonts w:ascii="Times New Roman" w:cs="Times New Roman" w:hAnsi="Times New Roman"/>
          <w:szCs w:val="24"/>
          <w:lang w:val="it-IT"/>
        </w:rPr>
      </w:pPr>
      <w:r w:rsidRPr="002018F1">
        <w:rPr>
          <w:rFonts w:ascii="Times New Roman" w:cs="Times New Roman" w:hAnsi="Times New Roman"/>
          <w:b/>
          <w:bCs/>
          <w:szCs w:val="24"/>
          <w:lang w:val="it-IT"/>
        </w:rPr>
        <w:t>Rezultati 4.1.5</w:t>
      </w:r>
      <w:r w:rsidRPr="002018F1">
        <w:rPr>
          <w:rStyle w:val="CommentReference"/>
          <w:rFonts w:ascii="Times New Roman" w:cs="Times New Roman" w:eastAsiaTheme="minorHAnsi" w:hAnsi="Times New Roman"/>
          <w:sz w:val="24"/>
          <w:szCs w:val="24"/>
          <w:lang w:val="it-IT"/>
        </w:rPr>
        <w:t xml:space="preserve">: </w:t>
      </w:r>
      <w:r w:rsidRPr="002018F1">
        <w:rPr>
          <w:rFonts w:ascii="Times New Roman" w:cs="Times New Roman" w:hAnsi="Times New Roman"/>
          <w:szCs w:val="24"/>
          <w:lang w:val="it-IT"/>
        </w:rPr>
        <w:t xml:space="preserve">Institucionet e tjera të drejtësisë, duke përfshirë institucionet e varësisë të mbështetura në zhvillimin e zgjidhjeve të tyre të </w:t>
      </w:r>
      <w:r w:rsidR="00583194" w:rsidRPr="002018F1">
        <w:rPr>
          <w:rFonts w:ascii="Times New Roman" w:cs="Times New Roman" w:hAnsi="Times New Roman"/>
          <w:szCs w:val="24"/>
          <w:lang w:val="it-IT"/>
        </w:rPr>
        <w:t>teknologjis</w:t>
      </w:r>
      <w:r w:rsidR="005315E7" w:rsidRPr="002018F1">
        <w:rPr>
          <w:rFonts w:ascii="Times New Roman" w:cs="Times New Roman" w:hAnsi="Times New Roman"/>
          <w:szCs w:val="24"/>
          <w:lang w:val="it-IT"/>
        </w:rPr>
        <w:t>ë</w:t>
      </w:r>
      <w:r w:rsidR="00583194" w:rsidRPr="002018F1">
        <w:rPr>
          <w:rFonts w:ascii="Times New Roman" w:cs="Times New Roman" w:hAnsi="Times New Roman"/>
          <w:szCs w:val="24"/>
          <w:lang w:val="it-IT"/>
        </w:rPr>
        <w:t xml:space="preserve"> s</w:t>
      </w:r>
      <w:r w:rsidR="005315E7" w:rsidRPr="002018F1">
        <w:rPr>
          <w:rFonts w:ascii="Times New Roman" w:cs="Times New Roman" w:hAnsi="Times New Roman"/>
          <w:szCs w:val="24"/>
          <w:lang w:val="it-IT"/>
        </w:rPr>
        <w:t>ë</w:t>
      </w:r>
      <w:r w:rsidR="00583194" w:rsidRPr="002018F1">
        <w:rPr>
          <w:rFonts w:ascii="Times New Roman" w:cs="Times New Roman" w:hAnsi="Times New Roman"/>
          <w:szCs w:val="24"/>
          <w:lang w:val="it-IT"/>
        </w:rPr>
        <w:t xml:space="preserve"> informacionit</w:t>
      </w:r>
      <w:r w:rsidRPr="002018F1">
        <w:rPr>
          <w:rFonts w:ascii="Times New Roman" w:cs="Times New Roman" w:hAnsi="Times New Roman"/>
          <w:szCs w:val="24"/>
          <w:lang w:val="it-IT"/>
        </w:rPr>
        <w:t xml:space="preserve">, përfshirë koordinimin me qendrën e </w:t>
      </w:r>
      <w:r w:rsidR="00583194" w:rsidRPr="002018F1">
        <w:rPr>
          <w:rFonts w:ascii="Times New Roman" w:cs="Times New Roman" w:hAnsi="Times New Roman"/>
          <w:szCs w:val="24"/>
          <w:lang w:val="it-IT"/>
        </w:rPr>
        <w:t>Teknologjis</w:t>
      </w:r>
      <w:r w:rsidR="005315E7" w:rsidRPr="002018F1">
        <w:rPr>
          <w:rFonts w:ascii="Times New Roman" w:cs="Times New Roman" w:hAnsi="Times New Roman"/>
          <w:szCs w:val="24"/>
          <w:lang w:val="it-IT"/>
        </w:rPr>
        <w:t>ë</w:t>
      </w:r>
      <w:r w:rsidR="00583194" w:rsidRPr="002018F1">
        <w:rPr>
          <w:rFonts w:ascii="Times New Roman" w:cs="Times New Roman" w:hAnsi="Times New Roman"/>
          <w:szCs w:val="24"/>
          <w:lang w:val="it-IT"/>
        </w:rPr>
        <w:t xml:space="preserve"> s</w:t>
      </w:r>
      <w:r w:rsidR="005315E7" w:rsidRPr="002018F1">
        <w:rPr>
          <w:rFonts w:ascii="Times New Roman" w:cs="Times New Roman" w:hAnsi="Times New Roman"/>
          <w:szCs w:val="24"/>
          <w:lang w:val="it-IT"/>
        </w:rPr>
        <w:t>ë</w:t>
      </w:r>
      <w:r w:rsidR="00583194" w:rsidRPr="002018F1">
        <w:rPr>
          <w:rFonts w:ascii="Times New Roman" w:cs="Times New Roman" w:hAnsi="Times New Roman"/>
          <w:szCs w:val="24"/>
          <w:lang w:val="it-IT"/>
        </w:rPr>
        <w:t xml:space="preserve"> Informacionit</w:t>
      </w:r>
      <w:r w:rsidRPr="002018F1">
        <w:rPr>
          <w:rFonts w:ascii="Times New Roman" w:cs="Times New Roman" w:hAnsi="Times New Roman"/>
          <w:szCs w:val="24"/>
          <w:lang w:val="it-IT"/>
        </w:rPr>
        <w:t>.</w:t>
      </w:r>
    </w:p>
    <w:p w:rsidP="00D73EC1" w:rsidR="00941E93" w:rsidRDefault="00941E93" w:rsidRPr="002018F1">
      <w:pPr>
        <w:spacing w:after="0" w:line="240" w:lineRule="auto"/>
        <w:jc w:val="both"/>
        <w:rPr>
          <w:rFonts w:ascii="Times New Roman" w:cs="Times New Roman" w:eastAsia="Times New Roman" w:hAnsi="Times New Roman"/>
          <w:sz w:val="24"/>
          <w:szCs w:val="24"/>
          <w:lang w:val="it-IT"/>
        </w:rPr>
      </w:pPr>
    </w:p>
    <w:p w:rsidR="00941E93" w:rsidRDefault="00DD296D" w:rsidRPr="002018F1">
      <w:pPr>
        <w:spacing w:line="240" w:lineRule="auto"/>
        <w:jc w:val="both"/>
        <w:rPr>
          <w:rFonts w:ascii="Times New Roman" w:cs="Times New Roman" w:eastAsia="Times New Roman" w:hAnsi="Times New Roman"/>
          <w:color w:themeColor="text1" w:val="000000"/>
          <w:sz w:val="24"/>
          <w:szCs w:val="24"/>
          <w:lang w:val="it-IT"/>
        </w:rPr>
      </w:pPr>
      <w:r>
        <w:rPr>
          <w:rFonts w:ascii="Times New Roman" w:cs="Times New Roman" w:eastAsia="Times New Roman" w:hAnsi="Times New Roman"/>
          <w:color w:themeColor="text1" w:val="000000"/>
          <w:sz w:val="24"/>
          <w:szCs w:val="24"/>
          <w:lang w:val="it-IT"/>
        </w:rPr>
        <w:t xml:space="preserve">            </w:t>
      </w:r>
      <w:r w:rsidR="00941E93" w:rsidRPr="002018F1">
        <w:rPr>
          <w:rFonts w:ascii="Times New Roman" w:cs="Times New Roman" w:eastAsia="Times New Roman" w:hAnsi="Times New Roman"/>
          <w:color w:themeColor="text1" w:val="000000"/>
          <w:sz w:val="24"/>
          <w:szCs w:val="24"/>
          <w:lang w:val="it-IT"/>
        </w:rPr>
        <w:t>Institucionet Drejtuese</w:t>
      </w:r>
    </w:p>
    <w:p w:rsidR="00941E93" w:rsidRDefault="00DD296D" w:rsidRPr="002018F1">
      <w:pPr>
        <w:spacing w:line="240" w:lineRule="auto"/>
        <w:jc w:val="both"/>
        <w:rPr>
          <w:rFonts w:ascii="Times New Roman" w:cs="Times New Roman" w:eastAsia="Times New Roman" w:hAnsi="Times New Roman"/>
          <w:color w:themeColor="text1" w:val="000000"/>
          <w:sz w:val="24"/>
          <w:szCs w:val="24"/>
          <w:lang w:val="it-IT"/>
        </w:rPr>
      </w:pPr>
      <w:r>
        <w:rPr>
          <w:rFonts w:ascii="Times New Roman" w:cs="Times New Roman" w:eastAsia="Times New Roman" w:hAnsi="Times New Roman"/>
          <w:color w:themeColor="text1" w:val="000000"/>
          <w:sz w:val="24"/>
          <w:szCs w:val="24"/>
          <w:lang w:val="it-IT"/>
        </w:rPr>
        <w:t xml:space="preserve">           </w:t>
      </w:r>
      <w:r w:rsidR="00583194" w:rsidRPr="002018F1">
        <w:rPr>
          <w:rFonts w:ascii="Times New Roman" w:cs="Times New Roman" w:eastAsia="Times New Roman" w:hAnsi="Times New Roman"/>
          <w:color w:themeColor="text1" w:val="000000"/>
          <w:sz w:val="24"/>
          <w:szCs w:val="24"/>
          <w:lang w:val="it-IT"/>
        </w:rPr>
        <w:t>-</w:t>
      </w:r>
      <w:r w:rsidR="00941E93" w:rsidRPr="002018F1">
        <w:rPr>
          <w:rFonts w:ascii="Times New Roman" w:cs="Times New Roman" w:eastAsia="Times New Roman" w:hAnsi="Times New Roman"/>
          <w:color w:themeColor="text1" w:val="000000"/>
          <w:sz w:val="24"/>
          <w:szCs w:val="24"/>
          <w:lang w:val="it-IT"/>
        </w:rPr>
        <w:t>MD</w:t>
      </w:r>
    </w:p>
    <w:p w:rsidR="00941E93" w:rsidRDefault="00DD296D" w:rsidRPr="002018F1">
      <w:pPr>
        <w:shd w:color="auto" w:fill="FFFFFF" w:val="clear"/>
        <w:spacing w:after="0" w:line="240" w:lineRule="auto"/>
        <w:jc w:val="both"/>
        <w:rPr>
          <w:rFonts w:ascii="Times New Roman" w:cs="Times New Roman" w:eastAsia="Times New Roman" w:hAnsi="Times New Roman"/>
          <w:color w:themeColor="text1" w:val="000000"/>
          <w:sz w:val="24"/>
          <w:szCs w:val="24"/>
          <w:lang w:val="it-IT"/>
        </w:rPr>
      </w:pPr>
      <w:r>
        <w:rPr>
          <w:rFonts w:ascii="Times New Roman" w:cs="Times New Roman" w:eastAsia="Times New Roman" w:hAnsi="Times New Roman"/>
          <w:color w:themeColor="text1" w:val="000000"/>
          <w:sz w:val="24"/>
          <w:szCs w:val="24"/>
          <w:lang w:val="it-IT"/>
        </w:rPr>
        <w:t xml:space="preserve">           </w:t>
      </w:r>
      <w:r w:rsidR="00941E93" w:rsidRPr="002018F1">
        <w:rPr>
          <w:rFonts w:ascii="Times New Roman" w:cs="Times New Roman" w:eastAsia="Times New Roman" w:hAnsi="Times New Roman"/>
          <w:color w:themeColor="text1" w:val="000000"/>
          <w:sz w:val="24"/>
          <w:szCs w:val="24"/>
          <w:lang w:val="it-IT"/>
        </w:rPr>
        <w:t>Institucionet Pjesëmarrës</w:t>
      </w:r>
    </w:p>
    <w:p w:rsidR="00941E93" w:rsidRDefault="00DD296D" w:rsidRPr="002018F1">
      <w:pPr>
        <w:spacing w:after="0" w:line="240" w:lineRule="auto"/>
        <w:jc w:val="both"/>
        <w:rPr>
          <w:rFonts w:ascii="Times New Roman" w:cs="Times New Roman" w:eastAsia="Times New Roman" w:hAnsi="Times New Roman"/>
          <w:color w:themeColor="text1" w:val="000000"/>
          <w:sz w:val="24"/>
          <w:szCs w:val="24"/>
          <w:lang w:val="it-IT"/>
        </w:rPr>
      </w:pPr>
      <w:r>
        <w:rPr>
          <w:rFonts w:ascii="Times New Roman" w:cs="Times New Roman" w:eastAsia="Times New Roman" w:hAnsi="Times New Roman"/>
          <w:color w:themeColor="text1" w:val="000000"/>
          <w:sz w:val="24"/>
          <w:szCs w:val="24"/>
          <w:lang w:val="it-IT"/>
        </w:rPr>
        <w:t xml:space="preserve">          </w:t>
      </w:r>
      <w:r w:rsidR="00583194" w:rsidRPr="002018F1">
        <w:rPr>
          <w:rFonts w:ascii="Times New Roman" w:cs="Times New Roman" w:eastAsia="Times New Roman" w:hAnsi="Times New Roman"/>
          <w:color w:themeColor="text1" w:val="000000"/>
          <w:sz w:val="24"/>
          <w:szCs w:val="24"/>
          <w:lang w:val="it-IT"/>
        </w:rPr>
        <w:t>-</w:t>
      </w:r>
      <w:r w:rsidR="00941E93" w:rsidRPr="002018F1">
        <w:rPr>
          <w:rFonts w:ascii="Times New Roman" w:cs="Times New Roman" w:eastAsia="Times New Roman" w:hAnsi="Times New Roman"/>
          <w:color w:themeColor="text1" w:val="000000"/>
          <w:sz w:val="24"/>
          <w:szCs w:val="24"/>
          <w:lang w:val="it-IT"/>
        </w:rPr>
        <w:t>KLP, ILD, KLGJ, Gjykatat, AKSHI</w:t>
      </w:r>
    </w:p>
    <w:p w:rsidR="00941E93" w:rsidRDefault="00941E93" w:rsidRPr="002018F1">
      <w:pPr>
        <w:pStyle w:val="ListParagraph"/>
        <w:shd w:color="auto" w:fill="FFFFFF" w:themeFill="background1" w:val="clear"/>
        <w:rPr>
          <w:rFonts w:ascii="Times New Roman" w:cs="Times New Roman" w:hAnsi="Times New Roman"/>
          <w:szCs w:val="24"/>
          <w:lang w:val="it-IT"/>
        </w:rPr>
      </w:pPr>
    </w:p>
    <w:p w:rsidR="00423BD6" w:rsidRDefault="00423BD6" w:rsidRPr="00917774">
      <w:pPr>
        <w:pStyle w:val="NoSpacing"/>
        <w:spacing w:line="276" w:lineRule="auto"/>
        <w:jc w:val="both"/>
        <w:rPr>
          <w:rFonts w:ascii="Times New Roman" w:hAnsi="Times New Roman"/>
          <w:sz w:val="24"/>
          <w:szCs w:val="24"/>
          <w:lang w:val="sq-AL"/>
        </w:rPr>
      </w:pPr>
    </w:p>
    <w:p w:rsidR="00423BD6" w:rsidRDefault="00423BD6" w:rsidRPr="00917774">
      <w:pPr>
        <w:shd w:color="auto" w:fill="E7E6E6" w:themeFill="background2" w:val="clear"/>
        <w:spacing w:line="276" w:lineRule="auto"/>
        <w:ind w:firstLine="720"/>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Lidhja e objektivit sp</w:t>
      </w:r>
      <w:r w:rsidR="00DD296D">
        <w:rPr>
          <w:rFonts w:ascii="Times New Roman" w:cs="Times New Roman" w:eastAsia="Calibri" w:hAnsi="Times New Roman"/>
          <w:b/>
          <w:sz w:val="24"/>
          <w:szCs w:val="24"/>
        </w:rPr>
        <w:t>ecifik me Programet e Buxhetit</w:t>
      </w:r>
      <w:r w:rsidRPr="00917774">
        <w:rPr>
          <w:rFonts w:ascii="Times New Roman" w:cs="Times New Roman" w:eastAsia="Calibri" w:hAnsi="Times New Roman"/>
          <w:b/>
          <w:sz w:val="24"/>
          <w:szCs w:val="24"/>
        </w:rPr>
        <w:tab/>
      </w:r>
    </w:p>
    <w:p w:rsidR="00F0020B" w:rsidRDefault="00F0020B" w:rsidRPr="00917774">
      <w:pPr>
        <w:shd w:color="auto" w:fill="FFFFFF" w:themeFill="background1" w:val="clear"/>
        <w:jc w:val="both"/>
        <w:rPr>
          <w:rFonts w:ascii="Times New Roman" w:cs="Times New Roman" w:eastAsia="Calibri" w:hAnsi="Times New Roman"/>
          <w:sz w:val="24"/>
          <w:szCs w:val="24"/>
        </w:rPr>
      </w:pPr>
    </w:p>
    <w:tbl>
      <w:tblPr>
        <w:tblStyle w:val="TableGrid"/>
        <w:tblW w:type="auto" w:w="0"/>
        <w:tblLook w:firstColumn="1" w:firstRow="1" w:lastColumn="0" w:lastRow="0" w:noHBand="0" w:noVBand="1" w:val="04A0"/>
      </w:tblPr>
      <w:tblGrid>
        <w:gridCol w:w="1847"/>
        <w:gridCol w:w="3517"/>
        <w:gridCol w:w="1825"/>
        <w:gridCol w:w="1851"/>
      </w:tblGrid>
      <w:tr w:rsidR="00F0020B" w:rsidRPr="00917774" w:rsidTr="0036566C">
        <w:trPr>
          <w:trHeight w:val="422"/>
        </w:trPr>
        <w:tc>
          <w:tcPr>
            <w:tcW w:type="dxa" w:w="1895"/>
            <w:shd w:color="auto" w:fill="B4C6E7" w:themeFill="accent1" w:themeFillTint="66" w:val="clear"/>
          </w:tcPr>
          <w:p w:rsidR="00F0020B" w:rsidRDefault="00F0020B" w:rsidRPr="00917774">
            <w:pPr>
              <w:spacing w:line="276" w:lineRule="auto"/>
              <w:jc w:val="both"/>
              <w:rPr>
                <w:rFonts w:ascii="Times New Roman" w:cs="Times New Roman" w:eastAsia="Calibri" w:hAnsi="Times New Roman"/>
                <w:b/>
                <w:color w:val="000000"/>
                <w:sz w:val="24"/>
                <w:szCs w:val="24"/>
              </w:rPr>
            </w:pPr>
            <w:r w:rsidRPr="00917774">
              <w:rPr>
                <w:rFonts w:ascii="Times New Roman" w:cs="Times New Roman" w:eastAsia="Calibri" w:hAnsi="Times New Roman"/>
                <w:b/>
                <w:color w:val="000000"/>
                <w:sz w:val="24"/>
                <w:szCs w:val="24"/>
              </w:rPr>
              <w:t xml:space="preserve">Titulli </w:t>
            </w:r>
          </w:p>
        </w:tc>
        <w:tc>
          <w:tcPr>
            <w:tcW w:type="dxa" w:w="3614"/>
            <w:shd w:color="auto" w:fill="B4C6E7" w:themeFill="accent1" w:themeFillTint="66" w:val="clear"/>
          </w:tcPr>
          <w:p w:rsidR="00F0020B" w:rsidRDefault="00F0020B" w:rsidRPr="00917774">
            <w:pPr>
              <w:spacing w:line="276" w:lineRule="auto"/>
              <w:jc w:val="both"/>
              <w:rPr>
                <w:rFonts w:ascii="Times New Roman" w:cs="Times New Roman" w:eastAsia="Calibri" w:hAnsi="Times New Roman"/>
                <w:b/>
                <w:color w:val="000000"/>
                <w:sz w:val="24"/>
                <w:szCs w:val="24"/>
              </w:rPr>
            </w:pPr>
            <w:r w:rsidRPr="00917774">
              <w:rPr>
                <w:rFonts w:ascii="Times New Roman" w:cs="Times New Roman" w:eastAsia="Calibri" w:hAnsi="Times New Roman"/>
                <w:b/>
                <w:color w:val="000000"/>
                <w:sz w:val="24"/>
                <w:szCs w:val="24"/>
              </w:rPr>
              <w:t xml:space="preserve">Programet e Buxhetit </w:t>
            </w:r>
          </w:p>
        </w:tc>
        <w:tc>
          <w:tcPr>
            <w:tcW w:type="dxa" w:w="3757"/>
            <w:gridSpan w:val="2"/>
            <w:shd w:color="auto" w:fill="B4C6E7" w:themeFill="accent1" w:themeFillTint="66" w:val="clear"/>
          </w:tcPr>
          <w:p w:rsidR="00F0020B" w:rsidRDefault="00F0020B" w:rsidRPr="00917774">
            <w:pPr>
              <w:spacing w:line="276" w:lineRule="auto"/>
              <w:jc w:val="both"/>
              <w:rPr>
                <w:rFonts w:ascii="Times New Roman" w:cs="Times New Roman" w:eastAsia="Calibri" w:hAnsi="Times New Roman"/>
                <w:b/>
                <w:color w:val="000000"/>
                <w:sz w:val="24"/>
                <w:szCs w:val="24"/>
              </w:rPr>
            </w:pPr>
            <w:r w:rsidRPr="00917774">
              <w:rPr>
                <w:rFonts w:ascii="Times New Roman" w:cs="Times New Roman" w:eastAsia="Calibri" w:hAnsi="Times New Roman"/>
                <w:b/>
                <w:color w:val="000000"/>
                <w:sz w:val="24"/>
                <w:szCs w:val="24"/>
              </w:rPr>
              <w:t xml:space="preserve">Menaxhimi i Programit </w:t>
            </w:r>
          </w:p>
        </w:tc>
      </w:tr>
      <w:tr w:rsidR="00F0020B" w:rsidRPr="00917774" w:rsidTr="0036566C">
        <w:trPr>
          <w:trHeight w:val="440"/>
        </w:trPr>
        <w:tc>
          <w:tcPr>
            <w:tcW w:type="dxa" w:w="1895"/>
          </w:tcPr>
          <w:p w:rsidR="00F0020B" w:rsidRDefault="00F0020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 xml:space="preserve">Numri </w:t>
            </w:r>
          </w:p>
        </w:tc>
        <w:tc>
          <w:tcPr>
            <w:tcW w:type="dxa" w:w="3614"/>
          </w:tcPr>
          <w:p w:rsidR="00F0020B" w:rsidRDefault="00F0020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Programet e Buxhetit</w:t>
            </w:r>
          </w:p>
        </w:tc>
        <w:tc>
          <w:tcPr>
            <w:tcW w:type="dxa" w:w="3757"/>
            <w:gridSpan w:val="2"/>
          </w:tcPr>
          <w:p w:rsidR="00F0020B" w:rsidRDefault="00F0020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Institucioni</w:t>
            </w:r>
          </w:p>
        </w:tc>
      </w:tr>
      <w:tr w:rsidR="00F0020B" w:rsidRPr="00917774" w:rsidTr="0036566C">
        <w:trPr>
          <w:trHeight w:val="440"/>
        </w:trPr>
        <w:tc>
          <w:tcPr>
            <w:tcW w:type="dxa" w:w="1895"/>
            <w:shd w:color="auto" w:fill="D9E2F3" w:themeFill="accent1" w:themeFillTint="33" w:val="clear"/>
          </w:tcPr>
          <w:p w:rsidR="00F0020B" w:rsidRDefault="00F0020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01110</w:t>
            </w:r>
          </w:p>
        </w:tc>
        <w:tc>
          <w:tcPr>
            <w:tcW w:type="dxa" w:w="3614"/>
            <w:shd w:color="auto" w:fill="D9E2F3" w:themeFill="accent1" w:themeFillTint="33" w:val="clear"/>
          </w:tcPr>
          <w:p w:rsidR="00F0020B" w:rsidRDefault="00F0020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Planifikimi, Menaxhimi dhe Administrimi</w:t>
            </w:r>
          </w:p>
        </w:tc>
        <w:tc>
          <w:tcPr>
            <w:tcW w:type="dxa" w:w="1862"/>
            <w:shd w:color="auto" w:fill="D9E2F3" w:themeFill="accent1" w:themeFillTint="33" w:val="clear"/>
          </w:tcPr>
          <w:p w:rsidR="00F0020B" w:rsidRDefault="00F0020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1014001</w:t>
            </w:r>
          </w:p>
        </w:tc>
        <w:tc>
          <w:tcPr>
            <w:tcW w:type="dxa" w:w="1895"/>
            <w:shd w:color="auto" w:fill="D9E2F3" w:themeFill="accent1" w:themeFillTint="33" w:val="clear"/>
          </w:tcPr>
          <w:p w:rsidR="00F0020B" w:rsidRDefault="00F0020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MD</w:t>
            </w:r>
          </w:p>
        </w:tc>
      </w:tr>
      <w:tr w:rsidR="00F0020B" w:rsidRPr="00917774" w:rsidTr="0036566C">
        <w:trPr>
          <w:trHeight w:val="782"/>
        </w:trPr>
        <w:tc>
          <w:tcPr>
            <w:tcW w:type="dxa" w:w="1895"/>
            <w:shd w:color="auto" w:fill="D9E2F3" w:themeFill="accent1" w:themeFillTint="33" w:val="clear"/>
          </w:tcPr>
          <w:p w:rsidR="00F0020B" w:rsidRDefault="00F0020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01110</w:t>
            </w:r>
          </w:p>
        </w:tc>
        <w:tc>
          <w:tcPr>
            <w:tcW w:type="dxa" w:w="3614"/>
            <w:shd w:color="auto" w:fill="D9E2F3" w:themeFill="accent1" w:themeFillTint="33" w:val="clear"/>
          </w:tcPr>
          <w:p w:rsidR="00F0020B" w:rsidRDefault="00F0020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Planifikim, Menaxhim dhe Administrim</w:t>
            </w:r>
          </w:p>
        </w:tc>
        <w:tc>
          <w:tcPr>
            <w:tcW w:type="dxa" w:w="1862"/>
            <w:shd w:color="auto" w:fill="D9E2F3" w:themeFill="accent1" w:themeFillTint="33" w:val="clear"/>
          </w:tcPr>
          <w:p w:rsidR="00F0020B" w:rsidRDefault="004302C1"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1029001</w:t>
            </w:r>
          </w:p>
        </w:tc>
        <w:tc>
          <w:tcPr>
            <w:tcW w:type="dxa" w:w="1895"/>
            <w:shd w:color="auto" w:fill="D9E2F3" w:themeFill="accent1" w:themeFillTint="33" w:val="clear"/>
          </w:tcPr>
          <w:p w:rsidR="00F0020B" w:rsidRDefault="00F0020B"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KLGJ</w:t>
            </w:r>
          </w:p>
        </w:tc>
      </w:tr>
      <w:tr w:rsidR="0036566C" w:rsidRPr="00917774" w:rsidTr="0036566C">
        <w:trPr>
          <w:trHeight w:val="440"/>
        </w:trPr>
        <w:tc>
          <w:tcPr>
            <w:tcW w:type="dxa" w:w="1895"/>
            <w:shd w:color="auto" w:fill="D9E2F3" w:themeFill="accent1" w:themeFillTint="33" w:val="clear"/>
          </w:tcPr>
          <w:p w:rsidR="0036566C" w:rsidRDefault="0036566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01140</w:t>
            </w:r>
          </w:p>
        </w:tc>
        <w:tc>
          <w:tcPr>
            <w:tcW w:type="dxa" w:w="3614"/>
            <w:shd w:color="auto" w:fill="D9E2F3" w:themeFill="accent1" w:themeFillTint="33" w:val="clear"/>
          </w:tcPr>
          <w:p w:rsidR="0036566C" w:rsidRDefault="007F1C54" w:rsidRPr="00917774">
            <w:pPr>
              <w:spacing w:line="276" w:lineRule="auto"/>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E</w:t>
            </w:r>
            <w:r w:rsidR="0036566C" w:rsidRPr="00917774">
              <w:rPr>
                <w:rFonts w:ascii="Times New Roman" w:cs="Times New Roman" w:eastAsia="Calibri" w:hAnsi="Times New Roman"/>
                <w:color w:val="000000"/>
                <w:sz w:val="24"/>
                <w:szCs w:val="24"/>
              </w:rPr>
              <w:t>-Qeverisja</w:t>
            </w:r>
          </w:p>
        </w:tc>
        <w:tc>
          <w:tcPr>
            <w:tcW w:type="dxa" w:w="1862"/>
            <w:shd w:color="auto" w:fill="D9E2F3" w:themeFill="accent1" w:themeFillTint="33" w:val="clear"/>
          </w:tcPr>
          <w:p w:rsidR="0036566C" w:rsidRDefault="0036566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1087006</w:t>
            </w:r>
          </w:p>
        </w:tc>
        <w:tc>
          <w:tcPr>
            <w:tcW w:type="dxa" w:w="1895"/>
            <w:shd w:color="auto" w:fill="D9E2F3" w:themeFill="accent1" w:themeFillTint="33" w:val="clear"/>
          </w:tcPr>
          <w:p w:rsidR="0036566C" w:rsidRDefault="0036566C" w:rsidRPr="00917774">
            <w:pPr>
              <w:spacing w:line="276" w:lineRule="auto"/>
              <w:jc w:val="both"/>
              <w:rPr>
                <w:rFonts w:ascii="Times New Roman" w:cs="Times New Roman" w:eastAsia="Calibri" w:hAnsi="Times New Roman"/>
                <w:color w:val="000000"/>
                <w:sz w:val="24"/>
                <w:szCs w:val="24"/>
              </w:rPr>
            </w:pPr>
            <w:r w:rsidRPr="00917774">
              <w:rPr>
                <w:rFonts w:ascii="Times New Roman" w:cs="Times New Roman" w:eastAsia="Calibri" w:hAnsi="Times New Roman"/>
                <w:color w:val="000000"/>
                <w:sz w:val="24"/>
                <w:szCs w:val="24"/>
              </w:rPr>
              <w:t>AKSHI</w:t>
            </w:r>
          </w:p>
        </w:tc>
      </w:tr>
    </w:tbl>
    <w:p w:rsidR="00583194" w:rsidRDefault="00583194">
      <w:pPr>
        <w:shd w:color="auto" w:fill="FFFFFF" w:themeFill="background1" w:val="clear"/>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Tabela</w:t>
      </w:r>
      <w:r w:rsidR="00DF2506">
        <w:rPr>
          <w:rFonts w:ascii="Times New Roman" w:cs="Times New Roman" w:eastAsia="Calibri" w:hAnsi="Times New Roman"/>
          <w:sz w:val="24"/>
          <w:szCs w:val="24"/>
        </w:rPr>
        <w:t xml:space="preserve"> Nr 42</w:t>
      </w:r>
      <w:r w:rsidRPr="00917774">
        <w:rPr>
          <w:rFonts w:ascii="Times New Roman" w:cs="Times New Roman" w:eastAsia="Calibri" w:hAnsi="Times New Roman"/>
          <w:sz w:val="24"/>
          <w:szCs w:val="24"/>
        </w:rPr>
        <w:t>: Lidhja e objektivit specifik me programet buxhetore</w:t>
      </w:r>
    </w:p>
    <w:p w:rsidR="00DD296D" w:rsidRDefault="00DD296D" w:rsidRPr="00917774">
      <w:pPr>
        <w:shd w:color="auto" w:fill="FFFFFF" w:themeFill="background1" w:val="clear"/>
        <w:jc w:val="both"/>
        <w:rPr>
          <w:rFonts w:ascii="Times New Roman" w:cs="Times New Roman" w:eastAsia="Calibri" w:hAnsi="Times New Roman"/>
          <w:sz w:val="24"/>
          <w:szCs w:val="24"/>
        </w:rPr>
      </w:pPr>
    </w:p>
    <w:p w:rsidR="00423BD6" w:rsidRDefault="00423BD6" w:rsidRPr="00917774">
      <w:pPr>
        <w:shd w:color="auto" w:fill="E7E6E6" w:themeFill="background2" w:val="clear"/>
        <w:jc w:val="both"/>
        <w:rPr>
          <w:rFonts w:ascii="Times New Roman" w:cs="Times New Roman" w:hAnsi="Times New Roman"/>
          <w:b/>
          <w:iCs/>
          <w:sz w:val="24"/>
          <w:szCs w:val="24"/>
        </w:rPr>
      </w:pPr>
      <w:r w:rsidRPr="00917774">
        <w:rPr>
          <w:rFonts w:ascii="Times New Roman" w:cs="Times New Roman" w:hAnsi="Times New Roman"/>
          <w:b/>
          <w:iCs/>
          <w:sz w:val="24"/>
          <w:szCs w:val="24"/>
        </w:rPr>
        <w:t>Lidhja e objektivit specifik me nën-kapitullin përkatës të BE-së sipas MSA-së.</w:t>
      </w:r>
    </w:p>
    <w:p w:rsidP="00DD296D" w:rsidR="00DD296D" w:rsidRDefault="00423BD6">
      <w:pPr>
        <w:jc w:val="both"/>
        <w:rPr>
          <w:rFonts w:ascii="Times New Roman" w:cs="Times New Roman" w:eastAsiaTheme="majorEastAsia" w:hAnsi="Times New Roman"/>
          <w:color w:themeColor="accent1" w:themeShade="7F" w:val="1F3763"/>
          <w:sz w:val="24"/>
          <w:szCs w:val="24"/>
        </w:rPr>
      </w:pPr>
      <w:r w:rsidRPr="00917774">
        <w:rPr>
          <w:rFonts w:ascii="Times New Roman" w:cs="Times New Roman" w:hAnsi="Times New Roman"/>
          <w:sz w:val="24"/>
          <w:szCs w:val="24"/>
        </w:rPr>
        <w:t>Objektivi Specifik 4.1 synon zhvillimin e plotë i sistemit të integruar</w:t>
      </w:r>
      <w:r w:rsidRPr="00917774">
        <w:rPr>
          <w:rStyle w:val="FootnoteReference"/>
          <w:rFonts w:ascii="Times New Roman" w:cs="Times New Roman" w:hAnsi="Times New Roman"/>
          <w:sz w:val="24"/>
          <w:szCs w:val="24"/>
        </w:rPr>
        <w:footnoteReference w:id="44"/>
      </w:r>
      <w:r w:rsidRPr="00917774">
        <w:rPr>
          <w:rFonts w:ascii="Times New Roman" w:cs="Times New Roman" w:hAnsi="Times New Roman"/>
          <w:sz w:val="24"/>
          <w:szCs w:val="24"/>
        </w:rPr>
        <w:t xml:space="preserve"> të drejtësisë </w:t>
      </w:r>
      <w:r w:rsidR="00583194" w:rsidRPr="00917774">
        <w:rPr>
          <w:rFonts w:ascii="Times New Roman" w:cs="Times New Roman" w:hAnsi="Times New Roman"/>
          <w:sz w:val="24"/>
          <w:szCs w:val="24"/>
        </w:rPr>
        <w:t xml:space="preserve">elektronike </w:t>
      </w:r>
      <w:r w:rsidRPr="00917774">
        <w:rPr>
          <w:rFonts w:ascii="Times New Roman" w:cs="Times New Roman" w:hAnsi="Times New Roman"/>
          <w:sz w:val="24"/>
          <w:szCs w:val="24"/>
        </w:rPr>
        <w:t>(e-drejtësia</w:t>
      </w:r>
      <w:r w:rsidR="007F1C54">
        <w:rPr>
          <w:rFonts w:ascii="Times New Roman" w:cs="Times New Roman" w:hAnsi="Times New Roman"/>
          <w:sz w:val="24"/>
          <w:szCs w:val="24"/>
        </w:rPr>
        <w:t>) me identifikues të unifikuar t</w:t>
      </w:r>
      <w:r w:rsidR="00D2038C">
        <w:rPr>
          <w:rFonts w:ascii="Times New Roman" w:cs="Times New Roman" w:hAnsi="Times New Roman"/>
          <w:sz w:val="24"/>
          <w:szCs w:val="24"/>
        </w:rPr>
        <w:t>ë</w:t>
      </w:r>
      <w:r w:rsidRPr="00917774">
        <w:rPr>
          <w:rFonts w:ascii="Times New Roman" w:cs="Times New Roman" w:hAnsi="Times New Roman"/>
          <w:sz w:val="24"/>
          <w:szCs w:val="24"/>
        </w:rPr>
        <w:t xml:space="preserve"> sistemeve të menaxhimit të çështjeve të përditësuara, regjistrimit elektronik të bazuar në internet për të treja fushat (penale, administrative, civile) dhe lidhjeve me regjistrat dhe bazat e të dhënave përkatëse kombëtare </w:t>
      </w:r>
      <w:r w:rsidRPr="00DD296D">
        <w:rPr>
          <w:rFonts w:ascii="Times New Roman" w:cs="Times New Roman" w:hAnsi="Times New Roman"/>
          <w:sz w:val="24"/>
          <w:szCs w:val="24"/>
        </w:rPr>
        <w:t xml:space="preserve">(përfshirë zhvillimin e kapaciteteve institucionale, pajisjet, </w:t>
      </w:r>
      <w:r w:rsidRPr="00DD296D">
        <w:rPr>
          <w:rFonts w:ascii="Times New Roman" w:cs="Times New Roman" w:hAnsi="Times New Roman"/>
          <w:i/>
          <w:sz w:val="24"/>
          <w:szCs w:val="24"/>
        </w:rPr>
        <w:t>soft</w:t>
      </w:r>
      <w:r w:rsidR="00AA6FE3" w:rsidRPr="00DD296D">
        <w:rPr>
          <w:rFonts w:ascii="Times New Roman" w:cs="Times New Roman" w:hAnsi="Times New Roman"/>
          <w:i/>
          <w:sz w:val="24"/>
          <w:szCs w:val="24"/>
        </w:rPr>
        <w:t>ë</w:t>
      </w:r>
      <w:r w:rsidRPr="00DD296D">
        <w:rPr>
          <w:rFonts w:ascii="Times New Roman" w:cs="Times New Roman" w:hAnsi="Times New Roman"/>
          <w:i/>
          <w:sz w:val="24"/>
          <w:szCs w:val="24"/>
        </w:rPr>
        <w:t>are</w:t>
      </w:r>
      <w:r w:rsidRPr="00DD296D">
        <w:rPr>
          <w:rFonts w:ascii="Times New Roman" w:cs="Times New Roman" w:hAnsi="Times New Roman"/>
          <w:sz w:val="24"/>
          <w:szCs w:val="24"/>
        </w:rPr>
        <w:t>).</w:t>
      </w:r>
    </w:p>
    <w:p w:rsidP="00CE1552" w:rsidR="0042496D" w:rsidRDefault="00583194" w:rsidRPr="00CE1552">
      <w:pPr>
        <w:pStyle w:val="ListParagraph"/>
        <w:numPr>
          <w:ilvl w:val="0"/>
          <w:numId w:val="30"/>
        </w:numPr>
        <w:rPr>
          <w:rFonts w:ascii="Times New Roman" w:cs="Times New Roman" w:eastAsiaTheme="majorEastAsia" w:hAnsi="Times New Roman"/>
          <w:color w:themeColor="accent1" w:themeShade="7F" w:val="1F3763"/>
          <w:szCs w:val="24"/>
        </w:rPr>
      </w:pPr>
      <w:r w:rsidRPr="00DD296D">
        <w:rPr>
          <w:rFonts w:ascii="Times New Roman" w:cs="Times New Roman" w:hAnsi="Times New Roman"/>
          <w:szCs w:val="24"/>
        </w:rPr>
        <w:t>Ky objektiv lidhet me k</w:t>
      </w:r>
      <w:r w:rsidR="00423BD6" w:rsidRPr="00DD296D">
        <w:rPr>
          <w:rFonts w:ascii="Times New Roman" w:cs="Times New Roman" w:hAnsi="Times New Roman"/>
          <w:szCs w:val="24"/>
        </w:rPr>
        <w:t>apitulli</w:t>
      </w:r>
      <w:r w:rsidRPr="00DD296D">
        <w:rPr>
          <w:rFonts w:ascii="Times New Roman" w:cs="Times New Roman" w:hAnsi="Times New Roman"/>
          <w:szCs w:val="24"/>
        </w:rPr>
        <w:t>n</w:t>
      </w:r>
      <w:r w:rsidR="00423BD6" w:rsidRPr="00DD296D">
        <w:rPr>
          <w:rFonts w:ascii="Times New Roman" w:cs="Times New Roman" w:hAnsi="Times New Roman"/>
          <w:szCs w:val="24"/>
        </w:rPr>
        <w:t xml:space="preserve"> 23</w:t>
      </w:r>
      <w:r w:rsidRPr="00DD296D">
        <w:rPr>
          <w:rFonts w:ascii="Times New Roman" w:cs="Times New Roman" w:hAnsi="Times New Roman"/>
          <w:szCs w:val="24"/>
        </w:rPr>
        <w:t xml:space="preserve"> t</w:t>
      </w:r>
      <w:r w:rsidR="005315E7" w:rsidRPr="00DD296D">
        <w:rPr>
          <w:rFonts w:ascii="Times New Roman" w:cs="Times New Roman" w:hAnsi="Times New Roman"/>
          <w:szCs w:val="24"/>
        </w:rPr>
        <w:t>ë</w:t>
      </w:r>
      <w:r w:rsidRPr="00DD296D">
        <w:rPr>
          <w:rFonts w:ascii="Times New Roman" w:cs="Times New Roman" w:hAnsi="Times New Roman"/>
          <w:szCs w:val="24"/>
        </w:rPr>
        <w:t xml:space="preserve"> Acquis t</w:t>
      </w:r>
      <w:r w:rsidR="005315E7" w:rsidRPr="00DD296D">
        <w:rPr>
          <w:rFonts w:ascii="Times New Roman" w:cs="Times New Roman" w:hAnsi="Times New Roman"/>
          <w:szCs w:val="24"/>
        </w:rPr>
        <w:t>ë</w:t>
      </w:r>
      <w:r w:rsidRPr="00DD296D">
        <w:rPr>
          <w:rFonts w:ascii="Times New Roman" w:cs="Times New Roman" w:hAnsi="Times New Roman"/>
          <w:szCs w:val="24"/>
        </w:rPr>
        <w:t xml:space="preserve"> BE-s</w:t>
      </w:r>
      <w:r w:rsidR="005315E7" w:rsidRPr="00DD296D">
        <w:rPr>
          <w:rFonts w:ascii="Times New Roman" w:cs="Times New Roman" w:hAnsi="Times New Roman"/>
          <w:szCs w:val="24"/>
        </w:rPr>
        <w:t>ë</w:t>
      </w:r>
      <w:r w:rsidR="00423BD6" w:rsidRPr="00DD296D">
        <w:rPr>
          <w:rFonts w:ascii="Times New Roman" w:cs="Times New Roman" w:hAnsi="Times New Roman"/>
          <w:szCs w:val="24"/>
        </w:rPr>
        <w:t xml:space="preserve">: </w:t>
      </w:r>
      <w:r w:rsidRPr="00DD296D">
        <w:rPr>
          <w:rFonts w:ascii="Times New Roman" w:cs="Times New Roman" w:hAnsi="Times New Roman"/>
          <w:szCs w:val="24"/>
        </w:rPr>
        <w:t>“</w:t>
      </w:r>
      <w:r w:rsidR="00423BD6" w:rsidRPr="00DD296D">
        <w:rPr>
          <w:rFonts w:ascii="Times New Roman" w:cs="Times New Roman" w:hAnsi="Times New Roman"/>
          <w:szCs w:val="24"/>
        </w:rPr>
        <w:t>Gjyqësori dhe të drejtat themelore</w:t>
      </w:r>
      <w:r w:rsidRPr="00DD296D">
        <w:rPr>
          <w:rFonts w:ascii="Times New Roman" w:cs="Times New Roman" w:hAnsi="Times New Roman"/>
          <w:szCs w:val="24"/>
        </w:rPr>
        <w:t>”</w:t>
      </w:r>
      <w:r w:rsidR="00423BD6" w:rsidRPr="00DD296D">
        <w:rPr>
          <w:rFonts w:ascii="Times New Roman" w:cs="Times New Roman" w:hAnsi="Times New Roman"/>
          <w:szCs w:val="24"/>
        </w:rPr>
        <w:t xml:space="preserve"> </w:t>
      </w:r>
      <w:r w:rsidRPr="00DD296D">
        <w:rPr>
          <w:rFonts w:ascii="Times New Roman" w:cs="Times New Roman" w:hAnsi="Times New Roman"/>
          <w:szCs w:val="24"/>
        </w:rPr>
        <w:t xml:space="preserve">dhe </w:t>
      </w:r>
      <w:r w:rsidR="00423BD6" w:rsidRPr="00DD296D">
        <w:rPr>
          <w:rFonts w:ascii="Times New Roman" w:cs="Times New Roman" w:hAnsi="Times New Roman"/>
          <w:szCs w:val="24"/>
        </w:rPr>
        <w:t>Neni</w:t>
      </w:r>
      <w:r w:rsidRPr="00DD296D">
        <w:rPr>
          <w:rFonts w:ascii="Times New Roman" w:cs="Times New Roman" w:hAnsi="Times New Roman"/>
          <w:szCs w:val="24"/>
        </w:rPr>
        <w:t>t</w:t>
      </w:r>
      <w:r w:rsidR="00423BD6" w:rsidRPr="00DD296D">
        <w:rPr>
          <w:rFonts w:ascii="Times New Roman" w:cs="Times New Roman" w:hAnsi="Times New Roman"/>
          <w:szCs w:val="24"/>
        </w:rPr>
        <w:t xml:space="preserve"> 78 </w:t>
      </w:r>
      <w:r w:rsidRPr="00DD296D">
        <w:rPr>
          <w:rFonts w:ascii="Times New Roman" w:cs="Times New Roman" w:hAnsi="Times New Roman"/>
          <w:szCs w:val="24"/>
        </w:rPr>
        <w:t>t</w:t>
      </w:r>
      <w:r w:rsidR="005315E7" w:rsidRPr="00DD296D">
        <w:rPr>
          <w:rFonts w:ascii="Times New Roman" w:cs="Times New Roman" w:hAnsi="Times New Roman"/>
          <w:szCs w:val="24"/>
        </w:rPr>
        <w:t>ë</w:t>
      </w:r>
      <w:r w:rsidR="00423BD6" w:rsidRPr="00DD296D">
        <w:rPr>
          <w:rFonts w:ascii="Times New Roman" w:cs="Times New Roman" w:hAnsi="Times New Roman"/>
          <w:szCs w:val="24"/>
        </w:rPr>
        <w:t xml:space="preserve"> Marrëveshjes së Stabilizim-Asociimit midis Komuniteteve Evropiane dhe shteteve të tyre anëtare dhe BE dhe, anëtarëve dhe Republikës së Shqipërisë, “Rifuqizim i institucioneve dhe shtetit të së drejtës”</w:t>
      </w:r>
      <w:r w:rsidR="004D7296" w:rsidRPr="00DD296D">
        <w:rPr>
          <w:rFonts w:ascii="Times New Roman" w:cs="Times New Roman" w:hAnsi="Times New Roman"/>
          <w:szCs w:val="24"/>
        </w:rPr>
        <w:t xml:space="preserve"> si dhe Planit </w:t>
      </w:r>
      <w:r w:rsidR="00C67D10" w:rsidRPr="00DD296D">
        <w:rPr>
          <w:rFonts w:ascii="Times New Roman" w:cs="Times New Roman" w:hAnsi="Times New Roman"/>
          <w:szCs w:val="24"/>
        </w:rPr>
        <w:t xml:space="preserve">Kombëtar për Integrimin Evropian 2021–2023, </w:t>
      </w:r>
      <w:r w:rsidR="004D7296" w:rsidRPr="00DD296D">
        <w:rPr>
          <w:rFonts w:ascii="Times New Roman" w:cs="Times New Roman" w:hAnsi="Times New Roman"/>
          <w:szCs w:val="24"/>
        </w:rPr>
        <w:t>b</w:t>
      </w:r>
      <w:r w:rsidR="00C67D10" w:rsidRPr="00DD296D">
        <w:rPr>
          <w:rFonts w:ascii="Times New Roman" w:cs="Times New Roman" w:hAnsi="Times New Roman"/>
          <w:szCs w:val="24"/>
        </w:rPr>
        <w:t>azuar edhe në rekomandimet e Raportit të Komisionit Evropian për Shqipërinë për vitin 2020 prioritetet për Kapitullin 23 “Gj</w:t>
      </w:r>
      <w:r w:rsidR="00DD296D">
        <w:rPr>
          <w:rFonts w:ascii="Times New Roman" w:cs="Times New Roman" w:hAnsi="Times New Roman"/>
          <w:szCs w:val="24"/>
        </w:rPr>
        <w:t>yqësori dhe të Drejtat Themelore.</w:t>
      </w:r>
    </w:p>
    <w:p w:rsidP="00CE1552" w:rsidR="00CE1552" w:rsidRDefault="00CE1552" w:rsidRPr="00CE1552">
      <w:pPr>
        <w:pStyle w:val="ListParagraph"/>
        <w:rPr>
          <w:rFonts w:ascii="Times New Roman" w:cs="Times New Roman" w:eastAsiaTheme="majorEastAsia" w:hAnsi="Times New Roman"/>
          <w:color w:themeColor="accent1" w:themeShade="7F" w:val="1F3763"/>
          <w:szCs w:val="24"/>
        </w:rPr>
      </w:pPr>
    </w:p>
    <w:p w:rsidP="00AB066F" w:rsidR="00E95BC4" w:rsidRDefault="00F26B43">
      <w:pPr>
        <w:shd w:color="auto" w:fill="FFFFFF" w:themeFill="background1" w:val="clear"/>
        <w:spacing w:line="276" w:lineRule="auto"/>
        <w:jc w:val="both"/>
        <w:rPr>
          <w:rStyle w:val="jlqj4b"/>
          <w:rFonts w:ascii="Times New Roman" w:cs="Times New Roman" w:eastAsiaTheme="majorEastAsia" w:hAnsi="Times New Roman"/>
          <w:sz w:val="24"/>
          <w:szCs w:val="24"/>
        </w:rPr>
      </w:pPr>
      <w:r w:rsidRPr="00917774">
        <w:rPr>
          <w:rFonts w:ascii="Times New Roman" w:cs="Times New Roman" w:hAnsi="Times New Roman"/>
          <w:bCs/>
          <w:sz w:val="24"/>
          <w:szCs w:val="24"/>
        </w:rPr>
        <w:t xml:space="preserve">Ky objektiv specifik lidhet me </w:t>
      </w:r>
      <w:r w:rsidRPr="00917774">
        <w:rPr>
          <w:rFonts w:ascii="Times New Roman" w:cs="Times New Roman" w:eastAsiaTheme="majorEastAsia" w:hAnsi="Times New Roman"/>
          <w:color w:themeColor="text1" w:val="000000"/>
          <w:sz w:val="24"/>
          <w:szCs w:val="24"/>
        </w:rPr>
        <w:t xml:space="preserve">OZHQ 16 </w:t>
      </w:r>
      <w:r w:rsidRPr="00917774">
        <w:rPr>
          <w:rStyle w:val="jlqj4b"/>
          <w:rFonts w:ascii="Times New Roman" w:cs="Times New Roman" w:eastAsiaTheme="majorEastAsia" w:hAnsi="Times New Roman"/>
          <w:sz w:val="24"/>
          <w:szCs w:val="24"/>
        </w:rPr>
        <w:t>promovon shoqëri paqësore dhe gjithëpërfshirëse që garanton zhvillim të qëndrueshëm, siguron qasje në drejtësi për të gjithë dhe synon ndërtimin e institucioneve efektive, të përgjegjshme dhe gjithëpërfshirëse në të gjitha nivelet.</w:t>
      </w:r>
      <w:r w:rsidR="00EC3327" w:rsidRPr="00917774">
        <w:rPr>
          <w:rStyle w:val="jlqj4b"/>
          <w:rFonts w:ascii="Times New Roman" w:cs="Times New Roman" w:eastAsiaTheme="majorEastAsia" w:hAnsi="Times New Roman"/>
          <w:sz w:val="24"/>
          <w:szCs w:val="24"/>
        </w:rPr>
        <w:t xml:space="preserve"> </w:t>
      </w:r>
      <w:r w:rsidR="0043797F" w:rsidRPr="00917774">
        <w:rPr>
          <w:rStyle w:val="jlqj4b"/>
          <w:rFonts w:ascii="Times New Roman" w:cs="Times New Roman" w:eastAsiaTheme="majorEastAsia" w:hAnsi="Times New Roman"/>
          <w:sz w:val="24"/>
          <w:szCs w:val="24"/>
        </w:rPr>
        <w:t xml:space="preserve">Në veҫanti, lidhet me </w:t>
      </w:r>
      <w:r w:rsidR="00583194" w:rsidRPr="00917774">
        <w:rPr>
          <w:rStyle w:val="jlqj4b"/>
          <w:rFonts w:ascii="Times New Roman" w:cs="Times New Roman" w:eastAsiaTheme="majorEastAsia" w:hAnsi="Times New Roman"/>
          <w:sz w:val="24"/>
          <w:szCs w:val="24"/>
        </w:rPr>
        <w:t>n</w:t>
      </w:r>
      <w:r w:rsidR="005315E7" w:rsidRPr="00917774">
        <w:rPr>
          <w:rStyle w:val="jlqj4b"/>
          <w:rFonts w:ascii="Times New Roman" w:cs="Times New Roman" w:eastAsiaTheme="majorEastAsia" w:hAnsi="Times New Roman"/>
          <w:sz w:val="24"/>
          <w:szCs w:val="24"/>
        </w:rPr>
        <w:t>ë</w:t>
      </w:r>
      <w:r w:rsidR="00583194" w:rsidRPr="00917774">
        <w:rPr>
          <w:rStyle w:val="jlqj4b"/>
          <w:rFonts w:ascii="Times New Roman" w:cs="Times New Roman" w:eastAsiaTheme="majorEastAsia" w:hAnsi="Times New Roman"/>
          <w:sz w:val="24"/>
          <w:szCs w:val="24"/>
        </w:rPr>
        <w:t>n objektivat</w:t>
      </w:r>
      <w:r w:rsidR="0043797F" w:rsidRPr="00917774">
        <w:rPr>
          <w:rStyle w:val="jlqj4b"/>
          <w:rFonts w:ascii="Times New Roman" w:cs="Times New Roman" w:eastAsiaTheme="majorEastAsia" w:hAnsi="Times New Roman"/>
          <w:sz w:val="24"/>
          <w:szCs w:val="24"/>
        </w:rPr>
        <w:t xml:space="preserve"> 16.3 “</w:t>
      </w:r>
      <w:r w:rsidR="0043797F" w:rsidRPr="00D73EC1">
        <w:rPr>
          <w:rFonts w:ascii="Times New Roman" w:cs="Times New Roman" w:hAnsi="Times New Roman"/>
          <w:i/>
          <w:sz w:val="24"/>
          <w:szCs w:val="24"/>
        </w:rPr>
        <w:t>Promovim i shtetit të së drejtës në nivelin kombëtar dhe ndërkombëtar dhe sigurim i aksesit të barabartë për drejtësi për të gjithë</w:t>
      </w:r>
      <w:r w:rsidR="0043797F" w:rsidRPr="00917774">
        <w:rPr>
          <w:rFonts w:ascii="Times New Roman" w:cs="Times New Roman" w:hAnsi="Times New Roman"/>
          <w:sz w:val="24"/>
          <w:szCs w:val="24"/>
        </w:rPr>
        <w:t>”</w:t>
      </w:r>
      <w:r w:rsidR="0043797F" w:rsidRPr="00917774">
        <w:rPr>
          <w:rStyle w:val="jlqj4b"/>
          <w:rFonts w:ascii="Times New Roman" w:cs="Times New Roman" w:eastAsiaTheme="majorEastAsia" w:hAnsi="Times New Roman"/>
          <w:sz w:val="24"/>
          <w:szCs w:val="24"/>
        </w:rPr>
        <w:t>, 16.6 “</w:t>
      </w:r>
      <w:r w:rsidR="0043797F" w:rsidRPr="00D73EC1">
        <w:rPr>
          <w:rFonts w:ascii="Times New Roman" w:cs="Times New Roman" w:hAnsi="Times New Roman"/>
          <w:i/>
          <w:sz w:val="24"/>
          <w:szCs w:val="24"/>
        </w:rPr>
        <w:t>Zhvillim i institucioneve efektive, llogaridhënëse dhe transparente në të gjitha nivelet</w:t>
      </w:r>
      <w:r w:rsidR="0043797F" w:rsidRPr="00917774">
        <w:rPr>
          <w:rFonts w:ascii="Times New Roman" w:cs="Times New Roman" w:hAnsi="Times New Roman"/>
          <w:sz w:val="24"/>
          <w:szCs w:val="24"/>
        </w:rPr>
        <w:t>”</w:t>
      </w:r>
      <w:r w:rsidR="0043797F" w:rsidRPr="00917774">
        <w:rPr>
          <w:rStyle w:val="jlqj4b"/>
          <w:rFonts w:ascii="Times New Roman" w:cs="Times New Roman" w:eastAsiaTheme="majorEastAsia" w:hAnsi="Times New Roman"/>
          <w:sz w:val="24"/>
          <w:szCs w:val="24"/>
        </w:rPr>
        <w:t xml:space="preserve"> </w:t>
      </w:r>
      <w:r w:rsidR="00583194" w:rsidRPr="00917774">
        <w:rPr>
          <w:rStyle w:val="jlqj4b"/>
          <w:rFonts w:ascii="Times New Roman" w:cs="Times New Roman" w:eastAsiaTheme="majorEastAsia" w:hAnsi="Times New Roman"/>
          <w:sz w:val="24"/>
          <w:szCs w:val="24"/>
        </w:rPr>
        <w:t>dh</w:t>
      </w:r>
      <w:r w:rsidR="0043797F" w:rsidRPr="00917774">
        <w:rPr>
          <w:rStyle w:val="jlqj4b"/>
          <w:rFonts w:ascii="Times New Roman" w:cs="Times New Roman" w:eastAsiaTheme="majorEastAsia" w:hAnsi="Times New Roman"/>
          <w:sz w:val="24"/>
          <w:szCs w:val="24"/>
        </w:rPr>
        <w:t>e 16.7 “</w:t>
      </w:r>
      <w:r w:rsidR="0043797F" w:rsidRPr="00D73EC1">
        <w:rPr>
          <w:rFonts w:ascii="Times New Roman" w:cs="Times New Roman" w:hAnsi="Times New Roman"/>
          <w:i/>
          <w:sz w:val="24"/>
          <w:szCs w:val="24"/>
        </w:rPr>
        <w:t>Sigurimi i vendimmarrjes reaguese, përfshirëse, pjesëmarrëse dhe përfaqësuese në të gjitha nivelet</w:t>
      </w:r>
      <w:r w:rsidR="0043797F" w:rsidRPr="00917774">
        <w:rPr>
          <w:rFonts w:ascii="Times New Roman" w:cs="Times New Roman" w:hAnsi="Times New Roman"/>
          <w:sz w:val="24"/>
          <w:szCs w:val="24"/>
        </w:rPr>
        <w:t>”</w:t>
      </w:r>
      <w:r w:rsidR="0043797F" w:rsidRPr="00917774">
        <w:rPr>
          <w:rStyle w:val="jlqj4b"/>
          <w:rFonts w:ascii="Times New Roman" w:cs="Times New Roman" w:eastAsiaTheme="majorEastAsia" w:hAnsi="Times New Roman"/>
          <w:sz w:val="24"/>
          <w:szCs w:val="24"/>
        </w:rPr>
        <w:t xml:space="preserve"> të OZHQ.</w:t>
      </w:r>
    </w:p>
    <w:p w:rsidP="00AB066F" w:rsidR="0042496D" w:rsidRDefault="0042496D">
      <w:pPr>
        <w:shd w:color="auto" w:fill="FFFFFF" w:themeFill="background1" w:val="clear"/>
        <w:spacing w:line="276" w:lineRule="auto"/>
        <w:jc w:val="both"/>
        <w:rPr>
          <w:rStyle w:val="jlqj4b"/>
          <w:rFonts w:ascii="Times New Roman" w:cs="Times New Roman" w:eastAsiaTheme="majorEastAsia" w:hAnsi="Times New Roman"/>
          <w:sz w:val="24"/>
          <w:szCs w:val="24"/>
        </w:rPr>
      </w:pPr>
    </w:p>
    <w:p w:rsidP="00D73EC1" w:rsidR="0042496D" w:rsidRDefault="0042496D">
      <w:pPr>
        <w:shd w:color="auto" w:fill="FFFFFF" w:themeFill="background1" w:val="clear"/>
        <w:jc w:val="both"/>
        <w:rPr>
          <w:rStyle w:val="jlqj4b"/>
          <w:rFonts w:ascii="Times New Roman" w:cs="Times New Roman" w:eastAsiaTheme="majorEastAsia" w:hAnsi="Times New Roman"/>
          <w:sz w:val="24"/>
          <w:szCs w:val="24"/>
        </w:rPr>
      </w:pPr>
    </w:p>
    <w:p w:rsidP="00D73EC1" w:rsidR="0042496D" w:rsidRDefault="0042496D">
      <w:pPr>
        <w:shd w:color="auto" w:fill="FFFFFF" w:themeFill="background1" w:val="clear"/>
        <w:jc w:val="both"/>
        <w:rPr>
          <w:rStyle w:val="jlqj4b"/>
          <w:rFonts w:ascii="Times New Roman" w:cs="Times New Roman" w:eastAsiaTheme="majorEastAsia" w:hAnsi="Times New Roman"/>
          <w:sz w:val="24"/>
          <w:szCs w:val="24"/>
        </w:rPr>
      </w:pPr>
    </w:p>
    <w:p w:rsidP="00D73EC1" w:rsidR="0042496D" w:rsidRDefault="0042496D">
      <w:pPr>
        <w:shd w:color="auto" w:fill="FFFFFF" w:themeFill="background1" w:val="clear"/>
        <w:jc w:val="both"/>
        <w:rPr>
          <w:rFonts w:ascii="Times New Roman" w:cs="Times New Roman" w:hAnsi="Times New Roman"/>
          <w:sz w:val="24"/>
          <w:szCs w:val="24"/>
        </w:rPr>
      </w:pPr>
    </w:p>
    <w:p w:rsidP="00D73EC1" w:rsidR="0042496D" w:rsidRDefault="00423BD6">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Lista e plotë e masave në planin e veprimit</w:t>
      </w:r>
      <w:r w:rsidR="0043797F" w:rsidRPr="00917774">
        <w:rPr>
          <w:rFonts w:ascii="Times New Roman" w:cs="Times New Roman" w:hAnsi="Times New Roman"/>
          <w:sz w:val="24"/>
          <w:szCs w:val="24"/>
        </w:rPr>
        <w:t>:</w:t>
      </w:r>
    </w:p>
    <w:tbl>
      <w:tblPr>
        <w:tblStyle w:val="ColorfulGrid-Accent1"/>
        <w:tblW w:type="dxa" w:w="9062"/>
        <w:tblLook w:firstColumn="1" w:firstRow="1" w:lastColumn="0" w:lastRow="0" w:noHBand="0" w:noVBand="1" w:val="04A0"/>
      </w:tblPr>
      <w:tblGrid>
        <w:gridCol w:w="940"/>
        <w:gridCol w:w="8122"/>
      </w:tblGrid>
      <w:tr w:rsidR="004D65A3" w:rsidRPr="00917774" w:rsidTr="0042496D">
        <w:trPr>
          <w:cnfStyle w:evenHBand="0" w:evenVBand="0" w:firstColumn="0" w:firstRow="1" w:firstRowFirstColumn="0" w:firstRowLastColumn="0" w:lastColumn="0" w:lastRow="0" w:lastRowFirstColumn="0" w:lastRowLastColumn="0" w:oddHBand="0" w:oddVBand="0" w:val="100000000000"/>
          <w:trHeight w:val="795"/>
        </w:trPr>
        <w:tc>
          <w:tcPr>
            <w:cnfStyle w:evenHBand="0" w:evenVBand="0" w:firstColumn="1" w:firstRow="0" w:firstRowFirstColumn="0" w:firstRowLastColumn="0" w:lastColumn="0" w:lastRow="0" w:lastRowFirstColumn="0" w:lastRowLastColumn="0" w:oddHBand="0" w:oddVBand="0" w:val="001000000000"/>
            <w:tcW w:type="dxa" w:w="940"/>
            <w:shd w:color="auto" w:fill="2F5496" w:themeFill="accent1" w:themeFillShade="BF" w:val="clear"/>
            <w:hideMark/>
          </w:tcPr>
          <w:p w:rsidP="002B23EB" w:rsidR="004D65A3" w:rsidRDefault="004D65A3"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4.1</w:t>
            </w:r>
          </w:p>
        </w:tc>
        <w:tc>
          <w:tcPr>
            <w:tcW w:type="dxa" w:w="8122"/>
            <w:shd w:color="auto" w:fill="2F5496" w:themeFill="accent1" w:themeFillShade="BF" w:val="clear"/>
            <w:hideMark/>
          </w:tcPr>
          <w:p w:rsidP="002B23EB" w:rsidR="004D65A3" w:rsidRDefault="004D65A3" w:rsidRPr="00917774">
            <w:pPr>
              <w:jc w:val="both"/>
              <w:cnfStyle w:evenHBand="0" w:evenVBand="0" w:firstColumn="0" w:firstRow="1" w:firstRowFirstColumn="0" w:firstRowLastColumn="0" w:lastColumn="0" w:lastRow="0" w:lastRowFirstColumn="0" w:lastRowLastColumn="0" w:oddHBand="0" w:oddVBand="0" w:val="100000000000"/>
              <w:rPr>
                <w:rFonts w:ascii="Times New Roman" w:cs="Times New Roman" w:eastAsia="Times New Roman" w:hAnsi="Times New Roman"/>
                <w:color w:val="000000"/>
                <w:sz w:val="24"/>
                <w:szCs w:val="24"/>
                <w:lang w:val="en-US"/>
              </w:rPr>
            </w:pPr>
            <w:r w:rsidRPr="00917774">
              <w:rPr>
                <w:rFonts w:ascii="Times New Roman" w:cs="Times New Roman" w:hAnsi="Times New Roman"/>
                <w:szCs w:val="24"/>
              </w:rPr>
              <w:t>Zhvillimi i plotë i sistemit të integruar të drejtësisë elektronike (e-drejtësia) me identifikues të unifikuar, i sistemeve të menaxhimit të çështjeve të përditësuara, regjistrimit elektronik të bazuar në internet për të treja fushat (penale, administrative, civile) dhe lidhjeve me regjistrat dhe bazat e të dhënave përkatëse kombëtare.</w:t>
            </w:r>
          </w:p>
        </w:tc>
      </w:tr>
      <w:tr w:rsidR="001D2C21" w:rsidRPr="00917774" w:rsidTr="0043797F">
        <w:trPr>
          <w:cnfStyle w:evenHBand="0" w:evenVBand="0" w:firstColumn="0" w:firstRow="0" w:firstRowFirstColumn="0" w:firstRowLastColumn="0" w:lastColumn="0" w:lastRow="0" w:lastRowFirstColumn="0" w:lastRowLastColumn="0" w:oddHBand="1" w:oddVBand="0" w:val="000000100000"/>
          <w:trHeight w:val="490"/>
        </w:trPr>
        <w:tc>
          <w:tcPr>
            <w:cnfStyle w:evenHBand="0" w:evenVBand="0" w:firstColumn="1" w:firstRow="0" w:firstRowFirstColumn="0" w:firstRowLastColumn="0" w:lastColumn="0" w:lastRow="0" w:lastRowFirstColumn="0" w:lastRowLastColumn="0" w:oddHBand="0" w:oddVBand="0" w:val="001000000000"/>
            <w:tcW w:type="dxa" w:w="940"/>
            <w:hideMark/>
          </w:tcPr>
          <w:p w:rsidP="00D73EC1" w:rsidR="0043797F" w:rsidRDefault="0043797F" w:rsidRPr="002018F1">
            <w:pPr>
              <w:jc w:val="both"/>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 </w:t>
            </w:r>
          </w:p>
        </w:tc>
        <w:tc>
          <w:tcPr>
            <w:tcW w:type="dxa" w:w="8122"/>
            <w:hideMark/>
          </w:tcPr>
          <w:p w:rsidP="00FD5559" w:rsidR="0043797F" w:rsidRDefault="00E86331" w:rsidRPr="0042496D">
            <w:pPr>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b/>
                <w:i/>
                <w:iCs/>
                <w:color w:val="0066CC"/>
                <w:sz w:val="24"/>
                <w:szCs w:val="24"/>
                <w:lang w:val="en-US"/>
              </w:rPr>
            </w:pPr>
            <w:r w:rsidRPr="0042496D">
              <w:rPr>
                <w:rFonts w:ascii="Times New Roman" w:cs="Times New Roman" w:eastAsia="Times New Roman" w:hAnsi="Times New Roman"/>
                <w:b/>
                <w:i/>
                <w:iCs/>
                <w:color w:themeColor="accent1" w:themeShade="80" w:val="1F3864"/>
                <w:sz w:val="24"/>
                <w:szCs w:val="24"/>
                <w:lang w:val="en-US"/>
              </w:rPr>
              <w:t>Masat:</w:t>
            </w:r>
          </w:p>
        </w:tc>
      </w:tr>
      <w:tr w:rsidR="001D2C21" w:rsidRPr="00917774" w:rsidTr="004B3277">
        <w:trPr>
          <w:trHeight w:val="404"/>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43797F" w:rsidRDefault="0043797F"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4.1.1</w:t>
            </w:r>
          </w:p>
        </w:tc>
        <w:tc>
          <w:tcPr>
            <w:tcW w:type="dxa" w:w="8122"/>
            <w:hideMark/>
          </w:tcPr>
          <w:p w:rsidP="00D73EC1" w:rsidR="0043797F" w:rsidRDefault="0043797F"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Dizenjimi dhe ngritja e programit të digjitalizimit të institucioneve të drejtësisë</w:t>
            </w:r>
          </w:p>
        </w:tc>
      </w:tr>
      <w:tr w:rsidR="001D2C21" w:rsidRPr="00917774" w:rsidTr="00DD296D">
        <w:trPr>
          <w:cnfStyle w:evenHBand="0" w:evenVBand="0" w:firstColumn="0" w:firstRow="0" w:firstRowFirstColumn="0" w:firstRowLastColumn="0" w:lastColumn="0" w:lastRow="0" w:lastRowFirstColumn="0" w:lastRowLastColumn="0" w:oddHBand="1" w:oddVBand="0" w:val="000000100000"/>
          <w:trHeight w:val="620"/>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43797F" w:rsidRDefault="0043797F"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4.1.2</w:t>
            </w:r>
          </w:p>
        </w:tc>
        <w:tc>
          <w:tcPr>
            <w:tcW w:type="dxa" w:w="8122"/>
            <w:hideMark/>
          </w:tcPr>
          <w:p w:rsidP="00D73EC1" w:rsidR="0043797F" w:rsidRDefault="0043797F"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Ngritja dhe </w:t>
            </w:r>
            <w:r w:rsidR="001F054D" w:rsidRPr="00917774">
              <w:rPr>
                <w:rFonts w:ascii="Times New Roman" w:cs="Times New Roman" w:eastAsia="Times New Roman" w:hAnsi="Times New Roman"/>
                <w:color w:val="000000"/>
                <w:sz w:val="24"/>
                <w:szCs w:val="24"/>
                <w:lang w:val="en-US"/>
              </w:rPr>
              <w:t>zbatimi</w:t>
            </w:r>
            <w:r w:rsidRPr="00917774">
              <w:rPr>
                <w:rFonts w:ascii="Times New Roman" w:cs="Times New Roman" w:eastAsia="Times New Roman" w:hAnsi="Times New Roman"/>
                <w:color w:val="000000"/>
                <w:sz w:val="24"/>
                <w:szCs w:val="24"/>
                <w:lang w:val="en-US"/>
              </w:rPr>
              <w:t xml:space="preserve"> i programit të sistemit të menaxhimit të çështjeve n</w:t>
            </w:r>
            <w:r w:rsidR="00C075F2" w:rsidRPr="00917774">
              <w:rPr>
                <w:rFonts w:ascii="Times New Roman" w:cs="Times New Roman" w:eastAsia="Times New Roman" w:hAnsi="Times New Roman"/>
                <w:color w:val="000000"/>
                <w:sz w:val="24"/>
                <w:szCs w:val="24"/>
                <w:lang w:val="en-US"/>
              </w:rPr>
              <w:t>ë</w:t>
            </w:r>
            <w:r w:rsidRPr="00917774">
              <w:rPr>
                <w:rFonts w:ascii="Times New Roman" w:cs="Times New Roman" w:eastAsia="Times New Roman" w:hAnsi="Times New Roman"/>
                <w:color w:val="000000"/>
                <w:sz w:val="24"/>
                <w:szCs w:val="24"/>
                <w:lang w:val="en-US"/>
              </w:rPr>
              <w:t xml:space="preserve"> gjykata/PP/KLGJ/KLP/ILD</w:t>
            </w:r>
          </w:p>
        </w:tc>
      </w:tr>
      <w:tr w:rsidR="001D2C21" w:rsidRPr="00917774" w:rsidTr="00DD296D">
        <w:trPr>
          <w:trHeight w:val="323"/>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43797F" w:rsidRDefault="0043797F"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4.1.3</w:t>
            </w:r>
          </w:p>
        </w:tc>
        <w:tc>
          <w:tcPr>
            <w:tcW w:type="dxa" w:w="8122"/>
            <w:hideMark/>
          </w:tcPr>
          <w:p w:rsidP="00D73EC1" w:rsidR="0043797F" w:rsidRDefault="0043797F"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Përmirësimi i qendrës së përpunimit të të dhënave</w:t>
            </w:r>
          </w:p>
        </w:tc>
      </w:tr>
      <w:tr w:rsidR="001D2C21" w:rsidRPr="00917774" w:rsidTr="00DD296D">
        <w:trPr>
          <w:cnfStyle w:evenHBand="0" w:evenVBand="0" w:firstColumn="0" w:firstRow="0" w:firstRowFirstColumn="0" w:firstRowLastColumn="0" w:lastColumn="0" w:lastRow="0" w:lastRowFirstColumn="0" w:lastRowLastColumn="0" w:oddHBand="1" w:oddVBand="0" w:val="000000100000"/>
          <w:trHeight w:val="395"/>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43797F" w:rsidRDefault="0043797F"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4.1.4</w:t>
            </w:r>
          </w:p>
        </w:tc>
        <w:tc>
          <w:tcPr>
            <w:tcW w:type="dxa" w:w="8122"/>
            <w:hideMark/>
          </w:tcPr>
          <w:p w:rsidP="00D73EC1" w:rsidR="0043797F" w:rsidRDefault="0043797F"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Përmirësimi i infrastrukturës së </w:t>
            </w:r>
            <w:r w:rsidR="00583194" w:rsidRPr="00917774">
              <w:rPr>
                <w:rFonts w:ascii="Times New Roman" w:cs="Times New Roman" w:eastAsia="Times New Roman" w:hAnsi="Times New Roman"/>
                <w:color w:val="000000"/>
                <w:sz w:val="24"/>
                <w:szCs w:val="24"/>
                <w:lang w:val="en-US"/>
              </w:rPr>
              <w:t>teknologjis</w:t>
            </w:r>
            <w:r w:rsidR="005315E7" w:rsidRPr="00917774">
              <w:rPr>
                <w:rFonts w:ascii="Times New Roman" w:cs="Times New Roman" w:eastAsia="Times New Roman" w:hAnsi="Times New Roman"/>
                <w:color w:val="000000"/>
                <w:sz w:val="24"/>
                <w:szCs w:val="24"/>
                <w:lang w:val="en-US"/>
              </w:rPr>
              <w:t>ë</w:t>
            </w:r>
            <w:r w:rsidR="00583194" w:rsidRPr="00917774">
              <w:rPr>
                <w:rFonts w:ascii="Times New Roman" w:cs="Times New Roman" w:eastAsia="Times New Roman" w:hAnsi="Times New Roman"/>
                <w:color w:val="000000"/>
                <w:sz w:val="24"/>
                <w:szCs w:val="24"/>
                <w:lang w:val="en-US"/>
              </w:rPr>
              <w:t xml:space="preserve"> s</w:t>
            </w:r>
            <w:r w:rsidR="005315E7" w:rsidRPr="00917774">
              <w:rPr>
                <w:rFonts w:ascii="Times New Roman" w:cs="Times New Roman" w:eastAsia="Times New Roman" w:hAnsi="Times New Roman"/>
                <w:color w:val="000000"/>
                <w:sz w:val="24"/>
                <w:szCs w:val="24"/>
                <w:lang w:val="en-US"/>
              </w:rPr>
              <w:t>ë</w:t>
            </w:r>
            <w:r w:rsidR="00583194" w:rsidRPr="00917774">
              <w:rPr>
                <w:rFonts w:ascii="Times New Roman" w:cs="Times New Roman" w:eastAsia="Times New Roman" w:hAnsi="Times New Roman"/>
                <w:color w:val="000000"/>
                <w:sz w:val="24"/>
                <w:szCs w:val="24"/>
                <w:lang w:val="en-US"/>
              </w:rPr>
              <w:t xml:space="preserve"> informacionit</w:t>
            </w:r>
            <w:r w:rsidRPr="00917774">
              <w:rPr>
                <w:rFonts w:ascii="Times New Roman" w:cs="Times New Roman" w:eastAsia="Times New Roman" w:hAnsi="Times New Roman"/>
                <w:color w:val="000000"/>
                <w:sz w:val="24"/>
                <w:szCs w:val="24"/>
                <w:lang w:val="en-US"/>
              </w:rPr>
              <w:t xml:space="preserve"> në gjykata</w:t>
            </w:r>
          </w:p>
        </w:tc>
      </w:tr>
      <w:tr w:rsidR="001D2C21" w:rsidRPr="00917774" w:rsidTr="0043797F">
        <w:trPr>
          <w:trHeight w:val="840"/>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43797F" w:rsidRDefault="0043797F"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4.1.5</w:t>
            </w:r>
          </w:p>
        </w:tc>
        <w:tc>
          <w:tcPr>
            <w:tcW w:type="dxa" w:w="8122"/>
            <w:hideMark/>
          </w:tcPr>
          <w:p w:rsidP="00D73EC1" w:rsidR="0043797F" w:rsidRDefault="0043797F"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Përshtatja e politikave dhe procedurave të </w:t>
            </w:r>
            <w:r w:rsidR="00583194" w:rsidRPr="00917774">
              <w:rPr>
                <w:rFonts w:ascii="Times New Roman" w:cs="Times New Roman" w:eastAsia="Times New Roman" w:hAnsi="Times New Roman"/>
                <w:color w:val="000000"/>
                <w:sz w:val="24"/>
                <w:szCs w:val="24"/>
                <w:lang w:val="en-US"/>
              </w:rPr>
              <w:t>teknologjis</w:t>
            </w:r>
            <w:r w:rsidR="005315E7" w:rsidRPr="00917774">
              <w:rPr>
                <w:rFonts w:ascii="Times New Roman" w:cs="Times New Roman" w:eastAsia="Times New Roman" w:hAnsi="Times New Roman"/>
                <w:color w:val="000000"/>
                <w:sz w:val="24"/>
                <w:szCs w:val="24"/>
                <w:lang w:val="en-US"/>
              </w:rPr>
              <w:t>ë</w:t>
            </w:r>
            <w:r w:rsidR="00583194" w:rsidRPr="00917774">
              <w:rPr>
                <w:rFonts w:ascii="Times New Roman" w:cs="Times New Roman" w:eastAsia="Times New Roman" w:hAnsi="Times New Roman"/>
                <w:color w:val="000000"/>
                <w:sz w:val="24"/>
                <w:szCs w:val="24"/>
                <w:lang w:val="en-US"/>
              </w:rPr>
              <w:t xml:space="preserve"> s</w:t>
            </w:r>
            <w:r w:rsidR="005315E7" w:rsidRPr="00917774">
              <w:rPr>
                <w:rFonts w:ascii="Times New Roman" w:cs="Times New Roman" w:eastAsia="Times New Roman" w:hAnsi="Times New Roman"/>
                <w:color w:val="000000"/>
                <w:sz w:val="24"/>
                <w:szCs w:val="24"/>
                <w:lang w:val="en-US"/>
              </w:rPr>
              <w:t>ë</w:t>
            </w:r>
            <w:r w:rsidR="00583194" w:rsidRPr="00917774">
              <w:rPr>
                <w:rFonts w:ascii="Times New Roman" w:cs="Times New Roman" w:eastAsia="Times New Roman" w:hAnsi="Times New Roman"/>
                <w:color w:val="000000"/>
                <w:sz w:val="24"/>
                <w:szCs w:val="24"/>
                <w:lang w:val="en-US"/>
              </w:rPr>
              <w:t xml:space="preserve"> informacionit</w:t>
            </w:r>
            <w:r w:rsidRPr="00917774">
              <w:rPr>
                <w:rFonts w:ascii="Times New Roman" w:cs="Times New Roman" w:eastAsia="Times New Roman" w:hAnsi="Times New Roman"/>
                <w:color w:val="000000"/>
                <w:sz w:val="24"/>
                <w:szCs w:val="24"/>
                <w:lang w:val="en-US"/>
              </w:rPr>
              <w:t xml:space="preserve"> dhe Trajnimi vazhdueshëm i stafit të</w:t>
            </w:r>
            <w:r w:rsidR="00583194" w:rsidRPr="00917774">
              <w:rPr>
                <w:rFonts w:ascii="Times New Roman" w:cs="Times New Roman" w:eastAsia="Times New Roman" w:hAnsi="Times New Roman"/>
                <w:color w:val="000000"/>
                <w:sz w:val="24"/>
                <w:szCs w:val="24"/>
                <w:lang w:val="en-US"/>
              </w:rPr>
              <w:t xml:space="preserve"> teknologjis</w:t>
            </w:r>
            <w:r w:rsidR="005315E7" w:rsidRPr="00917774">
              <w:rPr>
                <w:rFonts w:ascii="Times New Roman" w:cs="Times New Roman" w:eastAsia="Times New Roman" w:hAnsi="Times New Roman"/>
                <w:color w:val="000000"/>
                <w:sz w:val="24"/>
                <w:szCs w:val="24"/>
                <w:lang w:val="en-US"/>
              </w:rPr>
              <w:t>ë</w:t>
            </w:r>
            <w:r w:rsidR="00583194" w:rsidRPr="00917774">
              <w:rPr>
                <w:rFonts w:ascii="Times New Roman" w:cs="Times New Roman" w:eastAsia="Times New Roman" w:hAnsi="Times New Roman"/>
                <w:color w:val="000000"/>
                <w:sz w:val="24"/>
                <w:szCs w:val="24"/>
                <w:lang w:val="en-US"/>
              </w:rPr>
              <w:t xml:space="preserve"> s</w:t>
            </w:r>
            <w:r w:rsidR="005315E7" w:rsidRPr="00917774">
              <w:rPr>
                <w:rFonts w:ascii="Times New Roman" w:cs="Times New Roman" w:eastAsia="Times New Roman" w:hAnsi="Times New Roman"/>
                <w:color w:val="000000"/>
                <w:sz w:val="24"/>
                <w:szCs w:val="24"/>
                <w:lang w:val="en-US"/>
              </w:rPr>
              <w:t>ë</w:t>
            </w:r>
            <w:r w:rsidR="00583194" w:rsidRPr="00917774">
              <w:rPr>
                <w:rFonts w:ascii="Times New Roman" w:cs="Times New Roman" w:eastAsia="Times New Roman" w:hAnsi="Times New Roman"/>
                <w:color w:val="000000"/>
                <w:sz w:val="24"/>
                <w:szCs w:val="24"/>
                <w:lang w:val="en-US"/>
              </w:rPr>
              <w:t xml:space="preserve"> informacionit</w:t>
            </w:r>
            <w:r w:rsidRPr="00917774">
              <w:rPr>
                <w:rFonts w:ascii="Times New Roman" w:cs="Times New Roman" w:eastAsia="Times New Roman" w:hAnsi="Times New Roman"/>
                <w:color w:val="000000"/>
                <w:sz w:val="24"/>
                <w:szCs w:val="24"/>
                <w:lang w:val="en-US"/>
              </w:rPr>
              <w:t xml:space="preserve"> në organet e sistemit të drejtësisë</w:t>
            </w:r>
          </w:p>
        </w:tc>
      </w:tr>
      <w:tr w:rsidR="001D2C21" w:rsidRPr="00917774" w:rsidTr="00DD296D">
        <w:trPr>
          <w:cnfStyle w:evenHBand="0" w:evenVBand="0" w:firstColumn="0" w:firstRow="0" w:firstRowFirstColumn="0" w:firstRowLastColumn="0" w:lastColumn="0" w:lastRow="0" w:lastRowFirstColumn="0" w:lastRowLastColumn="0" w:oddHBand="1" w:oddVBand="0" w:val="000000100000"/>
          <w:trHeight w:val="341"/>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43797F" w:rsidRDefault="0043797F"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4.1.6</w:t>
            </w:r>
          </w:p>
        </w:tc>
        <w:tc>
          <w:tcPr>
            <w:tcW w:type="dxa" w:w="8122"/>
            <w:hideMark/>
          </w:tcPr>
          <w:p w:rsidP="00D73EC1" w:rsidR="0043797F" w:rsidRDefault="0043797F" w:rsidRPr="002018F1">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Projektimi, zhvillimi dhe instalimi i bazës së të dhënave</w:t>
            </w:r>
          </w:p>
        </w:tc>
      </w:tr>
      <w:tr w:rsidR="001D2C21" w:rsidRPr="00917774" w:rsidTr="0043797F">
        <w:trPr>
          <w:trHeight w:val="560"/>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43797F" w:rsidRDefault="0043797F"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4.1.7</w:t>
            </w:r>
          </w:p>
        </w:tc>
        <w:tc>
          <w:tcPr>
            <w:tcW w:type="dxa" w:w="8122"/>
            <w:hideMark/>
          </w:tcPr>
          <w:p w:rsidP="00D73EC1" w:rsidR="0043797F" w:rsidRDefault="0043797F"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Përditësimi i sistemit të menaxhimit të cështjeve në prokurori me legjislacionin aktual </w:t>
            </w:r>
          </w:p>
        </w:tc>
      </w:tr>
      <w:tr w:rsidR="001D2C21" w:rsidRPr="00917774" w:rsidTr="0043797F">
        <w:trPr>
          <w:cnfStyle w:evenHBand="0" w:evenVBand="0" w:firstColumn="0" w:firstRow="0" w:firstRowFirstColumn="0" w:firstRowLastColumn="0" w:lastColumn="0" w:lastRow="0" w:lastRowFirstColumn="0" w:lastRowLastColumn="0" w:oddHBand="1" w:oddVBand="0" w:val="000000100000"/>
          <w:trHeight w:val="560"/>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43797F" w:rsidRDefault="0043797F"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4.1.8</w:t>
            </w:r>
          </w:p>
        </w:tc>
        <w:tc>
          <w:tcPr>
            <w:tcW w:type="dxa" w:w="8122"/>
            <w:hideMark/>
          </w:tcPr>
          <w:p w:rsidP="00DD296D" w:rsidR="0043797F" w:rsidRDefault="0043797F"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Mirëmbajt</w:t>
            </w:r>
            <w:r w:rsidR="00DD296D">
              <w:rPr>
                <w:rFonts w:ascii="Times New Roman" w:cs="Times New Roman" w:eastAsia="Times New Roman" w:hAnsi="Times New Roman"/>
                <w:color w:val="000000"/>
                <w:sz w:val="24"/>
                <w:szCs w:val="24"/>
                <w:lang w:val="en-US"/>
              </w:rPr>
              <w:t>ja për sistemin e menaxhimit të ç</w:t>
            </w:r>
            <w:r w:rsidRPr="00917774">
              <w:rPr>
                <w:rFonts w:ascii="Times New Roman" w:cs="Times New Roman" w:eastAsia="Times New Roman" w:hAnsi="Times New Roman"/>
                <w:color w:val="000000"/>
                <w:sz w:val="24"/>
                <w:szCs w:val="24"/>
                <w:lang w:val="en-US"/>
              </w:rPr>
              <w:t>ështjeve për gjykatat/PP/KLP/KLGJ/ILD</w:t>
            </w:r>
          </w:p>
        </w:tc>
      </w:tr>
      <w:tr w:rsidR="00EE7B99" w:rsidRPr="00917774" w:rsidTr="00DD296D">
        <w:trPr>
          <w:trHeight w:val="620"/>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43797F" w:rsidRDefault="0043797F"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4.1.</w:t>
            </w:r>
            <w:r w:rsidR="00D303A8" w:rsidRPr="00917774">
              <w:rPr>
                <w:rFonts w:ascii="Times New Roman" w:cs="Times New Roman" w:eastAsia="Times New Roman" w:hAnsi="Times New Roman"/>
                <w:b/>
                <w:bCs/>
                <w:color w:val="000000"/>
                <w:sz w:val="24"/>
                <w:szCs w:val="24"/>
                <w:lang w:val="en-US"/>
              </w:rPr>
              <w:t>9</w:t>
            </w:r>
          </w:p>
        </w:tc>
        <w:tc>
          <w:tcPr>
            <w:tcW w:type="dxa" w:w="8122"/>
            <w:hideMark/>
          </w:tcPr>
          <w:p w:rsidP="00D73EC1" w:rsidR="0043797F" w:rsidRDefault="0043797F"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Trajnimi i trupës gjyqësore/prokurorë/inspek</w:t>
            </w:r>
            <w:r w:rsidR="00027730">
              <w:rPr>
                <w:rFonts w:ascii="Times New Roman" w:cs="Times New Roman" w:eastAsia="Times New Roman" w:hAnsi="Times New Roman"/>
                <w:color w:val="000000"/>
                <w:sz w:val="24"/>
                <w:szCs w:val="24"/>
                <w:lang w:val="en-US"/>
              </w:rPr>
              <w:t>torë dhe i stafit administrativ</w:t>
            </w:r>
            <w:r w:rsidRPr="00917774">
              <w:rPr>
                <w:rFonts w:ascii="Times New Roman" w:cs="Times New Roman" w:eastAsia="Times New Roman" w:hAnsi="Times New Roman"/>
                <w:color w:val="000000"/>
                <w:sz w:val="24"/>
                <w:szCs w:val="24"/>
                <w:lang w:val="en-US"/>
              </w:rPr>
              <w:t xml:space="preserve"> mbi përdorimin e sistemit të ri të menaxhimit të çështjeve. </w:t>
            </w:r>
          </w:p>
        </w:tc>
      </w:tr>
      <w:tr w:rsidR="00EE7B99" w:rsidRPr="00917774" w:rsidTr="00DD296D">
        <w:trPr>
          <w:cnfStyle w:evenHBand="0" w:evenVBand="0" w:firstColumn="0" w:firstRow="0" w:firstRowFirstColumn="0" w:firstRowLastColumn="0" w:lastColumn="0" w:lastRow="0" w:lastRowFirstColumn="0" w:lastRowLastColumn="0" w:oddHBand="1" w:oddVBand="0" w:val="000000100000"/>
          <w:trHeight w:val="854"/>
        </w:trPr>
        <w:tc>
          <w:tcPr>
            <w:cnfStyle w:evenHBand="0" w:evenVBand="0" w:firstColumn="1" w:firstRow="0" w:firstRowFirstColumn="0" w:firstRowLastColumn="0" w:lastColumn="0" w:lastRow="0" w:lastRowFirstColumn="0" w:lastRowLastColumn="0" w:oddHBand="0" w:oddVBand="0" w:val="001000000000"/>
            <w:tcW w:type="dxa" w:w="940"/>
            <w:noWrap/>
            <w:hideMark/>
          </w:tcPr>
          <w:p w:rsidP="00D73EC1" w:rsidR="0043797F" w:rsidRDefault="0043797F"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4.1.1</w:t>
            </w:r>
            <w:r w:rsidR="00B02106">
              <w:rPr>
                <w:rFonts w:ascii="Times New Roman" w:cs="Times New Roman" w:eastAsia="Times New Roman" w:hAnsi="Times New Roman"/>
                <w:b/>
                <w:bCs/>
                <w:color w:val="000000"/>
                <w:sz w:val="24"/>
                <w:szCs w:val="24"/>
                <w:lang w:val="en-US"/>
              </w:rPr>
              <w:t>0</w:t>
            </w:r>
          </w:p>
        </w:tc>
        <w:tc>
          <w:tcPr>
            <w:tcW w:type="dxa" w:w="8122"/>
            <w:hideMark/>
          </w:tcPr>
          <w:p w:rsidP="00D73EC1" w:rsidR="0043797F" w:rsidRDefault="0043797F"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Hartimi i një dokumenti stategjik për vlerësimin e situatës aktuale të sistemit dhe propozimet për përmirësimin e tij në raport dhe me detyrimet ligjore për integr</w:t>
            </w:r>
            <w:r w:rsidR="00DD296D">
              <w:rPr>
                <w:rFonts w:ascii="Times New Roman" w:cs="Times New Roman" w:eastAsia="Times New Roman" w:hAnsi="Times New Roman"/>
                <w:color w:val="000000"/>
                <w:sz w:val="24"/>
                <w:szCs w:val="24"/>
                <w:lang w:val="en-US"/>
              </w:rPr>
              <w:t>imin në sistemin e e-drejtësisë</w:t>
            </w:r>
            <w:r w:rsidR="00B02106">
              <w:rPr>
                <w:rFonts w:ascii="Times New Roman" w:cs="Times New Roman" w:eastAsia="Times New Roman" w:hAnsi="Times New Roman"/>
                <w:color w:val="000000"/>
                <w:sz w:val="24"/>
                <w:szCs w:val="24"/>
                <w:lang w:val="en-US"/>
              </w:rPr>
              <w:t xml:space="preserve">   </w:t>
            </w:r>
          </w:p>
        </w:tc>
      </w:tr>
      <w:tr w:rsidR="00D303A8" w:rsidRPr="00917774" w:rsidTr="00DD296D">
        <w:trPr>
          <w:trHeight w:val="665"/>
        </w:trPr>
        <w:tc>
          <w:tcPr>
            <w:cnfStyle w:evenHBand="0" w:evenVBand="0" w:firstColumn="1" w:firstRow="0" w:firstRowFirstColumn="0" w:firstRowLastColumn="0" w:lastColumn="0" w:lastRow="0" w:lastRowFirstColumn="0" w:lastRowLastColumn="0" w:oddHBand="0" w:oddVBand="0" w:val="001000000000"/>
            <w:tcW w:type="dxa" w:w="940"/>
            <w:noWrap/>
          </w:tcPr>
          <w:p w:rsidP="00D73EC1" w:rsidR="00D303A8" w:rsidRDefault="00D303A8" w:rsidRPr="00917774">
            <w:pPr>
              <w:jc w:val="both"/>
              <w:rPr>
                <w:rFonts w:ascii="Times New Roman" w:cs="Times New Roman" w:eastAsia="Times New Roman" w:hAnsi="Times New Roman"/>
                <w:b/>
                <w:bCs/>
                <w:color w:val="000000"/>
                <w:sz w:val="24"/>
                <w:szCs w:val="24"/>
                <w:lang w:val="en-US"/>
              </w:rPr>
            </w:pPr>
            <w:r w:rsidRPr="00917774">
              <w:rPr>
                <w:rFonts w:ascii="Times New Roman" w:cs="Times New Roman" w:eastAsia="Times New Roman" w:hAnsi="Times New Roman"/>
                <w:b/>
                <w:bCs/>
                <w:color w:val="000000"/>
                <w:sz w:val="24"/>
                <w:szCs w:val="24"/>
                <w:lang w:val="en-US"/>
              </w:rPr>
              <w:t>4.1.11</w:t>
            </w:r>
          </w:p>
        </w:tc>
        <w:tc>
          <w:tcPr>
            <w:tcW w:type="dxa" w:w="8122"/>
          </w:tcPr>
          <w:p w:rsidP="00D73EC1" w:rsidR="00D303A8" w:rsidRDefault="00D303A8" w:rsidRPr="002018F1">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Hartimi dhe miratimi i planit strategjik p</w:t>
            </w:r>
            <w:r w:rsidR="005315E7" w:rsidRPr="002018F1">
              <w:rPr>
                <w:rFonts w:ascii="Times New Roman" w:cs="Times New Roman" w:eastAsia="Times New Roman" w:hAnsi="Times New Roman"/>
                <w:color w:val="000000"/>
                <w:sz w:val="24"/>
                <w:szCs w:val="24"/>
                <w:lang w:val="it-IT"/>
              </w:rPr>
              <w:t>ë</w:t>
            </w:r>
            <w:r w:rsidRPr="002018F1">
              <w:rPr>
                <w:rFonts w:ascii="Times New Roman" w:cs="Times New Roman" w:eastAsia="Times New Roman" w:hAnsi="Times New Roman"/>
                <w:color w:val="000000"/>
                <w:sz w:val="24"/>
                <w:szCs w:val="24"/>
                <w:lang w:val="it-IT"/>
              </w:rPr>
              <w:t>r teknologjin</w:t>
            </w:r>
            <w:r w:rsidR="005315E7" w:rsidRPr="002018F1">
              <w:rPr>
                <w:rFonts w:ascii="Times New Roman" w:cs="Times New Roman" w:eastAsia="Times New Roman" w:hAnsi="Times New Roman"/>
                <w:color w:val="000000"/>
                <w:sz w:val="24"/>
                <w:szCs w:val="24"/>
                <w:lang w:val="it-IT"/>
              </w:rPr>
              <w:t>ë</w:t>
            </w:r>
            <w:r w:rsidRPr="002018F1">
              <w:rPr>
                <w:rFonts w:ascii="Times New Roman" w:cs="Times New Roman" w:eastAsia="Times New Roman" w:hAnsi="Times New Roman"/>
                <w:color w:val="000000"/>
                <w:sz w:val="24"/>
                <w:szCs w:val="24"/>
                <w:lang w:val="it-IT"/>
              </w:rPr>
              <w:t xml:space="preserve"> e informacionit n</w:t>
            </w:r>
            <w:r w:rsidR="005315E7" w:rsidRPr="002018F1">
              <w:rPr>
                <w:rFonts w:ascii="Times New Roman" w:cs="Times New Roman" w:eastAsia="Times New Roman" w:hAnsi="Times New Roman"/>
                <w:color w:val="000000"/>
                <w:sz w:val="24"/>
                <w:szCs w:val="24"/>
                <w:lang w:val="it-IT"/>
              </w:rPr>
              <w:t>ë</w:t>
            </w:r>
            <w:r w:rsidRPr="002018F1">
              <w:rPr>
                <w:rFonts w:ascii="Times New Roman" w:cs="Times New Roman" w:eastAsia="Times New Roman" w:hAnsi="Times New Roman"/>
                <w:color w:val="000000"/>
                <w:sz w:val="24"/>
                <w:szCs w:val="24"/>
                <w:lang w:val="it-IT"/>
              </w:rPr>
              <w:t xml:space="preserve"> gjykata dhe institucionet e var</w:t>
            </w:r>
            <w:r w:rsidR="005315E7" w:rsidRPr="002018F1">
              <w:rPr>
                <w:rFonts w:ascii="Times New Roman" w:cs="Times New Roman" w:eastAsia="Times New Roman" w:hAnsi="Times New Roman"/>
                <w:color w:val="000000"/>
                <w:sz w:val="24"/>
                <w:szCs w:val="24"/>
                <w:lang w:val="it-IT"/>
              </w:rPr>
              <w:t>ë</w:t>
            </w:r>
            <w:r w:rsidRPr="002018F1">
              <w:rPr>
                <w:rFonts w:ascii="Times New Roman" w:cs="Times New Roman" w:eastAsia="Times New Roman" w:hAnsi="Times New Roman"/>
                <w:color w:val="000000"/>
                <w:sz w:val="24"/>
                <w:szCs w:val="24"/>
                <w:lang w:val="it-IT"/>
              </w:rPr>
              <w:t>sis</w:t>
            </w:r>
            <w:r w:rsidR="005315E7" w:rsidRPr="002018F1">
              <w:rPr>
                <w:rFonts w:ascii="Times New Roman" w:cs="Times New Roman" w:eastAsia="Times New Roman" w:hAnsi="Times New Roman"/>
                <w:color w:val="000000"/>
                <w:sz w:val="24"/>
                <w:szCs w:val="24"/>
                <w:lang w:val="it-IT"/>
              </w:rPr>
              <w:t>ë</w:t>
            </w:r>
          </w:p>
        </w:tc>
      </w:tr>
    </w:tbl>
    <w:p w:rsidP="00D73EC1" w:rsidR="00423BD6" w:rsidRDefault="00D303A8"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Tabela Nr</w:t>
      </w:r>
      <w:r w:rsidR="00DF2506">
        <w:rPr>
          <w:rFonts w:ascii="Times New Roman" w:cs="Times New Roman" w:hAnsi="Times New Roman"/>
          <w:sz w:val="24"/>
          <w:szCs w:val="24"/>
        </w:rPr>
        <w:t xml:space="preserve"> 43</w:t>
      </w:r>
      <w:r w:rsidRPr="00917774">
        <w:rPr>
          <w:rFonts w:ascii="Times New Roman" w:cs="Times New Roman" w:hAnsi="Times New Roman"/>
          <w:sz w:val="24"/>
          <w:szCs w:val="24"/>
        </w:rPr>
        <w:t>. Lista e masave p</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r realizimin e objektivit specifik 4.1</w:t>
      </w:r>
    </w:p>
    <w:p w:rsidP="00D73EC1" w:rsidR="0043797F" w:rsidRDefault="0043797F" w:rsidRPr="00917774">
      <w:pPr>
        <w:shd w:color="auto" w:fill="FFFFFF" w:themeFill="background1" w:val="clear"/>
        <w:jc w:val="both"/>
        <w:rPr>
          <w:rFonts w:ascii="Times New Roman" w:cs="Times New Roman" w:hAnsi="Times New Roman"/>
          <w:sz w:val="24"/>
          <w:szCs w:val="24"/>
        </w:rPr>
      </w:pPr>
    </w:p>
    <w:p w:rsidP="00D73EC1" w:rsidR="00423BD6" w:rsidRDefault="00423BD6" w:rsidRPr="00917774">
      <w:pPr>
        <w:shd w:color="auto" w:fill="B4C6E7" w:themeFill="accent1" w:themeFillTint="66" w:val="clear"/>
        <w:jc w:val="both"/>
        <w:rPr>
          <w:rFonts w:ascii="Times New Roman" w:cs="Times New Roman" w:hAnsi="Times New Roman"/>
          <w:b/>
          <w:bCs/>
          <w:sz w:val="24"/>
          <w:szCs w:val="24"/>
        </w:rPr>
      </w:pPr>
      <w:r w:rsidRPr="00917774">
        <w:rPr>
          <w:rFonts w:ascii="Times New Roman" w:cs="Times New Roman" w:hAnsi="Times New Roman"/>
          <w:b/>
          <w:bCs/>
          <w:sz w:val="24"/>
          <w:szCs w:val="24"/>
        </w:rPr>
        <w:t>Objektivi Specifik 4.2:</w:t>
      </w:r>
    </w:p>
    <w:p w:rsidR="00423BD6" w:rsidRDefault="00423BD6" w:rsidRPr="00917774">
      <w:pPr>
        <w:shd w:color="auto" w:fill="FFFFFF" w:themeFill="background1" w:val="clear"/>
        <w:jc w:val="both"/>
        <w:rPr>
          <w:rFonts w:ascii="Times New Roman" w:cs="Times New Roman" w:hAnsi="Times New Roman"/>
          <w:b/>
          <w:bCs/>
          <w:sz w:val="24"/>
          <w:szCs w:val="24"/>
        </w:rPr>
      </w:pPr>
      <w:r w:rsidRPr="00917774">
        <w:rPr>
          <w:rFonts w:ascii="Times New Roman" w:cs="Times New Roman" w:hAnsi="Times New Roman"/>
          <w:b/>
          <w:bCs/>
          <w:sz w:val="24"/>
          <w:szCs w:val="24"/>
        </w:rPr>
        <w:t>Përmirësimi i koordinimit, manaxhimit të performancës dhe sistemeve të komunikimi</w:t>
      </w:r>
      <w:r w:rsidR="004F7C8D" w:rsidRPr="00917774">
        <w:rPr>
          <w:rFonts w:ascii="Times New Roman" w:cs="Times New Roman" w:hAnsi="Times New Roman"/>
          <w:b/>
          <w:bCs/>
          <w:sz w:val="24"/>
          <w:szCs w:val="24"/>
        </w:rPr>
        <w:t xml:space="preserve">t, përmes metodologjisë IPSIS. </w:t>
      </w:r>
    </w:p>
    <w:p w:rsidR="00423BD6" w:rsidRDefault="00423BD6"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Analiza e Situatës dhe Sfidat</w:t>
      </w:r>
    </w:p>
    <w:p w:rsidR="00DD296D" w:rsidRDefault="00423BD6">
      <w:pPr>
        <w:pStyle w:val="NoSpacing"/>
        <w:spacing w:line="276" w:lineRule="auto"/>
        <w:jc w:val="both"/>
        <w:rPr>
          <w:rFonts w:ascii="Times New Roman" w:hAnsi="Times New Roman"/>
          <w:sz w:val="24"/>
          <w:szCs w:val="24"/>
          <w:lang w:val="sq-AL"/>
        </w:rPr>
      </w:pPr>
      <w:r w:rsidRPr="00917774">
        <w:rPr>
          <w:rFonts w:ascii="Times New Roman" w:hAnsi="Times New Roman"/>
          <w:sz w:val="24"/>
          <w:szCs w:val="24"/>
          <w:lang w:val="sq-AL"/>
        </w:rPr>
        <w:t>Koordinimi sektorial në sistemin e drejtësisë ka qe</w:t>
      </w:r>
      <w:r w:rsidR="00027730">
        <w:rPr>
          <w:rFonts w:ascii="Times New Roman" w:hAnsi="Times New Roman"/>
          <w:sz w:val="24"/>
          <w:szCs w:val="24"/>
          <w:lang w:val="sq-AL"/>
        </w:rPr>
        <w:t>në një sfidë gjatë zbatimit të SND 2016-202</w:t>
      </w:r>
      <w:r w:rsidR="001E27A9">
        <w:rPr>
          <w:rFonts w:ascii="Times New Roman" w:hAnsi="Times New Roman"/>
          <w:sz w:val="24"/>
          <w:szCs w:val="24"/>
          <w:lang w:val="sq-AL"/>
        </w:rPr>
        <w:t>0</w:t>
      </w:r>
      <w:r w:rsidR="00027730">
        <w:rPr>
          <w:rFonts w:ascii="Times New Roman" w:hAnsi="Times New Roman"/>
          <w:sz w:val="24"/>
          <w:szCs w:val="24"/>
          <w:lang w:val="sq-AL"/>
        </w:rPr>
        <w:t>. Ma</w:t>
      </w:r>
      <w:r w:rsidRPr="00917774">
        <w:rPr>
          <w:rFonts w:ascii="Times New Roman" w:hAnsi="Times New Roman"/>
          <w:sz w:val="24"/>
          <w:szCs w:val="24"/>
          <w:lang w:val="sq-AL"/>
        </w:rPr>
        <w:t xml:space="preserve">naxhimi i performancës ka qenë gjithashtu i vështirë për shkak të </w:t>
      </w:r>
      <w:r w:rsidR="00027730">
        <w:rPr>
          <w:rFonts w:ascii="Times New Roman" w:hAnsi="Times New Roman"/>
          <w:sz w:val="24"/>
          <w:szCs w:val="24"/>
          <w:lang w:val="sq-AL"/>
        </w:rPr>
        <w:t>munges</w:t>
      </w:r>
      <w:r w:rsidR="00D2038C">
        <w:rPr>
          <w:rFonts w:ascii="Times New Roman" w:hAnsi="Times New Roman"/>
          <w:sz w:val="24"/>
          <w:szCs w:val="24"/>
          <w:lang w:val="sq-AL"/>
        </w:rPr>
        <w:t>ë</w:t>
      </w:r>
      <w:r w:rsidR="00027730">
        <w:rPr>
          <w:rFonts w:ascii="Times New Roman" w:hAnsi="Times New Roman"/>
          <w:sz w:val="24"/>
          <w:szCs w:val="24"/>
          <w:lang w:val="sq-AL"/>
        </w:rPr>
        <w:t>s s</w:t>
      </w:r>
      <w:r w:rsidR="00D2038C">
        <w:rPr>
          <w:rFonts w:ascii="Times New Roman" w:hAnsi="Times New Roman"/>
          <w:sz w:val="24"/>
          <w:szCs w:val="24"/>
          <w:lang w:val="sq-AL"/>
        </w:rPr>
        <w:t>ë</w:t>
      </w:r>
      <w:r w:rsidR="00027730">
        <w:rPr>
          <w:rFonts w:ascii="Times New Roman" w:hAnsi="Times New Roman"/>
          <w:sz w:val="24"/>
          <w:szCs w:val="24"/>
          <w:lang w:val="sq-AL"/>
        </w:rPr>
        <w:t xml:space="preserve"> </w:t>
      </w:r>
      <w:r w:rsidRPr="00917774">
        <w:rPr>
          <w:rFonts w:ascii="Times New Roman" w:hAnsi="Times New Roman"/>
          <w:sz w:val="24"/>
          <w:szCs w:val="24"/>
          <w:lang w:val="sq-AL"/>
        </w:rPr>
        <w:t xml:space="preserve">statistikave dhe të dhënave mbi sektorin. Objektivi aktual </w:t>
      </w:r>
      <w:r w:rsidR="00027730">
        <w:rPr>
          <w:rFonts w:ascii="Times New Roman" w:hAnsi="Times New Roman"/>
          <w:sz w:val="24"/>
          <w:szCs w:val="24"/>
          <w:lang w:val="sq-AL"/>
        </w:rPr>
        <w:t>synon të realizoj</w:t>
      </w:r>
      <w:r w:rsidR="00D2038C">
        <w:rPr>
          <w:rFonts w:ascii="Times New Roman" w:hAnsi="Times New Roman"/>
          <w:sz w:val="24"/>
          <w:szCs w:val="24"/>
          <w:lang w:val="sq-AL"/>
        </w:rPr>
        <w:t>ë</w:t>
      </w:r>
      <w:r w:rsidR="00027730">
        <w:rPr>
          <w:rFonts w:ascii="Times New Roman" w:hAnsi="Times New Roman"/>
          <w:sz w:val="24"/>
          <w:szCs w:val="24"/>
          <w:lang w:val="sq-AL"/>
        </w:rPr>
        <w:t xml:space="preserve"> rezultatet e pritshme t</w:t>
      </w:r>
      <w:r w:rsidR="00D2038C">
        <w:rPr>
          <w:rFonts w:ascii="Times New Roman" w:hAnsi="Times New Roman"/>
          <w:sz w:val="24"/>
          <w:szCs w:val="24"/>
          <w:lang w:val="sq-AL"/>
        </w:rPr>
        <w:t>ë</w:t>
      </w:r>
      <w:r w:rsidR="00027730">
        <w:rPr>
          <w:rFonts w:ascii="Times New Roman" w:hAnsi="Times New Roman"/>
          <w:sz w:val="24"/>
          <w:szCs w:val="24"/>
          <w:lang w:val="sq-AL"/>
        </w:rPr>
        <w:t xml:space="preserve"> parashikuara si m</w:t>
      </w:r>
      <w:r w:rsidR="00D2038C">
        <w:rPr>
          <w:rFonts w:ascii="Times New Roman" w:hAnsi="Times New Roman"/>
          <w:sz w:val="24"/>
          <w:szCs w:val="24"/>
          <w:lang w:val="sq-AL"/>
        </w:rPr>
        <w:t>ë</w:t>
      </w:r>
      <w:r w:rsidR="00027730">
        <w:rPr>
          <w:rFonts w:ascii="Times New Roman" w:hAnsi="Times New Roman"/>
          <w:sz w:val="24"/>
          <w:szCs w:val="24"/>
          <w:lang w:val="sq-AL"/>
        </w:rPr>
        <w:t xml:space="preserve"> posht</w:t>
      </w:r>
      <w:r w:rsidR="00D2038C">
        <w:rPr>
          <w:rFonts w:ascii="Times New Roman" w:hAnsi="Times New Roman"/>
          <w:sz w:val="24"/>
          <w:szCs w:val="24"/>
          <w:lang w:val="sq-AL"/>
        </w:rPr>
        <w:t>ë</w:t>
      </w:r>
      <w:r w:rsidR="00DD296D">
        <w:rPr>
          <w:rFonts w:ascii="Times New Roman" w:hAnsi="Times New Roman"/>
          <w:sz w:val="24"/>
          <w:szCs w:val="24"/>
          <w:lang w:val="sq-AL"/>
        </w:rPr>
        <w:t>.</w:t>
      </w:r>
    </w:p>
    <w:p w:rsidR="001E27A9" w:rsidRDefault="001E27A9" w:rsidRPr="00917774">
      <w:pPr>
        <w:pStyle w:val="NoSpacing"/>
        <w:spacing w:line="276" w:lineRule="auto"/>
        <w:jc w:val="both"/>
        <w:rPr>
          <w:rFonts w:ascii="Times New Roman" w:hAnsi="Times New Roman"/>
          <w:sz w:val="24"/>
          <w:szCs w:val="24"/>
          <w:lang w:val="sq-AL"/>
        </w:rPr>
      </w:pPr>
    </w:p>
    <w:p w:rsidR="00EE7B99" w:rsidRDefault="00EE7B99" w:rsidRPr="00917774">
      <w:pPr>
        <w:shd w:color="auto" w:fill="E7E6E6" w:themeFill="background2" w:val="clear"/>
        <w:ind w:firstLine="720"/>
        <w:jc w:val="both"/>
        <w:rPr>
          <w:rFonts w:ascii="Times New Roman" w:cs="Times New Roman" w:hAnsi="Times New Roman"/>
          <w:b/>
          <w:color w:themeColor="text1" w:val="000000"/>
          <w:sz w:val="24"/>
          <w:szCs w:val="24"/>
        </w:rPr>
      </w:pPr>
      <w:r w:rsidRPr="00917774">
        <w:rPr>
          <w:rFonts w:ascii="Times New Roman" w:cs="Times New Roman" w:hAnsi="Times New Roman"/>
          <w:b/>
          <w:color w:themeColor="text1" w:val="000000"/>
          <w:sz w:val="24"/>
          <w:szCs w:val="24"/>
        </w:rPr>
        <w:t>Rezultatet që pritet të arrihen përmes zbatimit të masave q</w:t>
      </w:r>
      <w:r w:rsidR="00027730">
        <w:rPr>
          <w:rFonts w:ascii="Times New Roman" w:cs="Times New Roman" w:hAnsi="Times New Roman"/>
          <w:b/>
          <w:color w:themeColor="text1" w:val="000000"/>
          <w:sz w:val="24"/>
          <w:szCs w:val="24"/>
        </w:rPr>
        <w:t>ë lidhen me objektivin specifik</w:t>
      </w:r>
    </w:p>
    <w:p w:rsidR="00EE7B99" w:rsidRDefault="00EE7B99" w:rsidRPr="00917774">
      <w:pPr>
        <w:pStyle w:val="ListParagraph"/>
        <w:numPr>
          <w:ilvl w:val="0"/>
          <w:numId w:val="11"/>
        </w:numPr>
        <w:shd w:color="auto" w:fill="FFFFFF" w:themeFill="background1" w:val="clear"/>
        <w:rPr>
          <w:rFonts w:ascii="Times New Roman" w:cs="Times New Roman" w:hAnsi="Times New Roman"/>
          <w:szCs w:val="24"/>
          <w:lang w:val="sq-AL"/>
        </w:rPr>
      </w:pPr>
      <w:r w:rsidRPr="00917774">
        <w:rPr>
          <w:rFonts w:ascii="Times New Roman" w:cs="Times New Roman" w:hAnsi="Times New Roman"/>
          <w:b/>
          <w:bCs/>
          <w:szCs w:val="24"/>
          <w:lang w:val="sq-AL"/>
        </w:rPr>
        <w:t>Rezultati 4.2.1:</w:t>
      </w:r>
      <w:r w:rsidRPr="00917774">
        <w:rPr>
          <w:rFonts w:ascii="Times New Roman" w:cs="Times New Roman" w:hAnsi="Times New Roman"/>
          <w:szCs w:val="24"/>
          <w:lang w:val="sq-AL"/>
        </w:rPr>
        <w:t xml:space="preserve"> KDS, sekretariatet teknike dhe grupet tematike p</w:t>
      </w:r>
      <w:r w:rsidR="00C075F2" w:rsidRPr="00917774">
        <w:rPr>
          <w:rFonts w:ascii="Times New Roman" w:cs="Times New Roman" w:hAnsi="Times New Roman"/>
          <w:szCs w:val="24"/>
          <w:lang w:val="sq-AL"/>
        </w:rPr>
        <w:t>ë</w:t>
      </w:r>
      <w:r w:rsidRPr="00917774">
        <w:rPr>
          <w:rFonts w:ascii="Times New Roman" w:cs="Times New Roman" w:hAnsi="Times New Roman"/>
          <w:szCs w:val="24"/>
          <w:lang w:val="sq-AL"/>
        </w:rPr>
        <w:t>r sektorin e drejt</w:t>
      </w:r>
      <w:r w:rsidR="00C075F2" w:rsidRPr="00917774">
        <w:rPr>
          <w:rFonts w:ascii="Times New Roman" w:cs="Times New Roman" w:hAnsi="Times New Roman"/>
          <w:szCs w:val="24"/>
          <w:lang w:val="sq-AL"/>
        </w:rPr>
        <w:t>ë</w:t>
      </w:r>
      <w:r w:rsidRPr="00917774">
        <w:rPr>
          <w:rFonts w:ascii="Times New Roman" w:cs="Times New Roman" w:hAnsi="Times New Roman"/>
          <w:szCs w:val="24"/>
          <w:lang w:val="sq-AL"/>
        </w:rPr>
        <w:t>sis</w:t>
      </w:r>
      <w:r w:rsidR="00C075F2" w:rsidRPr="00917774">
        <w:rPr>
          <w:rFonts w:ascii="Times New Roman" w:cs="Times New Roman" w:hAnsi="Times New Roman"/>
          <w:szCs w:val="24"/>
          <w:lang w:val="sq-AL"/>
        </w:rPr>
        <w:t>ë</w:t>
      </w:r>
      <w:r w:rsidRPr="00917774">
        <w:rPr>
          <w:rFonts w:ascii="Times New Roman" w:cs="Times New Roman" w:hAnsi="Times New Roman"/>
          <w:szCs w:val="24"/>
          <w:lang w:val="sq-AL"/>
        </w:rPr>
        <w:t xml:space="preserve"> të krijuara dhe që punojnë për secilin nga 4 Qëllimet e Politikës</w:t>
      </w:r>
      <w:r w:rsidRPr="00917774">
        <w:rPr>
          <w:rFonts w:ascii="Times New Roman" w:cs="Times New Roman" w:hAnsi="Times New Roman"/>
          <w:color w:val="000000"/>
          <w:szCs w:val="24"/>
          <w:lang w:val="sq-AL"/>
        </w:rPr>
        <w:t>.</w:t>
      </w:r>
    </w:p>
    <w:p w:rsidR="00EE7B99" w:rsidRDefault="00EE7B99" w:rsidRPr="00917774">
      <w:pPr>
        <w:pStyle w:val="ListParagraph"/>
        <w:numPr>
          <w:ilvl w:val="0"/>
          <w:numId w:val="11"/>
        </w:numPr>
        <w:shd w:color="auto" w:fill="FFFFFF" w:themeFill="background1" w:val="clear"/>
        <w:rPr>
          <w:rFonts w:ascii="Times New Roman" w:cs="Times New Roman" w:hAnsi="Times New Roman"/>
          <w:szCs w:val="24"/>
        </w:rPr>
      </w:pPr>
      <w:r w:rsidRPr="00492D13">
        <w:rPr>
          <w:rFonts w:ascii="Times New Roman" w:cs="Times New Roman" w:hAnsi="Times New Roman"/>
          <w:b/>
          <w:bCs/>
          <w:szCs w:val="24"/>
          <w:lang w:val="sq-AL"/>
        </w:rPr>
        <w:t>Rezultati 4.2.2:</w:t>
      </w:r>
      <w:r w:rsidRPr="00492D13">
        <w:rPr>
          <w:rFonts w:ascii="Times New Roman" w:cs="Times New Roman" w:hAnsi="Times New Roman"/>
          <w:szCs w:val="24"/>
          <w:lang w:val="sq-AL"/>
        </w:rPr>
        <w:t xml:space="preserve"> Kapacitetet monitoruese dhe bashkërenduese të MD-së do të rriten veçanërisht në lidhje me cilësinë e kapaciteteve analitike dhe raportuese n</w:t>
      </w:r>
      <w:r w:rsidR="00C075F2" w:rsidRPr="00492D13">
        <w:rPr>
          <w:rFonts w:ascii="Times New Roman" w:cs="Times New Roman" w:hAnsi="Times New Roman"/>
          <w:szCs w:val="24"/>
          <w:lang w:val="sq-AL"/>
        </w:rPr>
        <w:t>ë</w:t>
      </w:r>
      <w:r w:rsidRPr="00492D13">
        <w:rPr>
          <w:rFonts w:ascii="Times New Roman" w:cs="Times New Roman" w:hAnsi="Times New Roman"/>
          <w:szCs w:val="24"/>
          <w:lang w:val="sq-AL"/>
        </w:rPr>
        <w:t xml:space="preserve"> p</w:t>
      </w:r>
      <w:r w:rsidR="00C075F2" w:rsidRPr="00492D13">
        <w:rPr>
          <w:rFonts w:ascii="Times New Roman" w:cs="Times New Roman" w:hAnsi="Times New Roman"/>
          <w:szCs w:val="24"/>
          <w:lang w:val="sq-AL"/>
        </w:rPr>
        <w:t>ë</w:t>
      </w:r>
      <w:r w:rsidRPr="00492D13">
        <w:rPr>
          <w:rFonts w:ascii="Times New Roman" w:cs="Times New Roman" w:hAnsi="Times New Roman"/>
          <w:szCs w:val="24"/>
          <w:lang w:val="sq-AL"/>
        </w:rPr>
        <w:t>rputhje me standardet dhe metodologjin</w:t>
      </w:r>
      <w:r w:rsidR="00C075F2" w:rsidRPr="00492D13">
        <w:rPr>
          <w:rFonts w:ascii="Times New Roman" w:cs="Times New Roman" w:hAnsi="Times New Roman"/>
          <w:szCs w:val="24"/>
          <w:lang w:val="sq-AL"/>
        </w:rPr>
        <w:t>ë</w:t>
      </w:r>
      <w:r w:rsidRPr="00492D13">
        <w:rPr>
          <w:rFonts w:ascii="Times New Roman" w:cs="Times New Roman" w:hAnsi="Times New Roman"/>
          <w:szCs w:val="24"/>
          <w:lang w:val="sq-AL"/>
        </w:rPr>
        <w:t xml:space="preserve"> IPSIS. </w:t>
      </w:r>
      <w:r w:rsidRPr="00917774">
        <w:rPr>
          <w:rFonts w:ascii="Times New Roman" w:cs="Times New Roman" w:hAnsi="Times New Roman"/>
          <w:szCs w:val="24"/>
        </w:rPr>
        <w:t>Kuadri strategjik sektorial dhe nd</w:t>
      </w:r>
      <w:r w:rsidR="00C075F2" w:rsidRPr="00917774">
        <w:rPr>
          <w:rFonts w:ascii="Times New Roman" w:cs="Times New Roman" w:hAnsi="Times New Roman"/>
          <w:szCs w:val="24"/>
        </w:rPr>
        <w:t>ë</w:t>
      </w:r>
      <w:r w:rsidRPr="00917774">
        <w:rPr>
          <w:rFonts w:ascii="Times New Roman" w:cs="Times New Roman" w:hAnsi="Times New Roman"/>
          <w:szCs w:val="24"/>
        </w:rPr>
        <w:t>rsektorial i p</w:t>
      </w:r>
      <w:r w:rsidR="00C075F2" w:rsidRPr="00917774">
        <w:rPr>
          <w:rFonts w:ascii="Times New Roman" w:cs="Times New Roman" w:hAnsi="Times New Roman"/>
          <w:szCs w:val="24"/>
        </w:rPr>
        <w:t>ë</w:t>
      </w:r>
      <w:r w:rsidRPr="00917774">
        <w:rPr>
          <w:rFonts w:ascii="Times New Roman" w:cs="Times New Roman" w:hAnsi="Times New Roman"/>
          <w:szCs w:val="24"/>
        </w:rPr>
        <w:t>rputhur me standardet IPSIS.</w:t>
      </w:r>
    </w:p>
    <w:p w:rsidR="00EE7B99" w:rsidRDefault="00EE7B99" w:rsidRPr="00917774">
      <w:pPr>
        <w:pStyle w:val="ListParagraph"/>
        <w:numPr>
          <w:ilvl w:val="0"/>
          <w:numId w:val="11"/>
        </w:numPr>
        <w:shd w:color="auto" w:fill="FFFFFF" w:themeFill="background1" w:val="clear"/>
        <w:rPr>
          <w:rFonts w:ascii="Times New Roman" w:cs="Times New Roman" w:hAnsi="Times New Roman"/>
          <w:szCs w:val="24"/>
        </w:rPr>
      </w:pPr>
      <w:r w:rsidRPr="00917774">
        <w:rPr>
          <w:rFonts w:ascii="Times New Roman" w:cs="Times New Roman" w:hAnsi="Times New Roman"/>
          <w:b/>
          <w:bCs/>
          <w:szCs w:val="24"/>
        </w:rPr>
        <w:t>Rezultati 4.2.3</w:t>
      </w:r>
      <w:r w:rsidRPr="00917774">
        <w:rPr>
          <w:rFonts w:ascii="Times New Roman" w:cs="Times New Roman" w:hAnsi="Times New Roman"/>
          <w:szCs w:val="24"/>
        </w:rPr>
        <w:t>: Statistikat e sektorit të përmirësuara për t’u përputhur me standardet evropiane dhe bazuar në planet e veçanta institucionale, planet individuale institucionale të manaxhimit të performancës zhvillohen në bashkëpunim me MD dhe inst</w:t>
      </w:r>
      <w:r w:rsidR="00CE131A" w:rsidRPr="00917774">
        <w:rPr>
          <w:rFonts w:ascii="Times New Roman" w:cs="Times New Roman" w:hAnsi="Times New Roman"/>
          <w:szCs w:val="24"/>
        </w:rPr>
        <w:t>it</w:t>
      </w:r>
      <w:r w:rsidRPr="00917774">
        <w:rPr>
          <w:rFonts w:ascii="Times New Roman" w:cs="Times New Roman" w:hAnsi="Times New Roman"/>
          <w:szCs w:val="24"/>
        </w:rPr>
        <w:t xml:space="preserve">ucionet kyҫ të sektorit (MD, KLGJ/Gjykatat, KLP, ILD, PP, DNJF, SHP, SHB) dhe përdoren në mënyrë aktive për raportime dhe në funksion të përmirësimit të dhënies së shërbimeve.    </w:t>
      </w:r>
    </w:p>
    <w:p w:rsidR="00EE7B99" w:rsidRDefault="00EE7B99" w:rsidRPr="00917774">
      <w:pPr>
        <w:pStyle w:val="ListParagraph"/>
        <w:numPr>
          <w:ilvl w:val="0"/>
          <w:numId w:val="11"/>
        </w:numPr>
        <w:shd w:color="auto" w:fill="FFFFFF" w:themeFill="background1" w:val="clear"/>
        <w:rPr>
          <w:rFonts w:ascii="Times New Roman" w:cs="Times New Roman" w:hAnsi="Times New Roman"/>
          <w:szCs w:val="24"/>
        </w:rPr>
      </w:pPr>
      <w:r w:rsidRPr="00917774">
        <w:rPr>
          <w:rFonts w:ascii="Times New Roman" w:cs="Times New Roman" w:hAnsi="Times New Roman"/>
          <w:b/>
          <w:bCs/>
          <w:szCs w:val="24"/>
        </w:rPr>
        <w:t>Rezultati 4.2.4</w:t>
      </w:r>
      <w:r w:rsidRPr="00917774">
        <w:rPr>
          <w:rStyle w:val="CommentReference"/>
          <w:rFonts w:ascii="Times New Roman" w:cs="Times New Roman" w:eastAsiaTheme="minorHAnsi" w:hAnsi="Times New Roman"/>
          <w:b/>
          <w:bCs/>
          <w:sz w:val="24"/>
          <w:szCs w:val="24"/>
          <w:lang w:val="en-GB"/>
        </w:rPr>
        <w:t xml:space="preserve">: </w:t>
      </w:r>
      <w:r w:rsidRPr="00917774">
        <w:rPr>
          <w:rFonts w:ascii="Times New Roman" w:cs="Times New Roman" w:hAnsi="Times New Roman"/>
          <w:szCs w:val="24"/>
        </w:rPr>
        <w:t xml:space="preserve">Kapacitetetet </w:t>
      </w:r>
      <w:r w:rsidRPr="00917774">
        <w:rPr>
          <w:rFonts w:ascii="Times New Roman" w:cs="Times New Roman" w:hAnsi="Times New Roman"/>
          <w:szCs w:val="24"/>
          <w:lang w:val="sq-AL"/>
        </w:rPr>
        <w:t>e</w:t>
      </w:r>
      <w:r w:rsidRPr="00917774">
        <w:rPr>
          <w:rFonts w:ascii="Times New Roman" w:cs="Times New Roman" w:hAnsi="Times New Roman"/>
          <w:szCs w:val="24"/>
        </w:rPr>
        <w:t xml:space="preserve"> komunikimit (nd</w:t>
      </w:r>
      <w:r w:rsidRPr="00917774">
        <w:rPr>
          <w:rFonts w:ascii="Times New Roman" w:cs="Times New Roman" w:hAnsi="Times New Roman"/>
          <w:szCs w:val="24"/>
          <w:lang w:val="sq-AL"/>
        </w:rPr>
        <w:t>ërinstitucional, ndërsektorial dhe me publikun</w:t>
      </w:r>
      <w:r w:rsidRPr="00917774">
        <w:rPr>
          <w:rFonts w:ascii="Times New Roman" w:cs="Times New Roman" w:hAnsi="Times New Roman"/>
          <w:szCs w:val="24"/>
        </w:rPr>
        <w:t>) t</w:t>
      </w:r>
      <w:r w:rsidR="00C075F2" w:rsidRPr="00917774">
        <w:rPr>
          <w:rFonts w:ascii="Times New Roman" w:cs="Times New Roman" w:hAnsi="Times New Roman"/>
          <w:szCs w:val="24"/>
        </w:rPr>
        <w:t>ë</w:t>
      </w:r>
      <w:r w:rsidRPr="00917774">
        <w:rPr>
          <w:rFonts w:ascii="Times New Roman" w:cs="Times New Roman" w:hAnsi="Times New Roman"/>
          <w:szCs w:val="24"/>
        </w:rPr>
        <w:t xml:space="preserve"> fuqizuara duke mund</w:t>
      </w:r>
      <w:r w:rsidRPr="00917774">
        <w:rPr>
          <w:rFonts w:ascii="Times New Roman" w:cs="Times New Roman" w:hAnsi="Times New Roman"/>
          <w:szCs w:val="24"/>
          <w:lang w:val="sq-AL"/>
        </w:rPr>
        <w:t xml:space="preserve">ësuar një shkallë më të lartë dhe cilësi të përmirësuar të njohurive </w:t>
      </w:r>
      <w:r w:rsidR="00027730">
        <w:rPr>
          <w:rFonts w:ascii="Times New Roman" w:cs="Times New Roman" w:hAnsi="Times New Roman"/>
          <w:szCs w:val="24"/>
          <w:lang w:val="sq-AL"/>
        </w:rPr>
        <w:t>p</w:t>
      </w:r>
      <w:r w:rsidR="00D2038C">
        <w:rPr>
          <w:rFonts w:ascii="Times New Roman" w:cs="Times New Roman" w:hAnsi="Times New Roman"/>
          <w:szCs w:val="24"/>
          <w:lang w:val="sq-AL"/>
        </w:rPr>
        <w:t>ë</w:t>
      </w:r>
      <w:r w:rsidR="00027730">
        <w:rPr>
          <w:rFonts w:ascii="Times New Roman" w:cs="Times New Roman" w:hAnsi="Times New Roman"/>
          <w:szCs w:val="24"/>
          <w:lang w:val="sq-AL"/>
        </w:rPr>
        <w:t>r sektorin</w:t>
      </w:r>
      <w:r w:rsidRPr="00917774">
        <w:rPr>
          <w:rFonts w:ascii="Times New Roman" w:cs="Times New Roman" w:hAnsi="Times New Roman"/>
          <w:szCs w:val="24"/>
          <w:lang w:val="sq-AL"/>
        </w:rPr>
        <w:t>, komunikimin e përmirësuar midis institucioneve në sektor dhe kapacitetet e përmirësuara të komunikimit institucional të sektorit.</w:t>
      </w:r>
    </w:p>
    <w:p w:rsidR="00EE7B99" w:rsidRDefault="00EE7B99" w:rsidRPr="00917774">
      <w:pPr>
        <w:pStyle w:val="NoSpacing"/>
        <w:spacing w:line="276" w:lineRule="auto"/>
        <w:jc w:val="both"/>
        <w:rPr>
          <w:rFonts w:ascii="Times New Roman" w:hAnsi="Times New Roman"/>
          <w:sz w:val="24"/>
          <w:szCs w:val="24"/>
          <w:lang w:val="sq-AL"/>
        </w:rPr>
      </w:pPr>
    </w:p>
    <w:p w:rsidR="00423BD6" w:rsidRDefault="00423BD6" w:rsidRPr="00917774">
      <w:pPr>
        <w:pStyle w:val="NoSpacing"/>
        <w:spacing w:line="276" w:lineRule="auto"/>
        <w:jc w:val="both"/>
        <w:rPr>
          <w:rFonts w:ascii="Times New Roman" w:hAnsi="Times New Roman"/>
          <w:sz w:val="24"/>
          <w:szCs w:val="24"/>
          <w:lang w:val="sq-AL"/>
        </w:rPr>
      </w:pPr>
    </w:p>
    <w:p w:rsidR="004F7C8D" w:rsidRDefault="004F7C8D" w:rsidRPr="00917774">
      <w:pPr>
        <w:shd w:color="auto" w:fill="E7E6E6" w:themeFill="background2" w:val="clear"/>
        <w:jc w:val="both"/>
        <w:rPr>
          <w:rFonts w:ascii="Times New Roman" w:cs="Times New Roman" w:hAnsi="Times New Roman"/>
          <w:b/>
          <w:iCs/>
          <w:sz w:val="24"/>
          <w:szCs w:val="24"/>
        </w:rPr>
      </w:pPr>
      <w:r w:rsidRPr="00917774">
        <w:rPr>
          <w:rFonts w:ascii="Times New Roman" w:cs="Times New Roman" w:hAnsi="Times New Roman"/>
          <w:b/>
          <w:iCs/>
          <w:sz w:val="24"/>
          <w:szCs w:val="24"/>
        </w:rPr>
        <w:t>Lidhja e objektivit specifik me nën-kapitullin përkatës të BE-së sipas MSA-së.</w:t>
      </w:r>
    </w:p>
    <w:p w:rsidR="00423BD6" w:rsidRDefault="00A77C8E" w:rsidRPr="00917774">
      <w:pPr>
        <w:shd w:color="auto" w:fill="FFFFFF" w:themeFill="background1" w:val="clear"/>
        <w:jc w:val="both"/>
        <w:rPr>
          <w:rFonts w:ascii="Times New Roman" w:cs="Times New Roman" w:hAnsi="Times New Roman"/>
          <w:i/>
          <w:iCs/>
          <w:sz w:val="24"/>
          <w:szCs w:val="24"/>
        </w:rPr>
      </w:pPr>
      <w:r w:rsidRPr="00917774">
        <w:rPr>
          <w:rFonts w:ascii="Times New Roman" w:cs="Times New Roman" w:hAnsi="Times New Roman"/>
          <w:i/>
          <w:iCs/>
          <w:sz w:val="24"/>
          <w:szCs w:val="24"/>
        </w:rPr>
        <w:t>Lidhja e objektivit</w:t>
      </w:r>
      <w:r w:rsidR="00423BD6" w:rsidRPr="00917774">
        <w:rPr>
          <w:rFonts w:ascii="Times New Roman" w:cs="Times New Roman" w:hAnsi="Times New Roman"/>
          <w:i/>
          <w:iCs/>
          <w:sz w:val="24"/>
          <w:szCs w:val="24"/>
        </w:rPr>
        <w:t xml:space="preserve"> specifik me nën-kapitullin përkatës të BE-së sipas MSA-së. </w:t>
      </w:r>
    </w:p>
    <w:p w:rsidP="00F91DAC" w:rsidR="00C67D10" w:rsidRDefault="00423BD6" w:rsidRPr="00F91DAC">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Objektivi Specifik 4.2</w:t>
      </w:r>
      <w:r w:rsidR="00D303A8" w:rsidRPr="00917774">
        <w:rPr>
          <w:rFonts w:ascii="Times New Roman" w:cs="Times New Roman" w:hAnsi="Times New Roman"/>
          <w:sz w:val="24"/>
          <w:szCs w:val="24"/>
        </w:rPr>
        <w:t xml:space="preserve"> synon p</w:t>
      </w:r>
      <w:r w:rsidRPr="00917774">
        <w:rPr>
          <w:rFonts w:ascii="Times New Roman" w:cs="Times New Roman" w:hAnsi="Times New Roman"/>
          <w:sz w:val="24"/>
          <w:szCs w:val="24"/>
        </w:rPr>
        <w:t>ërmirësimi</w:t>
      </w:r>
      <w:r w:rsidR="00D303A8" w:rsidRPr="00917774">
        <w:rPr>
          <w:rFonts w:ascii="Times New Roman" w:cs="Times New Roman" w:hAnsi="Times New Roman"/>
          <w:sz w:val="24"/>
          <w:szCs w:val="24"/>
        </w:rPr>
        <w:t>n</w:t>
      </w:r>
      <w:r w:rsidRPr="00917774">
        <w:rPr>
          <w:rFonts w:ascii="Times New Roman" w:cs="Times New Roman" w:hAnsi="Times New Roman"/>
          <w:sz w:val="24"/>
          <w:szCs w:val="24"/>
        </w:rPr>
        <w:t xml:space="preserve"> </w:t>
      </w:r>
      <w:r w:rsidR="00D303A8" w:rsidRPr="00917774">
        <w:rPr>
          <w:rFonts w:ascii="Times New Roman" w:cs="Times New Roman" w:hAnsi="Times New Roman"/>
          <w:sz w:val="24"/>
          <w:szCs w:val="24"/>
        </w:rPr>
        <w:t>e</w:t>
      </w:r>
      <w:r w:rsidRPr="00917774">
        <w:rPr>
          <w:rFonts w:ascii="Times New Roman" w:cs="Times New Roman" w:hAnsi="Times New Roman"/>
          <w:sz w:val="24"/>
          <w:szCs w:val="24"/>
        </w:rPr>
        <w:t xml:space="preserve"> koordinimit, manaxhimit të performancës dhe sistemeve të komunikimit, përmes metodologjisë IPSIS.</w:t>
      </w:r>
      <w:r w:rsidR="00D303A8" w:rsidRPr="00917774">
        <w:rPr>
          <w:rFonts w:ascii="Times New Roman" w:cs="Times New Roman" w:eastAsiaTheme="majorEastAsia" w:hAnsi="Times New Roman"/>
          <w:color w:themeColor="accent1" w:themeShade="7F" w:val="1F3763"/>
          <w:sz w:val="24"/>
          <w:szCs w:val="24"/>
        </w:rPr>
        <w:t xml:space="preserve"> </w:t>
      </w:r>
      <w:r w:rsidR="00D303A8" w:rsidRPr="00D73EC1">
        <w:rPr>
          <w:rFonts w:ascii="Times New Roman" w:cs="Times New Roman" w:eastAsiaTheme="majorEastAsia" w:hAnsi="Times New Roman"/>
          <w:color w:themeColor="text1" w:val="000000"/>
          <w:sz w:val="24"/>
          <w:szCs w:val="24"/>
        </w:rPr>
        <w:t xml:space="preserve">Ai lidhet me </w:t>
      </w:r>
      <w:r w:rsidR="00D303A8" w:rsidRPr="00D73EC1">
        <w:rPr>
          <w:rFonts w:ascii="Times New Roman" w:cs="Times New Roman" w:hAnsi="Times New Roman"/>
          <w:color w:themeColor="text1" w:val="000000"/>
          <w:sz w:val="24"/>
          <w:szCs w:val="24"/>
        </w:rPr>
        <w:t>k</w:t>
      </w:r>
      <w:r w:rsidRPr="00D73EC1">
        <w:rPr>
          <w:rFonts w:ascii="Times New Roman" w:cs="Times New Roman" w:hAnsi="Times New Roman"/>
          <w:color w:themeColor="text1" w:val="000000"/>
          <w:sz w:val="24"/>
          <w:szCs w:val="24"/>
        </w:rPr>
        <w:t>apitulli</w:t>
      </w:r>
      <w:r w:rsidR="00D303A8" w:rsidRPr="00D73EC1">
        <w:rPr>
          <w:rFonts w:ascii="Times New Roman" w:cs="Times New Roman" w:hAnsi="Times New Roman"/>
          <w:color w:themeColor="text1" w:val="000000"/>
          <w:sz w:val="24"/>
          <w:szCs w:val="24"/>
        </w:rPr>
        <w:t>n</w:t>
      </w:r>
      <w:r w:rsidRPr="00D73EC1">
        <w:rPr>
          <w:rFonts w:ascii="Times New Roman" w:cs="Times New Roman" w:hAnsi="Times New Roman"/>
          <w:color w:themeColor="text1" w:val="000000"/>
          <w:sz w:val="24"/>
          <w:szCs w:val="24"/>
        </w:rPr>
        <w:t xml:space="preserve"> 23</w:t>
      </w:r>
      <w:r w:rsidRPr="00917774">
        <w:rPr>
          <w:rFonts w:ascii="Times New Roman" w:cs="Times New Roman" w:hAnsi="Times New Roman"/>
          <w:sz w:val="24"/>
          <w:szCs w:val="24"/>
        </w:rPr>
        <w:t>: Gjyqësori dhe të drejtat themelore</w:t>
      </w:r>
      <w:r w:rsidR="00D303A8" w:rsidRPr="00917774">
        <w:rPr>
          <w:rFonts w:ascii="Times New Roman" w:cs="Times New Roman" w:hAnsi="Times New Roman"/>
          <w:sz w:val="24"/>
          <w:szCs w:val="24"/>
        </w:rPr>
        <w:t xml:space="preserve"> dhe n</w:t>
      </w:r>
      <w:r w:rsidRPr="00917774">
        <w:rPr>
          <w:rFonts w:ascii="Times New Roman" w:cs="Times New Roman" w:hAnsi="Times New Roman"/>
          <w:sz w:val="24"/>
          <w:szCs w:val="24"/>
        </w:rPr>
        <w:t>eni</w:t>
      </w:r>
      <w:r w:rsidR="00D303A8" w:rsidRPr="00917774">
        <w:rPr>
          <w:rFonts w:ascii="Times New Roman" w:cs="Times New Roman" w:hAnsi="Times New Roman"/>
          <w:sz w:val="24"/>
          <w:szCs w:val="24"/>
        </w:rPr>
        <w:t>n</w:t>
      </w:r>
      <w:r w:rsidRPr="00917774">
        <w:rPr>
          <w:rFonts w:ascii="Times New Roman" w:cs="Times New Roman" w:hAnsi="Times New Roman"/>
          <w:sz w:val="24"/>
          <w:szCs w:val="24"/>
        </w:rPr>
        <w:t xml:space="preserve"> 78 </w:t>
      </w:r>
      <w:r w:rsidR="00D303A8" w:rsidRPr="00917774">
        <w:rPr>
          <w:rFonts w:ascii="Times New Roman" w:cs="Times New Roman" w:hAnsi="Times New Roman"/>
          <w:sz w:val="24"/>
          <w:szCs w:val="24"/>
        </w:rPr>
        <w:t>t</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 Marrëveshjes së Stabilizim-Asociimit midis Komuniteteve Evropiane dhe shteteve të tyre anëtare dhe BE dhe, anëtarëve dhe Republikës së Shqipërisë, “Rifuqizim i institucioneve dhe shtetit të së drejtës”</w:t>
      </w:r>
      <w:r w:rsidR="001E27A9">
        <w:rPr>
          <w:rFonts w:ascii="Times New Roman" w:cs="Times New Roman" w:hAnsi="Times New Roman"/>
          <w:sz w:val="24"/>
          <w:szCs w:val="24"/>
        </w:rPr>
        <w:t xml:space="preserve"> si dhe Planin </w:t>
      </w:r>
      <w:r w:rsidR="00C67D10" w:rsidRPr="00F91DAC">
        <w:rPr>
          <w:rFonts w:ascii="Times New Roman" w:cs="Times New Roman" w:hAnsi="Times New Roman"/>
          <w:sz w:val="24"/>
          <w:szCs w:val="24"/>
        </w:rPr>
        <w:t xml:space="preserve">Kombëtar për Integrimin Evropian 2021–2023, </w:t>
      </w:r>
      <w:r w:rsidR="001E27A9">
        <w:rPr>
          <w:rFonts w:ascii="Times New Roman" w:cs="Times New Roman" w:hAnsi="Times New Roman"/>
          <w:sz w:val="24"/>
          <w:szCs w:val="24"/>
        </w:rPr>
        <w:t>b</w:t>
      </w:r>
      <w:r w:rsidR="00C67D10" w:rsidRPr="00F91DAC">
        <w:rPr>
          <w:rFonts w:ascii="Times New Roman" w:cs="Times New Roman" w:hAnsi="Times New Roman"/>
          <w:sz w:val="24"/>
          <w:szCs w:val="24"/>
        </w:rPr>
        <w:t>azuar edhe në rekomandimet e Raportit të Komisionit Evropian për Shqipërinë për vitin 2020 prioritetet për Kapitullin 23 “Gjyqësori dhe të Drej</w:t>
      </w:r>
      <w:r w:rsidR="00CB65BE" w:rsidRPr="00F91DAC">
        <w:rPr>
          <w:rFonts w:ascii="Times New Roman" w:cs="Times New Roman" w:hAnsi="Times New Roman"/>
          <w:sz w:val="24"/>
          <w:szCs w:val="24"/>
        </w:rPr>
        <w:t xml:space="preserve">tat Themelore” </w:t>
      </w:r>
      <w:r w:rsidR="001E27A9">
        <w:rPr>
          <w:rFonts w:ascii="Times New Roman" w:cs="Times New Roman" w:hAnsi="Times New Roman"/>
          <w:sz w:val="24"/>
          <w:szCs w:val="24"/>
        </w:rPr>
        <w:t>.</w:t>
      </w:r>
    </w:p>
    <w:p w:rsidP="00D73EC1" w:rsidR="004F099C" w:rsidRDefault="004F099C">
      <w:pPr>
        <w:jc w:val="both"/>
        <w:rPr>
          <w:rFonts w:ascii="Times New Roman" w:cs="Times New Roman" w:hAnsi="Times New Roman"/>
          <w:bCs/>
          <w:sz w:val="24"/>
          <w:szCs w:val="24"/>
        </w:rPr>
      </w:pPr>
    </w:p>
    <w:p w:rsidP="00D73EC1" w:rsidR="00E86331" w:rsidRDefault="00F26B43">
      <w:pPr>
        <w:jc w:val="both"/>
        <w:rPr>
          <w:rStyle w:val="jlqj4b"/>
          <w:rFonts w:ascii="Times New Roman" w:cs="Times New Roman" w:eastAsiaTheme="majorEastAsia" w:hAnsi="Times New Roman"/>
          <w:sz w:val="24"/>
          <w:szCs w:val="24"/>
        </w:rPr>
      </w:pPr>
      <w:r w:rsidRPr="00917774">
        <w:rPr>
          <w:rFonts w:ascii="Times New Roman" w:cs="Times New Roman" w:hAnsi="Times New Roman"/>
          <w:bCs/>
          <w:sz w:val="24"/>
          <w:szCs w:val="24"/>
        </w:rPr>
        <w:t xml:space="preserve">Ky objektiv specifik lidhet me </w:t>
      </w:r>
      <w:r w:rsidRPr="00917774">
        <w:rPr>
          <w:rFonts w:ascii="Times New Roman" w:cs="Times New Roman" w:eastAsiaTheme="majorEastAsia" w:hAnsi="Times New Roman"/>
          <w:color w:themeColor="text1" w:val="000000"/>
          <w:sz w:val="24"/>
          <w:szCs w:val="24"/>
        </w:rPr>
        <w:t xml:space="preserve">OZHQ 16 </w:t>
      </w:r>
      <w:r w:rsidR="00BC1F11" w:rsidRPr="00917774">
        <w:rPr>
          <w:rFonts w:ascii="Times New Roman" w:cs="Times New Roman" w:eastAsiaTheme="majorEastAsia" w:hAnsi="Times New Roman"/>
          <w:color w:themeColor="text1" w:val="000000"/>
          <w:sz w:val="24"/>
          <w:szCs w:val="24"/>
        </w:rPr>
        <w:t>q</w:t>
      </w:r>
      <w:r w:rsidR="005315E7" w:rsidRPr="00917774">
        <w:rPr>
          <w:rFonts w:ascii="Times New Roman" w:cs="Times New Roman" w:eastAsiaTheme="majorEastAsia" w:hAnsi="Times New Roman"/>
          <w:color w:themeColor="text1" w:val="000000"/>
          <w:sz w:val="24"/>
          <w:szCs w:val="24"/>
        </w:rPr>
        <w:t>ë</w:t>
      </w:r>
      <w:r w:rsidR="00BC1F11" w:rsidRPr="00917774">
        <w:rPr>
          <w:rFonts w:ascii="Times New Roman" w:cs="Times New Roman" w:eastAsiaTheme="majorEastAsia" w:hAnsi="Times New Roman"/>
          <w:color w:themeColor="text1" w:val="000000"/>
          <w:sz w:val="24"/>
          <w:szCs w:val="24"/>
        </w:rPr>
        <w:t xml:space="preserve"> </w:t>
      </w:r>
      <w:r w:rsidRPr="00917774">
        <w:rPr>
          <w:rStyle w:val="jlqj4b"/>
          <w:rFonts w:ascii="Times New Roman" w:cs="Times New Roman" w:eastAsiaTheme="majorEastAsia" w:hAnsi="Times New Roman"/>
          <w:sz w:val="24"/>
          <w:szCs w:val="24"/>
        </w:rPr>
        <w:t xml:space="preserve">promovon </w:t>
      </w:r>
      <w:r w:rsidR="00BC1F11" w:rsidRPr="00917774">
        <w:rPr>
          <w:rStyle w:val="jlqj4b"/>
          <w:rFonts w:ascii="Times New Roman" w:cs="Times New Roman" w:eastAsiaTheme="majorEastAsia" w:hAnsi="Times New Roman"/>
          <w:sz w:val="24"/>
          <w:szCs w:val="24"/>
        </w:rPr>
        <w:t>nj</w:t>
      </w:r>
      <w:r w:rsidR="005315E7" w:rsidRPr="00917774">
        <w:rPr>
          <w:rStyle w:val="jlqj4b"/>
          <w:rFonts w:ascii="Times New Roman" w:cs="Times New Roman" w:eastAsiaTheme="majorEastAsia" w:hAnsi="Times New Roman"/>
          <w:sz w:val="24"/>
          <w:szCs w:val="24"/>
        </w:rPr>
        <w:t>ë</w:t>
      </w:r>
      <w:r w:rsidR="00BC1F11" w:rsidRPr="00917774">
        <w:rPr>
          <w:rStyle w:val="jlqj4b"/>
          <w:rFonts w:ascii="Times New Roman" w:cs="Times New Roman" w:eastAsiaTheme="majorEastAsia" w:hAnsi="Times New Roman"/>
          <w:sz w:val="24"/>
          <w:szCs w:val="24"/>
        </w:rPr>
        <w:t xml:space="preserve"> </w:t>
      </w:r>
      <w:r w:rsidRPr="00917774">
        <w:rPr>
          <w:rStyle w:val="jlqj4b"/>
          <w:rFonts w:ascii="Times New Roman" w:cs="Times New Roman" w:eastAsiaTheme="majorEastAsia" w:hAnsi="Times New Roman"/>
          <w:sz w:val="24"/>
          <w:szCs w:val="24"/>
        </w:rPr>
        <w:t>shoqëri paqësore dhe gjithëpërfshirëse që garanton zhvillim të qëndrueshëm, siguron qasje në drejtësi për të gjithë dhe synon ndërtimin e institucioneve efektive, të përgjegjshme dhe gjithëpërfshirëse në të gjitha nivelet.</w:t>
      </w:r>
      <w:r w:rsidR="00EC3327" w:rsidRPr="00917774">
        <w:rPr>
          <w:rStyle w:val="jlqj4b"/>
          <w:rFonts w:ascii="Times New Roman" w:cs="Times New Roman" w:eastAsiaTheme="majorEastAsia" w:hAnsi="Times New Roman"/>
          <w:sz w:val="24"/>
          <w:szCs w:val="24"/>
        </w:rPr>
        <w:t xml:space="preserve"> </w:t>
      </w:r>
      <w:r w:rsidR="00EE7B99" w:rsidRPr="00917774">
        <w:rPr>
          <w:rStyle w:val="FootnoteReference"/>
          <w:rFonts w:ascii="Times New Roman" w:cs="Times New Roman" w:eastAsiaTheme="majorEastAsia" w:hAnsi="Times New Roman"/>
          <w:sz w:val="24"/>
          <w:szCs w:val="24"/>
        </w:rPr>
        <w:t xml:space="preserve"> </w:t>
      </w:r>
      <w:r w:rsidR="00EE7B99" w:rsidRPr="00917774">
        <w:rPr>
          <w:rStyle w:val="jlqj4b"/>
          <w:rFonts w:ascii="Times New Roman" w:cs="Times New Roman" w:eastAsiaTheme="majorEastAsia" w:hAnsi="Times New Roman"/>
          <w:sz w:val="24"/>
          <w:szCs w:val="24"/>
        </w:rPr>
        <w:t xml:space="preserve">Në veҫanti, </w:t>
      </w:r>
      <w:r w:rsidR="00BC1F11" w:rsidRPr="00917774">
        <w:rPr>
          <w:rStyle w:val="jlqj4b"/>
          <w:rFonts w:ascii="Times New Roman" w:cs="Times New Roman" w:eastAsiaTheme="majorEastAsia" w:hAnsi="Times New Roman"/>
          <w:sz w:val="24"/>
          <w:szCs w:val="24"/>
        </w:rPr>
        <w:t xml:space="preserve">ai </w:t>
      </w:r>
      <w:r w:rsidR="00EE7B99" w:rsidRPr="00917774">
        <w:rPr>
          <w:rStyle w:val="jlqj4b"/>
          <w:rFonts w:ascii="Times New Roman" w:cs="Times New Roman" w:eastAsiaTheme="majorEastAsia" w:hAnsi="Times New Roman"/>
          <w:sz w:val="24"/>
          <w:szCs w:val="24"/>
        </w:rPr>
        <w:t xml:space="preserve">lidhet me </w:t>
      </w:r>
      <w:r w:rsidR="00BC1F11" w:rsidRPr="00917774">
        <w:rPr>
          <w:rStyle w:val="jlqj4b"/>
          <w:rFonts w:ascii="Times New Roman" w:cs="Times New Roman" w:eastAsiaTheme="majorEastAsia" w:hAnsi="Times New Roman"/>
          <w:sz w:val="24"/>
          <w:szCs w:val="24"/>
        </w:rPr>
        <w:t>n</w:t>
      </w:r>
      <w:r w:rsidR="005315E7" w:rsidRPr="00917774">
        <w:rPr>
          <w:rStyle w:val="jlqj4b"/>
          <w:rFonts w:ascii="Times New Roman" w:cs="Times New Roman" w:eastAsiaTheme="majorEastAsia" w:hAnsi="Times New Roman"/>
          <w:sz w:val="24"/>
          <w:szCs w:val="24"/>
        </w:rPr>
        <w:t>ë</w:t>
      </w:r>
      <w:r w:rsidR="00BC1F11" w:rsidRPr="00917774">
        <w:rPr>
          <w:rStyle w:val="jlqj4b"/>
          <w:rFonts w:ascii="Times New Roman" w:cs="Times New Roman" w:eastAsiaTheme="majorEastAsia" w:hAnsi="Times New Roman"/>
          <w:sz w:val="24"/>
          <w:szCs w:val="24"/>
        </w:rPr>
        <w:t>n objektivat</w:t>
      </w:r>
      <w:r w:rsidR="00EE7B99" w:rsidRPr="00917774">
        <w:rPr>
          <w:rStyle w:val="jlqj4b"/>
          <w:rFonts w:ascii="Times New Roman" w:cs="Times New Roman" w:eastAsiaTheme="majorEastAsia" w:hAnsi="Times New Roman"/>
          <w:sz w:val="24"/>
          <w:szCs w:val="24"/>
        </w:rPr>
        <w:t xml:space="preserve"> 16.3 “</w:t>
      </w:r>
      <w:r w:rsidR="00EE7B99" w:rsidRPr="00D73EC1">
        <w:rPr>
          <w:rFonts w:ascii="Times New Roman" w:cs="Times New Roman" w:hAnsi="Times New Roman"/>
          <w:i/>
          <w:sz w:val="24"/>
          <w:szCs w:val="24"/>
        </w:rPr>
        <w:t>Promovim i shtetit të së drejtës në nivelin kombëtar dhe ndërkombëtar dhe sigurim i aksesit të barabartë për drejtësi për të gjithë</w:t>
      </w:r>
      <w:r w:rsidR="00EE7B99" w:rsidRPr="00917774">
        <w:rPr>
          <w:rFonts w:ascii="Times New Roman" w:cs="Times New Roman" w:hAnsi="Times New Roman"/>
          <w:sz w:val="24"/>
          <w:szCs w:val="24"/>
        </w:rPr>
        <w:t>”</w:t>
      </w:r>
      <w:r w:rsidR="00EE7B99" w:rsidRPr="00917774">
        <w:rPr>
          <w:rStyle w:val="jlqj4b"/>
          <w:rFonts w:ascii="Times New Roman" w:cs="Times New Roman" w:eastAsiaTheme="majorEastAsia" w:hAnsi="Times New Roman"/>
          <w:sz w:val="24"/>
          <w:szCs w:val="24"/>
        </w:rPr>
        <w:t>, 16.6 “</w:t>
      </w:r>
      <w:r w:rsidR="00EE7B99" w:rsidRPr="00D73EC1">
        <w:rPr>
          <w:rFonts w:ascii="Times New Roman" w:cs="Times New Roman" w:hAnsi="Times New Roman"/>
          <w:i/>
          <w:sz w:val="24"/>
          <w:szCs w:val="24"/>
        </w:rPr>
        <w:t>Zhvillim i institucioneve efektive, llogaridhënëse dhe transparente në të gjitha nivelet”</w:t>
      </w:r>
      <w:r w:rsidR="00EE7B99" w:rsidRPr="00D73EC1">
        <w:rPr>
          <w:rStyle w:val="jlqj4b"/>
          <w:rFonts w:ascii="Times New Roman" w:cs="Times New Roman" w:eastAsiaTheme="majorEastAsia" w:hAnsi="Times New Roman"/>
          <w:i/>
          <w:sz w:val="24"/>
          <w:szCs w:val="24"/>
        </w:rPr>
        <w:t xml:space="preserve"> e 16.7 “</w:t>
      </w:r>
      <w:r w:rsidR="00EE7B99" w:rsidRPr="00D73EC1">
        <w:rPr>
          <w:rFonts w:ascii="Times New Roman" w:cs="Times New Roman" w:hAnsi="Times New Roman"/>
          <w:i/>
          <w:sz w:val="24"/>
          <w:szCs w:val="24"/>
        </w:rPr>
        <w:t>Sigurimi i vendimmarrjes reaguese, përfshirëse, pjesëmarrëse dhe përfaqësuese në të gjitha nivelet</w:t>
      </w:r>
      <w:r w:rsidR="00EE7B99" w:rsidRPr="00917774">
        <w:rPr>
          <w:rFonts w:ascii="Times New Roman" w:cs="Times New Roman" w:hAnsi="Times New Roman"/>
          <w:sz w:val="24"/>
          <w:szCs w:val="24"/>
        </w:rPr>
        <w:t>”</w:t>
      </w:r>
      <w:r w:rsidR="00EE7B99" w:rsidRPr="00917774">
        <w:rPr>
          <w:rStyle w:val="jlqj4b"/>
          <w:rFonts w:ascii="Times New Roman" w:cs="Times New Roman" w:eastAsiaTheme="majorEastAsia" w:hAnsi="Times New Roman"/>
          <w:sz w:val="24"/>
          <w:szCs w:val="24"/>
        </w:rPr>
        <w:t xml:space="preserve"> të OZHQ.</w:t>
      </w:r>
    </w:p>
    <w:p w:rsidP="00D73EC1" w:rsidR="004D65A3" w:rsidRDefault="00423BD6">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 xml:space="preserve">Lista e plotë e masave </w:t>
      </w:r>
      <w:r w:rsidR="00EE7B99" w:rsidRPr="00917774">
        <w:rPr>
          <w:rFonts w:ascii="Times New Roman" w:cs="Times New Roman" w:hAnsi="Times New Roman"/>
          <w:sz w:val="24"/>
          <w:szCs w:val="24"/>
        </w:rPr>
        <w:t>q</w:t>
      </w:r>
      <w:r w:rsidR="00C075F2" w:rsidRPr="00917774">
        <w:rPr>
          <w:rFonts w:ascii="Times New Roman" w:cs="Times New Roman" w:hAnsi="Times New Roman"/>
          <w:sz w:val="24"/>
          <w:szCs w:val="24"/>
        </w:rPr>
        <w:t>ë</w:t>
      </w:r>
      <w:r w:rsidR="00EE7B99" w:rsidRPr="00917774">
        <w:rPr>
          <w:rFonts w:ascii="Times New Roman" w:cs="Times New Roman" w:hAnsi="Times New Roman"/>
          <w:sz w:val="24"/>
          <w:szCs w:val="24"/>
        </w:rPr>
        <w:t xml:space="preserve"> </w:t>
      </w:r>
      <w:r w:rsidRPr="00917774">
        <w:rPr>
          <w:rFonts w:ascii="Times New Roman" w:cs="Times New Roman" w:hAnsi="Times New Roman"/>
          <w:sz w:val="24"/>
          <w:szCs w:val="24"/>
        </w:rPr>
        <w:t>është dhënë në planin e veprimit IPSIS</w:t>
      </w:r>
      <w:r w:rsidR="004D65A3">
        <w:rPr>
          <w:rFonts w:ascii="Times New Roman" w:cs="Times New Roman" w:hAnsi="Times New Roman"/>
          <w:sz w:val="24"/>
          <w:szCs w:val="24"/>
        </w:rPr>
        <w:t>:</w:t>
      </w:r>
    </w:p>
    <w:tbl>
      <w:tblPr>
        <w:tblStyle w:val="GridTable5Dark-Accent11"/>
        <w:tblW w:type="dxa" w:w="9062"/>
        <w:tblLook w:firstColumn="1" w:firstRow="1" w:lastColumn="0" w:lastRow="0" w:noHBand="0" w:noVBand="1" w:val="04A0"/>
      </w:tblPr>
      <w:tblGrid>
        <w:gridCol w:w="541"/>
        <w:gridCol w:w="8521"/>
      </w:tblGrid>
      <w:tr w:rsidR="004F099C" w:rsidRPr="00917774" w:rsidTr="0042496D">
        <w:trPr>
          <w:cnfStyle w:evenHBand="0" w:evenVBand="0" w:firstColumn="0" w:firstRow="1" w:firstRowFirstColumn="0" w:firstRowLastColumn="0" w:lastColumn="0" w:lastRow="0" w:lastRowFirstColumn="0" w:lastRowLastColumn="0" w:oddHBand="0" w:oddVBand="0" w:val="100000000000"/>
          <w:trHeight w:val="795"/>
        </w:trPr>
        <w:tc>
          <w:tcPr>
            <w:cnfStyle w:evenHBand="0" w:evenVBand="0" w:firstColumn="1" w:firstRow="0" w:firstRowFirstColumn="0" w:firstRowLastColumn="0" w:lastColumn="0" w:lastRow="0" w:lastRowFirstColumn="0" w:lastRowLastColumn="0" w:oddHBand="0" w:oddVBand="0" w:val="001000000000"/>
            <w:tcW w:type="dxa" w:w="541"/>
            <w:hideMark/>
          </w:tcPr>
          <w:p w:rsidP="002B23EB" w:rsidR="004F099C" w:rsidRDefault="004F099C"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lastRenderedPageBreak/>
              <w:t>4.2</w:t>
            </w:r>
          </w:p>
        </w:tc>
        <w:tc>
          <w:tcPr>
            <w:tcW w:type="dxa" w:w="8521"/>
            <w:hideMark/>
          </w:tcPr>
          <w:p w:rsidP="0042496D" w:rsidR="004F099C" w:rsidRDefault="0042496D" w:rsidRPr="00917774">
            <w:pPr>
              <w:cnfStyle w:evenHBand="0" w:evenVBand="0" w:firstColumn="0" w:firstRow="1" w:firstRowFirstColumn="0" w:firstRowLastColumn="0" w:lastColumn="0" w:lastRow="0" w:lastRowFirstColumn="0" w:lastRowLastColumn="0" w:oddHBand="0" w:oddVBand="0" w:val="100000000000"/>
              <w:rPr>
                <w:rFonts w:ascii="Times New Roman" w:cs="Times New Roman" w:eastAsia="Times New Roman" w:hAnsi="Times New Roman"/>
                <w:color w:val="000000"/>
                <w:sz w:val="24"/>
                <w:szCs w:val="24"/>
                <w:lang w:val="en-US"/>
              </w:rPr>
            </w:pPr>
            <w:r w:rsidRPr="0042496D">
              <w:rPr>
                <w:rFonts w:ascii="Times New Roman" w:cs="Times New Roman" w:hAnsi="Times New Roman"/>
                <w:color w:val="auto"/>
                <w:sz w:val="24"/>
                <w:szCs w:val="24"/>
              </w:rPr>
              <w:t>Përmirësimi i koordinimit, manaxhimit të performancës dhe sistemeve të komunikimit përmes metodologjisë IPSIS.</w:t>
            </w:r>
          </w:p>
        </w:tc>
      </w:tr>
    </w:tbl>
    <w:p w:rsidP="00D73EC1" w:rsidR="004F099C" w:rsidRDefault="007D7ED7">
      <w:pPr>
        <w:shd w:color="auto" w:fill="FFFFFF" w:themeFill="background1" w:val="clear"/>
        <w:jc w:val="both"/>
        <w:rPr>
          <w:rFonts w:ascii="Times New Roman" w:cs="Times New Roman" w:hAnsi="Times New Roman"/>
          <w:sz w:val="24"/>
          <w:szCs w:val="24"/>
        </w:rPr>
      </w:pPr>
      <w:r>
        <w:rPr>
          <w:rFonts w:ascii="Times New Roman" w:cs="Times New Roman" w:hAnsi="Times New Roman"/>
          <w:sz w:val="24"/>
          <w:szCs w:val="24"/>
        </w:rPr>
        <w:t>Tabela Nr.44</w:t>
      </w:r>
      <w:r w:rsidR="0042496D" w:rsidRPr="0042496D">
        <w:rPr>
          <w:rFonts w:ascii="Times New Roman" w:cs="Times New Roman" w:hAnsi="Times New Roman"/>
          <w:sz w:val="24"/>
          <w:szCs w:val="24"/>
        </w:rPr>
        <w:t>: Lista e masave për arritjen e objektivit specifik 4.2</w:t>
      </w:r>
    </w:p>
    <w:p w:rsidP="00D73EC1" w:rsidR="00E86331" w:rsidRDefault="00E86331">
      <w:pPr>
        <w:shd w:color="auto" w:fill="FFFFFF" w:themeFill="background1" w:val="clear"/>
        <w:jc w:val="both"/>
        <w:rPr>
          <w:rFonts w:ascii="Times New Roman" w:cs="Times New Roman" w:hAnsi="Times New Roman"/>
          <w:sz w:val="24"/>
          <w:szCs w:val="24"/>
        </w:rPr>
      </w:pPr>
    </w:p>
    <w:tbl>
      <w:tblPr>
        <w:tblStyle w:val="GridTable5Dark-Accent12"/>
        <w:tblpPr w:leftFromText="180" w:rightFromText="180" w:tblpY="-888" w:vertAnchor="text"/>
        <w:tblW w:type="dxa" w:w="9062"/>
        <w:tblLook w:firstColumn="1" w:firstRow="1" w:lastColumn="0" w:lastRow="0" w:noHBand="0" w:noVBand="1" w:val="04A0"/>
      </w:tblPr>
      <w:tblGrid>
        <w:gridCol w:w="816"/>
        <w:gridCol w:w="8246"/>
      </w:tblGrid>
      <w:tr w:rsidR="00E86331" w:rsidRPr="00917774" w:rsidTr="0087755D">
        <w:trPr>
          <w:cnfStyle w:evenHBand="0" w:evenVBand="0" w:firstColumn="0" w:firstRow="1" w:firstRowFirstColumn="0" w:firstRowLastColumn="0" w:lastColumn="0" w:lastRow="0" w:lastRowFirstColumn="0" w:lastRowLastColumn="0" w:oddHBand="0" w:oddVBand="0" w:val="100000000000"/>
          <w:trHeight w:val="510"/>
        </w:trPr>
        <w:tc>
          <w:tcPr>
            <w:cnfStyle w:evenHBand="0" w:evenVBand="0" w:firstColumn="1" w:firstRow="0" w:firstRowFirstColumn="0" w:firstRowLastColumn="0" w:lastColumn="0" w:lastRow="0" w:lastRowFirstColumn="0" w:lastRowLastColumn="0" w:oddHBand="0" w:oddVBand="0" w:val="001000000000"/>
            <w:tcW w:type="dxa" w:w="625"/>
            <w:hideMark/>
          </w:tcPr>
          <w:p w:rsidP="004F099C" w:rsidR="00E86331" w:rsidRDefault="00E86331" w:rsidRPr="004B3277">
            <w:pPr>
              <w:rPr>
                <w:rFonts w:ascii="Times New Roman" w:cs="Times New Roman" w:eastAsia="Times New Roman" w:hAnsi="Times New Roman"/>
                <w:sz w:val="24"/>
                <w:szCs w:val="24"/>
                <w:lang w:val="it-IT"/>
              </w:rPr>
            </w:pPr>
            <w:r w:rsidRPr="004B3277">
              <w:rPr>
                <w:rFonts w:ascii="Times New Roman" w:cs="Times New Roman" w:eastAsia="Times New Roman" w:hAnsi="Times New Roman"/>
                <w:sz w:val="24"/>
                <w:szCs w:val="24"/>
                <w:lang w:val="it-IT"/>
              </w:rPr>
              <w:t> </w:t>
            </w:r>
          </w:p>
        </w:tc>
        <w:tc>
          <w:tcPr>
            <w:tcW w:type="dxa" w:w="8437"/>
            <w:shd w:color="auto" w:fill="B4C6E7" w:themeFill="accent1" w:themeFillTint="66" w:val="clear"/>
            <w:hideMark/>
          </w:tcPr>
          <w:p w:rsidP="004F099C" w:rsidR="00E86331" w:rsidRDefault="00E86331" w:rsidRPr="004B3277">
            <w:pPr>
              <w:cnfStyle w:evenHBand="0" w:evenVBand="0" w:firstColumn="0" w:firstRow="1" w:firstRowFirstColumn="0" w:firstRowLastColumn="0" w:lastColumn="0" w:lastRow="0" w:lastRowFirstColumn="0" w:lastRowLastColumn="0" w:oddHBand="0" w:oddVBand="0" w:val="100000000000"/>
              <w:rPr>
                <w:rFonts w:ascii="Times New Roman" w:cs="Times New Roman" w:eastAsia="Times New Roman" w:hAnsi="Times New Roman"/>
                <w:i/>
                <w:iCs/>
                <w:sz w:val="24"/>
                <w:szCs w:val="24"/>
                <w:lang w:val="en-US"/>
              </w:rPr>
            </w:pPr>
            <w:r w:rsidRPr="0087755D">
              <w:rPr>
                <w:rFonts w:ascii="Times New Roman" w:cs="Times New Roman" w:eastAsia="Times New Roman" w:hAnsi="Times New Roman"/>
                <w:i/>
                <w:iCs/>
                <w:color w:themeColor="accent1" w:themeShade="80" w:val="1F3864"/>
                <w:sz w:val="24"/>
                <w:szCs w:val="24"/>
                <w:lang w:val="en-US"/>
              </w:rPr>
              <w:t>Masat:</w:t>
            </w:r>
          </w:p>
        </w:tc>
      </w:tr>
      <w:tr w:rsidR="00E86331" w:rsidRPr="00917774" w:rsidTr="0087755D">
        <w:trPr>
          <w:cnfStyle w:evenHBand="0" w:evenVBand="0" w:firstColumn="0" w:firstRow="0" w:firstRowFirstColumn="0" w:firstRowLastColumn="0" w:lastColumn="0" w:lastRow="0" w:lastRowFirstColumn="0" w:lastRowLastColumn="0" w:oddHBand="1" w:oddVBand="0" w:val="000000100000"/>
          <w:trHeight w:val="960"/>
        </w:trPr>
        <w:tc>
          <w:tcPr>
            <w:cnfStyle w:evenHBand="0" w:evenVBand="0" w:firstColumn="1" w:firstRow="0" w:firstRowFirstColumn="0" w:firstRowLastColumn="0" w:lastColumn="0" w:lastRow="0" w:lastRowFirstColumn="0" w:lastRowLastColumn="0" w:oddHBand="0" w:oddVBand="0" w:val="001000000000"/>
            <w:tcW w:type="dxa" w:w="625"/>
            <w:noWrap/>
            <w:hideMark/>
          </w:tcPr>
          <w:p w:rsidP="00E86331" w:rsidR="00E86331" w:rsidRDefault="00E86331"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4.2.1</w:t>
            </w:r>
          </w:p>
        </w:tc>
        <w:tc>
          <w:tcPr>
            <w:tcW w:type="dxa" w:w="8437"/>
            <w:hideMark/>
          </w:tcPr>
          <w:p w:rsidP="00E86331" w:rsidR="00E86331" w:rsidRDefault="00E86331"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Funksionimi i plotë dhe marrja e masave për trajnime të vazhdueshme për sekretariatet teknike dhe grupet tematike në sektorin e drejtësisë në zbatim të mekanizmit GMIP</w:t>
            </w:r>
          </w:p>
        </w:tc>
      </w:tr>
      <w:tr w:rsidR="00E86331" w:rsidRPr="00917774" w:rsidTr="0087755D">
        <w:trPr>
          <w:trHeight w:val="840"/>
        </w:trPr>
        <w:tc>
          <w:tcPr>
            <w:cnfStyle w:evenHBand="0" w:evenVBand="0" w:firstColumn="1" w:firstRow="0" w:firstRowFirstColumn="0" w:firstRowLastColumn="0" w:lastColumn="0" w:lastRow="0" w:lastRowFirstColumn="0" w:lastRowLastColumn="0" w:oddHBand="0" w:oddVBand="0" w:val="001000000000"/>
            <w:tcW w:type="dxa" w:w="625"/>
            <w:noWrap/>
            <w:hideMark/>
          </w:tcPr>
          <w:p w:rsidP="00E86331" w:rsidR="00E86331" w:rsidRDefault="00E86331"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4.2.2</w:t>
            </w:r>
          </w:p>
        </w:tc>
        <w:tc>
          <w:tcPr>
            <w:tcW w:type="dxa" w:w="8437"/>
            <w:hideMark/>
          </w:tcPr>
          <w:p w:rsidP="00E86331" w:rsidR="00E86331" w:rsidRDefault="00E86331"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së thelluar të përputhshmërisë të kuadrit strategjik/ kapaciteteve institucionale të sektorit të drejtësisë me standardet IPSIS</w:t>
            </w:r>
          </w:p>
        </w:tc>
      </w:tr>
      <w:tr w:rsidR="00E86331" w:rsidRPr="00917774" w:rsidTr="0087755D">
        <w:trPr>
          <w:cnfStyle w:evenHBand="0" w:evenVBand="0" w:firstColumn="0" w:firstRow="0" w:firstRowFirstColumn="0" w:firstRowLastColumn="0" w:lastColumn="0" w:lastRow="0" w:lastRowFirstColumn="0" w:lastRowLastColumn="0" w:oddHBand="1" w:oddVBand="0" w:val="000000100000"/>
          <w:trHeight w:val="888"/>
        </w:trPr>
        <w:tc>
          <w:tcPr>
            <w:cnfStyle w:evenHBand="0" w:evenVBand="0" w:firstColumn="1" w:firstRow="0" w:firstRowFirstColumn="0" w:firstRowLastColumn="0" w:lastColumn="0" w:lastRow="0" w:lastRowFirstColumn="0" w:lastRowLastColumn="0" w:oddHBand="0" w:oddVBand="0" w:val="001000000000"/>
            <w:tcW w:type="dxa" w:w="625"/>
            <w:noWrap/>
            <w:hideMark/>
          </w:tcPr>
          <w:p w:rsidP="00E86331" w:rsidR="00E86331" w:rsidRDefault="0042496D"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4.2.3</w:t>
            </w:r>
          </w:p>
        </w:tc>
        <w:tc>
          <w:tcPr>
            <w:tcW w:type="dxa" w:w="8437"/>
            <w:hideMark/>
          </w:tcPr>
          <w:p w:rsidP="00E86331" w:rsidR="00E86331" w:rsidRDefault="00E86331"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Trajnimi i sektorit të politikave dhe planifikimit strategjik në zbatim të Planit Kombëtar të të dhënave sistemike (NSDP 2020- 2027) dhe IPSIS</w:t>
            </w:r>
          </w:p>
        </w:tc>
      </w:tr>
      <w:tr w:rsidR="00E86331" w:rsidRPr="00917774" w:rsidTr="0087755D">
        <w:trPr>
          <w:trHeight w:val="740"/>
        </w:trPr>
        <w:tc>
          <w:tcPr>
            <w:cnfStyle w:evenHBand="0" w:evenVBand="0" w:firstColumn="1" w:firstRow="0" w:firstRowFirstColumn="0" w:firstRowLastColumn="0" w:lastColumn="0" w:lastRow="0" w:lastRowFirstColumn="0" w:lastRowLastColumn="0" w:oddHBand="0" w:oddVBand="0" w:val="001000000000"/>
            <w:tcW w:type="dxa" w:w="625"/>
            <w:noWrap/>
            <w:hideMark/>
          </w:tcPr>
          <w:p w:rsidP="00E86331" w:rsidR="00E86331" w:rsidRDefault="0042496D"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4.2.4</w:t>
            </w:r>
          </w:p>
        </w:tc>
        <w:tc>
          <w:tcPr>
            <w:tcW w:type="dxa" w:w="8437"/>
            <w:hideMark/>
          </w:tcPr>
          <w:p w:rsidP="00E86331" w:rsidR="00E86331" w:rsidRDefault="00E86331"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së boshllëkut të statistikave të sektorit të Drejtësisë dhe propozimi i planit të përmirësimit në përputhje me NSPD</w:t>
            </w:r>
          </w:p>
        </w:tc>
      </w:tr>
      <w:tr w:rsidR="00E86331" w:rsidRPr="00917774" w:rsidTr="0087755D">
        <w:trPr>
          <w:cnfStyle w:evenHBand="0" w:evenVBand="0" w:firstColumn="0" w:firstRow="0" w:firstRowFirstColumn="0" w:firstRowLastColumn="0" w:lastColumn="0" w:lastRow="0" w:lastRowFirstColumn="0" w:lastRowLastColumn="0" w:oddHBand="1" w:oddVBand="0" w:val="000000100000"/>
          <w:trHeight w:val="591"/>
        </w:trPr>
        <w:tc>
          <w:tcPr>
            <w:cnfStyle w:evenHBand="0" w:evenVBand="0" w:firstColumn="1" w:firstRow="0" w:firstRowFirstColumn="0" w:firstRowLastColumn="0" w:lastColumn="0" w:lastRow="0" w:lastRowFirstColumn="0" w:lastRowLastColumn="0" w:oddHBand="0" w:oddVBand="0" w:val="001000000000"/>
            <w:tcW w:type="dxa" w:w="625"/>
            <w:noWrap/>
            <w:hideMark/>
          </w:tcPr>
          <w:p w:rsidP="00E86331" w:rsidR="00E86331" w:rsidRDefault="0042496D"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4.2.5</w:t>
            </w:r>
          </w:p>
        </w:tc>
        <w:tc>
          <w:tcPr>
            <w:tcW w:type="dxa" w:w="8437"/>
            <w:hideMark/>
          </w:tcPr>
          <w:p w:rsidP="00E86331" w:rsidR="00E86331" w:rsidRDefault="00E86331"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Trajnime të kapaciteteve të sektorit të statistikave për rritjen e performancës së tyre </w:t>
            </w:r>
          </w:p>
        </w:tc>
      </w:tr>
      <w:tr w:rsidR="00E86331" w:rsidRPr="00917774" w:rsidTr="0087755D">
        <w:trPr>
          <w:trHeight w:val="840"/>
        </w:trPr>
        <w:tc>
          <w:tcPr>
            <w:cnfStyle w:evenHBand="0" w:evenVBand="0" w:firstColumn="1" w:firstRow="0" w:firstRowFirstColumn="0" w:firstRowLastColumn="0" w:lastColumn="0" w:lastRow="0" w:lastRowFirstColumn="0" w:lastRowLastColumn="0" w:oddHBand="0" w:oddVBand="0" w:val="001000000000"/>
            <w:tcW w:type="dxa" w:w="625"/>
            <w:noWrap/>
            <w:hideMark/>
          </w:tcPr>
          <w:p w:rsidP="00E86331" w:rsidR="00E86331" w:rsidRDefault="0042496D"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4.2.6</w:t>
            </w:r>
          </w:p>
        </w:tc>
        <w:tc>
          <w:tcPr>
            <w:tcW w:type="dxa" w:w="8437"/>
            <w:hideMark/>
          </w:tcPr>
          <w:p w:rsidP="00E86331" w:rsidR="00E86331" w:rsidRDefault="00E86331" w:rsidRPr="002018F1">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Ndërmarrja e studimit të perceptimit të krimit dhe përdorimi si kontribut në programin e parandalimit dhe rishikimin e politikave dhe legjislacionit penal</w:t>
            </w:r>
          </w:p>
        </w:tc>
      </w:tr>
      <w:tr w:rsidR="00E86331" w:rsidRPr="00917774" w:rsidTr="0087755D">
        <w:trPr>
          <w:cnfStyle w:evenHBand="0" w:evenVBand="0" w:firstColumn="0" w:firstRow="0" w:firstRowFirstColumn="0" w:firstRowLastColumn="0" w:lastColumn="0" w:lastRow="0" w:lastRowFirstColumn="0" w:lastRowLastColumn="0" w:oddHBand="1" w:oddVBand="0" w:val="000000100000"/>
          <w:trHeight w:val="591"/>
        </w:trPr>
        <w:tc>
          <w:tcPr>
            <w:cnfStyle w:evenHBand="0" w:evenVBand="0" w:firstColumn="1" w:firstRow="0" w:firstRowFirstColumn="0" w:firstRowLastColumn="0" w:lastColumn="0" w:lastRow="0" w:lastRowFirstColumn="0" w:lastRowLastColumn="0" w:oddHBand="0" w:oddVBand="0" w:val="001000000000"/>
            <w:tcW w:type="dxa" w:w="625"/>
            <w:noWrap/>
            <w:hideMark/>
          </w:tcPr>
          <w:p w:rsidP="00E86331" w:rsidR="00E86331" w:rsidRDefault="0042496D"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4.2.7</w:t>
            </w:r>
          </w:p>
        </w:tc>
        <w:tc>
          <w:tcPr>
            <w:tcW w:type="dxa" w:w="8437"/>
            <w:hideMark/>
          </w:tcPr>
          <w:p w:rsidP="00E86331" w:rsidR="00E86331" w:rsidRDefault="00E86331"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Kryerja e sondazheve të rregullta vjetore të perceptimit të aksesit në drejtësi, sondazhet e përdoruesve të gjykatave </w:t>
            </w:r>
          </w:p>
        </w:tc>
      </w:tr>
      <w:tr w:rsidR="00E86331" w:rsidRPr="00917774" w:rsidTr="0087755D">
        <w:trPr>
          <w:trHeight w:val="840"/>
        </w:trPr>
        <w:tc>
          <w:tcPr>
            <w:cnfStyle w:evenHBand="0" w:evenVBand="0" w:firstColumn="1" w:firstRow="0" w:firstRowFirstColumn="0" w:firstRowLastColumn="0" w:lastColumn="0" w:lastRow="0" w:lastRowFirstColumn="0" w:lastRowLastColumn="0" w:oddHBand="0" w:oddVBand="0" w:val="001000000000"/>
            <w:tcW w:type="dxa" w:w="625"/>
            <w:noWrap/>
            <w:hideMark/>
          </w:tcPr>
          <w:p w:rsidP="00E86331" w:rsidR="00E86331" w:rsidRDefault="0042496D"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4.2.8</w:t>
            </w:r>
          </w:p>
        </w:tc>
        <w:tc>
          <w:tcPr>
            <w:tcW w:type="dxa" w:w="8437"/>
            <w:hideMark/>
          </w:tcPr>
          <w:p w:rsidP="00E86331" w:rsidR="00E86331" w:rsidRDefault="00E86331"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Ndërmarrja e vlerësimit të pavarur të komunikimit dhe transparencës në sektorin e drejtësisë dhe zhvillimi i planit të përmirësimit</w:t>
            </w:r>
          </w:p>
        </w:tc>
      </w:tr>
      <w:tr w:rsidR="00E86331" w:rsidRPr="00917774" w:rsidTr="0087755D">
        <w:trPr>
          <w:cnfStyle w:evenHBand="0" w:evenVBand="0" w:firstColumn="0" w:firstRow="0" w:firstRowFirstColumn="0" w:firstRowLastColumn="0" w:lastColumn="0" w:lastRow="0" w:lastRowFirstColumn="0" w:lastRowLastColumn="0" w:oddHBand="1" w:oddVBand="0" w:val="000000100000"/>
          <w:trHeight w:val="840"/>
        </w:trPr>
        <w:tc>
          <w:tcPr>
            <w:cnfStyle w:evenHBand="0" w:evenVBand="0" w:firstColumn="1" w:firstRow="0" w:firstRowFirstColumn="0" w:firstRowLastColumn="0" w:lastColumn="0" w:lastRow="0" w:lastRowFirstColumn="0" w:lastRowLastColumn="0" w:oddHBand="0" w:oddVBand="0" w:val="001000000000"/>
            <w:tcW w:type="dxa" w:w="625"/>
            <w:noWrap/>
            <w:hideMark/>
          </w:tcPr>
          <w:p w:rsidP="00E86331" w:rsidR="00E86331" w:rsidRDefault="0042496D"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4.2.9</w:t>
            </w:r>
          </w:p>
        </w:tc>
        <w:tc>
          <w:tcPr>
            <w:tcW w:type="dxa" w:w="8437"/>
            <w:hideMark/>
          </w:tcPr>
          <w:p w:rsidP="00E86331" w:rsidR="00E86331" w:rsidRDefault="00E86331"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Hartimi i planit të zhvillimit të kapaciteteve dhe mbështetja e institucioneve të sektorit në zhvillimin e kapaciteteve të tyre të komunikimit</w:t>
            </w:r>
          </w:p>
        </w:tc>
      </w:tr>
      <w:tr w:rsidR="00E86331" w:rsidRPr="00917774" w:rsidTr="0087755D">
        <w:trPr>
          <w:trHeight w:val="627"/>
        </w:trPr>
        <w:tc>
          <w:tcPr>
            <w:cnfStyle w:evenHBand="0" w:evenVBand="0" w:firstColumn="1" w:firstRow="0" w:firstRowFirstColumn="0" w:firstRowLastColumn="0" w:lastColumn="0" w:lastRow="0" w:lastRowFirstColumn="0" w:lastRowLastColumn="0" w:oddHBand="0" w:oddVBand="0" w:val="001000000000"/>
            <w:tcW w:type="dxa" w:w="625"/>
            <w:noWrap/>
            <w:hideMark/>
          </w:tcPr>
          <w:p w:rsidP="00E86331" w:rsidR="00E86331" w:rsidRDefault="0042496D"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4.2.10</w:t>
            </w:r>
          </w:p>
        </w:tc>
        <w:tc>
          <w:tcPr>
            <w:tcW w:type="dxa" w:w="8437"/>
            <w:hideMark/>
          </w:tcPr>
          <w:p w:rsidP="00E86331" w:rsidR="00E86331" w:rsidRDefault="00E86331"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Ndërmarrja e Sondazhit mbi kënaqësinë dhe perceptimin e cilësisë së komunikimit dhe transparencës në sektor</w:t>
            </w:r>
          </w:p>
        </w:tc>
      </w:tr>
    </w:tbl>
    <w:p w:rsidR="00423BD6" w:rsidRDefault="00423BD6">
      <w:pPr>
        <w:jc w:val="both"/>
        <w:rPr>
          <w:rFonts w:ascii="Times New Roman" w:cs="Times New Roman" w:hAnsi="Times New Roman"/>
          <w:sz w:val="24"/>
          <w:szCs w:val="24"/>
        </w:rPr>
      </w:pPr>
    </w:p>
    <w:p w:rsidR="0042496D" w:rsidRDefault="0042496D">
      <w:pPr>
        <w:jc w:val="both"/>
        <w:rPr>
          <w:rFonts w:ascii="Times New Roman" w:cs="Times New Roman" w:hAnsi="Times New Roman"/>
          <w:sz w:val="24"/>
          <w:szCs w:val="24"/>
        </w:rPr>
      </w:pPr>
    </w:p>
    <w:p w:rsidR="0042496D" w:rsidRDefault="0042496D" w:rsidRPr="00917774">
      <w:pPr>
        <w:jc w:val="both"/>
        <w:rPr>
          <w:rFonts w:ascii="Times New Roman" w:cs="Times New Roman" w:hAnsi="Times New Roman"/>
          <w:sz w:val="24"/>
          <w:szCs w:val="24"/>
        </w:rPr>
      </w:pPr>
    </w:p>
    <w:p w:rsidP="00D73EC1" w:rsidR="00423BD6" w:rsidRDefault="00423BD6" w:rsidRPr="00917774">
      <w:pPr>
        <w:shd w:color="auto" w:fill="B4C6E7" w:themeFill="accent1" w:themeFillTint="66" w:val="clear"/>
        <w:jc w:val="both"/>
        <w:rPr>
          <w:rFonts w:ascii="Times New Roman" w:cs="Times New Roman" w:hAnsi="Times New Roman"/>
          <w:b/>
          <w:bCs/>
          <w:sz w:val="24"/>
          <w:szCs w:val="24"/>
        </w:rPr>
      </w:pPr>
      <w:r w:rsidRPr="00917774">
        <w:rPr>
          <w:rFonts w:ascii="Times New Roman" w:cs="Times New Roman" w:hAnsi="Times New Roman"/>
          <w:b/>
          <w:bCs/>
          <w:sz w:val="24"/>
          <w:szCs w:val="24"/>
        </w:rPr>
        <w:t>Objektivi Specifik 4.3:</w:t>
      </w:r>
    </w:p>
    <w:p w:rsidR="00423BD6" w:rsidRDefault="00423BD6">
      <w:pPr>
        <w:shd w:color="auto" w:fill="FFFFFF" w:themeFill="background1" w:val="clear"/>
        <w:jc w:val="both"/>
        <w:rPr>
          <w:rFonts w:ascii="Times New Roman" w:cs="Times New Roman" w:hAnsi="Times New Roman"/>
          <w:b/>
          <w:bCs/>
          <w:sz w:val="24"/>
          <w:szCs w:val="24"/>
        </w:rPr>
      </w:pPr>
      <w:r w:rsidRPr="00917774">
        <w:rPr>
          <w:rFonts w:ascii="Times New Roman" w:cs="Times New Roman" w:hAnsi="Times New Roman"/>
          <w:b/>
          <w:bCs/>
          <w:sz w:val="24"/>
          <w:szCs w:val="24"/>
        </w:rPr>
        <w:t>Zhvillimi i kapaciteteve të MD-së</w:t>
      </w:r>
      <w:r w:rsidR="002F6250" w:rsidRPr="00917774">
        <w:rPr>
          <w:rFonts w:ascii="Times New Roman" w:cs="Times New Roman" w:hAnsi="Times New Roman"/>
          <w:b/>
          <w:bCs/>
          <w:sz w:val="24"/>
          <w:szCs w:val="24"/>
        </w:rPr>
        <w:t xml:space="preserve">, </w:t>
      </w:r>
      <w:r w:rsidRPr="00917774">
        <w:rPr>
          <w:rFonts w:ascii="Times New Roman" w:cs="Times New Roman" w:hAnsi="Times New Roman"/>
          <w:b/>
          <w:bCs/>
          <w:sz w:val="24"/>
          <w:szCs w:val="24"/>
        </w:rPr>
        <w:t xml:space="preserve">rritja e burimeve </w:t>
      </w:r>
      <w:r w:rsidR="001C1C41" w:rsidRPr="00917774">
        <w:rPr>
          <w:rFonts w:ascii="Times New Roman" w:cs="Times New Roman" w:hAnsi="Times New Roman"/>
          <w:b/>
          <w:bCs/>
          <w:sz w:val="24"/>
          <w:szCs w:val="24"/>
        </w:rPr>
        <w:t xml:space="preserve">dhe </w:t>
      </w:r>
      <w:r w:rsidRPr="00917774">
        <w:rPr>
          <w:rFonts w:ascii="Times New Roman" w:cs="Times New Roman" w:hAnsi="Times New Roman"/>
          <w:b/>
          <w:bCs/>
          <w:sz w:val="24"/>
          <w:szCs w:val="24"/>
        </w:rPr>
        <w:t>rritja e mbështetjes së saj për institucionet e saj t</w:t>
      </w:r>
      <w:r w:rsidRPr="00917774">
        <w:rPr>
          <w:rFonts w:ascii="Times New Roman" w:cs="Times New Roman" w:hAnsi="Times New Roman"/>
          <w:sz w:val="24"/>
          <w:szCs w:val="24"/>
        </w:rPr>
        <w:t>ë</w:t>
      </w:r>
      <w:r w:rsidRPr="00917774">
        <w:rPr>
          <w:rFonts w:ascii="Times New Roman" w:cs="Times New Roman" w:hAnsi="Times New Roman"/>
          <w:b/>
          <w:bCs/>
          <w:sz w:val="24"/>
          <w:szCs w:val="24"/>
        </w:rPr>
        <w:t xml:space="preserve"> var</w:t>
      </w:r>
      <w:r w:rsidRPr="00917774">
        <w:rPr>
          <w:rFonts w:ascii="Times New Roman" w:cs="Times New Roman" w:hAnsi="Times New Roman"/>
          <w:sz w:val="24"/>
          <w:szCs w:val="24"/>
        </w:rPr>
        <w:t>ë</w:t>
      </w:r>
      <w:r w:rsidRPr="00917774">
        <w:rPr>
          <w:rFonts w:ascii="Times New Roman" w:cs="Times New Roman" w:hAnsi="Times New Roman"/>
          <w:b/>
          <w:bCs/>
          <w:sz w:val="24"/>
          <w:szCs w:val="24"/>
        </w:rPr>
        <w:t>sis</w:t>
      </w:r>
      <w:r w:rsidRPr="00917774">
        <w:rPr>
          <w:rFonts w:ascii="Times New Roman" w:cs="Times New Roman" w:hAnsi="Times New Roman"/>
          <w:sz w:val="24"/>
          <w:szCs w:val="24"/>
        </w:rPr>
        <w:t>ë</w:t>
      </w:r>
      <w:r w:rsidRPr="00917774">
        <w:rPr>
          <w:rStyle w:val="FootnoteReference"/>
          <w:rFonts w:ascii="Times New Roman" w:cs="Times New Roman" w:hAnsi="Times New Roman"/>
          <w:b/>
          <w:bCs/>
          <w:sz w:val="24"/>
          <w:szCs w:val="24"/>
        </w:rPr>
        <w:footnoteReference w:id="45"/>
      </w:r>
      <w:r w:rsidR="00EE7B99" w:rsidRPr="00917774">
        <w:rPr>
          <w:rFonts w:ascii="Times New Roman" w:cs="Times New Roman" w:hAnsi="Times New Roman"/>
          <w:b/>
          <w:bCs/>
          <w:sz w:val="24"/>
          <w:szCs w:val="24"/>
        </w:rPr>
        <w:t>.</w:t>
      </w:r>
    </w:p>
    <w:p w:rsidR="0042496D" w:rsidRDefault="0042496D" w:rsidRPr="00917774">
      <w:pPr>
        <w:shd w:color="auto" w:fill="FFFFFF" w:themeFill="background1" w:val="clear"/>
        <w:jc w:val="both"/>
        <w:rPr>
          <w:rFonts w:ascii="Times New Roman" w:cs="Times New Roman" w:hAnsi="Times New Roman"/>
          <w:b/>
          <w:bCs/>
          <w:sz w:val="24"/>
          <w:szCs w:val="24"/>
        </w:rPr>
      </w:pPr>
    </w:p>
    <w:p w:rsidR="00423BD6" w:rsidRDefault="00423BD6" w:rsidRPr="00917774">
      <w:pPr>
        <w:shd w:color="auto" w:fill="E7E6E6" w:themeFill="background2" w:val="clear"/>
        <w:jc w:val="both"/>
        <w:rPr>
          <w:rFonts w:ascii="Times New Roman" w:cs="Times New Roman" w:hAnsi="Times New Roman"/>
          <w:b/>
          <w:sz w:val="24"/>
          <w:szCs w:val="24"/>
        </w:rPr>
      </w:pPr>
      <w:r w:rsidRPr="00917774">
        <w:rPr>
          <w:rFonts w:ascii="Times New Roman" w:cs="Times New Roman" w:hAnsi="Times New Roman"/>
          <w:b/>
          <w:sz w:val="24"/>
          <w:szCs w:val="24"/>
        </w:rPr>
        <w:lastRenderedPageBreak/>
        <w:t>Analiza e Situatës dhe Sfidat</w:t>
      </w:r>
    </w:p>
    <w:p w:rsidP="00D73EC1" w:rsidR="00423BD6" w:rsidRDefault="00423BD6">
      <w:pPr>
        <w:pStyle w:val="NoSpacing"/>
        <w:spacing w:line="276" w:lineRule="auto"/>
        <w:jc w:val="both"/>
        <w:rPr>
          <w:rFonts w:ascii="Times New Roman" w:hAnsi="Times New Roman"/>
          <w:sz w:val="24"/>
          <w:szCs w:val="24"/>
          <w:lang w:val="sq-AL"/>
        </w:rPr>
      </w:pPr>
      <w:r w:rsidRPr="00917774">
        <w:rPr>
          <w:rFonts w:ascii="Times New Roman" w:hAnsi="Times New Roman"/>
          <w:sz w:val="24"/>
          <w:szCs w:val="24"/>
          <w:lang w:val="sq-AL"/>
        </w:rPr>
        <w:t xml:space="preserve">MD ka ndërmarrë në vitin 2018 </w:t>
      </w:r>
      <w:r w:rsidRPr="00F36FE3">
        <w:rPr>
          <w:rFonts w:ascii="Times New Roman" w:hAnsi="Times New Roman"/>
          <w:sz w:val="24"/>
          <w:szCs w:val="24"/>
          <w:lang w:val="sq-AL"/>
        </w:rPr>
        <w:t xml:space="preserve">një analizë të kapaciteteve </w:t>
      </w:r>
      <w:r w:rsidR="002B3EB7" w:rsidRPr="00F36FE3">
        <w:rPr>
          <w:rFonts w:ascii="Times New Roman" w:hAnsi="Times New Roman"/>
          <w:sz w:val="24"/>
          <w:szCs w:val="24"/>
          <w:lang w:val="sq-AL"/>
        </w:rPr>
        <w:t xml:space="preserve">të burimeve njerëzore </w:t>
      </w:r>
      <w:r w:rsidRPr="00F36FE3">
        <w:rPr>
          <w:rFonts w:ascii="Times New Roman" w:hAnsi="Times New Roman"/>
          <w:sz w:val="24"/>
          <w:szCs w:val="24"/>
          <w:lang w:val="sq-AL"/>
        </w:rPr>
        <w:t>dhe në</w:t>
      </w:r>
      <w:r w:rsidRPr="00917774">
        <w:rPr>
          <w:rFonts w:ascii="Times New Roman" w:hAnsi="Times New Roman"/>
          <w:sz w:val="24"/>
          <w:szCs w:val="24"/>
          <w:lang w:val="sq-AL"/>
        </w:rPr>
        <w:t xml:space="preserve"> vitin 2019 është formuluar një plan i zhvillimit të kapaciteteve. Analiza tregoi </w:t>
      </w:r>
      <w:r w:rsidR="002B3EB7">
        <w:rPr>
          <w:rFonts w:ascii="Times New Roman" w:hAnsi="Times New Roman"/>
          <w:sz w:val="24"/>
          <w:szCs w:val="24"/>
          <w:lang w:val="sq-AL"/>
        </w:rPr>
        <w:t xml:space="preserve">nevojën </w:t>
      </w:r>
      <w:r w:rsidR="00027730">
        <w:rPr>
          <w:rFonts w:ascii="Times New Roman" w:hAnsi="Times New Roman"/>
          <w:sz w:val="24"/>
          <w:szCs w:val="24"/>
          <w:lang w:val="sq-AL"/>
        </w:rPr>
        <w:t>e</w:t>
      </w:r>
      <w:r w:rsidRPr="00917774">
        <w:rPr>
          <w:rFonts w:ascii="Times New Roman" w:hAnsi="Times New Roman"/>
          <w:sz w:val="24"/>
          <w:szCs w:val="24"/>
          <w:lang w:val="sq-AL"/>
        </w:rPr>
        <w:t xml:space="preserve"> </w:t>
      </w:r>
      <w:r w:rsidR="001C1C41" w:rsidRPr="00917774">
        <w:rPr>
          <w:rFonts w:ascii="Times New Roman" w:hAnsi="Times New Roman"/>
          <w:sz w:val="24"/>
          <w:szCs w:val="24"/>
          <w:lang w:val="sq-AL"/>
        </w:rPr>
        <w:t>p</w:t>
      </w:r>
      <w:r w:rsidR="005315E7" w:rsidRPr="00917774">
        <w:rPr>
          <w:rFonts w:ascii="Times New Roman" w:hAnsi="Times New Roman"/>
          <w:sz w:val="24"/>
          <w:szCs w:val="24"/>
          <w:lang w:val="sq-AL"/>
        </w:rPr>
        <w:t>ë</w:t>
      </w:r>
      <w:r w:rsidR="001C1C41" w:rsidRPr="00917774">
        <w:rPr>
          <w:rFonts w:ascii="Times New Roman" w:hAnsi="Times New Roman"/>
          <w:sz w:val="24"/>
          <w:szCs w:val="24"/>
          <w:lang w:val="sq-AL"/>
        </w:rPr>
        <w:t>rdit</w:t>
      </w:r>
      <w:r w:rsidR="005315E7" w:rsidRPr="00917774">
        <w:rPr>
          <w:rFonts w:ascii="Times New Roman" w:hAnsi="Times New Roman"/>
          <w:sz w:val="24"/>
          <w:szCs w:val="24"/>
          <w:lang w:val="sq-AL"/>
        </w:rPr>
        <w:t>ë</w:t>
      </w:r>
      <w:r w:rsidR="001C1C41" w:rsidRPr="00917774">
        <w:rPr>
          <w:rFonts w:ascii="Times New Roman" w:hAnsi="Times New Roman"/>
          <w:sz w:val="24"/>
          <w:szCs w:val="24"/>
          <w:lang w:val="sq-AL"/>
        </w:rPr>
        <w:t>simi</w:t>
      </w:r>
      <w:r w:rsidR="00027730">
        <w:rPr>
          <w:rFonts w:ascii="Times New Roman" w:hAnsi="Times New Roman"/>
          <w:sz w:val="24"/>
          <w:szCs w:val="24"/>
          <w:lang w:val="sq-AL"/>
        </w:rPr>
        <w:t>t t</w:t>
      </w:r>
      <w:r w:rsidR="00D2038C">
        <w:rPr>
          <w:rFonts w:ascii="Times New Roman" w:hAnsi="Times New Roman"/>
          <w:sz w:val="24"/>
          <w:szCs w:val="24"/>
          <w:lang w:val="sq-AL"/>
        </w:rPr>
        <w:t>ë</w:t>
      </w:r>
      <w:r w:rsidRPr="00917774">
        <w:rPr>
          <w:rFonts w:ascii="Times New Roman" w:hAnsi="Times New Roman"/>
          <w:sz w:val="24"/>
          <w:szCs w:val="24"/>
          <w:lang w:val="sq-AL"/>
        </w:rPr>
        <w:t xml:space="preserve">  legjislacioni</w:t>
      </w:r>
      <w:r w:rsidR="001C1C41" w:rsidRPr="00917774">
        <w:rPr>
          <w:rFonts w:ascii="Times New Roman" w:hAnsi="Times New Roman"/>
          <w:sz w:val="24"/>
          <w:szCs w:val="24"/>
          <w:lang w:val="sq-AL"/>
        </w:rPr>
        <w:t>t</w:t>
      </w:r>
      <w:r w:rsidRPr="00917774">
        <w:rPr>
          <w:rFonts w:ascii="Times New Roman" w:hAnsi="Times New Roman"/>
          <w:sz w:val="24"/>
          <w:szCs w:val="24"/>
          <w:lang w:val="sq-AL"/>
        </w:rPr>
        <w:t xml:space="preserve"> që rregullon </w:t>
      </w:r>
      <w:r w:rsidR="001C1C41" w:rsidRPr="00917774">
        <w:rPr>
          <w:rFonts w:ascii="Times New Roman" w:hAnsi="Times New Roman"/>
          <w:sz w:val="24"/>
          <w:szCs w:val="24"/>
          <w:lang w:val="sq-AL"/>
        </w:rPr>
        <w:t>veprimtarin</w:t>
      </w:r>
      <w:r w:rsidR="005315E7" w:rsidRPr="00917774">
        <w:rPr>
          <w:rFonts w:ascii="Times New Roman" w:hAnsi="Times New Roman"/>
          <w:sz w:val="24"/>
          <w:szCs w:val="24"/>
          <w:lang w:val="sq-AL"/>
        </w:rPr>
        <w:t>ë</w:t>
      </w:r>
      <w:r w:rsidRPr="00917774">
        <w:rPr>
          <w:rFonts w:ascii="Times New Roman" w:hAnsi="Times New Roman"/>
          <w:sz w:val="24"/>
          <w:szCs w:val="24"/>
          <w:lang w:val="sq-AL"/>
        </w:rPr>
        <w:t xml:space="preserve"> e MD </w:t>
      </w:r>
      <w:r w:rsidR="00027730">
        <w:rPr>
          <w:rFonts w:ascii="Times New Roman" w:hAnsi="Times New Roman"/>
          <w:sz w:val="24"/>
          <w:szCs w:val="24"/>
          <w:lang w:val="sq-AL"/>
        </w:rPr>
        <w:t xml:space="preserve">si dhe </w:t>
      </w:r>
      <w:r w:rsidRPr="00917774">
        <w:rPr>
          <w:rFonts w:ascii="Times New Roman" w:hAnsi="Times New Roman"/>
          <w:sz w:val="24"/>
          <w:szCs w:val="24"/>
          <w:lang w:val="sq-AL"/>
        </w:rPr>
        <w:t>nevojë</w:t>
      </w:r>
      <w:r w:rsidR="00027730">
        <w:rPr>
          <w:rFonts w:ascii="Times New Roman" w:hAnsi="Times New Roman"/>
          <w:sz w:val="24"/>
          <w:szCs w:val="24"/>
          <w:lang w:val="sq-AL"/>
        </w:rPr>
        <w:t>n</w:t>
      </w:r>
      <w:r w:rsidRPr="00917774">
        <w:rPr>
          <w:rFonts w:ascii="Times New Roman" w:hAnsi="Times New Roman"/>
          <w:sz w:val="24"/>
          <w:szCs w:val="24"/>
          <w:lang w:val="sq-AL"/>
        </w:rPr>
        <w:t xml:space="preserve"> për përmirësimin </w:t>
      </w:r>
      <w:r w:rsidR="001C1C41" w:rsidRPr="00917774">
        <w:rPr>
          <w:rFonts w:ascii="Times New Roman" w:hAnsi="Times New Roman"/>
          <w:sz w:val="24"/>
          <w:szCs w:val="24"/>
          <w:lang w:val="sq-AL"/>
        </w:rPr>
        <w:t xml:space="preserve">e </w:t>
      </w:r>
      <w:r w:rsidRPr="00917774">
        <w:rPr>
          <w:rFonts w:ascii="Times New Roman" w:hAnsi="Times New Roman"/>
          <w:sz w:val="24"/>
          <w:szCs w:val="24"/>
          <w:lang w:val="sq-AL"/>
        </w:rPr>
        <w:t>metodologji</w:t>
      </w:r>
      <w:r w:rsidR="001C1C41" w:rsidRPr="00917774">
        <w:rPr>
          <w:rFonts w:ascii="Times New Roman" w:hAnsi="Times New Roman"/>
          <w:sz w:val="24"/>
          <w:szCs w:val="24"/>
          <w:lang w:val="sq-AL"/>
        </w:rPr>
        <w:t>s</w:t>
      </w:r>
      <w:r w:rsidRPr="00917774">
        <w:rPr>
          <w:rFonts w:ascii="Times New Roman" w:hAnsi="Times New Roman"/>
          <w:sz w:val="24"/>
          <w:szCs w:val="24"/>
          <w:lang w:val="sq-AL"/>
        </w:rPr>
        <w:t>ë dhe kapacitet</w:t>
      </w:r>
      <w:r w:rsidR="001C1C41" w:rsidRPr="00917774">
        <w:rPr>
          <w:rFonts w:ascii="Times New Roman" w:hAnsi="Times New Roman"/>
          <w:sz w:val="24"/>
          <w:szCs w:val="24"/>
          <w:lang w:val="sq-AL"/>
        </w:rPr>
        <w:t>eve</w:t>
      </w:r>
      <w:r w:rsidRPr="00917774">
        <w:rPr>
          <w:rFonts w:ascii="Times New Roman" w:hAnsi="Times New Roman"/>
          <w:sz w:val="24"/>
          <w:szCs w:val="24"/>
          <w:lang w:val="sq-AL"/>
        </w:rPr>
        <w:t xml:space="preserve"> </w:t>
      </w:r>
      <w:r w:rsidR="001C1C41" w:rsidRPr="00917774">
        <w:rPr>
          <w:rFonts w:ascii="Times New Roman" w:hAnsi="Times New Roman"/>
          <w:sz w:val="24"/>
          <w:szCs w:val="24"/>
          <w:lang w:val="sq-AL"/>
        </w:rPr>
        <w:t>t</w:t>
      </w:r>
      <w:r w:rsidR="005315E7" w:rsidRPr="00917774">
        <w:rPr>
          <w:rFonts w:ascii="Times New Roman" w:hAnsi="Times New Roman"/>
          <w:sz w:val="24"/>
          <w:szCs w:val="24"/>
          <w:lang w:val="sq-AL"/>
        </w:rPr>
        <w:t>ë</w:t>
      </w:r>
      <w:r w:rsidRPr="00917774">
        <w:rPr>
          <w:rFonts w:ascii="Times New Roman" w:hAnsi="Times New Roman"/>
          <w:sz w:val="24"/>
          <w:szCs w:val="24"/>
          <w:lang w:val="sq-AL"/>
        </w:rPr>
        <w:t xml:space="preserve"> komunikimit të brendshëm dhe të jashtëm. Ekziston gjithashtu nevoja për të analizuar dhe adresuar çështjet e kapaciteteve në një numër institucionesh të varësisë. Objektivi specifik aktual synon t'i adresojë këto çështje.</w:t>
      </w:r>
    </w:p>
    <w:p w:rsidP="00D73EC1" w:rsidR="0042496D" w:rsidRDefault="0042496D" w:rsidRPr="00917774">
      <w:pPr>
        <w:pStyle w:val="NoSpacing"/>
        <w:spacing w:line="276" w:lineRule="auto"/>
        <w:jc w:val="both"/>
        <w:rPr>
          <w:rFonts w:ascii="Times New Roman" w:hAnsi="Times New Roman"/>
          <w:sz w:val="24"/>
          <w:szCs w:val="24"/>
          <w:lang w:val="sq-AL"/>
        </w:rPr>
      </w:pPr>
    </w:p>
    <w:p w:rsidR="004C5484" w:rsidRDefault="004C5484" w:rsidRPr="00917774">
      <w:pPr>
        <w:shd w:color="auto" w:fill="E7E6E6" w:themeFill="background2" w:val="clear"/>
        <w:ind w:firstLine="720"/>
        <w:jc w:val="both"/>
        <w:rPr>
          <w:rFonts w:ascii="Times New Roman" w:cs="Times New Roman" w:hAnsi="Times New Roman"/>
          <w:b/>
          <w:color w:themeColor="text1" w:val="000000"/>
          <w:sz w:val="24"/>
          <w:szCs w:val="24"/>
        </w:rPr>
      </w:pPr>
      <w:r w:rsidRPr="00917774">
        <w:rPr>
          <w:rFonts w:ascii="Times New Roman" w:cs="Times New Roman" w:hAnsi="Times New Roman"/>
          <w:b/>
          <w:color w:themeColor="text1" w:val="000000"/>
          <w:sz w:val="24"/>
          <w:szCs w:val="24"/>
        </w:rPr>
        <w:t>Rezultatet që pritet të arrihen përmes zbatimit të masave që lidhen me objektivin specifik.</w:t>
      </w:r>
    </w:p>
    <w:p w:rsidR="004C5484" w:rsidRDefault="004C5484"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Masat do të zbatohen për të arritur rezultatet vijuese:</w:t>
      </w:r>
    </w:p>
    <w:p w:rsidR="004C5484" w:rsidRDefault="004C5484" w:rsidRPr="002018F1">
      <w:pPr>
        <w:pStyle w:val="ListParagraph"/>
        <w:numPr>
          <w:ilvl w:val="0"/>
          <w:numId w:val="11"/>
        </w:numPr>
        <w:shd w:color="auto" w:fill="FFFFFF" w:themeFill="background1" w:val="clear"/>
        <w:rPr>
          <w:rFonts w:ascii="Times New Roman" w:cs="Times New Roman" w:hAnsi="Times New Roman"/>
          <w:szCs w:val="24"/>
          <w:lang w:val="sq-AL"/>
        </w:rPr>
      </w:pPr>
      <w:r w:rsidRPr="002018F1">
        <w:rPr>
          <w:rFonts w:ascii="Times New Roman" w:cs="Times New Roman" w:hAnsi="Times New Roman"/>
          <w:b/>
          <w:bCs/>
          <w:szCs w:val="24"/>
          <w:lang w:val="sq-AL"/>
        </w:rPr>
        <w:t>Rezultati 4.3.1</w:t>
      </w:r>
      <w:r w:rsidRPr="002018F1">
        <w:rPr>
          <w:rFonts w:ascii="Times New Roman" w:cs="Times New Roman" w:hAnsi="Times New Roman"/>
          <w:szCs w:val="24"/>
          <w:lang w:val="sq-AL"/>
        </w:rPr>
        <w:t xml:space="preserve">: MD ka përfunduar zbatimin e planit të saj të zhvillimit të kapaciteteve </w:t>
      </w:r>
    </w:p>
    <w:p w:rsidR="004C5484" w:rsidRDefault="004C5484" w:rsidRPr="002018F1">
      <w:pPr>
        <w:pStyle w:val="ListParagraph"/>
        <w:numPr>
          <w:ilvl w:val="0"/>
          <w:numId w:val="11"/>
        </w:numPr>
        <w:shd w:color="auto" w:fill="FFFFFF" w:themeFill="background1" w:val="clear"/>
        <w:rPr>
          <w:rFonts w:ascii="Times New Roman" w:cs="Times New Roman" w:hAnsi="Times New Roman"/>
          <w:szCs w:val="24"/>
          <w:lang w:val="sq-AL"/>
        </w:rPr>
      </w:pPr>
      <w:r w:rsidRPr="002018F1">
        <w:rPr>
          <w:rFonts w:ascii="Times New Roman" w:cs="Times New Roman" w:hAnsi="Times New Roman"/>
          <w:b/>
          <w:bCs/>
          <w:szCs w:val="24"/>
          <w:lang w:val="sq-AL"/>
        </w:rPr>
        <w:t>Rezultati 4.3.2:</w:t>
      </w:r>
      <w:r w:rsidRPr="002018F1">
        <w:rPr>
          <w:rFonts w:ascii="Times New Roman" w:cs="Times New Roman" w:hAnsi="Times New Roman"/>
          <w:szCs w:val="24"/>
          <w:lang w:val="sq-AL"/>
        </w:rPr>
        <w:t xml:space="preserve">  Nevojat e zhvillimit të kapaciteteve për institucionet e tjera të varësisë (që lidhen me drejtësinë) të ndërmarra dhe veprimet për zhvillimin e kapaciteteve të zbatuara aty ku është e nevojshme.</w:t>
      </w:r>
    </w:p>
    <w:p w:rsidR="004C5484" w:rsidRDefault="004C5484" w:rsidRPr="00D73EC1">
      <w:pPr>
        <w:pStyle w:val="ListParagraph"/>
        <w:numPr>
          <w:ilvl w:val="0"/>
          <w:numId w:val="11"/>
        </w:numPr>
        <w:shd w:color="auto" w:fill="FFFFFF" w:themeFill="background1" w:val="clear"/>
        <w:rPr>
          <w:rFonts w:ascii="Times New Roman" w:cs="Times New Roman" w:hAnsi="Times New Roman"/>
          <w:szCs w:val="24"/>
          <w:lang w:val="sq-AL"/>
        </w:rPr>
      </w:pPr>
      <w:r w:rsidRPr="002018F1">
        <w:rPr>
          <w:rFonts w:ascii="Times New Roman" w:cs="Times New Roman" w:hAnsi="Times New Roman"/>
          <w:b/>
          <w:bCs/>
          <w:szCs w:val="24"/>
          <w:lang w:val="sq-AL"/>
        </w:rPr>
        <w:t>Rezultati 4.3.3:</w:t>
      </w:r>
      <w:r w:rsidRPr="002018F1">
        <w:rPr>
          <w:rFonts w:ascii="Times New Roman" w:cs="Times New Roman" w:hAnsi="Times New Roman"/>
          <w:szCs w:val="24"/>
          <w:lang w:val="sq-AL"/>
        </w:rPr>
        <w:t xml:space="preserve"> M</w:t>
      </w:r>
      <w:r w:rsidR="00027730" w:rsidRPr="002018F1">
        <w:rPr>
          <w:rFonts w:ascii="Times New Roman" w:cs="Times New Roman" w:hAnsi="Times New Roman"/>
          <w:szCs w:val="24"/>
          <w:lang w:val="sq-AL"/>
        </w:rPr>
        <w:t>etodologjitë për inspektimin e përmbaruesve dhe n</w:t>
      </w:r>
      <w:r w:rsidRPr="002018F1">
        <w:rPr>
          <w:rFonts w:ascii="Times New Roman" w:cs="Times New Roman" w:hAnsi="Times New Roman"/>
          <w:szCs w:val="24"/>
          <w:lang w:val="sq-AL"/>
        </w:rPr>
        <w:t>oterëve janë përfunduar, miratuar dhe zbatuar siç duhet dhe personeli i duhur dhe burimet e tjera janë alokuar për zbatim</w:t>
      </w:r>
      <w:r w:rsidRPr="002018F1">
        <w:rPr>
          <w:rFonts w:ascii="Times New Roman" w:cs="Times New Roman" w:hAnsi="Times New Roman"/>
          <w:color w:val="000000"/>
          <w:szCs w:val="24"/>
          <w:lang w:val="sq-AL"/>
        </w:rPr>
        <w:t>.</w:t>
      </w:r>
    </w:p>
    <w:p w:rsidP="00D73EC1" w:rsidR="00941E93" w:rsidRDefault="00941E93" w:rsidRPr="002018F1">
      <w:pPr>
        <w:jc w:val="both"/>
        <w:rPr>
          <w:rFonts w:ascii="Times New Roman" w:cs="Times New Roman" w:eastAsia="Times New Roman" w:hAnsi="Times New Roman"/>
          <w:sz w:val="24"/>
          <w:szCs w:val="24"/>
        </w:rPr>
      </w:pPr>
    </w:p>
    <w:p w:rsidR="00941E93" w:rsidRDefault="00941E93" w:rsidRPr="002018F1">
      <w:pPr>
        <w:spacing w:line="240" w:lineRule="auto"/>
        <w:jc w:val="both"/>
        <w:rPr>
          <w:rFonts w:ascii="Times New Roman" w:cs="Times New Roman" w:eastAsia="Times New Roman" w:hAnsi="Times New Roman"/>
          <w:b/>
          <w:color w:themeColor="text1" w:val="000000"/>
          <w:sz w:val="24"/>
          <w:szCs w:val="24"/>
        </w:rPr>
      </w:pPr>
      <w:r w:rsidRPr="002018F1">
        <w:rPr>
          <w:rFonts w:ascii="Times New Roman" w:cs="Times New Roman" w:eastAsia="Times New Roman" w:hAnsi="Times New Roman"/>
          <w:b/>
          <w:color w:themeColor="text1" w:val="000000"/>
          <w:sz w:val="24"/>
          <w:szCs w:val="24"/>
        </w:rPr>
        <w:t>Institucionet Drejtuese</w:t>
      </w:r>
    </w:p>
    <w:p w:rsidR="00941E93" w:rsidRDefault="00941E93" w:rsidRPr="002018F1">
      <w:pPr>
        <w:spacing w:line="240" w:lineRule="auto"/>
        <w:jc w:val="both"/>
        <w:rPr>
          <w:rFonts w:ascii="Times New Roman" w:cs="Times New Roman" w:eastAsia="Times New Roman" w:hAnsi="Times New Roman"/>
          <w:color w:themeColor="text1" w:val="000000"/>
          <w:sz w:val="24"/>
          <w:szCs w:val="24"/>
        </w:rPr>
      </w:pPr>
      <w:r w:rsidRPr="002018F1">
        <w:rPr>
          <w:rFonts w:ascii="Times New Roman" w:cs="Times New Roman" w:eastAsia="Times New Roman" w:hAnsi="Times New Roman"/>
          <w:color w:themeColor="text1" w:val="000000"/>
          <w:sz w:val="24"/>
          <w:szCs w:val="24"/>
        </w:rPr>
        <w:t>MD</w:t>
      </w:r>
    </w:p>
    <w:p w:rsidP="00D73EC1" w:rsidR="001C1C41" w:rsidRDefault="00941E93" w:rsidRPr="002018F1">
      <w:pPr>
        <w:shd w:color="auto" w:fill="FFFFFF" w:val="clear"/>
        <w:spacing w:line="240" w:lineRule="auto"/>
        <w:jc w:val="both"/>
        <w:rPr>
          <w:rFonts w:ascii="Times New Roman" w:cs="Times New Roman" w:eastAsia="Times New Roman" w:hAnsi="Times New Roman"/>
          <w:b/>
          <w:color w:themeColor="text1" w:val="000000"/>
          <w:sz w:val="24"/>
          <w:szCs w:val="24"/>
        </w:rPr>
      </w:pPr>
      <w:r w:rsidRPr="002018F1">
        <w:rPr>
          <w:rFonts w:ascii="Times New Roman" w:cs="Times New Roman" w:eastAsia="Times New Roman" w:hAnsi="Times New Roman"/>
          <w:b/>
          <w:color w:themeColor="text1" w:val="000000"/>
          <w:sz w:val="24"/>
          <w:szCs w:val="24"/>
        </w:rPr>
        <w:t>Institucionet Pjesëm</w:t>
      </w:r>
      <w:r w:rsidR="001C1C41" w:rsidRPr="002018F1">
        <w:rPr>
          <w:rFonts w:ascii="Times New Roman" w:cs="Times New Roman" w:eastAsia="Times New Roman" w:hAnsi="Times New Roman"/>
          <w:b/>
          <w:color w:themeColor="text1" w:val="000000"/>
          <w:sz w:val="24"/>
          <w:szCs w:val="24"/>
        </w:rPr>
        <w:t>arr</w:t>
      </w:r>
      <w:r w:rsidR="005315E7" w:rsidRPr="002018F1">
        <w:rPr>
          <w:rFonts w:ascii="Times New Roman" w:cs="Times New Roman" w:eastAsia="Times New Roman" w:hAnsi="Times New Roman"/>
          <w:b/>
          <w:color w:themeColor="text1" w:val="000000"/>
          <w:sz w:val="24"/>
          <w:szCs w:val="24"/>
        </w:rPr>
        <w:t>ë</w:t>
      </w:r>
      <w:r w:rsidR="001C1C41" w:rsidRPr="002018F1">
        <w:rPr>
          <w:rFonts w:ascii="Times New Roman" w:cs="Times New Roman" w:eastAsia="Times New Roman" w:hAnsi="Times New Roman"/>
          <w:b/>
          <w:color w:themeColor="text1" w:val="000000"/>
          <w:sz w:val="24"/>
          <w:szCs w:val="24"/>
        </w:rPr>
        <w:t>s</w:t>
      </w:r>
    </w:p>
    <w:p w:rsidP="00E86331" w:rsidR="00423BD6" w:rsidRDefault="001C1C41">
      <w:pPr>
        <w:shd w:color="auto" w:fill="FFFFFF" w:val="clear"/>
        <w:spacing w:line="240" w:lineRule="auto"/>
        <w:jc w:val="both"/>
        <w:rPr>
          <w:rFonts w:ascii="Times New Roman" w:cs="Times New Roman" w:eastAsia="Times New Roman" w:hAnsi="Times New Roman"/>
          <w:color w:themeColor="text1" w:val="000000"/>
          <w:sz w:val="24"/>
          <w:szCs w:val="24"/>
        </w:rPr>
      </w:pPr>
      <w:r w:rsidRPr="002018F1">
        <w:rPr>
          <w:rFonts w:ascii="Times New Roman" w:cs="Times New Roman" w:eastAsia="Times New Roman" w:hAnsi="Times New Roman"/>
          <w:color w:themeColor="text1" w:val="000000"/>
          <w:sz w:val="24"/>
          <w:szCs w:val="24"/>
        </w:rPr>
        <w:t>SHB, Ndihma Juridike, Sh</w:t>
      </w:r>
      <w:r w:rsidR="005315E7" w:rsidRPr="002018F1">
        <w:rPr>
          <w:rFonts w:ascii="Times New Roman" w:cs="Times New Roman" w:eastAsia="Times New Roman" w:hAnsi="Times New Roman"/>
          <w:color w:themeColor="text1" w:val="000000"/>
          <w:sz w:val="24"/>
          <w:szCs w:val="24"/>
        </w:rPr>
        <w:t>ë</w:t>
      </w:r>
      <w:r w:rsidRPr="002018F1">
        <w:rPr>
          <w:rFonts w:ascii="Times New Roman" w:cs="Times New Roman" w:eastAsia="Times New Roman" w:hAnsi="Times New Roman"/>
          <w:color w:themeColor="text1" w:val="000000"/>
          <w:sz w:val="24"/>
          <w:szCs w:val="24"/>
        </w:rPr>
        <w:t>rbimi i prov</w:t>
      </w:r>
      <w:r w:rsidR="005315E7" w:rsidRPr="002018F1">
        <w:rPr>
          <w:rFonts w:ascii="Times New Roman" w:cs="Times New Roman" w:eastAsia="Times New Roman" w:hAnsi="Times New Roman"/>
          <w:color w:themeColor="text1" w:val="000000"/>
          <w:sz w:val="24"/>
          <w:szCs w:val="24"/>
        </w:rPr>
        <w:t>ë</w:t>
      </w:r>
      <w:r w:rsidRPr="002018F1">
        <w:rPr>
          <w:rFonts w:ascii="Times New Roman" w:cs="Times New Roman" w:eastAsia="Times New Roman" w:hAnsi="Times New Roman"/>
          <w:color w:themeColor="text1" w:val="000000"/>
          <w:sz w:val="24"/>
          <w:szCs w:val="24"/>
        </w:rPr>
        <w:t>s</w:t>
      </w:r>
    </w:p>
    <w:p w:rsidP="00E86331" w:rsidR="00E86331" w:rsidRDefault="00E86331" w:rsidRPr="00E86331">
      <w:pPr>
        <w:shd w:color="auto" w:fill="FFFFFF" w:val="clear"/>
        <w:spacing w:line="240" w:lineRule="auto"/>
        <w:jc w:val="both"/>
        <w:rPr>
          <w:rFonts w:ascii="Times New Roman" w:cs="Times New Roman" w:eastAsia="Times New Roman" w:hAnsi="Times New Roman"/>
          <w:color w:themeColor="text1" w:val="000000"/>
          <w:sz w:val="24"/>
          <w:szCs w:val="24"/>
        </w:rPr>
      </w:pPr>
    </w:p>
    <w:p w:rsidR="00423BD6" w:rsidRDefault="00423BD6" w:rsidRPr="00DF2506">
      <w:pPr>
        <w:spacing w:line="276" w:lineRule="auto"/>
        <w:jc w:val="both"/>
        <w:rPr>
          <w:rFonts w:ascii="Times New Roman" w:cs="Times New Roman" w:eastAsia="Calibri" w:hAnsi="Times New Roman"/>
          <w:b/>
          <w:color w:themeColor="text1" w:val="000000"/>
          <w:sz w:val="24"/>
          <w:szCs w:val="24"/>
        </w:rPr>
      </w:pPr>
      <w:r w:rsidRPr="00DF2506">
        <w:rPr>
          <w:rFonts w:ascii="Times New Roman" w:cs="Times New Roman" w:eastAsia="Calibri" w:hAnsi="Times New Roman"/>
          <w:b/>
          <w:color w:themeColor="text1" w:val="000000"/>
          <w:sz w:val="24"/>
          <w:szCs w:val="24"/>
        </w:rPr>
        <w:t>Lidhja e objektivit specifik me Programet e Buxhetit.</w:t>
      </w:r>
    </w:p>
    <w:p w:rsidR="001C1C41" w:rsidRDefault="001C1C41" w:rsidRPr="00917774">
      <w:pPr>
        <w:spacing w:line="276" w:lineRule="auto"/>
        <w:jc w:val="both"/>
        <w:rPr>
          <w:rFonts w:ascii="Times New Roman" w:cs="Times New Roman" w:eastAsia="Calibri" w:hAnsi="Times New Roman"/>
          <w:color w:val="C00000"/>
          <w:sz w:val="24"/>
          <w:szCs w:val="24"/>
        </w:rPr>
      </w:pPr>
      <w:r w:rsidRPr="00917774">
        <w:rPr>
          <w:rFonts w:ascii="Times New Roman" w:cs="Times New Roman" w:eastAsia="Calibri" w:hAnsi="Times New Roman"/>
          <w:sz w:val="24"/>
          <w:szCs w:val="24"/>
        </w:rPr>
        <w:t>Ky objektiv është i lidhur kryesisht me programin buxhetor të MD-së, por gjithashtu mund të lidhet me disa nga programet buxhetore të institucioneve t</w:t>
      </w:r>
      <w:r w:rsidRPr="00917774">
        <w:rPr>
          <w:rFonts w:ascii="Times New Roman" w:cs="Times New Roman" w:hAnsi="Times New Roman"/>
          <w:sz w:val="24"/>
          <w:szCs w:val="24"/>
        </w:rPr>
        <w:t>ë</w:t>
      </w:r>
      <w:r w:rsidRPr="00917774">
        <w:rPr>
          <w:rFonts w:ascii="Times New Roman" w:cs="Times New Roman" w:eastAsia="Calibri" w:hAnsi="Times New Roman"/>
          <w:sz w:val="24"/>
          <w:szCs w:val="24"/>
        </w:rPr>
        <w:t xml:space="preserve"> var</w:t>
      </w:r>
      <w:r w:rsidRPr="00917774">
        <w:rPr>
          <w:rFonts w:ascii="Times New Roman" w:cs="Times New Roman" w:hAnsi="Times New Roman"/>
          <w:sz w:val="24"/>
          <w:szCs w:val="24"/>
        </w:rPr>
        <w:t>ë</w:t>
      </w:r>
      <w:r w:rsidRPr="00917774">
        <w:rPr>
          <w:rFonts w:ascii="Times New Roman" w:cs="Times New Roman" w:eastAsia="Calibri" w:hAnsi="Times New Roman"/>
          <w:sz w:val="24"/>
          <w:szCs w:val="24"/>
        </w:rPr>
        <w:t>sisë për të zgjeruar aktivitetet që lidhen me to në mënyrë specifike.</w:t>
      </w:r>
    </w:p>
    <w:tbl>
      <w:tblPr>
        <w:tblStyle w:val="TableGrid"/>
        <w:tblW w:type="auto" w:w="0"/>
        <w:tblLook w:firstColumn="1" w:firstRow="1" w:lastColumn="0" w:lastRow="0" w:noHBand="0" w:noVBand="1" w:val="04A0"/>
      </w:tblPr>
      <w:tblGrid>
        <w:gridCol w:w="1839"/>
        <w:gridCol w:w="3491"/>
        <w:gridCol w:w="1820"/>
        <w:gridCol w:w="1890"/>
      </w:tblGrid>
      <w:tr w:rsidR="00A77C8E" w:rsidRPr="00917774" w:rsidTr="00DF2506">
        <w:trPr>
          <w:trHeight w:val="422"/>
        </w:trPr>
        <w:tc>
          <w:tcPr>
            <w:tcW w:type="dxa" w:w="1839"/>
            <w:shd w:color="auto" w:fill="B4C6E7" w:themeFill="accent1" w:themeFillTint="66" w:val="clear"/>
          </w:tcPr>
          <w:p w:rsidR="00423BD6" w:rsidRDefault="00423BD6" w:rsidRPr="00917774">
            <w:pPr>
              <w:spacing w:line="276" w:lineRule="auto"/>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 xml:space="preserve">Titulli </w:t>
            </w:r>
          </w:p>
        </w:tc>
        <w:tc>
          <w:tcPr>
            <w:tcW w:type="dxa" w:w="3491"/>
            <w:shd w:color="auto" w:fill="B4C6E7" w:themeFill="accent1" w:themeFillTint="66" w:val="clear"/>
          </w:tcPr>
          <w:p w:rsidR="00423BD6" w:rsidRDefault="00423BD6" w:rsidRPr="00917774">
            <w:pPr>
              <w:spacing w:line="276" w:lineRule="auto"/>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 xml:space="preserve">Programet e Buxhetit </w:t>
            </w:r>
          </w:p>
        </w:tc>
        <w:tc>
          <w:tcPr>
            <w:tcW w:type="dxa" w:w="3710"/>
            <w:gridSpan w:val="2"/>
            <w:shd w:color="auto" w:fill="B4C6E7" w:themeFill="accent1" w:themeFillTint="66" w:val="clear"/>
          </w:tcPr>
          <w:p w:rsidR="00423BD6" w:rsidRDefault="00423BD6" w:rsidRPr="00917774">
            <w:pPr>
              <w:spacing w:line="276" w:lineRule="auto"/>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 xml:space="preserve">Menaxhimi i Programit </w:t>
            </w:r>
          </w:p>
        </w:tc>
      </w:tr>
      <w:tr w:rsidR="00A77C8E" w:rsidRPr="00917774" w:rsidTr="00DF2506">
        <w:trPr>
          <w:trHeight w:val="440"/>
        </w:trPr>
        <w:tc>
          <w:tcPr>
            <w:tcW w:type="dxa" w:w="1839"/>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 xml:space="preserve">Numri </w:t>
            </w:r>
          </w:p>
        </w:tc>
        <w:tc>
          <w:tcPr>
            <w:tcW w:type="dxa" w:w="3491"/>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Programet e Buxhetit</w:t>
            </w:r>
          </w:p>
        </w:tc>
        <w:tc>
          <w:tcPr>
            <w:tcW w:type="dxa" w:w="3710"/>
            <w:gridSpan w:val="2"/>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Institucioni</w:t>
            </w:r>
          </w:p>
        </w:tc>
      </w:tr>
      <w:tr w:rsidR="00A77C8E" w:rsidRPr="00917774" w:rsidTr="00DF2506">
        <w:trPr>
          <w:trHeight w:val="440"/>
        </w:trPr>
        <w:tc>
          <w:tcPr>
            <w:tcW w:type="dxa" w:w="1839"/>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01110</w:t>
            </w:r>
          </w:p>
        </w:tc>
        <w:tc>
          <w:tcPr>
            <w:tcW w:type="dxa" w:w="3491"/>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 xml:space="preserve">Planifikim, Menaxhim, Administrim </w:t>
            </w:r>
          </w:p>
        </w:tc>
        <w:tc>
          <w:tcPr>
            <w:tcW w:type="dxa" w:w="1820"/>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1014001</w:t>
            </w:r>
          </w:p>
        </w:tc>
        <w:tc>
          <w:tcPr>
            <w:tcW w:type="dxa" w:w="1890"/>
            <w:shd w:color="auto" w:fill="D9E2F3" w:themeFill="accent1" w:themeFillTint="33" w:val="clear"/>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Aparati i Ministrisë së Drejtësisë (3535)</w:t>
            </w:r>
          </w:p>
        </w:tc>
      </w:tr>
    </w:tbl>
    <w:p w:rsidR="00E86331" w:rsidRDefault="007D7ED7">
      <w:pPr>
        <w:shd w:color="auto" w:fill="FFFFFF" w:themeFill="background1" w:val="clear"/>
        <w:jc w:val="both"/>
        <w:rPr>
          <w:rFonts w:ascii="Times New Roman" w:cs="Times New Roman" w:hAnsi="Times New Roman"/>
          <w:iCs/>
          <w:sz w:val="24"/>
          <w:szCs w:val="24"/>
        </w:rPr>
      </w:pPr>
      <w:r>
        <w:rPr>
          <w:rFonts w:ascii="Times New Roman" w:cs="Times New Roman" w:hAnsi="Times New Roman"/>
          <w:iCs/>
          <w:sz w:val="24"/>
          <w:szCs w:val="24"/>
        </w:rPr>
        <w:t>Tabela Nr 45</w:t>
      </w:r>
      <w:r w:rsidR="00E86331" w:rsidRPr="00E86331">
        <w:rPr>
          <w:rFonts w:ascii="Times New Roman" w:cs="Times New Roman" w:hAnsi="Times New Roman"/>
          <w:iCs/>
          <w:sz w:val="24"/>
          <w:szCs w:val="24"/>
        </w:rPr>
        <w:t xml:space="preserve">: </w:t>
      </w:r>
      <w:r w:rsidR="00E86331" w:rsidRPr="00E86331">
        <w:rPr>
          <w:rFonts w:ascii="Times New Roman" w:cs="Times New Roman" w:eastAsia="Calibri" w:hAnsi="Times New Roman"/>
          <w:color w:themeColor="text1" w:val="000000"/>
          <w:sz w:val="24"/>
          <w:szCs w:val="24"/>
        </w:rPr>
        <w:t>Lidhja e objektivit specifik 4.3 me Programet e Buxhetit</w:t>
      </w:r>
    </w:p>
    <w:p w:rsidR="00E86331" w:rsidRDefault="00E86331" w:rsidRPr="00E86331">
      <w:pPr>
        <w:shd w:color="auto" w:fill="FFFFFF" w:themeFill="background1" w:val="clear"/>
        <w:jc w:val="both"/>
        <w:rPr>
          <w:rFonts w:ascii="Times New Roman" w:cs="Times New Roman" w:hAnsi="Times New Roman"/>
          <w:iCs/>
          <w:sz w:val="24"/>
          <w:szCs w:val="24"/>
        </w:rPr>
      </w:pPr>
    </w:p>
    <w:p w:rsidP="00E86331" w:rsidR="00E86331" w:rsidRDefault="00E86331" w:rsidRPr="00E86331">
      <w:pPr>
        <w:shd w:color="auto" w:fill="E7E6E6" w:themeFill="background2" w:val="clear"/>
        <w:jc w:val="both"/>
        <w:rPr>
          <w:rFonts w:ascii="Times New Roman" w:cs="Times New Roman" w:hAnsi="Times New Roman"/>
          <w:b/>
          <w:iCs/>
          <w:sz w:val="24"/>
          <w:szCs w:val="24"/>
        </w:rPr>
      </w:pPr>
      <w:r w:rsidRPr="00917774">
        <w:rPr>
          <w:rFonts w:ascii="Times New Roman" w:cs="Times New Roman" w:hAnsi="Times New Roman"/>
          <w:b/>
          <w:iCs/>
          <w:sz w:val="24"/>
          <w:szCs w:val="24"/>
        </w:rPr>
        <w:t>Lidhja e objektivit specifik me nën-kapitullin p</w:t>
      </w:r>
      <w:r>
        <w:rPr>
          <w:rFonts w:ascii="Times New Roman" w:cs="Times New Roman" w:hAnsi="Times New Roman"/>
          <w:b/>
          <w:iCs/>
          <w:sz w:val="24"/>
          <w:szCs w:val="24"/>
        </w:rPr>
        <w:t xml:space="preserve">ërkatës të BE-së sipas MSA-së. </w:t>
      </w:r>
    </w:p>
    <w:p w:rsidR="00F26B43" w:rsidRDefault="00423BD6"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lastRenderedPageBreak/>
        <w:t>Objektivi Specifik 4.3 synon zhvillimin e kapaciteteve të MD-së</w:t>
      </w:r>
      <w:r w:rsidR="001C1C41" w:rsidRPr="00917774">
        <w:rPr>
          <w:rFonts w:ascii="Times New Roman" w:cs="Times New Roman" w:hAnsi="Times New Roman"/>
          <w:sz w:val="24"/>
          <w:szCs w:val="24"/>
        </w:rPr>
        <w:t xml:space="preserve">, </w:t>
      </w:r>
      <w:r w:rsidRPr="00917774">
        <w:rPr>
          <w:rFonts w:ascii="Times New Roman" w:cs="Times New Roman" w:hAnsi="Times New Roman"/>
          <w:sz w:val="24"/>
          <w:szCs w:val="24"/>
        </w:rPr>
        <w:t>rritj</w:t>
      </w:r>
      <w:r w:rsidR="001C1C41" w:rsidRPr="00917774">
        <w:rPr>
          <w:rFonts w:ascii="Times New Roman" w:cs="Times New Roman" w:hAnsi="Times New Roman"/>
          <w:sz w:val="24"/>
          <w:szCs w:val="24"/>
        </w:rPr>
        <w:t>en</w:t>
      </w:r>
      <w:r w:rsidRPr="00917774">
        <w:rPr>
          <w:rFonts w:ascii="Times New Roman" w:cs="Times New Roman" w:hAnsi="Times New Roman"/>
          <w:sz w:val="24"/>
          <w:szCs w:val="24"/>
        </w:rPr>
        <w:t xml:space="preserve"> e burimeve</w:t>
      </w:r>
      <w:r w:rsidR="001C1C41" w:rsidRPr="00917774">
        <w:rPr>
          <w:rFonts w:ascii="Times New Roman" w:cs="Times New Roman" w:hAnsi="Times New Roman"/>
          <w:sz w:val="24"/>
          <w:szCs w:val="24"/>
        </w:rPr>
        <w:t xml:space="preserve"> </w:t>
      </w:r>
      <w:r w:rsidRPr="00917774">
        <w:rPr>
          <w:rFonts w:ascii="Times New Roman" w:cs="Times New Roman" w:hAnsi="Times New Roman"/>
          <w:sz w:val="24"/>
          <w:szCs w:val="24"/>
        </w:rPr>
        <w:t>dhe rritj</w:t>
      </w:r>
      <w:r w:rsidR="001C1C41" w:rsidRPr="00917774">
        <w:rPr>
          <w:rFonts w:ascii="Times New Roman" w:cs="Times New Roman" w:hAnsi="Times New Roman"/>
          <w:sz w:val="24"/>
          <w:szCs w:val="24"/>
        </w:rPr>
        <w:t>en</w:t>
      </w:r>
      <w:r w:rsidRPr="00917774">
        <w:rPr>
          <w:rFonts w:ascii="Times New Roman" w:cs="Times New Roman" w:hAnsi="Times New Roman"/>
          <w:sz w:val="24"/>
          <w:szCs w:val="24"/>
        </w:rPr>
        <w:t xml:space="preserve"> e mbështetjes së saj për institucionet e saj të varësisë, p.sh. nëpërmjet mbështetjes specifike të manaxhimit/zhvillimit të kapaciteteve për institucionet e përzgjedhura</w:t>
      </w:r>
      <w:r w:rsidRPr="00917774">
        <w:rPr>
          <w:rStyle w:val="FootnoteReference"/>
          <w:rFonts w:ascii="Times New Roman" w:cs="Times New Roman" w:hAnsi="Times New Roman"/>
          <w:sz w:val="24"/>
          <w:szCs w:val="24"/>
        </w:rPr>
        <w:footnoteReference w:id="46"/>
      </w:r>
      <w:r w:rsidRPr="00917774">
        <w:rPr>
          <w:rFonts w:ascii="Times New Roman" w:cs="Times New Roman" w:hAnsi="Times New Roman"/>
          <w:sz w:val="24"/>
          <w:szCs w:val="24"/>
        </w:rPr>
        <w:t xml:space="preserve"> (p.sh. përmbaruesit). </w:t>
      </w:r>
    </w:p>
    <w:p w:rsidP="00F91DAC" w:rsidR="00C67D10" w:rsidRDefault="00423BD6" w:rsidRPr="00F91DAC">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Ai lidhet me Kapitullin 23 ‘G</w:t>
      </w:r>
      <w:r w:rsidRPr="00D73EC1">
        <w:rPr>
          <w:rFonts w:ascii="Times New Roman" w:cs="Times New Roman" w:hAnsi="Times New Roman"/>
          <w:i/>
          <w:sz w:val="24"/>
          <w:szCs w:val="24"/>
        </w:rPr>
        <w:t>jyqësori dhe të drejtat themelore’</w:t>
      </w:r>
      <w:r w:rsidR="001C1C41" w:rsidRPr="00917774">
        <w:rPr>
          <w:rFonts w:ascii="Times New Roman" w:cs="Times New Roman" w:hAnsi="Times New Roman"/>
          <w:sz w:val="24"/>
          <w:szCs w:val="24"/>
        </w:rPr>
        <w:t xml:space="preserve"> dhe</w:t>
      </w:r>
      <w:r w:rsidRPr="00917774">
        <w:rPr>
          <w:rFonts w:ascii="Times New Roman" w:cs="Times New Roman" w:hAnsi="Times New Roman"/>
          <w:sz w:val="24"/>
          <w:szCs w:val="24"/>
        </w:rPr>
        <w:t xml:space="preserve"> Neni</w:t>
      </w:r>
      <w:r w:rsidR="001C1C41" w:rsidRPr="00917774">
        <w:rPr>
          <w:rFonts w:ascii="Times New Roman" w:cs="Times New Roman" w:hAnsi="Times New Roman"/>
          <w:sz w:val="24"/>
          <w:szCs w:val="24"/>
        </w:rPr>
        <w:t>n</w:t>
      </w:r>
      <w:r w:rsidRPr="00917774">
        <w:rPr>
          <w:rFonts w:ascii="Times New Roman" w:cs="Times New Roman" w:hAnsi="Times New Roman"/>
          <w:sz w:val="24"/>
          <w:szCs w:val="24"/>
        </w:rPr>
        <w:t xml:space="preserve"> 78 </w:t>
      </w:r>
      <w:r w:rsidR="001C1C41" w:rsidRPr="00917774">
        <w:rPr>
          <w:rFonts w:ascii="Times New Roman" w:cs="Times New Roman" w:hAnsi="Times New Roman"/>
          <w:sz w:val="24"/>
          <w:szCs w:val="24"/>
        </w:rPr>
        <w:t>t</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 Marrëveshjes së Stabilizim-Asociimit midis Komuniteteve Evropiane dhe shteteve të tyre anëtare dhe BE dhe, anëtarëve dhe Republikës së Shqipërisë, “</w:t>
      </w:r>
      <w:r w:rsidRPr="00D73EC1">
        <w:rPr>
          <w:rFonts w:ascii="Times New Roman" w:cs="Times New Roman" w:hAnsi="Times New Roman"/>
          <w:i/>
          <w:sz w:val="24"/>
          <w:szCs w:val="24"/>
        </w:rPr>
        <w:t>Rifuqizim i institucioneve dhe shtetit të së drejtës”</w:t>
      </w:r>
      <w:r w:rsidR="001E27A9">
        <w:rPr>
          <w:rFonts w:ascii="Times New Roman" w:cs="Times New Roman" w:hAnsi="Times New Roman"/>
          <w:i/>
          <w:sz w:val="24"/>
          <w:szCs w:val="24"/>
        </w:rPr>
        <w:t xml:space="preserve"> si dhe Planit </w:t>
      </w:r>
      <w:r w:rsidR="00C67D10" w:rsidRPr="00F91DAC">
        <w:rPr>
          <w:rFonts w:ascii="Times New Roman" w:cs="Times New Roman" w:hAnsi="Times New Roman"/>
          <w:sz w:val="24"/>
          <w:szCs w:val="24"/>
        </w:rPr>
        <w:t xml:space="preserve">Kombëtar për Integrimin Evropian 2021–2023, </w:t>
      </w:r>
      <w:r w:rsidR="001E27A9" w:rsidRPr="00F91DAC">
        <w:rPr>
          <w:rFonts w:ascii="Times New Roman" w:cs="Times New Roman" w:hAnsi="Times New Roman"/>
          <w:sz w:val="24"/>
          <w:szCs w:val="24"/>
        </w:rPr>
        <w:t>b</w:t>
      </w:r>
      <w:r w:rsidR="00C67D10" w:rsidRPr="00F91DAC">
        <w:rPr>
          <w:rFonts w:ascii="Times New Roman" w:cs="Times New Roman" w:hAnsi="Times New Roman"/>
          <w:sz w:val="24"/>
          <w:szCs w:val="24"/>
        </w:rPr>
        <w:t xml:space="preserve">azuar edhe në rekomandimet e Raportit të Komisionit Evropian për Shqipërinë për vitin 2020 prioritetet për Kapitullin 23 “Gjyqësori dhe të Drejtat Themelore” </w:t>
      </w:r>
      <w:r w:rsidR="001E27A9" w:rsidRPr="00F91DAC">
        <w:rPr>
          <w:rFonts w:ascii="Times New Roman" w:cs="Times New Roman" w:hAnsi="Times New Roman"/>
          <w:sz w:val="24"/>
          <w:szCs w:val="24"/>
        </w:rPr>
        <w:t>.</w:t>
      </w:r>
    </w:p>
    <w:p w:rsidR="00423BD6" w:rsidRDefault="00F26B43" w:rsidRPr="00D73EC1">
      <w:pPr>
        <w:jc w:val="both"/>
        <w:rPr>
          <w:rFonts w:ascii="Times New Roman" w:cs="Times New Roman" w:hAnsi="Times New Roman"/>
          <w:sz w:val="24"/>
          <w:szCs w:val="24"/>
        </w:rPr>
      </w:pPr>
      <w:r w:rsidRPr="00917774">
        <w:rPr>
          <w:rFonts w:ascii="Times New Roman" w:cs="Times New Roman" w:hAnsi="Times New Roman"/>
          <w:bCs/>
          <w:sz w:val="24"/>
          <w:szCs w:val="24"/>
        </w:rPr>
        <w:t xml:space="preserve">Ky objektiv specifik lidhet me </w:t>
      </w:r>
      <w:r w:rsidRPr="00917774">
        <w:rPr>
          <w:rFonts w:ascii="Times New Roman" w:cs="Times New Roman" w:eastAsiaTheme="majorEastAsia" w:hAnsi="Times New Roman"/>
          <w:color w:themeColor="text1" w:val="000000"/>
          <w:sz w:val="24"/>
          <w:szCs w:val="24"/>
        </w:rPr>
        <w:t xml:space="preserve">OZHQ 16 </w:t>
      </w:r>
      <w:r w:rsidR="001C1C41" w:rsidRPr="00917774">
        <w:rPr>
          <w:rFonts w:ascii="Times New Roman" w:cs="Times New Roman" w:eastAsiaTheme="majorEastAsia" w:hAnsi="Times New Roman"/>
          <w:color w:themeColor="text1" w:val="000000"/>
          <w:sz w:val="24"/>
          <w:szCs w:val="24"/>
        </w:rPr>
        <w:t>q</w:t>
      </w:r>
      <w:r w:rsidR="005315E7" w:rsidRPr="00917774">
        <w:rPr>
          <w:rFonts w:ascii="Times New Roman" w:cs="Times New Roman" w:eastAsiaTheme="majorEastAsia" w:hAnsi="Times New Roman"/>
          <w:color w:themeColor="text1" w:val="000000"/>
          <w:sz w:val="24"/>
          <w:szCs w:val="24"/>
        </w:rPr>
        <w:t>ë</w:t>
      </w:r>
      <w:r w:rsidR="001C1C41" w:rsidRPr="00917774">
        <w:rPr>
          <w:rFonts w:ascii="Times New Roman" w:cs="Times New Roman" w:eastAsiaTheme="majorEastAsia" w:hAnsi="Times New Roman"/>
          <w:color w:themeColor="text1" w:val="000000"/>
          <w:sz w:val="24"/>
          <w:szCs w:val="24"/>
        </w:rPr>
        <w:t xml:space="preserve"> </w:t>
      </w:r>
      <w:r w:rsidRPr="00917774">
        <w:rPr>
          <w:rStyle w:val="jlqj4b"/>
          <w:rFonts w:ascii="Times New Roman" w:cs="Times New Roman" w:eastAsiaTheme="majorEastAsia" w:hAnsi="Times New Roman"/>
          <w:sz w:val="24"/>
          <w:szCs w:val="24"/>
        </w:rPr>
        <w:t xml:space="preserve">promovon </w:t>
      </w:r>
      <w:r w:rsidR="001C1C41" w:rsidRPr="00917774">
        <w:rPr>
          <w:rStyle w:val="jlqj4b"/>
          <w:rFonts w:ascii="Times New Roman" w:cs="Times New Roman" w:eastAsiaTheme="majorEastAsia" w:hAnsi="Times New Roman"/>
          <w:sz w:val="24"/>
          <w:szCs w:val="24"/>
        </w:rPr>
        <w:t>nj</w:t>
      </w:r>
      <w:r w:rsidR="005315E7" w:rsidRPr="00917774">
        <w:rPr>
          <w:rStyle w:val="jlqj4b"/>
          <w:rFonts w:ascii="Times New Roman" w:cs="Times New Roman" w:eastAsiaTheme="majorEastAsia" w:hAnsi="Times New Roman"/>
          <w:sz w:val="24"/>
          <w:szCs w:val="24"/>
        </w:rPr>
        <w:t>ë</w:t>
      </w:r>
      <w:r w:rsidR="001C1C41" w:rsidRPr="00917774">
        <w:rPr>
          <w:rStyle w:val="jlqj4b"/>
          <w:rFonts w:ascii="Times New Roman" w:cs="Times New Roman" w:eastAsiaTheme="majorEastAsia" w:hAnsi="Times New Roman"/>
          <w:sz w:val="24"/>
          <w:szCs w:val="24"/>
        </w:rPr>
        <w:t xml:space="preserve"> </w:t>
      </w:r>
      <w:r w:rsidRPr="00917774">
        <w:rPr>
          <w:rStyle w:val="jlqj4b"/>
          <w:rFonts w:ascii="Times New Roman" w:cs="Times New Roman" w:eastAsiaTheme="majorEastAsia" w:hAnsi="Times New Roman"/>
          <w:sz w:val="24"/>
          <w:szCs w:val="24"/>
        </w:rPr>
        <w:t>shoqëri paqësore dhe gjithëpërfshirëse që garanton zhvillim të qëndrueshëm, siguron qasje në drejtësi për të gjithë dhe synon ndërtimin e institucioneve efektive, të përgjegjshme dhe gjithëpërfshirëse në të gjitha nivelet.</w:t>
      </w:r>
      <w:r w:rsidR="00EC3327" w:rsidRPr="00917774">
        <w:rPr>
          <w:rStyle w:val="jlqj4b"/>
          <w:rFonts w:ascii="Times New Roman" w:cs="Times New Roman" w:eastAsiaTheme="majorEastAsia" w:hAnsi="Times New Roman"/>
          <w:sz w:val="24"/>
          <w:szCs w:val="24"/>
        </w:rPr>
        <w:t xml:space="preserve"> Në veҫanti, </w:t>
      </w:r>
      <w:r w:rsidR="001C1C41" w:rsidRPr="00917774">
        <w:rPr>
          <w:rStyle w:val="jlqj4b"/>
          <w:rFonts w:ascii="Times New Roman" w:cs="Times New Roman" w:eastAsiaTheme="majorEastAsia" w:hAnsi="Times New Roman"/>
          <w:sz w:val="24"/>
          <w:szCs w:val="24"/>
        </w:rPr>
        <w:t xml:space="preserve">ai </w:t>
      </w:r>
      <w:r w:rsidR="00EC3327" w:rsidRPr="00917774">
        <w:rPr>
          <w:rStyle w:val="jlqj4b"/>
          <w:rFonts w:ascii="Times New Roman" w:cs="Times New Roman" w:eastAsiaTheme="majorEastAsia" w:hAnsi="Times New Roman"/>
          <w:sz w:val="24"/>
          <w:szCs w:val="24"/>
        </w:rPr>
        <w:t xml:space="preserve">lidhet me </w:t>
      </w:r>
      <w:r w:rsidR="001C1C41" w:rsidRPr="00917774">
        <w:rPr>
          <w:rStyle w:val="jlqj4b"/>
          <w:rFonts w:ascii="Times New Roman" w:cs="Times New Roman" w:eastAsiaTheme="majorEastAsia" w:hAnsi="Times New Roman"/>
          <w:sz w:val="24"/>
          <w:szCs w:val="24"/>
        </w:rPr>
        <w:t>n</w:t>
      </w:r>
      <w:r w:rsidR="005315E7" w:rsidRPr="00917774">
        <w:rPr>
          <w:rStyle w:val="jlqj4b"/>
          <w:rFonts w:ascii="Times New Roman" w:cs="Times New Roman" w:eastAsiaTheme="majorEastAsia" w:hAnsi="Times New Roman"/>
          <w:sz w:val="24"/>
          <w:szCs w:val="24"/>
        </w:rPr>
        <w:t>ë</w:t>
      </w:r>
      <w:r w:rsidR="001C1C41" w:rsidRPr="00917774">
        <w:rPr>
          <w:rStyle w:val="jlqj4b"/>
          <w:rFonts w:ascii="Times New Roman" w:cs="Times New Roman" w:eastAsiaTheme="majorEastAsia" w:hAnsi="Times New Roman"/>
          <w:sz w:val="24"/>
          <w:szCs w:val="24"/>
        </w:rPr>
        <w:t>n objektivat</w:t>
      </w:r>
      <w:r w:rsidR="00EC3327" w:rsidRPr="00917774">
        <w:rPr>
          <w:rStyle w:val="jlqj4b"/>
          <w:rFonts w:ascii="Times New Roman" w:cs="Times New Roman" w:eastAsiaTheme="majorEastAsia" w:hAnsi="Times New Roman"/>
          <w:sz w:val="24"/>
          <w:szCs w:val="24"/>
        </w:rPr>
        <w:t xml:space="preserve"> 16.3, 16.6 e 16.7 të OZHQ 16.</w:t>
      </w:r>
    </w:p>
    <w:p w:rsidP="00D73EC1" w:rsidR="00423BD6" w:rsidRDefault="00423BD6">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Lista e plotë e masave në planin e veprimit</w:t>
      </w:r>
      <w:r w:rsidR="004C5484" w:rsidRPr="00917774">
        <w:rPr>
          <w:rFonts w:ascii="Times New Roman" w:cs="Times New Roman" w:hAnsi="Times New Roman"/>
          <w:sz w:val="24"/>
          <w:szCs w:val="24"/>
        </w:rPr>
        <w:t>:</w:t>
      </w:r>
    </w:p>
    <w:tbl>
      <w:tblPr>
        <w:tblStyle w:val="GridTable5Dark-Accent11"/>
        <w:tblW w:type="dxa" w:w="9175"/>
        <w:tblLook w:firstColumn="1" w:firstRow="1" w:lastColumn="0" w:lastRow="0" w:noHBand="0" w:noVBand="1" w:val="04A0"/>
      </w:tblPr>
      <w:tblGrid>
        <w:gridCol w:w="9175"/>
      </w:tblGrid>
      <w:tr w:rsidR="0042496D" w:rsidRPr="00917774" w:rsidTr="0042496D">
        <w:trPr>
          <w:cnfStyle w:evenHBand="0" w:evenVBand="0" w:firstColumn="0" w:firstRow="1" w:firstRowFirstColumn="0" w:firstRowLastColumn="0" w:lastColumn="0" w:lastRow="0" w:lastRowFirstColumn="0" w:lastRowLastColumn="0" w:oddHBand="0" w:oddVBand="0" w:val="100000000000"/>
          <w:trHeight w:val="795"/>
        </w:trPr>
        <w:tc>
          <w:tcPr>
            <w:cnfStyle w:evenHBand="0" w:evenVBand="0" w:firstColumn="1" w:firstRow="0" w:firstRowFirstColumn="0" w:firstRowLastColumn="0" w:lastColumn="0" w:lastRow="0" w:lastRowFirstColumn="0" w:lastRowLastColumn="0" w:oddHBand="0" w:oddVBand="0" w:val="001000000000"/>
            <w:tcW w:type="dxa" w:w="9175"/>
            <w:hideMark/>
          </w:tcPr>
          <w:p w:rsidP="0042496D" w:rsidR="0042496D" w:rsidRDefault="0042496D" w:rsidRPr="00917774">
            <w:pPr>
              <w:rPr>
                <w:rFonts w:ascii="Times New Roman" w:cs="Times New Roman" w:eastAsia="Times New Roman" w:hAnsi="Times New Roman"/>
                <w:color w:val="000000"/>
                <w:sz w:val="24"/>
                <w:szCs w:val="24"/>
                <w:lang w:val="en-US"/>
              </w:rPr>
            </w:pPr>
            <w:r>
              <w:rPr>
                <w:rFonts w:ascii="Times New Roman" w:cs="Times New Roman" w:hAnsi="Times New Roman"/>
                <w:color w:val="auto"/>
                <w:sz w:val="24"/>
                <w:szCs w:val="24"/>
              </w:rPr>
              <w:t xml:space="preserve">4.3      </w:t>
            </w:r>
            <w:r w:rsidRPr="0042496D">
              <w:rPr>
                <w:rFonts w:ascii="Times New Roman" w:cs="Times New Roman" w:hAnsi="Times New Roman"/>
                <w:color w:val="auto"/>
                <w:sz w:val="24"/>
                <w:szCs w:val="24"/>
              </w:rPr>
              <w:t xml:space="preserve">Zhvillimi i kapaciteteve të MD-së dhe rritja e burimeve, si dhe rritja e mbështetjes së saj për institucionet e saj vartëse </w:t>
            </w:r>
          </w:p>
        </w:tc>
      </w:tr>
    </w:tbl>
    <w:tbl>
      <w:tblPr>
        <w:tblStyle w:val="GridTable5Dark-Accent12"/>
        <w:tblW w:type="dxa" w:w="9204"/>
        <w:tblLook w:firstColumn="1" w:firstRow="1" w:lastColumn="0" w:lastRow="0" w:noHBand="0" w:noVBand="1" w:val="04A0"/>
      </w:tblPr>
      <w:tblGrid>
        <w:gridCol w:w="715"/>
        <w:gridCol w:w="8489"/>
      </w:tblGrid>
      <w:tr w:rsidR="004C5484" w:rsidRPr="00917774" w:rsidTr="002A0749">
        <w:trPr>
          <w:cnfStyle w:evenHBand="0" w:evenVBand="0" w:firstColumn="0" w:firstRow="1" w:firstRowFirstColumn="0" w:firstRowLastColumn="0" w:lastColumn="0" w:lastRow="0" w:lastRowFirstColumn="0" w:lastRowLastColumn="0" w:oddHBand="0" w:oddVBand="0" w:val="100000000000"/>
          <w:trHeight w:val="420"/>
        </w:trPr>
        <w:tc>
          <w:tcPr>
            <w:cnfStyle w:evenHBand="0" w:evenVBand="0" w:firstColumn="1" w:firstRow="0" w:firstRowFirstColumn="0" w:firstRowLastColumn="0" w:lastColumn="0" w:lastRow="0" w:lastRowFirstColumn="0" w:lastRowLastColumn="0" w:oddHBand="0" w:oddVBand="0" w:val="001000000000"/>
            <w:tcW w:type="dxa" w:w="715"/>
            <w:hideMark/>
          </w:tcPr>
          <w:p w:rsidP="00D73EC1" w:rsidR="004C5484" w:rsidRDefault="004C5484" w:rsidRPr="002018F1">
            <w:pPr>
              <w:jc w:val="both"/>
              <w:rPr>
                <w:rFonts w:ascii="Times New Roman" w:cs="Times New Roman" w:eastAsia="Times New Roman" w:hAnsi="Times New Roman"/>
                <w:sz w:val="24"/>
                <w:szCs w:val="24"/>
                <w:lang w:val="it-IT"/>
              </w:rPr>
            </w:pPr>
            <w:r w:rsidRPr="002018F1">
              <w:rPr>
                <w:rFonts w:ascii="Times New Roman" w:cs="Times New Roman" w:eastAsia="Times New Roman" w:hAnsi="Times New Roman"/>
                <w:sz w:val="24"/>
                <w:szCs w:val="24"/>
                <w:lang w:val="it-IT"/>
              </w:rPr>
              <w:t> </w:t>
            </w:r>
          </w:p>
        </w:tc>
        <w:tc>
          <w:tcPr>
            <w:tcW w:type="dxa" w:w="8489"/>
            <w:shd w:color="auto" w:fill="8EAADB" w:themeFill="accent1" w:themeFillTint="99" w:val="clear"/>
            <w:hideMark/>
          </w:tcPr>
          <w:p w:rsidP="00D73EC1" w:rsidR="004C5484" w:rsidRDefault="004C5484" w:rsidRPr="0087755D">
            <w:pPr>
              <w:jc w:val="both"/>
              <w:cnfStyle w:evenHBand="0" w:evenVBand="0" w:firstColumn="0" w:firstRow="1" w:firstRowFirstColumn="0" w:firstRowLastColumn="0" w:lastColumn="0" w:lastRow="0" w:lastRowFirstColumn="0" w:lastRowLastColumn="0" w:oddHBand="0" w:oddVBand="0" w:val="100000000000"/>
              <w:rPr>
                <w:rFonts w:ascii="Times New Roman" w:cs="Times New Roman" w:eastAsia="Times New Roman" w:hAnsi="Times New Roman"/>
                <w:i/>
                <w:iCs/>
                <w:color w:themeColor="accent1" w:themeShade="80" w:val="1F3864"/>
                <w:sz w:val="24"/>
                <w:szCs w:val="24"/>
                <w:lang w:val="en-US"/>
              </w:rPr>
            </w:pPr>
            <w:r w:rsidRPr="0087755D">
              <w:rPr>
                <w:rFonts w:ascii="Times New Roman" w:cs="Times New Roman" w:eastAsia="Times New Roman" w:hAnsi="Times New Roman"/>
                <w:i/>
                <w:iCs/>
                <w:color w:themeColor="accent1" w:themeShade="80" w:val="1F3864"/>
                <w:sz w:val="24"/>
                <w:szCs w:val="24"/>
                <w:lang w:val="en-US"/>
              </w:rPr>
              <w:t>Masat:</w:t>
            </w:r>
          </w:p>
        </w:tc>
      </w:tr>
      <w:tr w:rsidR="004C5484" w:rsidRPr="00917774" w:rsidTr="002A0749">
        <w:trPr>
          <w:cnfStyle w:evenHBand="0" w:evenVBand="0" w:firstColumn="0" w:firstRow="0" w:firstRowFirstColumn="0" w:firstRowLastColumn="0" w:lastColumn="0" w:lastRow="0" w:lastRowFirstColumn="0" w:lastRowLastColumn="0" w:oddHBand="1" w:oddVBand="0" w:val="000000100000"/>
          <w:trHeight w:val="560"/>
        </w:trPr>
        <w:tc>
          <w:tcPr>
            <w:cnfStyle w:evenHBand="0" w:evenVBand="0" w:firstColumn="1" w:firstRow="0" w:firstRowFirstColumn="0" w:firstRowLastColumn="0" w:lastColumn="0" w:lastRow="0" w:lastRowFirstColumn="0" w:lastRowLastColumn="0" w:oddHBand="0" w:oddVBand="0" w:val="001000000000"/>
            <w:tcW w:type="dxa" w:w="715"/>
            <w:noWrap/>
            <w:hideMark/>
          </w:tcPr>
          <w:p w:rsidP="00D73EC1" w:rsidR="004C5484" w:rsidRDefault="004C5484"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4.3.1</w:t>
            </w:r>
          </w:p>
        </w:tc>
        <w:tc>
          <w:tcPr>
            <w:tcW w:type="dxa" w:w="8489"/>
            <w:hideMark/>
          </w:tcPr>
          <w:p w:rsidP="00D73EC1" w:rsidR="004C5484" w:rsidRDefault="004C5484"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vlerësimit të nevojës për përmirësimin e kornizës ligjore dhe rregullatore të MD</w:t>
            </w:r>
          </w:p>
        </w:tc>
      </w:tr>
      <w:tr w:rsidR="004C5484" w:rsidRPr="00917774" w:rsidTr="002A0749">
        <w:trPr>
          <w:trHeight w:val="840"/>
        </w:trPr>
        <w:tc>
          <w:tcPr>
            <w:cnfStyle w:evenHBand="0" w:evenVBand="0" w:firstColumn="1" w:firstRow="0" w:firstRowFirstColumn="0" w:firstRowLastColumn="0" w:lastColumn="0" w:lastRow="0" w:lastRowFirstColumn="0" w:lastRowLastColumn="0" w:oddHBand="0" w:oddVBand="0" w:val="001000000000"/>
            <w:tcW w:type="dxa" w:w="715"/>
            <w:noWrap/>
            <w:hideMark/>
          </w:tcPr>
          <w:p w:rsidP="00D73EC1" w:rsidR="004C5484" w:rsidRDefault="004C5484"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4.3.</w:t>
            </w:r>
            <w:r w:rsidR="002A0749">
              <w:rPr>
                <w:rFonts w:ascii="Times New Roman" w:cs="Times New Roman" w:eastAsia="Times New Roman" w:hAnsi="Times New Roman"/>
                <w:color w:val="000000"/>
                <w:sz w:val="24"/>
                <w:szCs w:val="24"/>
                <w:lang w:val="en-US"/>
              </w:rPr>
              <w:t>2</w:t>
            </w:r>
          </w:p>
        </w:tc>
        <w:tc>
          <w:tcPr>
            <w:tcW w:type="dxa" w:w="8489"/>
            <w:hideMark/>
          </w:tcPr>
          <w:p w:rsidP="00D73EC1" w:rsidR="004C5484" w:rsidRDefault="004C5484"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Hartimi dhe zbatimi i planit strategjik  dhe të zhvillimit të kapaciteteve të përmbaruesve gjyqësorë shtetërorë (trajnimi)</w:t>
            </w:r>
          </w:p>
        </w:tc>
      </w:tr>
      <w:tr w:rsidR="004C5484" w:rsidRPr="00917774" w:rsidTr="002A0749">
        <w:trPr>
          <w:cnfStyle w:evenHBand="0" w:evenVBand="0" w:firstColumn="0" w:firstRow="0" w:firstRowFirstColumn="0" w:firstRowLastColumn="0" w:lastColumn="0" w:lastRow="0" w:lastRowFirstColumn="0" w:lastRowLastColumn="0" w:oddHBand="1" w:oddVBand="0" w:val="000000100000"/>
          <w:trHeight w:val="560"/>
        </w:trPr>
        <w:tc>
          <w:tcPr>
            <w:cnfStyle w:evenHBand="0" w:evenVBand="0" w:firstColumn="1" w:firstRow="0" w:firstRowFirstColumn="0" w:firstRowLastColumn="0" w:lastColumn="0" w:lastRow="0" w:lastRowFirstColumn="0" w:lastRowLastColumn="0" w:oddHBand="0" w:oddVBand="0" w:val="001000000000"/>
            <w:tcW w:type="dxa" w:w="715"/>
            <w:noWrap/>
            <w:hideMark/>
          </w:tcPr>
          <w:p w:rsidP="00D73EC1" w:rsidR="004C5484" w:rsidRDefault="004C5484"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4.3.</w:t>
            </w:r>
            <w:r w:rsidR="002A0749">
              <w:rPr>
                <w:rFonts w:ascii="Times New Roman" w:cs="Times New Roman" w:eastAsia="Times New Roman" w:hAnsi="Times New Roman"/>
                <w:color w:val="000000"/>
                <w:sz w:val="24"/>
                <w:szCs w:val="24"/>
                <w:lang w:val="en-US"/>
              </w:rPr>
              <w:t>3</w:t>
            </w:r>
          </w:p>
        </w:tc>
        <w:tc>
          <w:tcPr>
            <w:tcW w:type="dxa" w:w="8489"/>
            <w:hideMark/>
          </w:tcPr>
          <w:p w:rsidP="00D73EC1" w:rsidR="004C5484" w:rsidRDefault="004C5484"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Trajnime për përmirësimin i aftësive të menaxhimit të burimeve njerëzore dhe stafit dhe menaxhimit</w:t>
            </w:r>
          </w:p>
        </w:tc>
      </w:tr>
      <w:tr w:rsidR="004C5484" w:rsidRPr="00917774" w:rsidTr="002A0749">
        <w:trPr>
          <w:trHeight w:val="887"/>
        </w:trPr>
        <w:tc>
          <w:tcPr>
            <w:cnfStyle w:evenHBand="0" w:evenVBand="0" w:firstColumn="1" w:firstRow="0" w:firstRowFirstColumn="0" w:firstRowLastColumn="0" w:lastColumn="0" w:lastRow="0" w:lastRowFirstColumn="0" w:lastRowLastColumn="0" w:oddHBand="0" w:oddVBand="0" w:val="001000000000"/>
            <w:tcW w:type="dxa" w:w="715"/>
            <w:noWrap/>
            <w:hideMark/>
          </w:tcPr>
          <w:p w:rsidP="00D73EC1" w:rsidR="004C5484" w:rsidRDefault="004C5484"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4.3.</w:t>
            </w:r>
            <w:r w:rsidR="002A0749">
              <w:rPr>
                <w:rFonts w:ascii="Times New Roman" w:cs="Times New Roman" w:eastAsia="Times New Roman" w:hAnsi="Times New Roman"/>
                <w:color w:val="000000"/>
                <w:sz w:val="24"/>
                <w:szCs w:val="24"/>
                <w:lang w:val="en-US"/>
              </w:rPr>
              <w:t>4</w:t>
            </w:r>
          </w:p>
        </w:tc>
        <w:tc>
          <w:tcPr>
            <w:tcW w:type="dxa" w:w="8489"/>
            <w:hideMark/>
          </w:tcPr>
          <w:p w:rsidP="00D73EC1" w:rsidR="004C5484" w:rsidRDefault="004C5484"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Kryerja e analizës së situatën e kontrollit të brendshëm financiar në shërbimin e burgut, përfshirë kontrollin e brendshëm të MD-ve për mbikëqyrjen e njësisë dhe përgatitja e një vlerësimi të detajuar të rrezikut në lidhje me administrimin financiar në burgje.</w:t>
            </w:r>
          </w:p>
        </w:tc>
      </w:tr>
      <w:tr w:rsidR="004C5484" w:rsidRPr="00917774" w:rsidTr="002A0749">
        <w:trPr>
          <w:cnfStyle w:evenHBand="0" w:evenVBand="0" w:firstColumn="0" w:firstRow="0" w:firstRowFirstColumn="0" w:firstRowLastColumn="0" w:lastColumn="0" w:lastRow="0" w:lastRowFirstColumn="0" w:lastRowLastColumn="0" w:oddHBand="1" w:oddVBand="0" w:val="000000100000"/>
          <w:trHeight w:val="702"/>
        </w:trPr>
        <w:tc>
          <w:tcPr>
            <w:cnfStyle w:evenHBand="0" w:evenVBand="0" w:firstColumn="1" w:firstRow="0" w:firstRowFirstColumn="0" w:firstRowLastColumn="0" w:lastColumn="0" w:lastRow="0" w:lastRowFirstColumn="0" w:lastRowLastColumn="0" w:oddHBand="0" w:oddVBand="0" w:val="001000000000"/>
            <w:tcW w:type="dxa" w:w="715"/>
            <w:noWrap/>
            <w:hideMark/>
          </w:tcPr>
          <w:p w:rsidP="00D73EC1" w:rsidR="004C5484" w:rsidRDefault="004C5484"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4.3.</w:t>
            </w:r>
            <w:r w:rsidR="002A0749">
              <w:rPr>
                <w:rFonts w:ascii="Times New Roman" w:cs="Times New Roman" w:eastAsia="Times New Roman" w:hAnsi="Times New Roman"/>
                <w:color w:val="000000"/>
                <w:sz w:val="24"/>
                <w:szCs w:val="24"/>
                <w:lang w:val="en-US"/>
              </w:rPr>
              <w:t>5</w:t>
            </w:r>
          </w:p>
        </w:tc>
        <w:tc>
          <w:tcPr>
            <w:tcW w:type="dxa" w:w="8489"/>
            <w:hideMark/>
          </w:tcPr>
          <w:p w:rsidP="00405FDF" w:rsidR="004C5484" w:rsidRDefault="004C5484"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Kryerja e analizës së rishikimit të kornizës aktuale organizative dhe ligjore për inspektimet e </w:t>
            </w:r>
            <w:r w:rsidR="00405FDF">
              <w:rPr>
                <w:rFonts w:ascii="Times New Roman" w:cs="Times New Roman" w:eastAsia="Times New Roman" w:hAnsi="Times New Roman"/>
                <w:color w:val="000000"/>
                <w:sz w:val="24"/>
                <w:szCs w:val="24"/>
                <w:lang w:val="en-US"/>
              </w:rPr>
              <w:t>sistemit penitenciar</w:t>
            </w:r>
            <w:r w:rsidRPr="00917774">
              <w:rPr>
                <w:rFonts w:ascii="Times New Roman" w:cs="Times New Roman" w:eastAsia="Times New Roman" w:hAnsi="Times New Roman"/>
                <w:color w:val="000000"/>
                <w:sz w:val="24"/>
                <w:szCs w:val="24"/>
                <w:lang w:val="en-US"/>
              </w:rPr>
              <w:t xml:space="preserve"> në funksion të praktikave evropiane </w:t>
            </w:r>
          </w:p>
        </w:tc>
      </w:tr>
      <w:tr w:rsidR="004C5484" w:rsidRPr="00917774" w:rsidTr="002A0749">
        <w:trPr>
          <w:trHeight w:val="1630"/>
        </w:trPr>
        <w:tc>
          <w:tcPr>
            <w:cnfStyle w:evenHBand="0" w:evenVBand="0" w:firstColumn="1" w:firstRow="0" w:firstRowFirstColumn="0" w:firstRowLastColumn="0" w:lastColumn="0" w:lastRow="0" w:lastRowFirstColumn="0" w:lastRowLastColumn="0" w:oddHBand="0" w:oddVBand="0" w:val="001000000000"/>
            <w:tcW w:type="dxa" w:w="715"/>
            <w:noWrap/>
            <w:hideMark/>
          </w:tcPr>
          <w:p w:rsidP="00D73EC1" w:rsidR="004C5484" w:rsidRDefault="004C5484" w:rsidRPr="00917774">
            <w:pPr>
              <w:jc w:val="both"/>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4.3.</w:t>
            </w:r>
            <w:r w:rsidR="002A0749">
              <w:rPr>
                <w:rFonts w:ascii="Times New Roman" w:cs="Times New Roman" w:eastAsia="Times New Roman" w:hAnsi="Times New Roman"/>
                <w:color w:val="000000"/>
                <w:sz w:val="24"/>
                <w:szCs w:val="24"/>
                <w:lang w:val="en-US"/>
              </w:rPr>
              <w:t>6</w:t>
            </w:r>
          </w:p>
        </w:tc>
        <w:tc>
          <w:tcPr>
            <w:tcW w:type="dxa" w:w="8489"/>
            <w:hideMark/>
          </w:tcPr>
          <w:p w:rsidP="00D73EC1" w:rsidR="004C5484" w:rsidRDefault="004C5484" w:rsidRPr="002018F1">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Përgatitja e raporteve të inspektimit e përmbaruesve/noterëve bazuar në metodologjitë e miratuara</w:t>
            </w:r>
          </w:p>
        </w:tc>
      </w:tr>
    </w:tbl>
    <w:p w:rsidP="00D73EC1" w:rsidR="004C5484" w:rsidRDefault="001C1C41"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Tabela</w:t>
      </w:r>
      <w:r w:rsidR="007D7ED7">
        <w:rPr>
          <w:rFonts w:ascii="Times New Roman" w:cs="Times New Roman" w:hAnsi="Times New Roman"/>
          <w:sz w:val="24"/>
          <w:szCs w:val="24"/>
        </w:rPr>
        <w:t xml:space="preserve"> Nr 46</w:t>
      </w:r>
      <w:r w:rsidRPr="00917774">
        <w:rPr>
          <w:rFonts w:ascii="Times New Roman" w:cs="Times New Roman" w:hAnsi="Times New Roman"/>
          <w:sz w:val="24"/>
          <w:szCs w:val="24"/>
        </w:rPr>
        <w:t>: Lista e masave p</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 xml:space="preserve">r zbatimin e objektivit specifik 4.3 </w:t>
      </w:r>
    </w:p>
    <w:p w:rsidP="00D73EC1" w:rsidR="00423BD6" w:rsidRDefault="00423BD6" w:rsidRPr="00917774">
      <w:pPr>
        <w:shd w:color="auto" w:fill="B4C6E7" w:themeFill="accent1" w:themeFillTint="66" w:val="clear"/>
        <w:jc w:val="both"/>
        <w:rPr>
          <w:rFonts w:ascii="Times New Roman" w:cs="Times New Roman" w:hAnsi="Times New Roman"/>
          <w:b/>
          <w:bCs/>
          <w:sz w:val="24"/>
          <w:szCs w:val="24"/>
        </w:rPr>
      </w:pPr>
      <w:r w:rsidRPr="00917774">
        <w:rPr>
          <w:rFonts w:ascii="Times New Roman" w:cs="Times New Roman" w:hAnsi="Times New Roman"/>
          <w:b/>
          <w:bCs/>
          <w:sz w:val="24"/>
          <w:szCs w:val="24"/>
        </w:rPr>
        <w:t>Objektivi Specifik 4.4:</w:t>
      </w:r>
    </w:p>
    <w:p w:rsidP="007D7ED7" w:rsidR="007D7ED7" w:rsidRDefault="007D7ED7" w:rsidRPr="00917774">
      <w:pPr>
        <w:shd w:color="auto" w:fill="FFFFFF" w:themeFill="background1" w:val="clear"/>
        <w:jc w:val="both"/>
        <w:rPr>
          <w:rFonts w:ascii="Times New Roman" w:cs="Times New Roman" w:hAnsi="Times New Roman"/>
          <w:b/>
          <w:bCs/>
          <w:sz w:val="24"/>
          <w:szCs w:val="24"/>
        </w:rPr>
      </w:pPr>
      <w:r w:rsidRPr="007D7ED7">
        <w:rPr>
          <w:rFonts w:ascii="Times New Roman" w:cs="Times New Roman" w:hAnsi="Times New Roman"/>
          <w:b/>
          <w:bCs/>
          <w:sz w:val="24"/>
          <w:szCs w:val="24"/>
        </w:rPr>
        <w:t xml:space="preserve">Përditësimi i kuadrit ligjor dhe kapaciteteve të MD-së dhe përmirësimet në fushën e bashkëpunimit ligjor ndërkombëtar dhe përgatitja e Shqipërisë për anëtarësimin në BE </w:t>
      </w:r>
      <w:r w:rsidRPr="007D7ED7">
        <w:rPr>
          <w:rFonts w:ascii="Times New Roman" w:cs="Times New Roman" w:hAnsi="Times New Roman"/>
          <w:b/>
          <w:bCs/>
          <w:sz w:val="24"/>
          <w:szCs w:val="24"/>
        </w:rPr>
        <w:lastRenderedPageBreak/>
        <w:t>me anë të harmonizimit të legjislacionit shqiptar me acquis e BE dhe aktet e tjera të integrimit me BE dhe shtetet anëtare në fushën e drejtësisë.</w:t>
      </w:r>
    </w:p>
    <w:p w:rsidR="00423BD6" w:rsidRDefault="00423BD6" w:rsidRPr="00917774">
      <w:pPr>
        <w:shd w:color="auto" w:fill="E7E6E6" w:themeFill="background2" w:val="clear"/>
        <w:jc w:val="both"/>
        <w:rPr>
          <w:rFonts w:ascii="Times New Roman" w:cs="Times New Roman" w:hAnsi="Times New Roman"/>
          <w:b/>
          <w:sz w:val="24"/>
          <w:szCs w:val="24"/>
        </w:rPr>
      </w:pPr>
      <w:r w:rsidRPr="00917774">
        <w:rPr>
          <w:rFonts w:ascii="Times New Roman" w:cs="Times New Roman" w:hAnsi="Times New Roman"/>
          <w:b/>
          <w:sz w:val="24"/>
          <w:szCs w:val="24"/>
        </w:rPr>
        <w:t>Analiza e Situatës dhe Sfidat</w:t>
      </w:r>
    </w:p>
    <w:p w:rsidR="00423BD6" w:rsidRDefault="00423BD6" w:rsidRPr="00917774">
      <w:pPr>
        <w:pStyle w:val="NoSpacing"/>
        <w:spacing w:line="276" w:lineRule="auto"/>
        <w:jc w:val="both"/>
        <w:rPr>
          <w:rFonts w:ascii="Times New Roman" w:hAnsi="Times New Roman"/>
          <w:sz w:val="24"/>
          <w:szCs w:val="24"/>
          <w:lang w:val="sq-AL"/>
        </w:rPr>
      </w:pPr>
      <w:r w:rsidRPr="00917774">
        <w:rPr>
          <w:rFonts w:ascii="Times New Roman" w:hAnsi="Times New Roman"/>
          <w:sz w:val="24"/>
          <w:szCs w:val="24"/>
          <w:lang w:val="sq-AL"/>
        </w:rPr>
        <w:t xml:space="preserve">Analiza e situatës në lidhje me MD dhe kapacitetet e institucioneve sektoriale në bashkëpunimin ndërkombëtar tregon nevojën për përmirësim, si në lidhje me kornizën juridike ashtu edhe kapacitetet institucionale për bashkëpunim në çështjet civile dhe penale, dhe në lidhje me harmonizimin me legjislacionin e BE-së i cili ka një rëndësi në rritje. Për më tepër, ka nevojë për të rritur kapacitetet në institucione për të kuptuar dhe menaxhuar modalitetin e mbështetjes </w:t>
      </w:r>
      <w:r w:rsidR="00747243">
        <w:rPr>
          <w:rFonts w:ascii="Times New Roman" w:hAnsi="Times New Roman"/>
          <w:sz w:val="24"/>
          <w:szCs w:val="24"/>
          <w:lang w:val="sq-AL"/>
        </w:rPr>
        <w:t>buxhetore</w:t>
      </w:r>
      <w:r w:rsidRPr="00917774">
        <w:rPr>
          <w:rFonts w:ascii="Times New Roman" w:hAnsi="Times New Roman"/>
          <w:sz w:val="24"/>
          <w:szCs w:val="24"/>
          <w:lang w:val="sq-AL"/>
        </w:rPr>
        <w:t xml:space="preserve"> të BE-së.</w:t>
      </w:r>
    </w:p>
    <w:p w:rsidR="004C5484" w:rsidRDefault="004C5484" w:rsidRPr="00917774">
      <w:pPr>
        <w:shd w:color="auto" w:fill="E7E6E6" w:themeFill="background2" w:val="clear"/>
        <w:jc w:val="both"/>
        <w:rPr>
          <w:rFonts w:ascii="Times New Roman" w:cs="Times New Roman" w:hAnsi="Times New Roman"/>
          <w:b/>
          <w:iCs/>
          <w:sz w:val="24"/>
          <w:szCs w:val="24"/>
        </w:rPr>
      </w:pPr>
      <w:r w:rsidRPr="00917774">
        <w:rPr>
          <w:rFonts w:ascii="Times New Roman" w:cs="Times New Roman" w:hAnsi="Times New Roman"/>
          <w:b/>
          <w:iCs/>
          <w:sz w:val="24"/>
          <w:szCs w:val="24"/>
        </w:rPr>
        <w:t>Rezultatet që pritet të arrihen përmes masave që pritet të zbatohen për të arritur objektivin specifik.</w:t>
      </w:r>
    </w:p>
    <w:p w:rsidR="004C5484" w:rsidRDefault="004C5484"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Masat do të zbatohen për të arritur rezultatet vijuese:</w:t>
      </w:r>
    </w:p>
    <w:p w:rsidR="004C5484" w:rsidRDefault="004C5484" w:rsidRPr="00917774">
      <w:pPr>
        <w:pStyle w:val="ListParagraph"/>
        <w:numPr>
          <w:ilvl w:val="0"/>
          <w:numId w:val="11"/>
        </w:numPr>
        <w:shd w:color="auto" w:fill="FFFFFF" w:themeFill="background1" w:val="clear"/>
        <w:rPr>
          <w:rFonts w:ascii="Times New Roman" w:cs="Times New Roman" w:hAnsi="Times New Roman"/>
          <w:szCs w:val="24"/>
          <w:lang w:val="sq-AL"/>
        </w:rPr>
      </w:pPr>
      <w:r w:rsidRPr="00917774">
        <w:rPr>
          <w:rFonts w:ascii="Times New Roman" w:cs="Times New Roman" w:hAnsi="Times New Roman"/>
          <w:b/>
          <w:bCs/>
          <w:szCs w:val="24"/>
          <w:lang w:val="sq-AL"/>
        </w:rPr>
        <w:t>Rezultati 4.4.1:</w:t>
      </w:r>
      <w:r w:rsidRPr="00917774">
        <w:rPr>
          <w:rFonts w:ascii="Times New Roman" w:cs="Times New Roman" w:hAnsi="Times New Roman"/>
          <w:szCs w:val="24"/>
          <w:lang w:val="sq-AL"/>
        </w:rPr>
        <w:t xml:space="preserve"> </w:t>
      </w:r>
      <w:r w:rsidR="001C1C41" w:rsidRPr="00917774">
        <w:rPr>
          <w:rFonts w:ascii="Times New Roman" w:cs="Times New Roman" w:hAnsi="Times New Roman"/>
          <w:szCs w:val="24"/>
          <w:lang w:val="sq-AL"/>
        </w:rPr>
        <w:t>K</w:t>
      </w:r>
      <w:r w:rsidRPr="00917774">
        <w:rPr>
          <w:rFonts w:ascii="Times New Roman" w:cs="Times New Roman" w:hAnsi="Times New Roman"/>
          <w:szCs w:val="24"/>
          <w:lang w:val="sq-AL"/>
        </w:rPr>
        <w:t>uadri ligjor në lidhje me bashkëpunimin ndërkombëtar në çështjet penale</w:t>
      </w:r>
      <w:r w:rsidR="001C1C41" w:rsidRPr="00917774">
        <w:rPr>
          <w:rFonts w:ascii="Times New Roman" w:cs="Times New Roman" w:hAnsi="Times New Roman"/>
          <w:szCs w:val="24"/>
          <w:lang w:val="sq-AL"/>
        </w:rPr>
        <w:t xml:space="preserve"> i rishikuar.</w:t>
      </w:r>
    </w:p>
    <w:p w:rsidR="004C5484" w:rsidRDefault="004C5484" w:rsidRPr="00917774">
      <w:pPr>
        <w:pStyle w:val="ListParagraph"/>
        <w:numPr>
          <w:ilvl w:val="0"/>
          <w:numId w:val="11"/>
        </w:numPr>
        <w:shd w:color="auto" w:fill="FFFFFF" w:themeFill="background1" w:val="clear"/>
        <w:rPr>
          <w:rFonts w:ascii="Times New Roman" w:cs="Times New Roman" w:hAnsi="Times New Roman"/>
          <w:szCs w:val="24"/>
          <w:lang w:val="sq-AL"/>
        </w:rPr>
      </w:pPr>
      <w:r w:rsidRPr="00917774">
        <w:rPr>
          <w:rFonts w:ascii="Times New Roman" w:cs="Times New Roman" w:hAnsi="Times New Roman"/>
          <w:b/>
          <w:bCs/>
          <w:szCs w:val="24"/>
          <w:lang w:val="sq-AL"/>
        </w:rPr>
        <w:t>Rezultati 4.4.2</w:t>
      </w:r>
      <w:r w:rsidRPr="00917774">
        <w:rPr>
          <w:rFonts w:ascii="Times New Roman" w:cs="Times New Roman" w:hAnsi="Times New Roman"/>
          <w:szCs w:val="24"/>
          <w:lang w:val="sq-AL"/>
        </w:rPr>
        <w:t>: Kapacitetet dhe burimet e Shqipërisë (kryesisht MD) në lidhje me bashkëpunimin ndërkombëtar në çështjet juridike penale dhe civi</w:t>
      </w:r>
      <w:r w:rsidR="00747243">
        <w:rPr>
          <w:rFonts w:ascii="Times New Roman" w:cs="Times New Roman" w:hAnsi="Times New Roman"/>
          <w:szCs w:val="24"/>
          <w:lang w:val="sq-AL"/>
        </w:rPr>
        <w:t>le, duke përfshirë fushën e të drejtave të n</w:t>
      </w:r>
      <w:r w:rsidRPr="00917774">
        <w:rPr>
          <w:rFonts w:ascii="Times New Roman" w:cs="Times New Roman" w:hAnsi="Times New Roman"/>
          <w:szCs w:val="24"/>
          <w:lang w:val="sq-AL"/>
        </w:rPr>
        <w:t>jeriut janë rritur dhe aktivitetet në këtë fushë kryhen në mënyrë efikase dhe efektive.</w:t>
      </w:r>
    </w:p>
    <w:p w:rsidR="004C5484" w:rsidRDefault="004C5484" w:rsidRPr="00917774">
      <w:pPr>
        <w:pStyle w:val="ListParagraph"/>
        <w:numPr>
          <w:ilvl w:val="0"/>
          <w:numId w:val="11"/>
        </w:numPr>
        <w:shd w:color="auto" w:fill="FFFFFF" w:themeFill="background1" w:val="clear"/>
        <w:rPr>
          <w:rFonts w:ascii="Times New Roman" w:cs="Times New Roman" w:hAnsi="Times New Roman"/>
          <w:szCs w:val="24"/>
          <w:lang w:val="sq-AL"/>
        </w:rPr>
      </w:pPr>
      <w:r w:rsidRPr="00917774">
        <w:rPr>
          <w:rFonts w:ascii="Times New Roman" w:cs="Times New Roman" w:hAnsi="Times New Roman"/>
          <w:b/>
          <w:bCs/>
          <w:szCs w:val="24"/>
          <w:lang w:val="sq-AL"/>
        </w:rPr>
        <w:t>Rezultati 4.4.3:</w:t>
      </w:r>
      <w:r w:rsidRPr="00917774">
        <w:rPr>
          <w:rFonts w:ascii="Times New Roman" w:cs="Times New Roman" w:hAnsi="Times New Roman"/>
          <w:szCs w:val="24"/>
          <w:lang w:val="sq-AL"/>
        </w:rPr>
        <w:t xml:space="preserve"> Harmonizimi i legjislacionit shqiptar me </w:t>
      </w:r>
      <w:r w:rsidRPr="00917774">
        <w:rPr>
          <w:rFonts w:ascii="Times New Roman" w:cs="Times New Roman" w:hAnsi="Times New Roman"/>
          <w:i/>
          <w:szCs w:val="24"/>
          <w:lang w:val="sq-AL"/>
        </w:rPr>
        <w:t>acquis</w:t>
      </w:r>
      <w:r w:rsidRPr="00917774">
        <w:rPr>
          <w:rFonts w:ascii="Times New Roman" w:cs="Times New Roman" w:hAnsi="Times New Roman"/>
          <w:szCs w:val="24"/>
          <w:lang w:val="sq-AL"/>
        </w:rPr>
        <w:t xml:space="preserve"> e BE-së realizohet në një fazë dhe në një cilësi në përputhje me MSA dhe kuadrin negociator.</w:t>
      </w:r>
    </w:p>
    <w:p w:rsidR="004C5484" w:rsidRDefault="004C5484" w:rsidRPr="00917774">
      <w:pPr>
        <w:pStyle w:val="ListParagraph"/>
        <w:numPr>
          <w:ilvl w:val="0"/>
          <w:numId w:val="11"/>
        </w:numPr>
        <w:shd w:color="auto" w:fill="FFFFFF" w:themeFill="background1" w:val="clear"/>
        <w:rPr>
          <w:rFonts w:ascii="Times New Roman" w:cs="Times New Roman" w:hAnsi="Times New Roman"/>
          <w:szCs w:val="24"/>
          <w:lang w:val="sq-AL"/>
        </w:rPr>
      </w:pPr>
      <w:r w:rsidRPr="00917774">
        <w:rPr>
          <w:rFonts w:ascii="Times New Roman" w:cs="Times New Roman" w:hAnsi="Times New Roman"/>
          <w:b/>
          <w:bCs/>
          <w:szCs w:val="24"/>
          <w:lang w:val="sq-AL"/>
        </w:rPr>
        <w:t>Rezultati 4.4.4</w:t>
      </w:r>
      <w:r w:rsidRPr="00917774">
        <w:rPr>
          <w:rFonts w:ascii="Times New Roman" w:cs="Times New Roman" w:hAnsi="Times New Roman"/>
          <w:szCs w:val="24"/>
          <w:lang w:val="sq-AL"/>
        </w:rPr>
        <w:t>: Kapacitetet e MD dhe institucioneve sektoriale për të menaxhuar modalitetet e mbështetjes buxhetore të BE-së janë zhvilluar në mënyrën e duhur dhe sektori i drejtësisë merr mbështetje të konsiderueshme financiare nga këto fonde.</w:t>
      </w:r>
    </w:p>
    <w:p w:rsidR="00941E93" w:rsidRDefault="00941E93" w:rsidRPr="00492D13">
      <w:pPr>
        <w:pStyle w:val="ListParagraph"/>
        <w:spacing w:line="240" w:lineRule="auto"/>
        <w:rPr>
          <w:rFonts w:ascii="Times New Roman" w:cs="Times New Roman" w:eastAsia="Times New Roman" w:hAnsi="Times New Roman"/>
          <w:szCs w:val="24"/>
          <w:lang w:val="sq-AL"/>
        </w:rPr>
      </w:pPr>
    </w:p>
    <w:p w:rsidR="00941E93" w:rsidRDefault="00941E93" w:rsidRPr="00747243">
      <w:pPr>
        <w:pStyle w:val="ListParagraph"/>
        <w:spacing w:line="240" w:lineRule="auto"/>
        <w:rPr>
          <w:rFonts w:ascii="Times New Roman" w:cs="Times New Roman" w:eastAsia="Times New Roman" w:hAnsi="Times New Roman"/>
          <w:b/>
          <w:color w:themeColor="text1" w:val="000000"/>
          <w:szCs w:val="24"/>
        </w:rPr>
      </w:pPr>
      <w:r w:rsidRPr="00747243">
        <w:rPr>
          <w:rFonts w:ascii="Times New Roman" w:cs="Times New Roman" w:eastAsia="Times New Roman" w:hAnsi="Times New Roman"/>
          <w:b/>
          <w:color w:themeColor="text1" w:val="000000"/>
          <w:szCs w:val="24"/>
        </w:rPr>
        <w:t>Institucionet Drejtuese</w:t>
      </w:r>
    </w:p>
    <w:p w:rsidR="00941E93" w:rsidRDefault="00941E93" w:rsidRPr="00D73EC1">
      <w:pPr>
        <w:pStyle w:val="ListParagraph"/>
        <w:numPr>
          <w:ilvl w:val="0"/>
          <w:numId w:val="11"/>
        </w:numPr>
        <w:spacing w:line="240" w:lineRule="auto"/>
        <w:rPr>
          <w:rFonts w:ascii="Times New Roman" w:cs="Times New Roman" w:eastAsia="Times New Roman" w:hAnsi="Times New Roman"/>
          <w:color w:themeColor="text1" w:val="000000"/>
          <w:szCs w:val="24"/>
        </w:rPr>
      </w:pPr>
      <w:r w:rsidRPr="00D73EC1">
        <w:rPr>
          <w:rFonts w:ascii="Times New Roman" w:cs="Times New Roman" w:eastAsia="Times New Roman" w:hAnsi="Times New Roman"/>
          <w:color w:themeColor="text1" w:val="000000"/>
          <w:szCs w:val="24"/>
        </w:rPr>
        <w:t>MD </w:t>
      </w:r>
    </w:p>
    <w:p w:rsidR="00941E93" w:rsidRDefault="00941E93" w:rsidRPr="00747243">
      <w:pPr>
        <w:pStyle w:val="ListParagraph"/>
        <w:shd w:color="auto" w:fill="FFFFFF" w:val="clear"/>
        <w:spacing w:line="240" w:lineRule="auto"/>
        <w:rPr>
          <w:rFonts w:ascii="Times New Roman" w:cs="Times New Roman" w:eastAsia="Times New Roman" w:hAnsi="Times New Roman"/>
          <w:b/>
          <w:color w:themeColor="text1" w:val="000000"/>
          <w:szCs w:val="24"/>
        </w:rPr>
      </w:pPr>
      <w:r w:rsidRPr="00747243">
        <w:rPr>
          <w:rFonts w:ascii="Times New Roman" w:cs="Times New Roman" w:eastAsia="Times New Roman" w:hAnsi="Times New Roman"/>
          <w:b/>
          <w:color w:themeColor="text1" w:val="000000"/>
          <w:szCs w:val="24"/>
        </w:rPr>
        <w:t>Institucionet Pjesëmarrës</w:t>
      </w:r>
    </w:p>
    <w:p w:rsidR="00941E93" w:rsidRDefault="00941E93" w:rsidRPr="00D73EC1">
      <w:pPr>
        <w:pStyle w:val="ListParagraph"/>
        <w:numPr>
          <w:ilvl w:val="0"/>
          <w:numId w:val="11"/>
        </w:numPr>
        <w:spacing w:line="240" w:lineRule="auto"/>
        <w:rPr>
          <w:rFonts w:ascii="Times New Roman" w:cs="Times New Roman" w:eastAsia="Times New Roman" w:hAnsi="Times New Roman"/>
          <w:color w:themeColor="text1" w:val="000000"/>
          <w:szCs w:val="24"/>
        </w:rPr>
      </w:pPr>
      <w:r w:rsidRPr="00D73EC1">
        <w:rPr>
          <w:rFonts w:ascii="Times New Roman" w:cs="Times New Roman" w:eastAsia="Times New Roman" w:hAnsi="Times New Roman"/>
          <w:color w:themeColor="text1" w:val="000000"/>
          <w:szCs w:val="24"/>
        </w:rPr>
        <w:t>MEPJ</w:t>
      </w:r>
    </w:p>
    <w:p w:rsidR="004C5484" w:rsidRDefault="004C5484">
      <w:pPr>
        <w:pStyle w:val="NoSpacing"/>
        <w:spacing w:line="276" w:lineRule="auto"/>
        <w:jc w:val="both"/>
        <w:rPr>
          <w:rFonts w:ascii="Times New Roman" w:hAnsi="Times New Roman"/>
          <w:sz w:val="24"/>
          <w:szCs w:val="24"/>
          <w:lang w:val="sq-AL"/>
        </w:rPr>
      </w:pPr>
    </w:p>
    <w:p w:rsidR="0042496D" w:rsidRDefault="0042496D">
      <w:pPr>
        <w:pStyle w:val="NoSpacing"/>
        <w:spacing w:line="276" w:lineRule="auto"/>
        <w:jc w:val="both"/>
        <w:rPr>
          <w:rFonts w:ascii="Times New Roman" w:hAnsi="Times New Roman"/>
          <w:sz w:val="24"/>
          <w:szCs w:val="24"/>
          <w:lang w:val="sq-AL"/>
        </w:rPr>
      </w:pPr>
    </w:p>
    <w:p w:rsidR="0042496D" w:rsidRDefault="0042496D" w:rsidRPr="00917774">
      <w:pPr>
        <w:pStyle w:val="NoSpacing"/>
        <w:spacing w:line="276" w:lineRule="auto"/>
        <w:jc w:val="both"/>
        <w:rPr>
          <w:rFonts w:ascii="Times New Roman" w:hAnsi="Times New Roman"/>
          <w:sz w:val="24"/>
          <w:szCs w:val="24"/>
          <w:lang w:val="sq-AL"/>
        </w:rPr>
      </w:pPr>
    </w:p>
    <w:p w:rsidR="00423BD6" w:rsidRDefault="00423BD6" w:rsidRPr="00917774">
      <w:pPr>
        <w:pStyle w:val="NoSpacing"/>
        <w:spacing w:line="276" w:lineRule="auto"/>
        <w:jc w:val="both"/>
        <w:rPr>
          <w:rFonts w:ascii="Times New Roman" w:hAnsi="Times New Roman"/>
          <w:sz w:val="24"/>
          <w:szCs w:val="24"/>
          <w:lang w:val="sq-AL"/>
        </w:rPr>
      </w:pPr>
    </w:p>
    <w:p w:rsidR="00423BD6" w:rsidRDefault="00423BD6" w:rsidRPr="00917774">
      <w:pPr>
        <w:shd w:color="auto" w:fill="E7E6E6" w:themeFill="background2" w:val="clear"/>
        <w:spacing w:line="276" w:lineRule="auto"/>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Lidhja e objektivit specifik me Programet e Buxhetit.</w:t>
      </w:r>
    </w:p>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Ky objektiv është lidhur me programin e buxhetit të Ministrisë së Drejtësisë.</w:t>
      </w:r>
    </w:p>
    <w:tbl>
      <w:tblPr>
        <w:tblStyle w:val="TableGrid"/>
        <w:tblW w:type="auto" w:w="0"/>
        <w:tblLook w:firstColumn="1" w:firstRow="1" w:lastColumn="0" w:lastRow="0" w:noHBand="0" w:noVBand="1" w:val="04A0"/>
      </w:tblPr>
      <w:tblGrid>
        <w:gridCol w:w="1839"/>
        <w:gridCol w:w="3491"/>
        <w:gridCol w:w="1820"/>
        <w:gridCol w:w="1890"/>
      </w:tblGrid>
      <w:tr w:rsidR="00423BD6" w:rsidRPr="00917774" w:rsidTr="00423BD6">
        <w:trPr>
          <w:trHeight w:val="422"/>
        </w:trPr>
        <w:tc>
          <w:tcPr>
            <w:tcW w:type="dxa" w:w="2065"/>
            <w:shd w:color="auto" w:fill="B4C6E7" w:themeFill="accent1" w:themeFillTint="66" w:val="clear"/>
          </w:tcPr>
          <w:p w:rsidR="00423BD6" w:rsidRDefault="00423BD6" w:rsidRPr="00917774">
            <w:pPr>
              <w:spacing w:line="276" w:lineRule="auto"/>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 xml:space="preserve">Titulli </w:t>
            </w:r>
          </w:p>
        </w:tc>
        <w:tc>
          <w:tcPr>
            <w:tcW w:type="dxa" w:w="3960"/>
            <w:shd w:color="auto" w:fill="B4C6E7" w:themeFill="accent1" w:themeFillTint="66" w:val="clear"/>
          </w:tcPr>
          <w:p w:rsidR="00423BD6" w:rsidRDefault="00423BD6" w:rsidRPr="00917774">
            <w:pPr>
              <w:spacing w:line="276" w:lineRule="auto"/>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 xml:space="preserve">Programet e Buxhetit </w:t>
            </w:r>
          </w:p>
        </w:tc>
        <w:tc>
          <w:tcPr>
            <w:tcW w:type="dxa" w:w="4045"/>
            <w:gridSpan w:val="2"/>
            <w:shd w:color="auto" w:fill="B4C6E7" w:themeFill="accent1" w:themeFillTint="66" w:val="clear"/>
          </w:tcPr>
          <w:p w:rsidR="00423BD6" w:rsidRDefault="00423BD6" w:rsidRPr="00917774">
            <w:pPr>
              <w:spacing w:line="276" w:lineRule="auto"/>
              <w:jc w:val="both"/>
              <w:rPr>
                <w:rFonts w:ascii="Times New Roman" w:cs="Times New Roman" w:eastAsia="Calibri" w:hAnsi="Times New Roman"/>
                <w:b/>
                <w:sz w:val="24"/>
                <w:szCs w:val="24"/>
              </w:rPr>
            </w:pPr>
            <w:r w:rsidRPr="00917774">
              <w:rPr>
                <w:rFonts w:ascii="Times New Roman" w:cs="Times New Roman" w:eastAsia="Calibri" w:hAnsi="Times New Roman"/>
                <w:b/>
                <w:sz w:val="24"/>
                <w:szCs w:val="24"/>
              </w:rPr>
              <w:t xml:space="preserve">Menaxhimi i Programit </w:t>
            </w:r>
          </w:p>
        </w:tc>
      </w:tr>
      <w:tr w:rsidR="00423BD6" w:rsidRPr="00917774" w:rsidTr="00423BD6">
        <w:trPr>
          <w:trHeight w:val="440"/>
        </w:trPr>
        <w:tc>
          <w:tcPr>
            <w:tcW w:type="dxa" w:w="2065"/>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 xml:space="preserve">Numri </w:t>
            </w:r>
          </w:p>
        </w:tc>
        <w:tc>
          <w:tcPr>
            <w:tcW w:type="dxa" w:w="3960"/>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Programet e Buxhetit</w:t>
            </w:r>
          </w:p>
        </w:tc>
        <w:tc>
          <w:tcPr>
            <w:tcW w:type="dxa" w:w="4045"/>
            <w:gridSpan w:val="2"/>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Institucioni</w:t>
            </w:r>
          </w:p>
        </w:tc>
      </w:tr>
      <w:tr w:rsidR="00423BD6" w:rsidRPr="00917774" w:rsidTr="00423BD6">
        <w:trPr>
          <w:trHeight w:val="440"/>
        </w:trPr>
        <w:tc>
          <w:tcPr>
            <w:tcW w:type="dxa" w:w="2065"/>
            <w:shd w:color="auto" w:fill="B4C6E7" w:themeFill="accent1" w:themeFillTint="66" w:val="clear"/>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01110</w:t>
            </w:r>
          </w:p>
        </w:tc>
        <w:tc>
          <w:tcPr>
            <w:tcW w:type="dxa" w:w="3960"/>
            <w:shd w:color="auto" w:fill="B4C6E7" w:themeFill="accent1" w:themeFillTint="66" w:val="clear"/>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 xml:space="preserve">Planifikim, Menaxhim, Administrim </w:t>
            </w:r>
          </w:p>
        </w:tc>
        <w:tc>
          <w:tcPr>
            <w:tcW w:type="dxa" w:w="1995"/>
            <w:shd w:color="auto" w:fill="B4C6E7" w:themeFill="accent1" w:themeFillTint="66" w:val="clear"/>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1014001</w:t>
            </w:r>
          </w:p>
        </w:tc>
        <w:tc>
          <w:tcPr>
            <w:tcW w:type="dxa" w:w="2050"/>
            <w:shd w:color="auto" w:fill="B4C6E7" w:themeFill="accent1" w:themeFillTint="66" w:val="clear"/>
          </w:tcPr>
          <w:p w:rsidR="00423BD6" w:rsidRDefault="00423BD6" w:rsidRPr="00917774">
            <w:pPr>
              <w:spacing w:line="276" w:lineRule="auto"/>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Aparati i Ministrisë së Drejtësisë (3535)</w:t>
            </w:r>
          </w:p>
        </w:tc>
      </w:tr>
    </w:tbl>
    <w:p w:rsidR="00E86331" w:rsidRDefault="001C1C41" w:rsidRPr="00917774">
      <w:pPr>
        <w:shd w:color="auto" w:fill="FFFFFF" w:themeFill="background1" w:val="clear"/>
        <w:jc w:val="both"/>
        <w:rPr>
          <w:rFonts w:ascii="Times New Roman" w:cs="Times New Roman" w:eastAsia="Calibri" w:hAnsi="Times New Roman"/>
          <w:sz w:val="24"/>
          <w:szCs w:val="24"/>
        </w:rPr>
      </w:pPr>
      <w:r w:rsidRPr="00917774">
        <w:rPr>
          <w:rFonts w:ascii="Times New Roman" w:cs="Times New Roman" w:eastAsia="Calibri" w:hAnsi="Times New Roman"/>
          <w:sz w:val="24"/>
          <w:szCs w:val="24"/>
        </w:rPr>
        <w:t>Tabela</w:t>
      </w:r>
      <w:r w:rsidR="007D7ED7">
        <w:rPr>
          <w:rFonts w:ascii="Times New Roman" w:cs="Times New Roman" w:eastAsia="Calibri" w:hAnsi="Times New Roman"/>
          <w:sz w:val="24"/>
          <w:szCs w:val="24"/>
        </w:rPr>
        <w:t xml:space="preserve"> Nr 47</w:t>
      </w:r>
      <w:r w:rsidRPr="00917774">
        <w:rPr>
          <w:rFonts w:ascii="Times New Roman" w:cs="Times New Roman" w:eastAsia="Calibri" w:hAnsi="Times New Roman"/>
          <w:sz w:val="24"/>
          <w:szCs w:val="24"/>
        </w:rPr>
        <w:t>: Lidhja e objektivit specifik 4.4 me programet buxhetore</w:t>
      </w:r>
    </w:p>
    <w:p w:rsidR="00423BD6" w:rsidRDefault="00423BD6" w:rsidRPr="00917774">
      <w:pPr>
        <w:shd w:color="auto" w:fill="E7E6E6" w:themeFill="background2" w:val="clear"/>
        <w:jc w:val="both"/>
        <w:rPr>
          <w:rFonts w:ascii="Times New Roman" w:cs="Times New Roman" w:hAnsi="Times New Roman"/>
          <w:b/>
          <w:iCs/>
          <w:sz w:val="24"/>
          <w:szCs w:val="24"/>
        </w:rPr>
      </w:pPr>
      <w:r w:rsidRPr="00917774">
        <w:rPr>
          <w:rFonts w:ascii="Times New Roman" w:cs="Times New Roman" w:hAnsi="Times New Roman"/>
          <w:b/>
          <w:iCs/>
          <w:sz w:val="24"/>
          <w:szCs w:val="24"/>
        </w:rPr>
        <w:lastRenderedPageBreak/>
        <w:t>Lidhja e objektivit specifik me nën-kapitullin përkatës të BE-së sipas MSA-së</w:t>
      </w:r>
      <w:r w:rsidR="00EC3327" w:rsidRPr="00917774">
        <w:rPr>
          <w:rFonts w:ascii="Times New Roman" w:cs="Times New Roman" w:hAnsi="Times New Roman"/>
          <w:b/>
          <w:iCs/>
          <w:sz w:val="24"/>
          <w:szCs w:val="24"/>
        </w:rPr>
        <w:t xml:space="preserve"> dhe OZHQ </w:t>
      </w:r>
    </w:p>
    <w:p w:rsidP="00D73EC1" w:rsidR="00423BD6" w:rsidRDefault="00423BD6" w:rsidRPr="00917774">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Objektivi Specifik 4.4</w:t>
      </w:r>
      <w:r w:rsidR="001C1C41" w:rsidRPr="00917774">
        <w:rPr>
          <w:rFonts w:ascii="Times New Roman" w:cs="Times New Roman" w:hAnsi="Times New Roman"/>
          <w:sz w:val="24"/>
          <w:szCs w:val="24"/>
        </w:rPr>
        <w:t xml:space="preserve"> synon</w:t>
      </w:r>
      <w:r w:rsidRPr="00917774">
        <w:rPr>
          <w:rFonts w:ascii="Times New Roman" w:cs="Times New Roman" w:hAnsi="Times New Roman"/>
          <w:sz w:val="24"/>
          <w:szCs w:val="24"/>
        </w:rPr>
        <w:t xml:space="preserve"> </w:t>
      </w:r>
      <w:r w:rsidR="001C1C41" w:rsidRPr="00917774">
        <w:rPr>
          <w:rFonts w:ascii="Times New Roman" w:cs="Times New Roman" w:hAnsi="Times New Roman"/>
          <w:sz w:val="24"/>
          <w:szCs w:val="24"/>
        </w:rPr>
        <w:t>p</w:t>
      </w:r>
      <w:r w:rsidRPr="00917774">
        <w:rPr>
          <w:rFonts w:ascii="Times New Roman" w:cs="Times New Roman" w:hAnsi="Times New Roman"/>
          <w:sz w:val="24"/>
          <w:szCs w:val="24"/>
        </w:rPr>
        <w:t>ërditësimi</w:t>
      </w:r>
      <w:r w:rsidR="001C1C41" w:rsidRPr="00917774">
        <w:rPr>
          <w:rFonts w:ascii="Times New Roman" w:cs="Times New Roman" w:hAnsi="Times New Roman"/>
          <w:sz w:val="24"/>
          <w:szCs w:val="24"/>
        </w:rPr>
        <w:t>n</w:t>
      </w:r>
      <w:r w:rsidRPr="00917774">
        <w:rPr>
          <w:rFonts w:ascii="Times New Roman" w:cs="Times New Roman" w:hAnsi="Times New Roman"/>
          <w:sz w:val="24"/>
          <w:szCs w:val="24"/>
        </w:rPr>
        <w:t xml:space="preserve"> </w:t>
      </w:r>
      <w:r w:rsidR="001C1C41" w:rsidRPr="00917774">
        <w:rPr>
          <w:rFonts w:ascii="Times New Roman" w:cs="Times New Roman" w:hAnsi="Times New Roman"/>
          <w:sz w:val="24"/>
          <w:szCs w:val="24"/>
        </w:rPr>
        <w:t>e</w:t>
      </w:r>
      <w:r w:rsidRPr="00917774">
        <w:rPr>
          <w:rFonts w:ascii="Times New Roman" w:cs="Times New Roman" w:hAnsi="Times New Roman"/>
          <w:sz w:val="24"/>
          <w:szCs w:val="24"/>
        </w:rPr>
        <w:t xml:space="preserve"> kuadrit ligjor dhe kapaciteteve të MD-së dhe përmirësimet në fushën e bashkëpunimit ligjor ndërkombëtar global, dhe Shqipëria përgatitet për anëtarësimin në BE me anë të harmonizimit të legjislacionit shqiptar me </w:t>
      </w:r>
      <w:r w:rsidRPr="00917774">
        <w:rPr>
          <w:rFonts w:ascii="Times New Roman" w:cs="Times New Roman" w:hAnsi="Times New Roman"/>
          <w:i/>
          <w:sz w:val="24"/>
          <w:szCs w:val="24"/>
        </w:rPr>
        <w:t>acquis</w:t>
      </w:r>
      <w:r w:rsidRPr="00917774">
        <w:rPr>
          <w:rFonts w:ascii="Times New Roman" w:cs="Times New Roman" w:hAnsi="Times New Roman"/>
          <w:sz w:val="24"/>
          <w:szCs w:val="24"/>
        </w:rPr>
        <w:t xml:space="preserve"> e BE dhe aktet e tjera të integrimit me BE dhe shtetet anëtare në fushën e drejtësisë. </w:t>
      </w:r>
    </w:p>
    <w:p w:rsidP="00AB066F" w:rsidR="006246AB" w:rsidRDefault="001C1C41" w:rsidRPr="00F91DAC">
      <w:pPr>
        <w:shd w:color="auto" w:fill="FFFFFF" w:themeFill="background1" w:val="clear"/>
        <w:spacing w:line="276" w:lineRule="auto"/>
        <w:jc w:val="both"/>
        <w:rPr>
          <w:rFonts w:ascii="Times New Roman" w:cs="Times New Roman" w:hAnsi="Times New Roman"/>
          <w:sz w:val="24"/>
          <w:szCs w:val="24"/>
        </w:rPr>
      </w:pPr>
      <w:r w:rsidRPr="00917774">
        <w:rPr>
          <w:rFonts w:ascii="Times New Roman" w:cs="Times New Roman" w:eastAsiaTheme="majorEastAsia" w:hAnsi="Times New Roman"/>
          <w:sz w:val="24"/>
          <w:szCs w:val="24"/>
        </w:rPr>
        <w:t xml:space="preserve">Ai lidhet me </w:t>
      </w:r>
      <w:r w:rsidRPr="00917774">
        <w:rPr>
          <w:rFonts w:ascii="Times New Roman" w:cs="Times New Roman" w:hAnsi="Times New Roman"/>
          <w:sz w:val="24"/>
          <w:szCs w:val="24"/>
        </w:rPr>
        <w:t>k</w:t>
      </w:r>
      <w:r w:rsidR="00423BD6" w:rsidRPr="00917774">
        <w:rPr>
          <w:rFonts w:ascii="Times New Roman" w:cs="Times New Roman" w:hAnsi="Times New Roman"/>
          <w:sz w:val="24"/>
          <w:szCs w:val="24"/>
        </w:rPr>
        <w:t>apitulli</w:t>
      </w:r>
      <w:r w:rsidRPr="00917774">
        <w:rPr>
          <w:rFonts w:ascii="Times New Roman" w:cs="Times New Roman" w:hAnsi="Times New Roman"/>
          <w:sz w:val="24"/>
          <w:szCs w:val="24"/>
        </w:rPr>
        <w:t>n</w:t>
      </w:r>
      <w:r w:rsidR="00423BD6" w:rsidRPr="00917774">
        <w:rPr>
          <w:rFonts w:ascii="Times New Roman" w:cs="Times New Roman" w:hAnsi="Times New Roman"/>
          <w:sz w:val="24"/>
          <w:szCs w:val="24"/>
        </w:rPr>
        <w:t xml:space="preserve"> 23: </w:t>
      </w:r>
      <w:r w:rsidRPr="00917774">
        <w:rPr>
          <w:rFonts w:ascii="Times New Roman" w:cs="Times New Roman" w:hAnsi="Times New Roman"/>
          <w:sz w:val="24"/>
          <w:szCs w:val="24"/>
        </w:rPr>
        <w:t>“</w:t>
      </w:r>
      <w:r w:rsidR="00423BD6" w:rsidRPr="00D73EC1">
        <w:rPr>
          <w:rFonts w:ascii="Times New Roman" w:cs="Times New Roman" w:hAnsi="Times New Roman"/>
          <w:i/>
          <w:sz w:val="24"/>
          <w:szCs w:val="24"/>
        </w:rPr>
        <w:t>Gjyqësori dhe të drejtat themelore</w:t>
      </w:r>
      <w:r w:rsidRPr="00917774">
        <w:rPr>
          <w:rFonts w:ascii="Times New Roman" w:cs="Times New Roman" w:hAnsi="Times New Roman"/>
          <w:i/>
          <w:sz w:val="24"/>
          <w:szCs w:val="24"/>
        </w:rPr>
        <w:t>”</w:t>
      </w:r>
      <w:r w:rsidRPr="00917774">
        <w:rPr>
          <w:rFonts w:ascii="Times New Roman" w:cs="Times New Roman" w:hAnsi="Times New Roman"/>
          <w:sz w:val="24"/>
          <w:szCs w:val="24"/>
        </w:rPr>
        <w:t xml:space="preserve"> dhe</w:t>
      </w:r>
      <w:r w:rsidR="00423BD6" w:rsidRPr="00917774">
        <w:rPr>
          <w:rFonts w:ascii="Times New Roman" w:cs="Times New Roman" w:hAnsi="Times New Roman"/>
          <w:sz w:val="24"/>
          <w:szCs w:val="24"/>
        </w:rPr>
        <w:t xml:space="preserve"> Neni</w:t>
      </w:r>
      <w:r w:rsidRPr="00917774">
        <w:rPr>
          <w:rFonts w:ascii="Times New Roman" w:cs="Times New Roman" w:hAnsi="Times New Roman"/>
          <w:sz w:val="24"/>
          <w:szCs w:val="24"/>
        </w:rPr>
        <w:t>n</w:t>
      </w:r>
      <w:r w:rsidR="00423BD6" w:rsidRPr="00917774">
        <w:rPr>
          <w:rFonts w:ascii="Times New Roman" w:cs="Times New Roman" w:hAnsi="Times New Roman"/>
          <w:sz w:val="24"/>
          <w:szCs w:val="24"/>
        </w:rPr>
        <w:t xml:space="preserve"> 78 </w:t>
      </w:r>
      <w:r w:rsidRPr="00917774">
        <w:rPr>
          <w:rFonts w:ascii="Times New Roman" w:cs="Times New Roman" w:hAnsi="Times New Roman"/>
          <w:sz w:val="24"/>
          <w:szCs w:val="24"/>
        </w:rPr>
        <w:t>t</w:t>
      </w:r>
      <w:r w:rsidR="005315E7" w:rsidRPr="00917774">
        <w:rPr>
          <w:rFonts w:ascii="Times New Roman" w:cs="Times New Roman" w:hAnsi="Times New Roman"/>
          <w:sz w:val="24"/>
          <w:szCs w:val="24"/>
        </w:rPr>
        <w:t>ë</w:t>
      </w:r>
      <w:r w:rsidR="00423BD6" w:rsidRPr="00917774">
        <w:rPr>
          <w:rFonts w:ascii="Times New Roman" w:cs="Times New Roman" w:hAnsi="Times New Roman"/>
          <w:sz w:val="24"/>
          <w:szCs w:val="24"/>
        </w:rPr>
        <w:t xml:space="preserve"> Marrëveshjes së Stabilizim-Asociimit midis Komuniteteve Evropiane dhe shteteve të tyre anëtare dhe BE dhe, anëtarëve dhe Republikës së Shqipërisë, “</w:t>
      </w:r>
      <w:r w:rsidR="00423BD6" w:rsidRPr="00D73EC1">
        <w:rPr>
          <w:rFonts w:ascii="Times New Roman" w:cs="Times New Roman" w:hAnsi="Times New Roman"/>
          <w:i/>
          <w:sz w:val="24"/>
          <w:szCs w:val="24"/>
        </w:rPr>
        <w:t>Rifuqizim i institucioneve dhe shtetit të së drejtës”</w:t>
      </w:r>
      <w:r w:rsidR="009C5D90">
        <w:rPr>
          <w:rFonts w:ascii="Times New Roman" w:cs="Times New Roman" w:hAnsi="Times New Roman"/>
          <w:i/>
          <w:sz w:val="24"/>
          <w:szCs w:val="24"/>
        </w:rPr>
        <w:t xml:space="preserve"> si dhe Planin </w:t>
      </w:r>
      <w:r w:rsidR="006246AB" w:rsidRPr="00F91DAC">
        <w:rPr>
          <w:rFonts w:ascii="Times New Roman" w:cs="Times New Roman" w:hAnsi="Times New Roman"/>
          <w:sz w:val="24"/>
          <w:szCs w:val="24"/>
        </w:rPr>
        <w:t>Kombëtar për Integrimin Evropian 2021–2023, Bazuar edhe në rekomandimet e Raportit të Komisionit Evropian për Shqipërinë për vitin 2020 prioritetet për Kapitullin 23 “Gjyqësori dhe të Drejtat Themelore”</w:t>
      </w:r>
      <w:r w:rsidR="009C5D90" w:rsidRPr="00F91DAC">
        <w:rPr>
          <w:rFonts w:ascii="Times New Roman" w:cs="Times New Roman" w:hAnsi="Times New Roman"/>
          <w:sz w:val="24"/>
          <w:szCs w:val="24"/>
        </w:rPr>
        <w:t>.</w:t>
      </w:r>
    </w:p>
    <w:p w:rsidP="00AB066F" w:rsidR="004C5484" w:rsidRDefault="00F26B43">
      <w:pPr>
        <w:spacing w:line="276" w:lineRule="auto"/>
        <w:jc w:val="both"/>
        <w:rPr>
          <w:rStyle w:val="jlqj4b"/>
          <w:rFonts w:ascii="Times New Roman" w:cs="Times New Roman" w:eastAsiaTheme="majorEastAsia" w:hAnsi="Times New Roman"/>
          <w:sz w:val="24"/>
          <w:szCs w:val="24"/>
        </w:rPr>
      </w:pPr>
      <w:r w:rsidRPr="00917774">
        <w:rPr>
          <w:rFonts w:ascii="Times New Roman" w:cs="Times New Roman" w:hAnsi="Times New Roman"/>
          <w:bCs/>
          <w:sz w:val="24"/>
          <w:szCs w:val="24"/>
        </w:rPr>
        <w:t xml:space="preserve">Ky objektiv specifik lidhet me </w:t>
      </w:r>
      <w:r w:rsidRPr="00917774">
        <w:rPr>
          <w:rFonts w:ascii="Times New Roman" w:cs="Times New Roman" w:eastAsiaTheme="majorEastAsia" w:hAnsi="Times New Roman"/>
          <w:color w:themeColor="text1" w:val="000000"/>
          <w:sz w:val="24"/>
          <w:szCs w:val="24"/>
        </w:rPr>
        <w:t xml:space="preserve">OZHQ 16 </w:t>
      </w:r>
      <w:r w:rsidRPr="00917774">
        <w:rPr>
          <w:rStyle w:val="jlqj4b"/>
          <w:rFonts w:ascii="Times New Roman" w:cs="Times New Roman" w:eastAsiaTheme="majorEastAsia" w:hAnsi="Times New Roman"/>
          <w:sz w:val="24"/>
          <w:szCs w:val="24"/>
        </w:rPr>
        <w:t>promovon shoqëri paqësore dhe gjithëpërfshirëse që garanton zhvillim të qëndrueshëm, siguron qasje në drejtësi për të gjithë dhe synon ndërtimin e institucioneve efektive, të përgjegjshme dhe gjithëpërfshirëse në të gjitha nivelet.</w:t>
      </w:r>
      <w:r w:rsidR="00EC3327" w:rsidRPr="00917774">
        <w:rPr>
          <w:rStyle w:val="jlqj4b"/>
          <w:rFonts w:ascii="Times New Roman" w:cs="Times New Roman" w:eastAsiaTheme="majorEastAsia" w:hAnsi="Times New Roman"/>
          <w:sz w:val="24"/>
          <w:szCs w:val="24"/>
        </w:rPr>
        <w:t xml:space="preserve"> </w:t>
      </w:r>
      <w:r w:rsidR="004C5484" w:rsidRPr="00917774">
        <w:rPr>
          <w:rStyle w:val="jlqj4b"/>
          <w:rFonts w:ascii="Times New Roman" w:cs="Times New Roman" w:eastAsiaTheme="majorEastAsia" w:hAnsi="Times New Roman"/>
          <w:sz w:val="24"/>
          <w:szCs w:val="24"/>
        </w:rPr>
        <w:t xml:space="preserve">Në veҫanti, lidhet me </w:t>
      </w:r>
      <w:r w:rsidR="001C1C41" w:rsidRPr="00917774">
        <w:rPr>
          <w:rStyle w:val="jlqj4b"/>
          <w:rFonts w:ascii="Times New Roman" w:cs="Times New Roman" w:eastAsiaTheme="majorEastAsia" w:hAnsi="Times New Roman"/>
          <w:sz w:val="24"/>
          <w:szCs w:val="24"/>
        </w:rPr>
        <w:t>n</w:t>
      </w:r>
      <w:r w:rsidR="005315E7" w:rsidRPr="00917774">
        <w:rPr>
          <w:rStyle w:val="jlqj4b"/>
          <w:rFonts w:ascii="Times New Roman" w:cs="Times New Roman" w:eastAsiaTheme="majorEastAsia" w:hAnsi="Times New Roman"/>
          <w:sz w:val="24"/>
          <w:szCs w:val="24"/>
        </w:rPr>
        <w:t>ë</w:t>
      </w:r>
      <w:r w:rsidR="001C1C41" w:rsidRPr="00917774">
        <w:rPr>
          <w:rStyle w:val="jlqj4b"/>
          <w:rFonts w:ascii="Times New Roman" w:cs="Times New Roman" w:eastAsiaTheme="majorEastAsia" w:hAnsi="Times New Roman"/>
          <w:sz w:val="24"/>
          <w:szCs w:val="24"/>
        </w:rPr>
        <w:t xml:space="preserve">n objektivat </w:t>
      </w:r>
      <w:r w:rsidR="004C5484" w:rsidRPr="00917774">
        <w:rPr>
          <w:rStyle w:val="jlqj4b"/>
          <w:rFonts w:ascii="Times New Roman" w:cs="Times New Roman" w:eastAsiaTheme="majorEastAsia" w:hAnsi="Times New Roman"/>
          <w:sz w:val="24"/>
          <w:szCs w:val="24"/>
        </w:rPr>
        <w:t>16.3 “</w:t>
      </w:r>
      <w:r w:rsidR="004C5484" w:rsidRPr="00D73EC1">
        <w:rPr>
          <w:rFonts w:ascii="Times New Roman" w:cs="Times New Roman" w:hAnsi="Times New Roman"/>
          <w:i/>
          <w:sz w:val="24"/>
          <w:szCs w:val="24"/>
        </w:rPr>
        <w:t>Promovim i shtetit të së drejtës në nivelin kombëtar dhe ndërkombëtar dhe sigurim i aksesit të barabartë për drejtësi për të gjithë;”</w:t>
      </w:r>
      <w:r w:rsidR="004C5484" w:rsidRPr="00D73EC1">
        <w:rPr>
          <w:rStyle w:val="jlqj4b"/>
          <w:rFonts w:ascii="Times New Roman" w:cs="Times New Roman" w:eastAsiaTheme="majorEastAsia" w:hAnsi="Times New Roman"/>
          <w:i/>
          <w:sz w:val="24"/>
          <w:szCs w:val="24"/>
        </w:rPr>
        <w:t>, 16.6 “</w:t>
      </w:r>
      <w:r w:rsidR="004C5484" w:rsidRPr="00D73EC1">
        <w:rPr>
          <w:rFonts w:ascii="Times New Roman" w:cs="Times New Roman" w:hAnsi="Times New Roman"/>
          <w:i/>
          <w:sz w:val="24"/>
          <w:szCs w:val="24"/>
        </w:rPr>
        <w:t>Zhvillim i institucioneve efektive, llogaridhënëse dhe transparente në të gjitha nivelet”</w:t>
      </w:r>
      <w:r w:rsidR="004C5484" w:rsidRPr="00D73EC1">
        <w:rPr>
          <w:rStyle w:val="jlqj4b"/>
          <w:rFonts w:ascii="Times New Roman" w:cs="Times New Roman" w:eastAsiaTheme="majorEastAsia" w:hAnsi="Times New Roman"/>
          <w:i/>
          <w:sz w:val="24"/>
          <w:szCs w:val="24"/>
        </w:rPr>
        <w:t xml:space="preserve"> e 16.7 “</w:t>
      </w:r>
      <w:r w:rsidR="004C5484" w:rsidRPr="00D73EC1">
        <w:rPr>
          <w:rFonts w:ascii="Times New Roman" w:cs="Times New Roman" w:hAnsi="Times New Roman"/>
          <w:i/>
          <w:sz w:val="24"/>
          <w:szCs w:val="24"/>
        </w:rPr>
        <w:t>Sigurimi i vendimmarrjes reaguese, përfshirëse, pjesëmarrëse dhe përfaqësuese në të gjitha nivelet</w:t>
      </w:r>
      <w:r w:rsidR="004C5484" w:rsidRPr="00917774">
        <w:rPr>
          <w:rFonts w:ascii="Times New Roman" w:cs="Times New Roman" w:hAnsi="Times New Roman"/>
          <w:sz w:val="24"/>
          <w:szCs w:val="24"/>
        </w:rPr>
        <w:t>”</w:t>
      </w:r>
      <w:r w:rsidR="004C5484" w:rsidRPr="00917774">
        <w:rPr>
          <w:rStyle w:val="jlqj4b"/>
          <w:rFonts w:ascii="Times New Roman" w:cs="Times New Roman" w:eastAsiaTheme="majorEastAsia" w:hAnsi="Times New Roman"/>
          <w:sz w:val="24"/>
          <w:szCs w:val="24"/>
        </w:rPr>
        <w:t xml:space="preserve"> të OZHQ.</w:t>
      </w:r>
    </w:p>
    <w:p w:rsidP="00D73EC1" w:rsidR="00E86331" w:rsidRDefault="00E86331" w:rsidRPr="00917774">
      <w:pPr>
        <w:jc w:val="both"/>
        <w:rPr>
          <w:rStyle w:val="jlqj4b"/>
          <w:rFonts w:ascii="Times New Roman" w:cs="Times New Roman" w:eastAsiaTheme="majorEastAsia" w:hAnsi="Times New Roman"/>
          <w:sz w:val="24"/>
          <w:szCs w:val="24"/>
        </w:rPr>
      </w:pPr>
    </w:p>
    <w:p w:rsidP="00E86331" w:rsidR="00E86331" w:rsidRDefault="00E86331" w:rsidRPr="00E86331">
      <w:pPr>
        <w:shd w:color="auto" w:fill="E7E6E6" w:themeFill="background2" w:val="clear"/>
        <w:ind w:firstLine="720"/>
        <w:jc w:val="both"/>
        <w:rPr>
          <w:rStyle w:val="jlqj4b"/>
          <w:rFonts w:ascii="Times New Roman" w:cs="Times New Roman" w:hAnsi="Times New Roman"/>
          <w:b/>
          <w:sz w:val="24"/>
          <w:szCs w:val="24"/>
        </w:rPr>
      </w:pPr>
      <w:r w:rsidRPr="00917774">
        <w:rPr>
          <w:rFonts w:ascii="Times New Roman" w:cs="Times New Roman" w:hAnsi="Times New Roman"/>
          <w:b/>
          <w:sz w:val="24"/>
          <w:szCs w:val="24"/>
        </w:rPr>
        <w:t>Treguesit kryesorë të rezultateve</w:t>
      </w:r>
    </w:p>
    <w:tbl>
      <w:tblPr>
        <w:tblStyle w:val="TableGrid"/>
        <w:tblW w:type="dxa" w:w="9507"/>
        <w:tblInd w:type="dxa" w:w="-605"/>
        <w:tblLook w:firstColumn="1" w:firstRow="1" w:lastColumn="0" w:lastRow="0" w:noHBand="0" w:noVBand="1" w:val="04A0"/>
      </w:tblPr>
      <w:tblGrid>
        <w:gridCol w:w="503"/>
        <w:gridCol w:w="1109"/>
        <w:gridCol w:w="2111"/>
        <w:gridCol w:w="1518"/>
        <w:gridCol w:w="2876"/>
        <w:gridCol w:w="1390"/>
      </w:tblGrid>
      <w:tr w:rsidR="001D2C21" w:rsidRPr="00917774" w:rsidTr="00E86331">
        <w:trPr>
          <w:trHeight w:val="782"/>
        </w:trPr>
        <w:tc>
          <w:tcPr>
            <w:tcW w:type="dxa" w:w="496"/>
            <w:tcBorders>
              <w:bottom w:color="auto" w:space="0" w:sz="4" w:val="single"/>
            </w:tcBorders>
            <w:shd w:color="auto" w:fill="8EAADB" w:themeFill="accent1" w:themeFillTint="99" w:val="clear"/>
          </w:tcPr>
          <w:p w:rsidP="00D73EC1" w:rsidR="004C5484" w:rsidRDefault="004C5484"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Nr</w:t>
            </w:r>
          </w:p>
        </w:tc>
        <w:tc>
          <w:tcPr>
            <w:tcW w:type="dxa" w:w="1109"/>
            <w:tcBorders>
              <w:bottom w:color="auto" w:space="0" w:sz="4" w:val="single"/>
            </w:tcBorders>
            <w:shd w:color="auto" w:fill="8EAADB" w:themeFill="accent1" w:themeFillTint="99" w:val="clear"/>
          </w:tcPr>
          <w:p w:rsidP="00D73EC1" w:rsidR="004C5484" w:rsidRDefault="004C5484"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Lloji i treguesit</w:t>
            </w:r>
          </w:p>
        </w:tc>
        <w:tc>
          <w:tcPr>
            <w:tcW w:type="dxa" w:w="2113"/>
            <w:tcBorders>
              <w:bottom w:color="auto" w:space="0" w:sz="4" w:val="single"/>
            </w:tcBorders>
            <w:shd w:color="auto" w:fill="8EAADB" w:themeFill="accent1" w:themeFillTint="99" w:val="clear"/>
          </w:tcPr>
          <w:p w:rsidP="00D73EC1" w:rsidR="004C5484" w:rsidRDefault="004C5484" w:rsidRPr="00917774">
            <w:pPr>
              <w:jc w:val="both"/>
              <w:rPr>
                <w:rFonts w:ascii="Times New Roman" w:cs="Times New Roman" w:hAnsi="Times New Roman"/>
                <w:b/>
                <w:sz w:val="24"/>
                <w:szCs w:val="24"/>
                <w:lang w:eastAsia="en-GB" w:val="en-GB"/>
              </w:rPr>
            </w:pPr>
            <w:r w:rsidRPr="00917774">
              <w:rPr>
                <w:rFonts w:ascii="Times New Roman" w:cs="Times New Roman" w:hAnsi="Times New Roman"/>
                <w:b/>
                <w:bCs/>
                <w:sz w:val="24"/>
                <w:szCs w:val="24"/>
                <w:lang w:val="en-US"/>
              </w:rPr>
              <w:t xml:space="preserve">Emri i treguesit </w:t>
            </w:r>
          </w:p>
        </w:tc>
        <w:tc>
          <w:tcPr>
            <w:tcW w:type="dxa" w:w="1518"/>
            <w:tcBorders>
              <w:bottom w:color="auto" w:space="0" w:sz="4" w:val="single"/>
            </w:tcBorders>
            <w:shd w:color="auto" w:fill="8EAADB" w:themeFill="accent1" w:themeFillTint="99" w:val="clear"/>
          </w:tcPr>
          <w:p w:rsidP="00D73EC1" w:rsidR="004C5484" w:rsidRDefault="004C5484" w:rsidRPr="002018F1">
            <w:pPr>
              <w:jc w:val="both"/>
              <w:rPr>
                <w:rFonts w:ascii="Times New Roman" w:cs="Times New Roman" w:hAnsi="Times New Roman"/>
                <w:b/>
                <w:sz w:val="24"/>
                <w:szCs w:val="24"/>
                <w:lang w:eastAsia="en-GB" w:val="it-IT"/>
              </w:rPr>
            </w:pPr>
            <w:r w:rsidRPr="002018F1">
              <w:rPr>
                <w:rFonts w:ascii="Times New Roman" w:cs="Times New Roman" w:hAnsi="Times New Roman"/>
                <w:b/>
                <w:sz w:val="24"/>
                <w:szCs w:val="24"/>
                <w:lang w:eastAsia="en-GB" w:val="it-IT"/>
              </w:rPr>
              <w:t>Lidhja me Qëllimin e Politikës</w:t>
            </w:r>
          </w:p>
        </w:tc>
        <w:tc>
          <w:tcPr>
            <w:tcW w:type="dxa" w:w="2881"/>
            <w:tcBorders>
              <w:bottom w:color="auto" w:space="0" w:sz="4" w:val="single"/>
            </w:tcBorders>
            <w:shd w:color="auto" w:fill="8EAADB" w:themeFill="accent1" w:themeFillTint="99" w:val="clear"/>
          </w:tcPr>
          <w:p w:rsidP="00D73EC1" w:rsidR="004C5484" w:rsidRDefault="004C5484"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Lidhja me Objektivin Specifik</w:t>
            </w:r>
          </w:p>
        </w:tc>
        <w:tc>
          <w:tcPr>
            <w:tcW w:type="dxa" w:w="1390"/>
            <w:tcBorders>
              <w:bottom w:color="auto" w:space="0" w:sz="4" w:val="single"/>
            </w:tcBorders>
            <w:shd w:color="auto" w:fill="8EAADB" w:themeFill="accent1" w:themeFillTint="99" w:val="clear"/>
          </w:tcPr>
          <w:p w:rsidP="00D73EC1" w:rsidR="004C5484" w:rsidRDefault="004C5484"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Institucioni Përgjegjës</w:t>
            </w:r>
          </w:p>
          <w:p w:rsidP="00D73EC1" w:rsidR="004C5484" w:rsidRDefault="004C5484" w:rsidRPr="00917774">
            <w:pPr>
              <w:jc w:val="both"/>
              <w:rPr>
                <w:rFonts w:ascii="Times New Roman" w:cs="Times New Roman" w:hAnsi="Times New Roman"/>
                <w:b/>
                <w:sz w:val="24"/>
                <w:szCs w:val="24"/>
                <w:lang w:eastAsia="en-GB" w:val="en-GB"/>
              </w:rPr>
            </w:pPr>
          </w:p>
        </w:tc>
      </w:tr>
      <w:tr w:rsidR="001D2C21" w:rsidRPr="00917774" w:rsidTr="00E86331">
        <w:trPr>
          <w:trHeight w:val="2555"/>
        </w:trPr>
        <w:tc>
          <w:tcPr>
            <w:tcW w:type="dxa" w:w="496"/>
            <w:tcBorders>
              <w:top w:color="auto" w:space="0" w:sz="4" w:val="single"/>
            </w:tcBorders>
            <w:shd w:color="auto" w:fill="B4C6E7" w:themeFill="accent1" w:themeFillTint="66" w:val="clear"/>
          </w:tcPr>
          <w:p w:rsidR="004C5484" w:rsidRDefault="007D7ED7" w:rsidRPr="00917774">
            <w:pPr>
              <w:jc w:val="both"/>
              <w:rPr>
                <w:rFonts w:ascii="Times New Roman" w:cs="Times New Roman" w:hAnsi="Times New Roman"/>
                <w:sz w:val="24"/>
                <w:szCs w:val="24"/>
                <w:lang w:eastAsia="en-GB" w:val="en-GB"/>
              </w:rPr>
            </w:pPr>
            <w:r>
              <w:rPr>
                <w:rFonts w:ascii="Times New Roman" w:cs="Times New Roman" w:hAnsi="Times New Roman"/>
                <w:sz w:val="24"/>
                <w:szCs w:val="24"/>
                <w:lang w:eastAsia="en-GB" w:val="en-GB"/>
              </w:rPr>
              <w:t>4.c</w:t>
            </w:r>
          </w:p>
        </w:tc>
        <w:tc>
          <w:tcPr>
            <w:tcW w:type="dxa" w:w="1109"/>
            <w:tcBorders>
              <w:top w:color="auto" w:space="0" w:sz="4" w:val="single"/>
            </w:tcBorders>
            <w:shd w:color="auto" w:fill="B4C6E7" w:themeFill="accent1" w:themeFillTint="66" w:val="clear"/>
          </w:tcPr>
          <w:p w:rsidR="004C5484" w:rsidRDefault="004C5484"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Rezultati</w:t>
            </w:r>
          </w:p>
        </w:tc>
        <w:tc>
          <w:tcPr>
            <w:tcW w:type="dxa" w:w="2113"/>
            <w:tcBorders>
              <w:top w:color="auto" w:space="0" w:sz="4" w:val="single"/>
            </w:tcBorders>
            <w:shd w:color="auto" w:fill="B4C6E7" w:themeFill="accent1" w:themeFillTint="66" w:val="clear"/>
          </w:tcPr>
          <w:p w:rsidR="004C5484" w:rsidRDefault="004C5484"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Kohëzgjatja mesatare aktuale (ditë ose muaj) e procedurave kryesore të bashkëpunimit ndërkombëtar krahasuar me kohëzgjatjen e synuar.</w:t>
            </w:r>
          </w:p>
        </w:tc>
        <w:tc>
          <w:tcPr>
            <w:tcW w:type="dxa" w:w="1518"/>
            <w:tcBorders>
              <w:top w:color="auto" w:space="0" w:sz="4" w:val="single"/>
            </w:tcBorders>
            <w:shd w:color="auto" w:fill="B4C6E7" w:themeFill="accent1" w:themeFillTint="66" w:val="clear"/>
          </w:tcPr>
          <w:p w:rsidR="004C5484" w:rsidRDefault="004C5484"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 xml:space="preserve">Koordinimi, menaxhimi efikas dhe efektiv i sistemit të drejtësisë në të gjitha institucionet e sektorit. </w:t>
            </w:r>
          </w:p>
        </w:tc>
        <w:tc>
          <w:tcPr>
            <w:tcW w:type="dxa" w:w="2881"/>
            <w:tcBorders>
              <w:top w:color="auto" w:space="0" w:sz="4" w:val="single"/>
            </w:tcBorders>
            <w:shd w:color="auto" w:fill="B4C6E7" w:themeFill="accent1" w:themeFillTint="66" w:val="clear"/>
          </w:tcPr>
          <w:p w:rsidR="004C5484" w:rsidRDefault="004C5484"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P</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rdit</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simi i kuadrit ligjor dhe kapaciteteve të MD dhe përmirësimet në fushën e bashkëpunimit juridik ndërkombëtar global, dhe Shqipëria përgatitet për anëtarësimin në BE duke harmonizuar legjislacionin shqiptar me legjislacionin e BE-së dhe aktet e tjera të integrimit me BE-në dhe vendet anëtare në fushën e drejtësisë.</w:t>
            </w:r>
          </w:p>
        </w:tc>
        <w:tc>
          <w:tcPr>
            <w:tcW w:type="dxa" w:w="1390"/>
            <w:tcBorders>
              <w:top w:color="auto" w:space="0" w:sz="4" w:val="single"/>
            </w:tcBorders>
            <w:shd w:color="auto" w:fill="B4C6E7" w:themeFill="accent1" w:themeFillTint="66" w:val="clear"/>
          </w:tcPr>
          <w:p w:rsidR="004C5484" w:rsidRDefault="004C5484"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MD</w:t>
            </w:r>
          </w:p>
        </w:tc>
      </w:tr>
    </w:tbl>
    <w:p w:rsidP="00E86331" w:rsidR="00423BD6" w:rsidRDefault="001C1C41" w:rsidRPr="00E86331">
      <w:pPr>
        <w:shd w:color="auto" w:fill="FFFFFF" w:themeFill="background1" w:val="clear"/>
        <w:rPr>
          <w:rFonts w:ascii="Times New Roman" w:cs="Times New Roman" w:hAnsi="Times New Roman"/>
          <w:szCs w:val="24"/>
        </w:rPr>
      </w:pPr>
      <w:r w:rsidRPr="00E86331">
        <w:rPr>
          <w:rFonts w:ascii="Times New Roman" w:cs="Times New Roman" w:hAnsi="Times New Roman"/>
          <w:szCs w:val="24"/>
        </w:rPr>
        <w:t>Tabela Nr</w:t>
      </w:r>
      <w:r w:rsidR="007D7ED7">
        <w:rPr>
          <w:rFonts w:ascii="Times New Roman" w:cs="Times New Roman" w:hAnsi="Times New Roman"/>
          <w:szCs w:val="24"/>
        </w:rPr>
        <w:t xml:space="preserve"> 48</w:t>
      </w:r>
      <w:r w:rsidRPr="00E86331">
        <w:rPr>
          <w:rFonts w:ascii="Times New Roman" w:cs="Times New Roman" w:hAnsi="Times New Roman"/>
          <w:szCs w:val="24"/>
        </w:rPr>
        <w:t>. Lista e treguesve ky</w:t>
      </w:r>
      <w:r w:rsidR="00CE131A" w:rsidRPr="00E86331">
        <w:rPr>
          <w:rFonts w:ascii="Times New Roman" w:cs="Times New Roman" w:hAnsi="Times New Roman"/>
          <w:szCs w:val="24"/>
        </w:rPr>
        <w:t>ç</w:t>
      </w:r>
      <w:r w:rsidRPr="00E86331">
        <w:rPr>
          <w:rFonts w:ascii="Times New Roman" w:cs="Times New Roman" w:hAnsi="Times New Roman"/>
          <w:szCs w:val="24"/>
        </w:rPr>
        <w:t xml:space="preserve"> t</w:t>
      </w:r>
      <w:r w:rsidR="005315E7" w:rsidRPr="00E86331">
        <w:rPr>
          <w:rFonts w:ascii="Times New Roman" w:cs="Times New Roman" w:hAnsi="Times New Roman"/>
          <w:szCs w:val="24"/>
        </w:rPr>
        <w:t>ë</w:t>
      </w:r>
      <w:r w:rsidRPr="00E86331">
        <w:rPr>
          <w:rFonts w:ascii="Times New Roman" w:cs="Times New Roman" w:hAnsi="Times New Roman"/>
          <w:szCs w:val="24"/>
        </w:rPr>
        <w:t xml:space="preserve"> performanc</w:t>
      </w:r>
      <w:r w:rsidR="005315E7" w:rsidRPr="00E86331">
        <w:rPr>
          <w:rFonts w:ascii="Times New Roman" w:cs="Times New Roman" w:hAnsi="Times New Roman"/>
          <w:szCs w:val="24"/>
        </w:rPr>
        <w:t>ë</w:t>
      </w:r>
      <w:r w:rsidRPr="00E86331">
        <w:rPr>
          <w:rFonts w:ascii="Times New Roman" w:cs="Times New Roman" w:hAnsi="Times New Roman"/>
          <w:szCs w:val="24"/>
        </w:rPr>
        <w:t>s lidhur me objektivin specifik 4.3</w:t>
      </w:r>
    </w:p>
    <w:p w:rsidP="00D73EC1" w:rsidR="00E86331" w:rsidRDefault="00E86331">
      <w:pPr>
        <w:shd w:color="auto" w:fill="FFFFFF" w:themeFill="background1" w:val="clear"/>
        <w:jc w:val="both"/>
        <w:rPr>
          <w:rFonts w:ascii="Times New Roman" w:cs="Times New Roman" w:hAnsi="Times New Roman"/>
          <w:sz w:val="24"/>
          <w:szCs w:val="24"/>
        </w:rPr>
      </w:pPr>
    </w:p>
    <w:p w:rsidP="00D73EC1" w:rsidR="0042496D" w:rsidRDefault="00423BD6">
      <w:pPr>
        <w:shd w:color="auto" w:fill="FFFFFF" w:themeFill="background1" w:val="clear"/>
        <w:jc w:val="both"/>
        <w:rPr>
          <w:rFonts w:ascii="Times New Roman" w:cs="Times New Roman" w:hAnsi="Times New Roman"/>
          <w:sz w:val="24"/>
          <w:szCs w:val="24"/>
        </w:rPr>
      </w:pPr>
      <w:r w:rsidRPr="00917774">
        <w:rPr>
          <w:rFonts w:ascii="Times New Roman" w:cs="Times New Roman" w:hAnsi="Times New Roman"/>
          <w:sz w:val="24"/>
          <w:szCs w:val="24"/>
        </w:rPr>
        <w:t>Lista e plotë e masave në planin e veprimit</w:t>
      </w:r>
      <w:r w:rsidR="004C5484" w:rsidRPr="00917774">
        <w:rPr>
          <w:rFonts w:ascii="Times New Roman" w:cs="Times New Roman" w:hAnsi="Times New Roman"/>
          <w:sz w:val="24"/>
          <w:szCs w:val="24"/>
        </w:rPr>
        <w:t>:</w:t>
      </w:r>
    </w:p>
    <w:tbl>
      <w:tblPr>
        <w:tblStyle w:val="GridTable5Dark-Accent11"/>
        <w:tblW w:type="dxa" w:w="9498"/>
        <w:tblInd w:type="dxa" w:w="-572"/>
        <w:tblLook w:firstColumn="1" w:firstRow="1" w:lastColumn="0" w:lastRow="0" w:noHBand="0" w:noVBand="1" w:val="04A0"/>
      </w:tblPr>
      <w:tblGrid>
        <w:gridCol w:w="714"/>
        <w:gridCol w:w="8784"/>
      </w:tblGrid>
      <w:tr w:rsidR="0042496D" w:rsidRPr="00917774" w:rsidTr="0042496D">
        <w:trPr>
          <w:cnfStyle w:evenHBand="0" w:evenVBand="0" w:firstColumn="0" w:firstRow="1" w:firstRowFirstColumn="0" w:firstRowLastColumn="0" w:lastColumn="0" w:lastRow="0" w:lastRowFirstColumn="0" w:lastRowLastColumn="0" w:oddHBand="0" w:oddVBand="0" w:val="100000000000"/>
          <w:trHeight w:val="795"/>
        </w:trPr>
        <w:tc>
          <w:tcPr>
            <w:cnfStyle w:evenHBand="0" w:evenVBand="0" w:firstColumn="1" w:firstRow="0" w:firstRowFirstColumn="0" w:firstRowLastColumn="0" w:lastColumn="0" w:lastRow="0" w:lastRowFirstColumn="0" w:lastRowLastColumn="0" w:oddHBand="0" w:oddVBand="0" w:val="001000000000"/>
            <w:tcW w:type="dxa" w:w="9498"/>
            <w:gridSpan w:val="2"/>
          </w:tcPr>
          <w:p w:rsidP="002B23EB" w:rsidR="0042496D" w:rsidRDefault="0042496D">
            <w:pPr>
              <w:rPr>
                <w:rFonts w:ascii="Times New Roman" w:cs="Times New Roman" w:hAnsi="Times New Roman"/>
                <w:color w:val="auto"/>
                <w:szCs w:val="24"/>
              </w:rPr>
            </w:pPr>
            <w:r>
              <w:rPr>
                <w:rFonts w:ascii="Times New Roman" w:cs="Times New Roman" w:eastAsia="Times New Roman" w:hAnsi="Times New Roman"/>
                <w:color w:val="000000"/>
                <w:sz w:val="24"/>
                <w:szCs w:val="24"/>
                <w:lang w:val="en-US"/>
              </w:rPr>
              <w:lastRenderedPageBreak/>
              <w:t xml:space="preserve">4.4     </w:t>
            </w:r>
            <w:r w:rsidRPr="0042496D">
              <w:rPr>
                <w:rFonts w:ascii="Times New Roman" w:cs="Times New Roman" w:hAnsi="Times New Roman"/>
                <w:color w:val="auto"/>
                <w:szCs w:val="24"/>
              </w:rPr>
              <w:t xml:space="preserve">Përditësimi i kuadrit ligjor dhe kapaciteteve të MD-së dhe përmirësimet në fushën e bashkëpunimit ligjor ndërkombëtar global dhe përgatitja e Shqipërisë për anëtarësimin në BE me anë të harmonizimit të legjislacionit shqiptar me </w:t>
            </w:r>
            <w:r w:rsidRPr="0042496D">
              <w:rPr>
                <w:rFonts w:ascii="Times New Roman" w:cs="Times New Roman" w:hAnsi="Times New Roman"/>
                <w:i/>
                <w:color w:val="auto"/>
                <w:szCs w:val="24"/>
              </w:rPr>
              <w:t>acquis</w:t>
            </w:r>
            <w:r w:rsidRPr="0042496D">
              <w:rPr>
                <w:rFonts w:ascii="Times New Roman" w:cs="Times New Roman" w:hAnsi="Times New Roman"/>
                <w:color w:val="auto"/>
                <w:szCs w:val="24"/>
              </w:rPr>
              <w:t xml:space="preserve"> e BE dhe aktet e tjera të integrimit me BE dhe shtetet anëtare në fushën e drejtësisë.</w:t>
            </w:r>
          </w:p>
          <w:p w:rsidP="002B23EB" w:rsidR="0042496D" w:rsidRDefault="0042496D" w:rsidRPr="00917774">
            <w:pPr>
              <w:rPr>
                <w:rFonts w:ascii="Times New Roman" w:cs="Times New Roman" w:eastAsia="Times New Roman" w:hAnsi="Times New Roman"/>
                <w:color w:val="000000"/>
                <w:sz w:val="24"/>
                <w:szCs w:val="24"/>
                <w:lang w:val="en-US"/>
              </w:rPr>
            </w:pPr>
          </w:p>
        </w:tc>
      </w:tr>
      <w:tr w:rsidR="004C5484" w:rsidRPr="00917774" w:rsidTr="0042496D">
        <w:trPr>
          <w:cnfStyle w:evenHBand="0" w:evenVBand="0" w:firstColumn="0" w:firstRow="0" w:firstRowFirstColumn="0" w:firstRowLastColumn="0" w:lastColumn="0" w:lastRow="0" w:lastRowFirstColumn="0" w:lastRowLastColumn="0" w:oddHBand="1" w:oddVBand="0" w:val="000000100000"/>
          <w:trHeight w:val="470"/>
        </w:trPr>
        <w:tc>
          <w:tcPr>
            <w:cnfStyle w:evenHBand="0" w:evenVBand="0" w:firstColumn="1" w:firstRow="0" w:firstRowFirstColumn="0" w:firstRowLastColumn="0" w:lastColumn="0" w:lastRow="0" w:lastRowFirstColumn="0" w:lastRowLastColumn="0" w:oddHBand="0" w:oddVBand="0" w:val="001000000000"/>
            <w:tcW w:type="dxa" w:w="714"/>
            <w:hideMark/>
          </w:tcPr>
          <w:p w:rsidP="00D73EC1" w:rsidR="004C5484" w:rsidRDefault="004C5484" w:rsidRPr="002018F1">
            <w:pPr>
              <w:ind w:firstLine="250" w:left="-250"/>
              <w:jc w:val="both"/>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 </w:t>
            </w:r>
          </w:p>
        </w:tc>
        <w:tc>
          <w:tcPr>
            <w:tcW w:type="dxa" w:w="8784"/>
            <w:hideMark/>
          </w:tcPr>
          <w:p w:rsidP="00D73EC1" w:rsidR="004C5484" w:rsidRDefault="004C5484" w:rsidRPr="0042496D">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b/>
                <w:i/>
                <w:iCs/>
                <w:color w:val="0066CC"/>
                <w:sz w:val="24"/>
                <w:szCs w:val="24"/>
                <w:lang w:val="en-US"/>
              </w:rPr>
            </w:pPr>
            <w:r w:rsidRPr="0042496D">
              <w:rPr>
                <w:rFonts w:ascii="Times New Roman" w:cs="Times New Roman" w:eastAsia="Times New Roman" w:hAnsi="Times New Roman"/>
                <w:b/>
                <w:i/>
                <w:iCs/>
                <w:color w:themeColor="accent1" w:themeShade="80" w:val="1F3864"/>
                <w:sz w:val="24"/>
                <w:szCs w:val="24"/>
                <w:lang w:val="en-US"/>
              </w:rPr>
              <w:t>Masat:</w:t>
            </w:r>
          </w:p>
        </w:tc>
      </w:tr>
      <w:tr w:rsidR="004C5484" w:rsidRPr="00917774" w:rsidTr="0042496D">
        <w:trPr>
          <w:trHeight w:val="840"/>
        </w:trPr>
        <w:tc>
          <w:tcPr>
            <w:cnfStyle w:evenHBand="0" w:evenVBand="0" w:firstColumn="1" w:firstRow="0" w:firstRowFirstColumn="0" w:firstRowLastColumn="0" w:lastColumn="0" w:lastRow="0" w:lastRowFirstColumn="0" w:lastRowLastColumn="0" w:oddHBand="0" w:oddVBand="0" w:val="001000000000"/>
            <w:tcW w:type="dxa" w:w="714"/>
            <w:noWrap/>
            <w:hideMark/>
          </w:tcPr>
          <w:p w:rsidP="00D73EC1" w:rsidR="004C5484" w:rsidRDefault="0042496D" w:rsidRPr="00917774">
            <w:pPr>
              <w:ind w:firstLine="819" w:left="-819"/>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4.4</w:t>
            </w:r>
            <w:r w:rsidR="004C5484" w:rsidRPr="00917774">
              <w:rPr>
                <w:rFonts w:ascii="Times New Roman" w:cs="Times New Roman" w:eastAsia="Times New Roman" w:hAnsi="Times New Roman"/>
                <w:color w:val="000000"/>
                <w:sz w:val="24"/>
                <w:szCs w:val="24"/>
                <w:lang w:val="en-US"/>
              </w:rPr>
              <w:t>.1</w:t>
            </w:r>
          </w:p>
        </w:tc>
        <w:tc>
          <w:tcPr>
            <w:tcW w:type="dxa" w:w="8784"/>
            <w:hideMark/>
          </w:tcPr>
          <w:p w:rsidP="00D73EC1" w:rsidR="004C5484" w:rsidRDefault="007D7ED7"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7D7ED7">
              <w:rPr>
                <w:rFonts w:ascii="Times New Roman" w:cs="Times New Roman" w:eastAsia="Times New Roman" w:hAnsi="Times New Roman"/>
                <w:color w:val="000000"/>
                <w:sz w:val="24"/>
                <w:szCs w:val="24"/>
                <w:lang w:val="en-US"/>
              </w:rPr>
              <w:t>Përgatitja, konsultimi dhe miratimi i paketës ligjore në lidhje me rishikimin e ligjit për bashkëpunimin ndërkombëtar në cështjet penale</w:t>
            </w:r>
          </w:p>
        </w:tc>
      </w:tr>
      <w:tr w:rsidR="004C5484" w:rsidRPr="00917774" w:rsidTr="0042496D">
        <w:trPr>
          <w:cnfStyle w:evenHBand="0" w:evenVBand="0" w:firstColumn="0" w:firstRow="0" w:firstRowFirstColumn="0" w:firstRowLastColumn="0" w:lastColumn="0" w:lastRow="0" w:lastRowFirstColumn="0" w:lastRowLastColumn="0" w:oddHBand="1" w:oddVBand="0" w:val="000000100000"/>
          <w:trHeight w:val="560"/>
        </w:trPr>
        <w:tc>
          <w:tcPr>
            <w:cnfStyle w:evenHBand="0" w:evenVBand="0" w:firstColumn="1" w:firstRow="0" w:firstRowFirstColumn="0" w:firstRowLastColumn="0" w:lastColumn="0" w:lastRow="0" w:lastRowFirstColumn="0" w:lastRowLastColumn="0" w:oddHBand="0" w:oddVBand="0" w:val="001000000000"/>
            <w:tcW w:type="dxa" w:w="714"/>
            <w:noWrap/>
            <w:hideMark/>
          </w:tcPr>
          <w:p w:rsidP="00D73EC1" w:rsidR="004C5484" w:rsidRDefault="0042496D"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4.4</w:t>
            </w:r>
            <w:r w:rsidR="004C5484" w:rsidRPr="00917774">
              <w:rPr>
                <w:rFonts w:ascii="Times New Roman" w:cs="Times New Roman" w:eastAsia="Times New Roman" w:hAnsi="Times New Roman"/>
                <w:color w:val="000000"/>
                <w:sz w:val="24"/>
                <w:szCs w:val="24"/>
                <w:lang w:val="en-US"/>
              </w:rPr>
              <w:t>.2</w:t>
            </w:r>
          </w:p>
        </w:tc>
        <w:tc>
          <w:tcPr>
            <w:tcW w:type="dxa" w:w="8784"/>
            <w:hideMark/>
          </w:tcPr>
          <w:p w:rsidP="00D73EC1" w:rsidR="004C5484" w:rsidRDefault="004C5484" w:rsidRPr="002018F1">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 xml:space="preserve"> Ofrimi i trajnimeve për zhvillimin e kapaciteteve me zbatimin e legjislacionit të ri </w:t>
            </w:r>
          </w:p>
        </w:tc>
      </w:tr>
      <w:tr w:rsidR="004C5484" w:rsidRPr="00917774" w:rsidTr="0042496D">
        <w:trPr>
          <w:trHeight w:val="840"/>
        </w:trPr>
        <w:tc>
          <w:tcPr>
            <w:cnfStyle w:evenHBand="0" w:evenVBand="0" w:firstColumn="1" w:firstRow="0" w:firstRowFirstColumn="0" w:firstRowLastColumn="0" w:lastColumn="0" w:lastRow="0" w:lastRowFirstColumn="0" w:lastRowLastColumn="0" w:oddHBand="0" w:oddVBand="0" w:val="001000000000"/>
            <w:tcW w:type="dxa" w:w="714"/>
            <w:noWrap/>
            <w:hideMark/>
          </w:tcPr>
          <w:p w:rsidP="00D73EC1" w:rsidR="004C5484" w:rsidRDefault="0042496D"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4.4</w:t>
            </w:r>
            <w:r w:rsidR="004C5484" w:rsidRPr="00917774">
              <w:rPr>
                <w:rFonts w:ascii="Times New Roman" w:cs="Times New Roman" w:eastAsia="Times New Roman" w:hAnsi="Times New Roman"/>
                <w:color w:val="000000"/>
                <w:sz w:val="24"/>
                <w:szCs w:val="24"/>
                <w:lang w:val="en-US"/>
              </w:rPr>
              <w:t>.3</w:t>
            </w:r>
          </w:p>
        </w:tc>
        <w:tc>
          <w:tcPr>
            <w:tcW w:type="dxa" w:w="8784"/>
            <w:hideMark/>
          </w:tcPr>
          <w:p w:rsidP="00D73EC1" w:rsidR="004C5484" w:rsidRDefault="004C5484"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Kryerja e vlerësimit të kapaciteteve institucionale të MD në lidhje me harmonizimin e legjislacionit me acquis BE dhe hartimi </w:t>
            </w:r>
            <w:r w:rsidR="00B34645" w:rsidRPr="00917774">
              <w:rPr>
                <w:rFonts w:ascii="Times New Roman" w:cs="Times New Roman" w:eastAsia="Times New Roman" w:hAnsi="Times New Roman"/>
                <w:color w:val="000000"/>
                <w:sz w:val="24"/>
                <w:szCs w:val="24"/>
                <w:lang w:val="en-US"/>
              </w:rPr>
              <w:t>i</w:t>
            </w:r>
            <w:r w:rsidRPr="00917774">
              <w:rPr>
                <w:rFonts w:ascii="Times New Roman" w:cs="Times New Roman" w:eastAsia="Times New Roman" w:hAnsi="Times New Roman"/>
                <w:color w:val="000000"/>
                <w:sz w:val="24"/>
                <w:szCs w:val="24"/>
                <w:lang w:val="en-US"/>
              </w:rPr>
              <w:t xml:space="preserve"> planit të zhvillimit të kapaciteteve</w:t>
            </w:r>
          </w:p>
        </w:tc>
      </w:tr>
      <w:tr w:rsidR="004C5484" w:rsidRPr="00917774" w:rsidTr="0042496D">
        <w:trPr>
          <w:cnfStyle w:evenHBand="0" w:evenVBand="0" w:firstColumn="0" w:firstRow="0" w:firstRowFirstColumn="0" w:firstRowLastColumn="0" w:lastColumn="0" w:lastRow="0" w:lastRowFirstColumn="0" w:lastRowLastColumn="0" w:oddHBand="1" w:oddVBand="0" w:val="000000100000"/>
          <w:trHeight w:val="560"/>
        </w:trPr>
        <w:tc>
          <w:tcPr>
            <w:cnfStyle w:evenHBand="0" w:evenVBand="0" w:firstColumn="1" w:firstRow="0" w:firstRowFirstColumn="0" w:firstRowLastColumn="0" w:lastColumn="0" w:lastRow="0" w:lastRowFirstColumn="0" w:lastRowLastColumn="0" w:oddHBand="0" w:oddVBand="0" w:val="001000000000"/>
            <w:tcW w:type="dxa" w:w="714"/>
            <w:noWrap/>
            <w:hideMark/>
          </w:tcPr>
          <w:p w:rsidP="00D73EC1" w:rsidR="004C5484" w:rsidRDefault="0042496D"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4.4</w:t>
            </w:r>
            <w:r w:rsidR="004C5484" w:rsidRPr="00917774">
              <w:rPr>
                <w:rFonts w:ascii="Times New Roman" w:cs="Times New Roman" w:eastAsia="Times New Roman" w:hAnsi="Times New Roman"/>
                <w:color w:val="000000"/>
                <w:sz w:val="24"/>
                <w:szCs w:val="24"/>
                <w:lang w:val="en-US"/>
              </w:rPr>
              <w:t>.4</w:t>
            </w:r>
          </w:p>
        </w:tc>
        <w:tc>
          <w:tcPr>
            <w:tcW w:type="dxa" w:w="8784"/>
            <w:hideMark/>
          </w:tcPr>
          <w:p w:rsidP="00D73EC1" w:rsidR="004C5484" w:rsidRDefault="004C5484"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Trajnime të nëpunësve të MD në fushën e harmonizimit të legjislacionit </w:t>
            </w:r>
          </w:p>
        </w:tc>
      </w:tr>
      <w:tr w:rsidR="004C5484" w:rsidRPr="00917774" w:rsidTr="0042496D">
        <w:trPr>
          <w:trHeight w:val="560"/>
        </w:trPr>
        <w:tc>
          <w:tcPr>
            <w:cnfStyle w:evenHBand="0" w:evenVBand="0" w:firstColumn="1" w:firstRow="0" w:firstRowFirstColumn="0" w:firstRowLastColumn="0" w:lastColumn="0" w:lastRow="0" w:lastRowFirstColumn="0" w:lastRowLastColumn="0" w:oddHBand="0" w:oddVBand="0" w:val="001000000000"/>
            <w:tcW w:type="dxa" w:w="714"/>
            <w:noWrap/>
            <w:hideMark/>
          </w:tcPr>
          <w:p w:rsidP="00D73EC1" w:rsidR="004C5484" w:rsidRDefault="0042496D"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4.4</w:t>
            </w:r>
            <w:r w:rsidR="004C5484" w:rsidRPr="00917774">
              <w:rPr>
                <w:rFonts w:ascii="Times New Roman" w:cs="Times New Roman" w:eastAsia="Times New Roman" w:hAnsi="Times New Roman"/>
                <w:color w:val="000000"/>
                <w:sz w:val="24"/>
                <w:szCs w:val="24"/>
                <w:lang w:val="en-US"/>
              </w:rPr>
              <w:t>.5</w:t>
            </w:r>
          </w:p>
        </w:tc>
        <w:tc>
          <w:tcPr>
            <w:tcW w:type="dxa" w:w="8784"/>
            <w:hideMark/>
          </w:tcPr>
          <w:p w:rsidP="00D73EC1" w:rsidR="004C5484" w:rsidRDefault="004C5484" w:rsidRPr="002018F1">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it-IT"/>
              </w:rPr>
            </w:pPr>
            <w:r w:rsidRPr="002018F1">
              <w:rPr>
                <w:rFonts w:ascii="Times New Roman" w:cs="Times New Roman" w:eastAsia="Times New Roman" w:hAnsi="Times New Roman"/>
                <w:color w:val="000000"/>
                <w:sz w:val="24"/>
                <w:szCs w:val="24"/>
                <w:lang w:val="it-IT"/>
              </w:rPr>
              <w:t xml:space="preserve"> Përgatitja e një plani/harte me gurët kilometrikë dhe objektivat për procesin e negocimit</w:t>
            </w:r>
          </w:p>
        </w:tc>
      </w:tr>
      <w:tr w:rsidR="004C5484" w:rsidRPr="00917774" w:rsidTr="0042496D">
        <w:trPr>
          <w:cnfStyle w:evenHBand="0" w:evenVBand="0" w:firstColumn="0" w:firstRow="0" w:firstRowFirstColumn="0" w:firstRowLastColumn="0" w:lastColumn="0" w:lastRow="0" w:lastRowFirstColumn="0" w:lastRowLastColumn="0" w:oddHBand="1" w:oddVBand="0" w:val="000000100000"/>
          <w:trHeight w:val="560"/>
        </w:trPr>
        <w:tc>
          <w:tcPr>
            <w:cnfStyle w:evenHBand="0" w:evenVBand="0" w:firstColumn="1" w:firstRow="0" w:firstRowFirstColumn="0" w:firstRowLastColumn="0" w:lastColumn="0" w:lastRow="0" w:lastRowFirstColumn="0" w:lastRowLastColumn="0" w:oddHBand="0" w:oddVBand="0" w:val="001000000000"/>
            <w:tcW w:type="dxa" w:w="714"/>
            <w:noWrap/>
            <w:hideMark/>
          </w:tcPr>
          <w:p w:rsidP="00D73EC1" w:rsidR="004C5484" w:rsidRDefault="0042496D"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4.4</w:t>
            </w:r>
            <w:r w:rsidR="004C5484" w:rsidRPr="00917774">
              <w:rPr>
                <w:rFonts w:ascii="Times New Roman" w:cs="Times New Roman" w:eastAsia="Times New Roman" w:hAnsi="Times New Roman"/>
                <w:color w:val="000000"/>
                <w:sz w:val="24"/>
                <w:szCs w:val="24"/>
                <w:lang w:val="en-US"/>
              </w:rPr>
              <w:t>.6</w:t>
            </w:r>
          </w:p>
        </w:tc>
        <w:tc>
          <w:tcPr>
            <w:tcW w:type="dxa" w:w="8784"/>
            <w:hideMark/>
          </w:tcPr>
          <w:p w:rsidP="00D73EC1" w:rsidR="004C5484" w:rsidRDefault="004C5484"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Zhvillimi i kapaciteteve të MD për të përgatitur dhe menaxhuar fondet IPA III</w:t>
            </w:r>
          </w:p>
        </w:tc>
      </w:tr>
      <w:tr w:rsidR="004C5484" w:rsidRPr="00917774" w:rsidTr="0042496D">
        <w:trPr>
          <w:trHeight w:val="840"/>
        </w:trPr>
        <w:tc>
          <w:tcPr>
            <w:cnfStyle w:evenHBand="0" w:evenVBand="0" w:firstColumn="1" w:firstRow="0" w:firstRowFirstColumn="0" w:firstRowLastColumn="0" w:lastColumn="0" w:lastRow="0" w:lastRowFirstColumn="0" w:lastRowLastColumn="0" w:oddHBand="0" w:oddVBand="0" w:val="001000000000"/>
            <w:tcW w:type="dxa" w:w="714"/>
            <w:noWrap/>
            <w:hideMark/>
          </w:tcPr>
          <w:p w:rsidP="00D73EC1" w:rsidR="004C5484" w:rsidRDefault="0042496D"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4.4</w:t>
            </w:r>
            <w:r w:rsidR="004C5484" w:rsidRPr="00917774">
              <w:rPr>
                <w:rFonts w:ascii="Times New Roman" w:cs="Times New Roman" w:eastAsia="Times New Roman" w:hAnsi="Times New Roman"/>
                <w:color w:val="000000"/>
                <w:sz w:val="24"/>
                <w:szCs w:val="24"/>
                <w:lang w:val="en-US"/>
              </w:rPr>
              <w:t>.7</w:t>
            </w:r>
          </w:p>
        </w:tc>
        <w:tc>
          <w:tcPr>
            <w:tcW w:type="dxa" w:w="8784"/>
            <w:hideMark/>
          </w:tcPr>
          <w:p w:rsidP="00B3657C" w:rsidR="004C5484" w:rsidRDefault="004C5484" w:rsidRPr="00917774">
            <w:pPr>
              <w:jc w:val="both"/>
              <w:cnfStyle w:evenHBand="0" w:evenVBand="0" w:firstColumn="0" w:firstRow="0" w:firstRowFirstColumn="0" w:firstRowLastColumn="0" w:lastColumn="0" w:lastRow="0" w:lastRowFirstColumn="0" w:lastRowLastColumn="0" w:oddHBand="0" w:oddVBand="0" w:val="0000000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Zhvillimi i kapaciteteve të institucioneve vartëse të MD (</w:t>
            </w:r>
            <w:r w:rsidR="00B3657C">
              <w:rPr>
                <w:rFonts w:ascii="Times New Roman" w:cs="Times New Roman" w:eastAsia="Times New Roman" w:hAnsi="Times New Roman"/>
                <w:color w:val="000000"/>
                <w:sz w:val="24"/>
                <w:szCs w:val="24"/>
                <w:lang w:val="en-US"/>
              </w:rPr>
              <w:t>sistemi penitenciar</w:t>
            </w:r>
            <w:r w:rsidRPr="00917774">
              <w:rPr>
                <w:rFonts w:ascii="Times New Roman" w:cs="Times New Roman" w:eastAsia="Times New Roman" w:hAnsi="Times New Roman"/>
                <w:color w:val="000000"/>
                <w:sz w:val="24"/>
                <w:szCs w:val="24"/>
                <w:lang w:val="en-US"/>
              </w:rPr>
              <w:t>, shërbimi i provës, ndihmë ligjore) për të përgatitur dhe menaxhuar fondet e IPA III</w:t>
            </w:r>
          </w:p>
        </w:tc>
      </w:tr>
      <w:tr w:rsidR="004C5484" w:rsidRPr="00917774" w:rsidTr="0042496D">
        <w:trPr>
          <w:cnfStyle w:evenHBand="0" w:evenVBand="0" w:firstColumn="0" w:firstRow="0" w:firstRowFirstColumn="0" w:firstRowLastColumn="0" w:lastColumn="0" w:lastRow="0" w:lastRowFirstColumn="0" w:lastRowLastColumn="0" w:oddHBand="1" w:oddVBand="0" w:val="000000100000"/>
          <w:trHeight w:val="850"/>
        </w:trPr>
        <w:tc>
          <w:tcPr>
            <w:cnfStyle w:evenHBand="0" w:evenVBand="0" w:firstColumn="1" w:firstRow="0" w:firstRowFirstColumn="0" w:firstRowLastColumn="0" w:lastColumn="0" w:lastRow="0" w:lastRowFirstColumn="0" w:lastRowLastColumn="0" w:oddHBand="0" w:oddVBand="0" w:val="001000000000"/>
            <w:tcW w:type="dxa" w:w="714"/>
            <w:noWrap/>
            <w:hideMark/>
          </w:tcPr>
          <w:p w:rsidP="00D73EC1" w:rsidR="004C5484" w:rsidRDefault="0042496D" w:rsidRPr="00917774">
            <w:pPr>
              <w:jc w:val="both"/>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4.4</w:t>
            </w:r>
            <w:r w:rsidR="004C5484" w:rsidRPr="00917774">
              <w:rPr>
                <w:rFonts w:ascii="Times New Roman" w:cs="Times New Roman" w:eastAsia="Times New Roman" w:hAnsi="Times New Roman"/>
                <w:color w:val="000000"/>
                <w:sz w:val="24"/>
                <w:szCs w:val="24"/>
                <w:lang w:val="en-US"/>
              </w:rPr>
              <w:t>.8</w:t>
            </w:r>
          </w:p>
        </w:tc>
        <w:tc>
          <w:tcPr>
            <w:tcW w:type="dxa" w:w="8784"/>
            <w:hideMark/>
          </w:tcPr>
          <w:p w:rsidP="00D73EC1" w:rsidR="004C5484" w:rsidRDefault="004C5484" w:rsidRPr="00917774">
            <w:pPr>
              <w:jc w:val="both"/>
              <w:cnfStyle w:evenHBand="0" w:evenVBand="0" w:firstColumn="0" w:firstRow="0" w:firstRowFirstColumn="0" w:firstRowLastColumn="0" w:lastColumn="0" w:lastRow="0" w:lastRowFirstColumn="0" w:lastRowLastColumn="0" w:oddHBand="1" w:oddVBand="0" w:val="000000100000"/>
              <w:rPr>
                <w:rFonts w:ascii="Times New Roman" w:cs="Times New Roman" w:eastAsia="Times New Roman" w:hAnsi="Times New Roman"/>
                <w:color w:val="000000"/>
                <w:sz w:val="24"/>
                <w:szCs w:val="24"/>
                <w:lang w:val="en-US"/>
              </w:rPr>
            </w:pPr>
            <w:r w:rsidRPr="00917774">
              <w:rPr>
                <w:rFonts w:ascii="Times New Roman" w:cs="Times New Roman" w:eastAsia="Times New Roman" w:hAnsi="Times New Roman"/>
                <w:color w:val="000000"/>
                <w:sz w:val="24"/>
                <w:szCs w:val="24"/>
                <w:lang w:val="en-US"/>
              </w:rPr>
              <w:t xml:space="preserve">Përgatitja e kapaciteteve të MD të institucioneve të pavarura të drejtësisë (KLGJ, KLP, ILD, PP, SHM) për të përgatitur </w:t>
            </w:r>
            <w:r w:rsidR="007D7ED7">
              <w:rPr>
                <w:rFonts w:ascii="Times New Roman" w:cs="Times New Roman" w:eastAsia="Times New Roman" w:hAnsi="Times New Roman"/>
                <w:color w:val="000000"/>
                <w:sz w:val="24"/>
                <w:szCs w:val="24"/>
                <w:lang w:val="en-US"/>
              </w:rPr>
              <w:t>d</w:t>
            </w:r>
            <w:r w:rsidRPr="00917774">
              <w:rPr>
                <w:rFonts w:ascii="Times New Roman" w:cs="Times New Roman" w:eastAsia="Times New Roman" w:hAnsi="Times New Roman"/>
                <w:color w:val="000000"/>
                <w:sz w:val="24"/>
                <w:szCs w:val="24"/>
                <w:lang w:val="en-US"/>
              </w:rPr>
              <w:t>he menaxhuar fondet IPA III</w:t>
            </w:r>
          </w:p>
        </w:tc>
      </w:tr>
    </w:tbl>
    <w:p w:rsidP="00D73EC1" w:rsidR="00E67C7B" w:rsidRDefault="00B34645" w:rsidRPr="00917774">
      <w:pPr>
        <w:jc w:val="both"/>
        <w:rPr>
          <w:rFonts w:ascii="Times New Roman" w:cs="Times New Roman" w:hAnsi="Times New Roman"/>
          <w:sz w:val="24"/>
          <w:szCs w:val="24"/>
        </w:rPr>
      </w:pPr>
      <w:r w:rsidRPr="00917774">
        <w:rPr>
          <w:rFonts w:ascii="Times New Roman" w:cs="Times New Roman" w:hAnsi="Times New Roman"/>
          <w:sz w:val="24"/>
          <w:szCs w:val="24"/>
        </w:rPr>
        <w:t>Tabela Nr.</w:t>
      </w:r>
      <w:r w:rsidR="007D7ED7">
        <w:rPr>
          <w:rFonts w:ascii="Times New Roman" w:cs="Times New Roman" w:hAnsi="Times New Roman"/>
          <w:sz w:val="24"/>
          <w:szCs w:val="24"/>
        </w:rPr>
        <w:t>49</w:t>
      </w:r>
      <w:r w:rsidR="00DF2506">
        <w:rPr>
          <w:rFonts w:ascii="Times New Roman" w:cs="Times New Roman" w:hAnsi="Times New Roman"/>
          <w:sz w:val="24"/>
          <w:szCs w:val="24"/>
        </w:rPr>
        <w:t xml:space="preserve"> </w:t>
      </w:r>
      <w:r w:rsidRPr="00917774">
        <w:rPr>
          <w:rFonts w:ascii="Times New Roman" w:cs="Times New Roman" w:hAnsi="Times New Roman"/>
          <w:sz w:val="24"/>
          <w:szCs w:val="24"/>
        </w:rPr>
        <w:t xml:space="preserve"> Lista e masave p</w:t>
      </w:r>
      <w:r w:rsidR="005315E7" w:rsidRPr="00917774">
        <w:rPr>
          <w:rFonts w:ascii="Times New Roman" w:cs="Times New Roman" w:hAnsi="Times New Roman"/>
          <w:sz w:val="24"/>
          <w:szCs w:val="24"/>
        </w:rPr>
        <w:t>ë</w:t>
      </w:r>
      <w:r w:rsidRPr="00917774">
        <w:rPr>
          <w:rFonts w:ascii="Times New Roman" w:cs="Times New Roman" w:hAnsi="Times New Roman"/>
          <w:sz w:val="24"/>
          <w:szCs w:val="24"/>
        </w:rPr>
        <w:t>r zbatimin e objektivit specifik 4.4</w:t>
      </w:r>
    </w:p>
    <w:p w:rsidR="00E86331" w:rsidRDefault="00E86331" w:rsidRPr="00917774">
      <w:pPr>
        <w:jc w:val="both"/>
        <w:rPr>
          <w:rFonts w:ascii="Times New Roman" w:cs="Times New Roman" w:hAnsi="Times New Roman"/>
          <w:sz w:val="24"/>
          <w:szCs w:val="24"/>
        </w:rPr>
      </w:pPr>
    </w:p>
    <w:p w:rsidP="00D73EC1" w:rsidR="00423BD6" w:rsidRDefault="00423BD6" w:rsidRPr="002018F1">
      <w:pPr>
        <w:pStyle w:val="Heading1"/>
        <w:shd w:color="auto" w:fill="D9E2F3" w:themeFill="accent1" w:themeFillTint="33" w:val="clear"/>
        <w:jc w:val="both"/>
        <w:rPr>
          <w:rFonts w:ascii="Times New Roman" w:cs="Times New Roman" w:hAnsi="Times New Roman"/>
          <w:b/>
          <w:noProof/>
          <w:sz w:val="24"/>
          <w:szCs w:val="24"/>
          <w:lang w:val="it-IT"/>
        </w:rPr>
      </w:pPr>
      <w:bookmarkStart w:id="13" w:name="_Toc39671687"/>
      <w:r w:rsidRPr="002018F1">
        <w:rPr>
          <w:rFonts w:ascii="Times New Roman" w:cs="Times New Roman" w:hAnsi="Times New Roman"/>
          <w:b/>
          <w:sz w:val="24"/>
          <w:szCs w:val="24"/>
          <w:lang w:val="it-IT"/>
        </w:rPr>
        <w:t>Pjesa III: Masat prioritare të Qeverisë për zbatimin e dokumentit strategjik</w:t>
      </w:r>
      <w:bookmarkEnd w:id="13"/>
    </w:p>
    <w:p w:rsidP="00D73EC1" w:rsidR="00423BD6" w:rsidRDefault="00423BD6" w:rsidRPr="00917774">
      <w:pPr>
        <w:jc w:val="both"/>
        <w:rPr>
          <w:rFonts w:ascii="Times New Roman" w:cs="Times New Roman" w:hAnsi="Times New Roman"/>
          <w:sz w:val="24"/>
          <w:szCs w:val="24"/>
        </w:rPr>
      </w:pPr>
    </w:p>
    <w:p w:rsidR="00423BD6" w:rsidRDefault="00423BD6" w:rsidRPr="00917774">
      <w:pPr>
        <w:jc w:val="both"/>
        <w:rPr>
          <w:rFonts w:ascii="Times New Roman" w:cs="Times New Roman" w:hAnsi="Times New Roman"/>
          <w:bCs/>
          <w:sz w:val="24"/>
          <w:szCs w:val="24"/>
        </w:rPr>
      </w:pPr>
      <w:r w:rsidRPr="00917774">
        <w:rPr>
          <w:rFonts w:ascii="Times New Roman" w:cs="Times New Roman" w:hAnsi="Times New Roman"/>
          <w:sz w:val="24"/>
          <w:szCs w:val="24"/>
        </w:rPr>
        <w:t xml:space="preserve">Në kuadër të zbatimit të qëllimeve të politikave dhe për sa i përket disa prej objektivave specifikë janë parashikuar katër masa prioritare të qeverisë në kuadër të SND II. Ato janë si më poshtë: </w:t>
      </w:r>
    </w:p>
    <w:p w:rsidP="00C077C3" w:rsidR="00423BD6" w:rsidRDefault="00423BD6" w:rsidRPr="00917774">
      <w:pPr>
        <w:pStyle w:val="ListParagraph"/>
        <w:rPr>
          <w:rFonts w:ascii="Times New Roman" w:cs="Times New Roman" w:hAnsi="Times New Roman"/>
          <w:bCs/>
          <w:szCs w:val="24"/>
        </w:rPr>
      </w:pPr>
    </w:p>
    <w:p w:rsidP="00D73EC1" w:rsidR="00423BD6" w:rsidRDefault="00423BD6" w:rsidRPr="00332873">
      <w:pPr>
        <w:pStyle w:val="ListParagraph"/>
        <w:numPr>
          <w:ilvl w:val="0"/>
          <w:numId w:val="5"/>
        </w:numPr>
        <w:rPr>
          <w:rFonts w:ascii="Times New Roman" w:cs="Times New Roman" w:hAnsi="Times New Roman"/>
          <w:bCs/>
          <w:szCs w:val="24"/>
          <w:lang w:val="it-IT"/>
        </w:rPr>
      </w:pPr>
      <w:r w:rsidRPr="002018F1">
        <w:rPr>
          <w:rFonts w:ascii="Times New Roman" w:cs="Times New Roman" w:hAnsi="Times New Roman"/>
          <w:b/>
          <w:szCs w:val="24"/>
          <w:lang w:val="it-IT"/>
        </w:rPr>
        <w:t xml:space="preserve">Programi e-justice në sektor. </w:t>
      </w:r>
      <w:r w:rsidR="00B34645" w:rsidRPr="002018F1">
        <w:rPr>
          <w:rFonts w:ascii="Times New Roman" w:cs="Times New Roman" w:hAnsi="Times New Roman"/>
          <w:szCs w:val="24"/>
          <w:lang w:val="it-IT"/>
        </w:rPr>
        <w:t>K</w:t>
      </w:r>
      <w:r w:rsidRPr="002018F1">
        <w:rPr>
          <w:rFonts w:ascii="Times New Roman" w:cs="Times New Roman" w:hAnsi="Times New Roman"/>
          <w:szCs w:val="24"/>
          <w:lang w:val="it-IT"/>
        </w:rPr>
        <w:t xml:space="preserve">y program përbëhet nga dy </w:t>
      </w:r>
      <w:r w:rsidR="004F7C8D" w:rsidRPr="002018F1">
        <w:rPr>
          <w:rFonts w:ascii="Times New Roman" w:cs="Times New Roman" w:hAnsi="Times New Roman"/>
          <w:szCs w:val="24"/>
          <w:lang w:val="it-IT"/>
        </w:rPr>
        <w:t>komponentë:</w:t>
      </w:r>
      <w:r w:rsidRPr="002018F1">
        <w:rPr>
          <w:rFonts w:ascii="Times New Roman" w:cs="Times New Roman" w:hAnsi="Times New Roman"/>
          <w:szCs w:val="24"/>
          <w:lang w:val="it-IT"/>
        </w:rPr>
        <w:t xml:space="preserve"> një komponent i cili lidhet me institucionet e pavarura, kryesisht KLGJ dhe Qendra e re e </w:t>
      </w:r>
      <w:r w:rsidR="00B34645" w:rsidRPr="002018F1">
        <w:rPr>
          <w:rFonts w:ascii="Times New Roman" w:cs="Times New Roman" w:hAnsi="Times New Roman"/>
          <w:szCs w:val="24"/>
          <w:lang w:val="it-IT"/>
        </w:rPr>
        <w:t>Teknologjis</w:t>
      </w:r>
      <w:r w:rsidR="005315E7" w:rsidRPr="002018F1">
        <w:rPr>
          <w:rFonts w:ascii="Times New Roman" w:cs="Times New Roman" w:hAnsi="Times New Roman"/>
          <w:szCs w:val="24"/>
          <w:lang w:val="it-IT"/>
        </w:rPr>
        <w:t>ë</w:t>
      </w:r>
      <w:r w:rsidR="00B34645" w:rsidRPr="002018F1">
        <w:rPr>
          <w:rFonts w:ascii="Times New Roman" w:cs="Times New Roman" w:hAnsi="Times New Roman"/>
          <w:szCs w:val="24"/>
          <w:lang w:val="it-IT"/>
        </w:rPr>
        <w:t xml:space="preserve"> s</w:t>
      </w:r>
      <w:r w:rsidR="005315E7" w:rsidRPr="002018F1">
        <w:rPr>
          <w:rFonts w:ascii="Times New Roman" w:cs="Times New Roman" w:hAnsi="Times New Roman"/>
          <w:szCs w:val="24"/>
          <w:lang w:val="it-IT"/>
        </w:rPr>
        <w:t>ë</w:t>
      </w:r>
      <w:r w:rsidR="00B34645" w:rsidRPr="002018F1">
        <w:rPr>
          <w:rFonts w:ascii="Times New Roman" w:cs="Times New Roman" w:hAnsi="Times New Roman"/>
          <w:szCs w:val="24"/>
          <w:lang w:val="it-IT"/>
        </w:rPr>
        <w:t xml:space="preserve"> Informacionit</w:t>
      </w:r>
      <w:r w:rsidRPr="002018F1">
        <w:rPr>
          <w:rFonts w:ascii="Times New Roman" w:cs="Times New Roman" w:hAnsi="Times New Roman"/>
          <w:szCs w:val="24"/>
          <w:lang w:val="it-IT"/>
        </w:rPr>
        <w:t xml:space="preserve">. Ky nënprogram përllogaritet në </w:t>
      </w:r>
      <w:r w:rsidR="00747243" w:rsidRPr="002018F1">
        <w:rPr>
          <w:rFonts w:ascii="Times New Roman" w:cs="Times New Roman" w:hAnsi="Times New Roman"/>
          <w:szCs w:val="24"/>
          <w:lang w:val="it-IT"/>
        </w:rPr>
        <w:t>vler</w:t>
      </w:r>
      <w:r w:rsidR="00D2038C" w:rsidRPr="002018F1">
        <w:rPr>
          <w:rFonts w:ascii="Times New Roman" w:cs="Times New Roman" w:hAnsi="Times New Roman"/>
          <w:szCs w:val="24"/>
          <w:lang w:val="it-IT"/>
        </w:rPr>
        <w:t>ë</w:t>
      </w:r>
      <w:r w:rsidR="00747243" w:rsidRPr="002018F1">
        <w:rPr>
          <w:rFonts w:ascii="Times New Roman" w:cs="Times New Roman" w:hAnsi="Times New Roman"/>
          <w:szCs w:val="24"/>
          <w:lang w:val="it-IT"/>
        </w:rPr>
        <w:t xml:space="preserve">n </w:t>
      </w:r>
      <w:r w:rsidRPr="002018F1">
        <w:rPr>
          <w:rFonts w:ascii="Times New Roman" w:cs="Times New Roman" w:hAnsi="Times New Roman"/>
          <w:szCs w:val="24"/>
          <w:lang w:val="it-IT"/>
        </w:rPr>
        <w:t xml:space="preserve">7.6 milion Euro. Komponenti tjetër lidhet me MD dhe institucionet e saj të varësisë, dhe ka një kosto prej 4.9 milion Euro. </w:t>
      </w:r>
    </w:p>
    <w:p w:rsidP="00332873" w:rsidR="00332873" w:rsidRDefault="00332873" w:rsidRPr="00C077C3">
      <w:pPr>
        <w:pStyle w:val="ListParagraph"/>
        <w:numPr>
          <w:ilvl w:val="0"/>
          <w:numId w:val="5"/>
        </w:numPr>
        <w:rPr>
          <w:rFonts w:ascii="Times New Roman" w:cs="Times New Roman" w:hAnsi="Times New Roman"/>
          <w:bCs/>
          <w:szCs w:val="24"/>
          <w:lang w:val="sq-AL"/>
        </w:rPr>
      </w:pPr>
      <w:r w:rsidRPr="00917774">
        <w:rPr>
          <w:rFonts w:ascii="Times New Roman" w:cs="Times New Roman" w:hAnsi="Times New Roman"/>
          <w:b/>
          <w:szCs w:val="24"/>
          <w:lang w:val="sq-AL"/>
        </w:rPr>
        <w:t xml:space="preserve">Zbatimi i Hartës së Re Gjyqësore në Shqipëri: </w:t>
      </w:r>
      <w:r w:rsidRPr="00917774">
        <w:rPr>
          <w:rFonts w:ascii="Times New Roman" w:cs="Times New Roman" w:hAnsi="Times New Roman"/>
          <w:szCs w:val="24"/>
          <w:lang w:val="sq-AL"/>
        </w:rPr>
        <w:t xml:space="preserve"> Kjo masë synon bashkimin e disa gjykatave të apelit dhe disa gjykata të shkallës së parë. Masa buxhetohet nga programi i buxhetit të KLGJ-së. </w:t>
      </w:r>
      <w:r w:rsidRPr="002018F1">
        <w:rPr>
          <w:rFonts w:ascii="Times New Roman" w:cs="Times New Roman" w:hAnsi="Times New Roman"/>
          <w:szCs w:val="24"/>
          <w:lang w:val="sq-AL"/>
        </w:rPr>
        <w:t xml:space="preserve">Për momentin, janë buxhetuar 4 milion euro për një godine të re </w:t>
      </w:r>
      <w:r w:rsidRPr="00AF512D">
        <w:rPr>
          <w:rFonts w:ascii="Times New Roman" w:cs="Times New Roman" w:hAnsi="Times New Roman"/>
          <w:szCs w:val="24"/>
          <w:lang w:val="sq-AL"/>
        </w:rPr>
        <w:t>për Gjykatën e Apelit në Tiranë</w:t>
      </w:r>
      <w:r w:rsidRPr="002018F1">
        <w:rPr>
          <w:rFonts w:ascii="Times New Roman" w:cs="Times New Roman" w:hAnsi="Times New Roman"/>
          <w:szCs w:val="24"/>
          <w:lang w:val="sq-AL"/>
        </w:rPr>
        <w:t xml:space="preserve">.  Kostot shtesë për mobilimin e gjykatave ekzistuese </w:t>
      </w:r>
      <w:r w:rsidRPr="002018F1">
        <w:rPr>
          <w:rFonts w:ascii="Times New Roman" w:cs="Times New Roman" w:hAnsi="Times New Roman"/>
          <w:szCs w:val="24"/>
          <w:lang w:val="sq-AL"/>
        </w:rPr>
        <w:lastRenderedPageBreak/>
        <w:t xml:space="preserve">dhe prokuroritë përkatëse mund të përllogariten vetëm kur të dakordësohet harta përfundimtare gjyqësore.  </w:t>
      </w:r>
    </w:p>
    <w:p w:rsidP="00F64A88" w:rsidR="00F64A88" w:rsidRDefault="00F64A88" w:rsidRPr="002018F1">
      <w:pPr>
        <w:pStyle w:val="ListParagraph"/>
        <w:numPr>
          <w:ilvl w:val="0"/>
          <w:numId w:val="5"/>
        </w:numPr>
        <w:rPr>
          <w:rFonts w:ascii="Times New Roman" w:cs="Times New Roman" w:hAnsi="Times New Roman"/>
          <w:bCs/>
          <w:szCs w:val="24"/>
          <w:lang w:val="it-IT"/>
        </w:rPr>
      </w:pPr>
      <w:r w:rsidRPr="002018F1">
        <w:rPr>
          <w:rFonts w:ascii="Times New Roman" w:cs="Times New Roman" w:hAnsi="Times New Roman"/>
          <w:b/>
          <w:szCs w:val="24"/>
          <w:lang w:val="sq-AL"/>
        </w:rPr>
        <w:t xml:space="preserve">Godina e burgut mjekësor: </w:t>
      </w:r>
      <w:r w:rsidRPr="002018F1">
        <w:rPr>
          <w:rFonts w:ascii="Times New Roman" w:cs="Times New Roman" w:hAnsi="Times New Roman"/>
          <w:szCs w:val="24"/>
          <w:lang w:val="sq-AL"/>
        </w:rPr>
        <w:t xml:space="preserve">Kjo masë prioritare synon përmbushjen e një rekomandim të dhënë nga Këshilli i Europës për qeverinë shqiptare. Kostoja në total për zbatimin e këtij projekti është 13 milion euro dhe përfshihet në buxhetin e programit të buxhetit të Drejtorisë së Burgjeve. </w:t>
      </w:r>
      <w:r w:rsidRPr="00917774">
        <w:rPr>
          <w:rFonts w:ascii="Times New Roman" w:cs="Times New Roman" w:hAnsi="Times New Roman"/>
          <w:szCs w:val="24"/>
        </w:rPr>
        <w:t>Në parim, projekti do të financohet nga Banka</w:t>
      </w:r>
      <w:r>
        <w:rPr>
          <w:rFonts w:ascii="Times New Roman" w:cs="Times New Roman" w:hAnsi="Times New Roman"/>
          <w:szCs w:val="24"/>
        </w:rPr>
        <w:t xml:space="preserve"> Botërore, Banka për Zhvillim, KE dhe BE</w:t>
      </w:r>
      <w:r w:rsidRPr="00917774">
        <w:rPr>
          <w:rFonts w:ascii="Times New Roman" w:cs="Times New Roman" w:hAnsi="Times New Roman"/>
          <w:szCs w:val="24"/>
        </w:rPr>
        <w:t>.</w:t>
      </w:r>
    </w:p>
    <w:p w:rsidR="00405FDF" w:rsidRDefault="00423BD6">
      <w:pPr>
        <w:pStyle w:val="ListParagraph"/>
        <w:numPr>
          <w:ilvl w:val="0"/>
          <w:numId w:val="5"/>
        </w:numPr>
        <w:rPr>
          <w:rFonts w:ascii="Times New Roman" w:cs="Times New Roman" w:hAnsi="Times New Roman"/>
          <w:szCs w:val="24"/>
          <w:lang w:val="it-IT"/>
        </w:rPr>
      </w:pPr>
      <w:r w:rsidRPr="002018F1">
        <w:rPr>
          <w:rFonts w:ascii="Times New Roman" w:cs="Times New Roman" w:hAnsi="Times New Roman"/>
          <w:b/>
          <w:szCs w:val="24"/>
          <w:lang w:val="it-IT"/>
        </w:rPr>
        <w:t xml:space="preserve">Vijimësia e programit të Drejtësisë për të </w:t>
      </w:r>
      <w:r w:rsidR="004F7C8D" w:rsidRPr="002018F1">
        <w:rPr>
          <w:rFonts w:ascii="Times New Roman" w:cs="Times New Roman" w:hAnsi="Times New Roman"/>
          <w:b/>
          <w:szCs w:val="24"/>
          <w:lang w:val="it-IT"/>
        </w:rPr>
        <w:t>Mitur.</w:t>
      </w:r>
      <w:r w:rsidR="00747243" w:rsidRPr="002018F1">
        <w:rPr>
          <w:rFonts w:ascii="Times New Roman" w:cs="Times New Roman" w:hAnsi="Times New Roman"/>
          <w:b/>
          <w:szCs w:val="24"/>
          <w:lang w:val="it-IT"/>
        </w:rPr>
        <w:t xml:space="preserve"> </w:t>
      </w:r>
      <w:r w:rsidR="004F7C8D" w:rsidRPr="002018F1">
        <w:rPr>
          <w:rFonts w:ascii="Times New Roman" w:cs="Times New Roman" w:hAnsi="Times New Roman"/>
          <w:szCs w:val="24"/>
          <w:lang w:val="it-IT"/>
        </w:rPr>
        <w:t>Ky</w:t>
      </w:r>
      <w:r w:rsidRPr="002018F1">
        <w:rPr>
          <w:rFonts w:ascii="Times New Roman" w:cs="Times New Roman" w:hAnsi="Times New Roman"/>
          <w:szCs w:val="24"/>
          <w:lang w:val="it-IT"/>
        </w:rPr>
        <w:t xml:space="preserve"> program mbështetet nga SIDA me rreth 800 000 euro në vit, me një mbështetje të vogël edhe nga UNICEF-i.  Programi ndërthur gjykatat, policinë e prokurorive, shër</w:t>
      </w:r>
      <w:r w:rsidR="00747243" w:rsidRPr="002018F1">
        <w:rPr>
          <w:rFonts w:ascii="Times New Roman" w:cs="Times New Roman" w:hAnsi="Times New Roman"/>
          <w:szCs w:val="24"/>
          <w:lang w:val="it-IT"/>
        </w:rPr>
        <w:t xml:space="preserve">bimet e provës dhe </w:t>
      </w:r>
      <w:r w:rsidR="00405FDF">
        <w:rPr>
          <w:rFonts w:ascii="Times New Roman" w:cs="Times New Roman" w:hAnsi="Times New Roman"/>
          <w:szCs w:val="24"/>
          <w:lang w:val="it-IT"/>
        </w:rPr>
        <w:t>sistemin penitenciar</w:t>
      </w:r>
    </w:p>
    <w:p w:rsidR="00423BD6" w:rsidRDefault="00747243" w:rsidRPr="002018F1">
      <w:pPr>
        <w:pStyle w:val="ListParagraph"/>
        <w:numPr>
          <w:ilvl w:val="0"/>
          <w:numId w:val="5"/>
        </w:numPr>
        <w:rPr>
          <w:rFonts w:ascii="Times New Roman" w:cs="Times New Roman" w:hAnsi="Times New Roman"/>
          <w:szCs w:val="24"/>
          <w:lang w:val="it-IT"/>
        </w:rPr>
      </w:pPr>
      <w:r w:rsidRPr="002018F1">
        <w:rPr>
          <w:rFonts w:ascii="Times New Roman" w:cs="Times New Roman" w:hAnsi="Times New Roman"/>
          <w:szCs w:val="24"/>
          <w:lang w:val="it-IT"/>
        </w:rPr>
        <w:t xml:space="preserve"> dhe krijimin e Qendr</w:t>
      </w:r>
      <w:r w:rsidR="00D2038C" w:rsidRPr="002018F1">
        <w:rPr>
          <w:rFonts w:ascii="Times New Roman" w:cs="Times New Roman" w:hAnsi="Times New Roman"/>
          <w:szCs w:val="24"/>
          <w:lang w:val="it-IT"/>
        </w:rPr>
        <w:t>ë</w:t>
      </w:r>
      <w:r w:rsidRPr="002018F1">
        <w:rPr>
          <w:rFonts w:ascii="Times New Roman" w:cs="Times New Roman" w:hAnsi="Times New Roman"/>
          <w:szCs w:val="24"/>
          <w:lang w:val="it-IT"/>
        </w:rPr>
        <w:t>s Multidisipoinore p</w:t>
      </w:r>
      <w:r w:rsidR="00D2038C" w:rsidRPr="002018F1">
        <w:rPr>
          <w:rFonts w:ascii="Times New Roman" w:cs="Times New Roman" w:hAnsi="Times New Roman"/>
          <w:szCs w:val="24"/>
          <w:lang w:val="it-IT"/>
        </w:rPr>
        <w:t>ë</w:t>
      </w:r>
      <w:r w:rsidRPr="002018F1">
        <w:rPr>
          <w:rFonts w:ascii="Times New Roman" w:cs="Times New Roman" w:hAnsi="Times New Roman"/>
          <w:szCs w:val="24"/>
          <w:lang w:val="it-IT"/>
        </w:rPr>
        <w:t xml:space="preserve">r </w:t>
      </w:r>
      <w:r w:rsidR="00F64A88">
        <w:rPr>
          <w:rFonts w:ascii="Times New Roman" w:cs="Times New Roman" w:hAnsi="Times New Roman"/>
          <w:szCs w:val="24"/>
          <w:lang w:val="it-IT"/>
        </w:rPr>
        <w:t>P</w:t>
      </w:r>
      <w:r w:rsidRPr="002018F1">
        <w:rPr>
          <w:rFonts w:ascii="Times New Roman" w:cs="Times New Roman" w:hAnsi="Times New Roman"/>
          <w:szCs w:val="24"/>
          <w:lang w:val="it-IT"/>
        </w:rPr>
        <w:t>arandalimin e Kriminalitetit tek t</w:t>
      </w:r>
      <w:r w:rsidR="00D2038C" w:rsidRPr="002018F1">
        <w:rPr>
          <w:rFonts w:ascii="Times New Roman" w:cs="Times New Roman" w:hAnsi="Times New Roman"/>
          <w:szCs w:val="24"/>
          <w:lang w:val="it-IT"/>
        </w:rPr>
        <w:t>ë</w:t>
      </w:r>
      <w:r w:rsidRPr="002018F1">
        <w:rPr>
          <w:rFonts w:ascii="Times New Roman" w:cs="Times New Roman" w:hAnsi="Times New Roman"/>
          <w:szCs w:val="24"/>
          <w:lang w:val="it-IT"/>
        </w:rPr>
        <w:t xml:space="preserve"> Miturit</w:t>
      </w:r>
      <w:r w:rsidR="0087755D">
        <w:rPr>
          <w:rFonts w:ascii="Times New Roman" w:cs="Times New Roman" w:hAnsi="Times New Roman"/>
          <w:szCs w:val="24"/>
          <w:lang w:val="it-IT"/>
        </w:rPr>
        <w:t>.</w:t>
      </w:r>
    </w:p>
    <w:p w:rsidP="00D73EC1" w:rsidR="00423BD6" w:rsidRDefault="00423BD6" w:rsidRPr="00917774">
      <w:pPr>
        <w:jc w:val="both"/>
        <w:rPr>
          <w:rFonts w:ascii="Times New Roman" w:cs="Times New Roman" w:eastAsiaTheme="minorEastAsia" w:hAnsi="Times New Roman"/>
          <w:sz w:val="24"/>
          <w:szCs w:val="24"/>
        </w:rPr>
      </w:pPr>
      <w:r w:rsidRPr="00917774">
        <w:rPr>
          <w:rFonts w:ascii="Times New Roman" w:cs="Times New Roman" w:hAnsi="Times New Roman"/>
          <w:sz w:val="24"/>
          <w:szCs w:val="24"/>
        </w:rPr>
        <w:br w:type="page"/>
      </w:r>
    </w:p>
    <w:p w:rsidP="00D73EC1" w:rsidR="00423BD6" w:rsidRDefault="00423BD6" w:rsidRPr="002018F1">
      <w:pPr>
        <w:pStyle w:val="Heading1"/>
        <w:shd w:color="auto" w:fill="D9E2F3" w:themeFill="accent1" w:themeFillTint="33" w:val="clear"/>
        <w:jc w:val="both"/>
        <w:rPr>
          <w:rFonts w:ascii="Times New Roman" w:cs="Times New Roman" w:hAnsi="Times New Roman"/>
          <w:b/>
          <w:noProof/>
          <w:sz w:val="24"/>
          <w:szCs w:val="24"/>
          <w:lang w:val="it-IT"/>
        </w:rPr>
      </w:pPr>
      <w:bookmarkStart w:id="14" w:name="_Toc39671688"/>
      <w:r w:rsidRPr="002018F1">
        <w:rPr>
          <w:rFonts w:ascii="Times New Roman" w:cs="Times New Roman" w:hAnsi="Times New Roman"/>
          <w:b/>
          <w:sz w:val="24"/>
          <w:szCs w:val="24"/>
          <w:lang w:val="it-IT"/>
        </w:rPr>
        <w:lastRenderedPageBreak/>
        <w:t xml:space="preserve">Pjesa IV: Zbatimi, Llogaridhënia dhe Koordinimi </w:t>
      </w:r>
      <w:bookmarkEnd w:id="14"/>
    </w:p>
    <w:p w:rsidP="00D73EC1" w:rsidR="00B34645" w:rsidRDefault="00B34645" w:rsidRPr="00917774">
      <w:pPr>
        <w:jc w:val="both"/>
        <w:rPr>
          <w:rFonts w:ascii="Times New Roman" w:cs="Times New Roman" w:hAnsi="Times New Roman"/>
          <w:noProof/>
          <w:sz w:val="24"/>
          <w:szCs w:val="24"/>
        </w:rPr>
      </w:pPr>
    </w:p>
    <w:p w:rsidR="00DA18D2" w:rsidRDefault="00423BD6" w:rsidRPr="00917774">
      <w:pP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Zbatimi e</w:t>
      </w:r>
      <w:r w:rsidR="00747243">
        <w:rPr>
          <w:rFonts w:ascii="Times New Roman" w:cs="Times New Roman" w:hAnsi="Times New Roman"/>
          <w:sz w:val="24"/>
          <w:szCs w:val="24"/>
        </w:rPr>
        <w:t>fektiv dhe i suksesshëm i SND 2021-2025</w:t>
      </w:r>
      <w:r w:rsidRPr="00917774">
        <w:rPr>
          <w:rFonts w:ascii="Times New Roman" w:cs="Times New Roman" w:hAnsi="Times New Roman"/>
          <w:sz w:val="24"/>
          <w:szCs w:val="24"/>
        </w:rPr>
        <w:t xml:space="preserve"> do të arrihet përmes një sistemi monitorimi dhe vlerësimi për të </w:t>
      </w:r>
      <w:r w:rsidR="00747243">
        <w:rPr>
          <w:rFonts w:ascii="Times New Roman" w:cs="Times New Roman" w:hAnsi="Times New Roman"/>
          <w:sz w:val="24"/>
          <w:szCs w:val="24"/>
        </w:rPr>
        <w:t>verifikuar progresin n</w:t>
      </w:r>
      <w:r w:rsidR="00D2038C">
        <w:rPr>
          <w:rFonts w:ascii="Times New Roman" w:cs="Times New Roman" w:hAnsi="Times New Roman"/>
          <w:sz w:val="24"/>
          <w:szCs w:val="24"/>
        </w:rPr>
        <w:t>ë</w:t>
      </w:r>
      <w:r w:rsidR="00747243">
        <w:rPr>
          <w:rFonts w:ascii="Times New Roman" w:cs="Times New Roman" w:hAnsi="Times New Roman"/>
          <w:sz w:val="24"/>
          <w:szCs w:val="24"/>
        </w:rPr>
        <w:t xml:space="preserve"> plot</w:t>
      </w:r>
      <w:r w:rsidR="00D2038C">
        <w:rPr>
          <w:rFonts w:ascii="Times New Roman" w:cs="Times New Roman" w:hAnsi="Times New Roman"/>
          <w:sz w:val="24"/>
          <w:szCs w:val="24"/>
        </w:rPr>
        <w:t>ë</w:t>
      </w:r>
      <w:r w:rsidR="00747243">
        <w:rPr>
          <w:rFonts w:ascii="Times New Roman" w:cs="Times New Roman" w:hAnsi="Times New Roman"/>
          <w:sz w:val="24"/>
          <w:szCs w:val="24"/>
        </w:rPr>
        <w:t>simin ose jo t</w:t>
      </w:r>
      <w:r w:rsidR="00D2038C">
        <w:rPr>
          <w:rFonts w:ascii="Times New Roman" w:cs="Times New Roman" w:hAnsi="Times New Roman"/>
          <w:sz w:val="24"/>
          <w:szCs w:val="24"/>
        </w:rPr>
        <w:t>ë</w:t>
      </w:r>
      <w:r w:rsidR="00747243">
        <w:rPr>
          <w:rFonts w:ascii="Times New Roman" w:cs="Times New Roman" w:hAnsi="Times New Roman"/>
          <w:sz w:val="24"/>
          <w:szCs w:val="24"/>
        </w:rPr>
        <w:t xml:space="preserve"> objektivave specifike dhe masave t</w:t>
      </w:r>
      <w:r w:rsidR="00D2038C">
        <w:rPr>
          <w:rFonts w:ascii="Times New Roman" w:cs="Times New Roman" w:hAnsi="Times New Roman"/>
          <w:sz w:val="24"/>
          <w:szCs w:val="24"/>
        </w:rPr>
        <w:t>ë</w:t>
      </w:r>
      <w:r w:rsidR="00747243">
        <w:rPr>
          <w:rFonts w:ascii="Times New Roman" w:cs="Times New Roman" w:hAnsi="Times New Roman"/>
          <w:sz w:val="24"/>
          <w:szCs w:val="24"/>
        </w:rPr>
        <w:t xml:space="preserve"> </w:t>
      </w:r>
      <w:r w:rsidRPr="00917774">
        <w:rPr>
          <w:rFonts w:ascii="Times New Roman" w:cs="Times New Roman" w:hAnsi="Times New Roman"/>
          <w:sz w:val="24"/>
          <w:szCs w:val="24"/>
        </w:rPr>
        <w:t>vendosura në</w:t>
      </w:r>
      <w:r w:rsidR="00747243">
        <w:rPr>
          <w:rFonts w:ascii="Times New Roman" w:cs="Times New Roman" w:hAnsi="Times New Roman"/>
          <w:sz w:val="24"/>
          <w:szCs w:val="24"/>
        </w:rPr>
        <w:t xml:space="preserve"> Planin e Veprimit</w:t>
      </w:r>
      <w:r w:rsidRPr="00917774">
        <w:rPr>
          <w:rFonts w:ascii="Times New Roman" w:cs="Times New Roman" w:hAnsi="Times New Roman"/>
          <w:sz w:val="24"/>
          <w:szCs w:val="24"/>
        </w:rPr>
        <w:t xml:space="preserve">.  </w:t>
      </w:r>
    </w:p>
    <w:p w:rsidR="00DA18D2" w:rsidRDefault="00423BD6" w:rsidRPr="00917774">
      <w:pP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 xml:space="preserve">I gjithë procesi i monitorimit dhe vlerësimit do të menaxhohet </w:t>
      </w:r>
      <w:r w:rsidR="00DA18D2" w:rsidRPr="00917774">
        <w:rPr>
          <w:rFonts w:ascii="Times New Roman" w:cs="Times New Roman" w:hAnsi="Times New Roman"/>
          <w:sz w:val="24"/>
          <w:szCs w:val="24"/>
        </w:rPr>
        <w:t>përmes</w:t>
      </w:r>
      <w:r w:rsidR="00B34645" w:rsidRPr="00917774">
        <w:rPr>
          <w:rFonts w:ascii="Times New Roman" w:cs="Times New Roman" w:hAnsi="Times New Roman"/>
          <w:sz w:val="24"/>
          <w:szCs w:val="24"/>
        </w:rPr>
        <w:t xml:space="preserve"> </w:t>
      </w:r>
      <w:r w:rsidR="00D76E5A" w:rsidRPr="00917774">
        <w:rPr>
          <w:rFonts w:ascii="Times New Roman" w:cs="Times New Roman" w:hAnsi="Times New Roman"/>
          <w:sz w:val="24"/>
          <w:szCs w:val="24"/>
        </w:rPr>
        <w:t>Komitetit Drejtues Sektorial p</w:t>
      </w:r>
      <w:r w:rsidR="00C075F2" w:rsidRPr="00917774">
        <w:rPr>
          <w:rFonts w:ascii="Times New Roman" w:cs="Times New Roman" w:hAnsi="Times New Roman"/>
          <w:sz w:val="24"/>
          <w:szCs w:val="24"/>
        </w:rPr>
        <w:t>ë</w:t>
      </w:r>
      <w:r w:rsidR="00D76E5A" w:rsidRPr="00917774">
        <w:rPr>
          <w:rFonts w:ascii="Times New Roman" w:cs="Times New Roman" w:hAnsi="Times New Roman"/>
          <w:sz w:val="24"/>
          <w:szCs w:val="24"/>
        </w:rPr>
        <w:t>r Reform</w:t>
      </w:r>
      <w:r w:rsidR="00C075F2" w:rsidRPr="00917774">
        <w:rPr>
          <w:rFonts w:ascii="Times New Roman" w:cs="Times New Roman" w:hAnsi="Times New Roman"/>
          <w:sz w:val="24"/>
          <w:szCs w:val="24"/>
        </w:rPr>
        <w:t>ë</w:t>
      </w:r>
      <w:r w:rsidR="00D76E5A" w:rsidRPr="00917774">
        <w:rPr>
          <w:rFonts w:ascii="Times New Roman" w:cs="Times New Roman" w:hAnsi="Times New Roman"/>
          <w:sz w:val="24"/>
          <w:szCs w:val="24"/>
        </w:rPr>
        <w:t>n n</w:t>
      </w:r>
      <w:r w:rsidR="00C075F2" w:rsidRPr="00917774">
        <w:rPr>
          <w:rFonts w:ascii="Times New Roman" w:cs="Times New Roman" w:hAnsi="Times New Roman"/>
          <w:sz w:val="24"/>
          <w:szCs w:val="24"/>
        </w:rPr>
        <w:t>ë</w:t>
      </w:r>
      <w:r w:rsidR="00D76E5A" w:rsidRPr="00917774">
        <w:rPr>
          <w:rFonts w:ascii="Times New Roman" w:cs="Times New Roman" w:hAnsi="Times New Roman"/>
          <w:sz w:val="24"/>
          <w:szCs w:val="24"/>
        </w:rPr>
        <w:t xml:space="preserve"> Drejt</w:t>
      </w:r>
      <w:r w:rsidR="00C075F2" w:rsidRPr="00917774">
        <w:rPr>
          <w:rFonts w:ascii="Times New Roman" w:cs="Times New Roman" w:hAnsi="Times New Roman"/>
          <w:sz w:val="24"/>
          <w:szCs w:val="24"/>
        </w:rPr>
        <w:t>ë</w:t>
      </w:r>
      <w:r w:rsidR="00D76E5A" w:rsidRPr="00917774">
        <w:rPr>
          <w:rFonts w:ascii="Times New Roman" w:cs="Times New Roman" w:hAnsi="Times New Roman"/>
          <w:sz w:val="24"/>
          <w:szCs w:val="24"/>
        </w:rPr>
        <w:t xml:space="preserve">si, </w:t>
      </w:r>
      <w:r w:rsidRPr="00917774">
        <w:rPr>
          <w:rFonts w:ascii="Times New Roman" w:cs="Times New Roman" w:hAnsi="Times New Roman"/>
          <w:sz w:val="24"/>
          <w:szCs w:val="24"/>
        </w:rPr>
        <w:t xml:space="preserve">sic parashikohet në Urdhërin e Kryeministrit Nr,157 datë 22.10.2018 “Për marrjen e masave për zbatimin e qasjes së gjerë sektoriale/ndërsektoriale, dhe krijimin dhe funksionimin e një mekanizmi të integruar sektorial/ndërsektorial”. </w:t>
      </w:r>
    </w:p>
    <w:p w:rsidR="00DA18D2" w:rsidRDefault="00747243" w:rsidRPr="00917774">
      <w:pPr>
        <w:spacing w:line="276" w:lineRule="auto"/>
        <w:jc w:val="both"/>
        <w:rPr>
          <w:rFonts w:ascii="Times New Roman" w:cs="Times New Roman" w:hAnsi="Times New Roman"/>
          <w:sz w:val="24"/>
          <w:szCs w:val="24"/>
        </w:rPr>
      </w:pPr>
      <w:r>
        <w:rPr>
          <w:rFonts w:ascii="Times New Roman" w:cs="Times New Roman" w:hAnsi="Times New Roman"/>
          <w:sz w:val="24"/>
          <w:szCs w:val="24"/>
        </w:rPr>
        <w:t>Komiteti Drejtues për R</w:t>
      </w:r>
      <w:r w:rsidR="00DA18D2" w:rsidRPr="00917774">
        <w:rPr>
          <w:rFonts w:ascii="Times New Roman" w:cs="Times New Roman" w:hAnsi="Times New Roman"/>
          <w:sz w:val="24"/>
          <w:szCs w:val="24"/>
        </w:rPr>
        <w:t xml:space="preserve">eformën në Drejtësi do të operojë përmes </w:t>
      </w:r>
      <w:r w:rsidR="00423BD6" w:rsidRPr="00917774">
        <w:rPr>
          <w:rFonts w:ascii="Times New Roman" w:cs="Times New Roman" w:hAnsi="Times New Roman"/>
          <w:sz w:val="24"/>
          <w:szCs w:val="24"/>
        </w:rPr>
        <w:t>grupe</w:t>
      </w:r>
      <w:r w:rsidR="00DA18D2" w:rsidRPr="00917774">
        <w:rPr>
          <w:rFonts w:ascii="Times New Roman" w:cs="Times New Roman" w:hAnsi="Times New Roman"/>
          <w:sz w:val="24"/>
          <w:szCs w:val="24"/>
        </w:rPr>
        <w:t>ve</w:t>
      </w:r>
      <w:r w:rsidR="00423BD6" w:rsidRPr="00917774">
        <w:rPr>
          <w:rFonts w:ascii="Times New Roman" w:cs="Times New Roman" w:hAnsi="Times New Roman"/>
          <w:sz w:val="24"/>
          <w:szCs w:val="24"/>
        </w:rPr>
        <w:t xml:space="preserve"> tematike </w:t>
      </w:r>
      <w:r w:rsidR="00DA18D2" w:rsidRPr="00917774">
        <w:rPr>
          <w:rFonts w:ascii="Times New Roman" w:cs="Times New Roman" w:hAnsi="Times New Roman"/>
          <w:sz w:val="24"/>
          <w:szCs w:val="24"/>
        </w:rPr>
        <w:t xml:space="preserve">të cilat </w:t>
      </w:r>
      <w:r w:rsidR="00423BD6" w:rsidRPr="00917774">
        <w:rPr>
          <w:rFonts w:ascii="Times New Roman" w:cs="Times New Roman" w:hAnsi="Times New Roman"/>
          <w:sz w:val="24"/>
          <w:szCs w:val="24"/>
        </w:rPr>
        <w:t>do të jenë pjesë e Grupit për Menaxhimin e Integruar të Politikave për sektorin e drejtësisë dhe institucionet e tjera pjesëmarrëse</w:t>
      </w:r>
      <w:r w:rsidR="002B3EB7">
        <w:rPr>
          <w:rFonts w:ascii="Times New Roman" w:cs="Times New Roman" w:hAnsi="Times New Roman"/>
          <w:sz w:val="24"/>
          <w:szCs w:val="24"/>
        </w:rPr>
        <w:t>, si dhe nëpërmjet Sekretariatit Teknik i cili do të formalizohetme urdhër të Ministrit të Drejtësisë</w:t>
      </w:r>
    </w:p>
    <w:p w:rsidR="00423BD6" w:rsidRDefault="00423BD6" w:rsidRPr="00917774">
      <w:pP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Raportet e monitorimit do të hartohen në bashkëpunim me të gjitha institucionet e përfshira si dhe</w:t>
      </w:r>
      <w:r w:rsidR="00747243">
        <w:rPr>
          <w:rFonts w:ascii="Times New Roman" w:cs="Times New Roman" w:hAnsi="Times New Roman"/>
          <w:sz w:val="24"/>
          <w:szCs w:val="24"/>
        </w:rPr>
        <w:t xml:space="preserve"> do t</w:t>
      </w:r>
      <w:r w:rsidR="00D2038C">
        <w:rPr>
          <w:rFonts w:ascii="Times New Roman" w:cs="Times New Roman" w:hAnsi="Times New Roman"/>
          <w:sz w:val="24"/>
          <w:szCs w:val="24"/>
        </w:rPr>
        <w:t>ë</w:t>
      </w:r>
      <w:r w:rsidRPr="00917774">
        <w:rPr>
          <w:rFonts w:ascii="Times New Roman" w:cs="Times New Roman" w:hAnsi="Times New Roman"/>
          <w:sz w:val="24"/>
          <w:szCs w:val="24"/>
        </w:rPr>
        <w:t xml:space="preserve"> diskutohen në grupet tematike të krijuara për këtë qëllim sipas</w:t>
      </w:r>
      <w:r w:rsidR="00747243">
        <w:rPr>
          <w:rFonts w:ascii="Times New Roman" w:cs="Times New Roman" w:hAnsi="Times New Roman"/>
          <w:sz w:val="24"/>
          <w:szCs w:val="24"/>
        </w:rPr>
        <w:t xml:space="preserve"> objektivave specifike të SND 2021-2025</w:t>
      </w:r>
      <w:r w:rsidRPr="00917774">
        <w:rPr>
          <w:rFonts w:ascii="Times New Roman" w:cs="Times New Roman" w:hAnsi="Times New Roman"/>
          <w:sz w:val="24"/>
          <w:szCs w:val="24"/>
        </w:rPr>
        <w:t xml:space="preserve"> dhe më pas miratohen në </w:t>
      </w:r>
      <w:r w:rsidR="00DA18D2" w:rsidRPr="00917774">
        <w:rPr>
          <w:rFonts w:ascii="Times New Roman" w:cs="Times New Roman" w:hAnsi="Times New Roman"/>
          <w:sz w:val="24"/>
          <w:szCs w:val="24"/>
        </w:rPr>
        <w:t>Komitetin Drejtues Sektorial</w:t>
      </w:r>
      <w:r w:rsidRPr="00917774">
        <w:rPr>
          <w:rFonts w:ascii="Times New Roman" w:cs="Times New Roman" w:hAnsi="Times New Roman"/>
          <w:sz w:val="24"/>
          <w:szCs w:val="24"/>
        </w:rPr>
        <w:t xml:space="preserve"> për sektorin e drejtësisë.</w:t>
      </w:r>
    </w:p>
    <w:p w:rsidR="00423BD6" w:rsidRDefault="00423BD6" w:rsidRPr="00917774">
      <w:pP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 xml:space="preserve">Gjithashtu, është dakordësuar që të ngrihet një grup pune midis menaxhimit të nivelit të mesëm nga MD dhe institucionet e qeverisjes së drejtësisë, si edhe MD për të diskutuar problematikat dhe pengesat që dalin gjatë zbatimit të </w:t>
      </w:r>
      <w:r w:rsidR="00747243">
        <w:rPr>
          <w:rFonts w:ascii="Times New Roman" w:cs="Times New Roman" w:hAnsi="Times New Roman"/>
          <w:sz w:val="24"/>
          <w:szCs w:val="24"/>
        </w:rPr>
        <w:t>SND</w:t>
      </w:r>
      <w:r w:rsidRPr="00917774">
        <w:rPr>
          <w:rFonts w:ascii="Times New Roman" w:cs="Times New Roman" w:hAnsi="Times New Roman"/>
          <w:sz w:val="24"/>
          <w:szCs w:val="24"/>
        </w:rPr>
        <w:t xml:space="preserve"> dhe gjatë ushtrimit normal të aktiviteteve të institucioneve përkatëse, të cilat kërkojnë një qasje të përbashkët.  </w:t>
      </w:r>
    </w:p>
    <w:p w:rsidR="00423BD6" w:rsidRDefault="00747243" w:rsidRPr="00917774">
      <w:pPr>
        <w:spacing w:line="276" w:lineRule="auto"/>
        <w:jc w:val="both"/>
        <w:rPr>
          <w:rFonts w:ascii="Times New Roman" w:cs="Times New Roman" w:hAnsi="Times New Roman"/>
          <w:sz w:val="24"/>
          <w:szCs w:val="24"/>
        </w:rPr>
      </w:pPr>
      <w:r>
        <w:rPr>
          <w:rFonts w:ascii="Times New Roman" w:cs="Times New Roman" w:hAnsi="Times New Roman"/>
          <w:sz w:val="24"/>
          <w:szCs w:val="24"/>
        </w:rPr>
        <w:t>Gjithashtu, do t</w:t>
      </w:r>
      <w:r w:rsidR="00D2038C">
        <w:rPr>
          <w:rFonts w:ascii="Times New Roman" w:cs="Times New Roman" w:hAnsi="Times New Roman"/>
          <w:sz w:val="24"/>
          <w:szCs w:val="24"/>
        </w:rPr>
        <w:t>ë</w:t>
      </w:r>
      <w:r>
        <w:rPr>
          <w:rFonts w:ascii="Times New Roman" w:cs="Times New Roman" w:hAnsi="Times New Roman"/>
          <w:sz w:val="24"/>
          <w:szCs w:val="24"/>
        </w:rPr>
        <w:t xml:space="preserve"> synohet </w:t>
      </w:r>
      <w:r w:rsidR="00423BD6" w:rsidRPr="00917774">
        <w:rPr>
          <w:rFonts w:ascii="Times New Roman" w:cs="Times New Roman" w:hAnsi="Times New Roman"/>
          <w:sz w:val="24"/>
          <w:szCs w:val="24"/>
        </w:rPr>
        <w:t>koordinim</w:t>
      </w:r>
      <w:r>
        <w:rPr>
          <w:rFonts w:ascii="Times New Roman" w:cs="Times New Roman" w:hAnsi="Times New Roman"/>
          <w:sz w:val="24"/>
          <w:szCs w:val="24"/>
        </w:rPr>
        <w:t>i</w:t>
      </w:r>
      <w:r w:rsidR="00423BD6" w:rsidRPr="00917774">
        <w:rPr>
          <w:rFonts w:ascii="Times New Roman" w:cs="Times New Roman" w:hAnsi="Times New Roman"/>
          <w:sz w:val="24"/>
          <w:szCs w:val="24"/>
        </w:rPr>
        <w:t xml:space="preserve"> midis institucioneve të drejtësisë penale në nivel menaxhimi për parandalimin e krimit, </w:t>
      </w:r>
      <w:r>
        <w:rPr>
          <w:rFonts w:ascii="Times New Roman" w:cs="Times New Roman" w:hAnsi="Times New Roman"/>
          <w:sz w:val="24"/>
          <w:szCs w:val="24"/>
        </w:rPr>
        <w:t>q</w:t>
      </w:r>
      <w:r w:rsidR="00D2038C">
        <w:rPr>
          <w:rFonts w:ascii="Times New Roman" w:cs="Times New Roman" w:hAnsi="Times New Roman"/>
          <w:sz w:val="24"/>
          <w:szCs w:val="24"/>
        </w:rPr>
        <w:t>ë</w:t>
      </w:r>
      <w:r>
        <w:rPr>
          <w:rFonts w:ascii="Times New Roman" w:cs="Times New Roman" w:hAnsi="Times New Roman"/>
          <w:sz w:val="24"/>
          <w:szCs w:val="24"/>
        </w:rPr>
        <w:t xml:space="preserve"> do t</w:t>
      </w:r>
      <w:r w:rsidR="00D2038C">
        <w:rPr>
          <w:rFonts w:ascii="Times New Roman" w:cs="Times New Roman" w:hAnsi="Times New Roman"/>
          <w:sz w:val="24"/>
          <w:szCs w:val="24"/>
        </w:rPr>
        <w:t>ë</w:t>
      </w:r>
      <w:r>
        <w:rPr>
          <w:rFonts w:ascii="Times New Roman" w:cs="Times New Roman" w:hAnsi="Times New Roman"/>
          <w:sz w:val="24"/>
          <w:szCs w:val="24"/>
        </w:rPr>
        <w:t xml:space="preserve"> përgatis</w:t>
      </w:r>
      <w:r w:rsidR="00D2038C">
        <w:rPr>
          <w:rFonts w:ascii="Times New Roman" w:cs="Times New Roman" w:hAnsi="Times New Roman"/>
          <w:sz w:val="24"/>
          <w:szCs w:val="24"/>
        </w:rPr>
        <w:t>ë</w:t>
      </w:r>
      <w:r>
        <w:rPr>
          <w:rFonts w:ascii="Times New Roman" w:cs="Times New Roman" w:hAnsi="Times New Roman"/>
          <w:sz w:val="24"/>
          <w:szCs w:val="24"/>
        </w:rPr>
        <w:t xml:space="preserve"> dhe zhvilloj</w:t>
      </w:r>
      <w:r w:rsidR="00423BD6" w:rsidRPr="00917774">
        <w:rPr>
          <w:rFonts w:ascii="Times New Roman" w:cs="Times New Roman" w:hAnsi="Times New Roman"/>
          <w:sz w:val="24"/>
          <w:szCs w:val="24"/>
        </w:rPr>
        <w:t xml:space="preserve">ë konceptin e një zinxhiri të integruar të institucioneve të drejtësisë penale me një qasje të koordinuar dhe të përbashkët për konceptin e ri të propozuar për sektorin e drejtësisë penale. </w:t>
      </w:r>
    </w:p>
    <w:p w:rsidR="00423BD6" w:rsidRDefault="00747243" w:rsidRPr="00917774">
      <w:pPr>
        <w:spacing w:line="276" w:lineRule="auto"/>
        <w:jc w:val="both"/>
        <w:rPr>
          <w:rFonts w:ascii="Times New Roman" w:cs="Times New Roman" w:hAnsi="Times New Roman"/>
          <w:sz w:val="24"/>
          <w:szCs w:val="24"/>
        </w:rPr>
      </w:pPr>
      <w:r>
        <w:rPr>
          <w:rFonts w:ascii="Times New Roman" w:cs="Times New Roman" w:hAnsi="Times New Roman"/>
          <w:sz w:val="24"/>
          <w:szCs w:val="24"/>
        </w:rPr>
        <w:t>N</w:t>
      </w:r>
      <w:r w:rsidR="00D2038C">
        <w:rPr>
          <w:rFonts w:ascii="Times New Roman" w:cs="Times New Roman" w:hAnsi="Times New Roman"/>
          <w:sz w:val="24"/>
          <w:szCs w:val="24"/>
        </w:rPr>
        <w:t>ë</w:t>
      </w:r>
      <w:r>
        <w:rPr>
          <w:rFonts w:ascii="Times New Roman" w:cs="Times New Roman" w:hAnsi="Times New Roman"/>
          <w:sz w:val="24"/>
          <w:szCs w:val="24"/>
        </w:rPr>
        <w:t xml:space="preserve"> Qëllimin e Politikës 4</w:t>
      </w:r>
      <w:r w:rsidR="00423BD6" w:rsidRPr="00917774">
        <w:rPr>
          <w:rFonts w:ascii="Times New Roman" w:cs="Times New Roman" w:hAnsi="Times New Roman"/>
          <w:sz w:val="24"/>
          <w:szCs w:val="24"/>
        </w:rPr>
        <w:t xml:space="preserve"> përfshihet përgatitja e statistikave të përmirësuara të sektorit dhe i sistemeve të përmirësua</w:t>
      </w:r>
      <w:r>
        <w:rPr>
          <w:rFonts w:ascii="Times New Roman" w:cs="Times New Roman" w:hAnsi="Times New Roman"/>
          <w:sz w:val="24"/>
          <w:szCs w:val="24"/>
        </w:rPr>
        <w:t>r të menaxhimit të performancës, me q</w:t>
      </w:r>
      <w:r w:rsidR="00D2038C">
        <w:rPr>
          <w:rFonts w:ascii="Times New Roman" w:cs="Times New Roman" w:hAnsi="Times New Roman"/>
          <w:sz w:val="24"/>
          <w:szCs w:val="24"/>
        </w:rPr>
        <w:t>ë</w:t>
      </w:r>
      <w:r>
        <w:rPr>
          <w:rFonts w:ascii="Times New Roman" w:cs="Times New Roman" w:hAnsi="Times New Roman"/>
          <w:sz w:val="24"/>
          <w:szCs w:val="24"/>
        </w:rPr>
        <w:t>llim realizimin n</w:t>
      </w:r>
      <w:r w:rsidR="00D2038C">
        <w:rPr>
          <w:rFonts w:ascii="Times New Roman" w:cs="Times New Roman" w:hAnsi="Times New Roman"/>
          <w:sz w:val="24"/>
          <w:szCs w:val="24"/>
        </w:rPr>
        <w:t>ë</w:t>
      </w:r>
      <w:r>
        <w:rPr>
          <w:rFonts w:ascii="Times New Roman" w:cs="Times New Roman" w:hAnsi="Times New Roman"/>
          <w:sz w:val="24"/>
          <w:szCs w:val="24"/>
        </w:rPr>
        <w:t xml:space="preserve"> koh</w:t>
      </w:r>
      <w:r w:rsidR="00D2038C">
        <w:rPr>
          <w:rFonts w:ascii="Times New Roman" w:cs="Times New Roman" w:hAnsi="Times New Roman"/>
          <w:sz w:val="24"/>
          <w:szCs w:val="24"/>
        </w:rPr>
        <w:t>ë</w:t>
      </w:r>
      <w:r>
        <w:rPr>
          <w:rFonts w:ascii="Times New Roman" w:cs="Times New Roman" w:hAnsi="Times New Roman"/>
          <w:sz w:val="24"/>
          <w:szCs w:val="24"/>
        </w:rPr>
        <w:t xml:space="preserve"> dhe cil</w:t>
      </w:r>
      <w:r w:rsidR="00D2038C">
        <w:rPr>
          <w:rFonts w:ascii="Times New Roman" w:cs="Times New Roman" w:hAnsi="Times New Roman"/>
          <w:sz w:val="24"/>
          <w:szCs w:val="24"/>
        </w:rPr>
        <w:t>ë</w:t>
      </w:r>
      <w:r>
        <w:rPr>
          <w:rFonts w:ascii="Times New Roman" w:cs="Times New Roman" w:hAnsi="Times New Roman"/>
          <w:sz w:val="24"/>
          <w:szCs w:val="24"/>
        </w:rPr>
        <w:t>si t</w:t>
      </w:r>
      <w:r w:rsidR="00D2038C">
        <w:rPr>
          <w:rFonts w:ascii="Times New Roman" w:cs="Times New Roman" w:hAnsi="Times New Roman"/>
          <w:sz w:val="24"/>
          <w:szCs w:val="24"/>
        </w:rPr>
        <w:t>ë</w:t>
      </w:r>
      <w:r>
        <w:rPr>
          <w:rFonts w:ascii="Times New Roman" w:cs="Times New Roman" w:hAnsi="Times New Roman"/>
          <w:sz w:val="24"/>
          <w:szCs w:val="24"/>
        </w:rPr>
        <w:t xml:space="preserve"> raportimit p</w:t>
      </w:r>
      <w:r w:rsidR="00D2038C">
        <w:rPr>
          <w:rFonts w:ascii="Times New Roman" w:cs="Times New Roman" w:hAnsi="Times New Roman"/>
          <w:sz w:val="24"/>
          <w:szCs w:val="24"/>
        </w:rPr>
        <w:t>ë</w:t>
      </w:r>
      <w:r>
        <w:rPr>
          <w:rFonts w:ascii="Times New Roman" w:cs="Times New Roman" w:hAnsi="Times New Roman"/>
          <w:sz w:val="24"/>
          <w:szCs w:val="24"/>
        </w:rPr>
        <w:t>r plot</w:t>
      </w:r>
      <w:r w:rsidR="00D2038C">
        <w:rPr>
          <w:rFonts w:ascii="Times New Roman" w:cs="Times New Roman" w:hAnsi="Times New Roman"/>
          <w:sz w:val="24"/>
          <w:szCs w:val="24"/>
        </w:rPr>
        <w:t>ë</w:t>
      </w:r>
      <w:r>
        <w:rPr>
          <w:rFonts w:ascii="Times New Roman" w:cs="Times New Roman" w:hAnsi="Times New Roman"/>
          <w:sz w:val="24"/>
          <w:szCs w:val="24"/>
        </w:rPr>
        <w:t xml:space="preserve">simin e objektivave. </w:t>
      </w:r>
      <w:r w:rsidR="00423BD6" w:rsidRPr="00917774">
        <w:rPr>
          <w:rFonts w:ascii="Times New Roman" w:cs="Times New Roman" w:hAnsi="Times New Roman"/>
          <w:sz w:val="24"/>
          <w:szCs w:val="24"/>
        </w:rPr>
        <w:t xml:space="preserve">  </w:t>
      </w:r>
    </w:p>
    <w:p w:rsidP="00D73EC1" w:rsidR="00423BD6" w:rsidRDefault="00423BD6" w:rsidRPr="00917774">
      <w:pPr>
        <w:shd w:color="auto" w:fill="E7E6E6" w:themeFill="background2" w:val="clear"/>
        <w:spacing w:line="276" w:lineRule="auto"/>
        <w:ind w:firstLine="720"/>
        <w:jc w:val="both"/>
        <w:rPr>
          <w:rFonts w:ascii="Times New Roman" w:cs="Times New Roman" w:hAnsi="Times New Roman"/>
          <w:b/>
          <w:color w:themeColor="text1" w:val="000000"/>
          <w:sz w:val="24"/>
          <w:szCs w:val="24"/>
        </w:rPr>
      </w:pPr>
      <w:r w:rsidRPr="00917774">
        <w:rPr>
          <w:rFonts w:ascii="Times New Roman" w:cs="Times New Roman" w:hAnsi="Times New Roman"/>
          <w:b/>
          <w:color w:themeColor="text1" w:val="000000"/>
          <w:sz w:val="24"/>
          <w:szCs w:val="24"/>
        </w:rPr>
        <w:t>Sistemi i monitorimit dhe vlerësimit</w:t>
      </w:r>
    </w:p>
    <w:p w:rsidP="00F64A88" w:rsidR="00423BD6" w:rsidRDefault="00423BD6" w:rsidRPr="00917774">
      <w:pP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 xml:space="preserve">MD do të hartojë raporte gjashtë mujore </w:t>
      </w:r>
      <w:r w:rsidR="00747243">
        <w:rPr>
          <w:rFonts w:ascii="Times New Roman" w:cs="Times New Roman" w:hAnsi="Times New Roman"/>
          <w:sz w:val="24"/>
          <w:szCs w:val="24"/>
        </w:rPr>
        <w:t xml:space="preserve">dhe vjetore </w:t>
      </w:r>
      <w:r w:rsidRPr="00917774">
        <w:rPr>
          <w:rFonts w:ascii="Times New Roman" w:cs="Times New Roman" w:hAnsi="Times New Roman"/>
          <w:sz w:val="24"/>
          <w:szCs w:val="24"/>
        </w:rPr>
        <w:t xml:space="preserve">monitorimi dhe vlerësimi bazuar në standardet IPSIS për monitorimin dhe raportimin e </w:t>
      </w:r>
      <w:r w:rsidR="00747243">
        <w:rPr>
          <w:rFonts w:ascii="Times New Roman" w:cs="Times New Roman" w:hAnsi="Times New Roman"/>
          <w:sz w:val="24"/>
          <w:szCs w:val="24"/>
        </w:rPr>
        <w:t>dokumentave strategjike, të cil</w:t>
      </w:r>
      <w:r w:rsidR="00D2038C">
        <w:rPr>
          <w:rFonts w:ascii="Times New Roman" w:cs="Times New Roman" w:hAnsi="Times New Roman"/>
          <w:sz w:val="24"/>
          <w:szCs w:val="24"/>
        </w:rPr>
        <w:t>ë</w:t>
      </w:r>
      <w:r w:rsidRPr="00917774">
        <w:rPr>
          <w:rFonts w:ascii="Times New Roman" w:cs="Times New Roman" w:hAnsi="Times New Roman"/>
          <w:sz w:val="24"/>
          <w:szCs w:val="24"/>
        </w:rPr>
        <w:t>t do të prodhojnë informacion të nevojshëm dhe në kohë për politikbërësit mbi progresin e zbatimit të</w:t>
      </w:r>
      <w:r w:rsidR="00747243">
        <w:rPr>
          <w:rFonts w:ascii="Times New Roman" w:cs="Times New Roman" w:hAnsi="Times New Roman"/>
          <w:sz w:val="24"/>
          <w:szCs w:val="24"/>
        </w:rPr>
        <w:t xml:space="preserve"> masave që janë parashikuar në P</w:t>
      </w:r>
      <w:r w:rsidRPr="00917774">
        <w:rPr>
          <w:rFonts w:ascii="Times New Roman" w:cs="Times New Roman" w:hAnsi="Times New Roman"/>
          <w:sz w:val="24"/>
          <w:szCs w:val="24"/>
        </w:rPr>
        <w:t>lani</w:t>
      </w:r>
      <w:r w:rsidR="00747243">
        <w:rPr>
          <w:rFonts w:ascii="Times New Roman" w:cs="Times New Roman" w:hAnsi="Times New Roman"/>
          <w:sz w:val="24"/>
          <w:szCs w:val="24"/>
        </w:rPr>
        <w:t>n e V</w:t>
      </w:r>
      <w:r w:rsidRPr="00917774">
        <w:rPr>
          <w:rFonts w:ascii="Times New Roman" w:cs="Times New Roman" w:hAnsi="Times New Roman"/>
          <w:sz w:val="24"/>
          <w:szCs w:val="24"/>
        </w:rPr>
        <w:t xml:space="preserve">eprimit të </w:t>
      </w:r>
      <w:r w:rsidR="00747243">
        <w:rPr>
          <w:rFonts w:ascii="Times New Roman" w:cs="Times New Roman" w:hAnsi="Times New Roman"/>
          <w:sz w:val="24"/>
          <w:szCs w:val="24"/>
        </w:rPr>
        <w:t>SND</w:t>
      </w:r>
      <w:r w:rsidRPr="00917774">
        <w:rPr>
          <w:rFonts w:ascii="Times New Roman" w:cs="Times New Roman" w:hAnsi="Times New Roman"/>
          <w:sz w:val="24"/>
          <w:szCs w:val="24"/>
        </w:rPr>
        <w:t xml:space="preserve"> për 5 vitet e ardhshme. </w:t>
      </w:r>
      <w:r w:rsidR="00747243">
        <w:rPr>
          <w:rFonts w:ascii="Times New Roman" w:cs="Times New Roman" w:hAnsi="Times New Roman"/>
          <w:sz w:val="24"/>
          <w:szCs w:val="24"/>
        </w:rPr>
        <w:t>Gjithashtu, do parashikohet dhe nj</w:t>
      </w:r>
      <w:r w:rsidR="00D2038C">
        <w:rPr>
          <w:rFonts w:ascii="Times New Roman" w:cs="Times New Roman" w:hAnsi="Times New Roman"/>
          <w:sz w:val="24"/>
          <w:szCs w:val="24"/>
        </w:rPr>
        <w:t>ë</w:t>
      </w:r>
      <w:r w:rsidR="00747243">
        <w:rPr>
          <w:rFonts w:ascii="Times New Roman" w:cs="Times New Roman" w:hAnsi="Times New Roman"/>
          <w:sz w:val="24"/>
          <w:szCs w:val="24"/>
        </w:rPr>
        <w:t xml:space="preserve"> monitorim </w:t>
      </w:r>
      <w:r w:rsidRPr="00917774">
        <w:rPr>
          <w:rFonts w:ascii="Times New Roman" w:cs="Times New Roman" w:hAnsi="Times New Roman"/>
          <w:sz w:val="24"/>
          <w:szCs w:val="24"/>
        </w:rPr>
        <w:t xml:space="preserve">afatmesëm për zbatimin në fund të vitit 2023. Plani i veprimit të dokumentit strategjik, duke marrë në konsideratë shkallën e mobilizimit të burimeve financiare për zbatimin e tij, do të rishikohet </w:t>
      </w:r>
      <w:r w:rsidR="00CE131A" w:rsidRPr="00917774">
        <w:rPr>
          <w:rFonts w:ascii="Times New Roman" w:cs="Times New Roman" w:hAnsi="Times New Roman"/>
          <w:sz w:val="24"/>
          <w:szCs w:val="24"/>
        </w:rPr>
        <w:t>ç</w:t>
      </w:r>
      <w:r w:rsidRPr="00917774">
        <w:rPr>
          <w:rFonts w:ascii="Times New Roman" w:cs="Times New Roman" w:hAnsi="Times New Roman"/>
          <w:sz w:val="24"/>
          <w:szCs w:val="24"/>
        </w:rPr>
        <w:t xml:space="preserve">do </w:t>
      </w:r>
      <w:r w:rsidR="00F36FE3">
        <w:rPr>
          <w:rFonts w:ascii="Times New Roman" w:cs="Times New Roman" w:hAnsi="Times New Roman"/>
          <w:sz w:val="24"/>
          <w:szCs w:val="24"/>
        </w:rPr>
        <w:t xml:space="preserve">2-3 </w:t>
      </w:r>
      <w:r w:rsidRPr="00917774">
        <w:rPr>
          <w:rFonts w:ascii="Times New Roman" w:cs="Times New Roman" w:hAnsi="Times New Roman"/>
          <w:sz w:val="24"/>
          <w:szCs w:val="24"/>
        </w:rPr>
        <w:t>v</w:t>
      </w:r>
      <w:r w:rsidR="00F36FE3">
        <w:rPr>
          <w:rFonts w:ascii="Times New Roman" w:cs="Times New Roman" w:hAnsi="Times New Roman"/>
          <w:sz w:val="24"/>
          <w:szCs w:val="24"/>
        </w:rPr>
        <w:t>jet</w:t>
      </w:r>
      <w:r w:rsidRPr="00917774">
        <w:rPr>
          <w:rFonts w:ascii="Times New Roman" w:cs="Times New Roman" w:hAnsi="Times New Roman"/>
          <w:sz w:val="24"/>
          <w:szCs w:val="24"/>
        </w:rPr>
        <w:t xml:space="preserve"> për të siguruar në këtë mënyrë një vlerësim real për zbatimin e tij. </w:t>
      </w:r>
    </w:p>
    <w:p w:rsidP="00C077C3" w:rsidR="00423BD6" w:rsidRDefault="00423BD6" w:rsidRPr="00917774">
      <w:pPr>
        <w:pStyle w:val="NoSpacing"/>
        <w:spacing w:line="276" w:lineRule="auto"/>
        <w:jc w:val="both"/>
        <w:rPr>
          <w:rFonts w:ascii="Times New Roman" w:hAnsi="Times New Roman"/>
          <w:sz w:val="24"/>
          <w:szCs w:val="24"/>
          <w:lang w:val="sq-AL"/>
        </w:rPr>
      </w:pPr>
      <w:r w:rsidRPr="00917774">
        <w:rPr>
          <w:rFonts w:ascii="Times New Roman" w:hAnsi="Times New Roman"/>
          <w:sz w:val="24"/>
          <w:szCs w:val="24"/>
          <w:lang w:val="sq-AL"/>
        </w:rPr>
        <w:t xml:space="preserve">MD do të përdorë metodologjinë e monitorimit të bazuar në standardet IPSIS që do të përcaktojnë se si do të kryhet procesi i monitorimit dhe vlerësimit me qëllim krijimin e një </w:t>
      </w:r>
      <w:r w:rsidRPr="00917774">
        <w:rPr>
          <w:rFonts w:ascii="Times New Roman" w:hAnsi="Times New Roman"/>
          <w:sz w:val="24"/>
          <w:szCs w:val="24"/>
          <w:lang w:val="sq-AL"/>
        </w:rPr>
        <w:lastRenderedPageBreak/>
        <w:t xml:space="preserve">sistemi efektiv, të unifikuar dhe sistematik të raportimit të të dhënave të të gjithë institucioneve të përfshira në zbatimin e sistemit IPSIS. </w:t>
      </w:r>
    </w:p>
    <w:p w:rsidP="00C077C3" w:rsidR="00423BD6" w:rsidRDefault="00423BD6" w:rsidRPr="00917774">
      <w:pPr>
        <w:pStyle w:val="NoSpacing"/>
        <w:spacing w:line="276" w:lineRule="auto"/>
        <w:jc w:val="both"/>
        <w:rPr>
          <w:rFonts w:ascii="Times New Roman" w:hAnsi="Times New Roman"/>
          <w:sz w:val="24"/>
          <w:szCs w:val="24"/>
          <w:lang w:val="sq-AL"/>
        </w:rPr>
      </w:pPr>
    </w:p>
    <w:p w:rsidP="00C077C3" w:rsidR="00423BD6" w:rsidRDefault="00747243" w:rsidRPr="002018F1">
      <w:pPr>
        <w:pStyle w:val="NoSpacing"/>
        <w:spacing w:line="276" w:lineRule="auto"/>
        <w:jc w:val="both"/>
        <w:rPr>
          <w:rFonts w:ascii="Times New Roman" w:hAnsi="Times New Roman"/>
          <w:sz w:val="24"/>
          <w:szCs w:val="24"/>
          <w:lang w:val="sq-AL"/>
        </w:rPr>
      </w:pPr>
      <w:r>
        <w:rPr>
          <w:rFonts w:ascii="Times New Roman" w:hAnsi="Times New Roman"/>
          <w:sz w:val="24"/>
          <w:szCs w:val="24"/>
          <w:lang w:val="sq-AL"/>
        </w:rPr>
        <w:t>Sipas k</w:t>
      </w:r>
      <w:r w:rsidR="00D2038C">
        <w:rPr>
          <w:rFonts w:ascii="Times New Roman" w:hAnsi="Times New Roman"/>
          <w:sz w:val="24"/>
          <w:szCs w:val="24"/>
          <w:lang w:val="sq-AL"/>
        </w:rPr>
        <w:t>ë</w:t>
      </w:r>
      <w:r>
        <w:rPr>
          <w:rFonts w:ascii="Times New Roman" w:hAnsi="Times New Roman"/>
          <w:sz w:val="24"/>
          <w:szCs w:val="24"/>
          <w:lang w:val="sq-AL"/>
        </w:rPr>
        <w:t>tij dokumenti strategjik,</w:t>
      </w:r>
      <w:r w:rsidR="00423BD6" w:rsidRPr="00492D13">
        <w:rPr>
          <w:rFonts w:ascii="Times New Roman" w:hAnsi="Times New Roman"/>
          <w:sz w:val="24"/>
          <w:szCs w:val="24"/>
          <w:lang w:val="sq-AL"/>
        </w:rPr>
        <w:t xml:space="preserve"> secili institucion raporton mbi nivelin e zbatimit të secilit objektiv dhe masë, mbi buxhetin e alokuar, problemet e hasura dhe vlerësimin e progresit të strategjisë në përgjithësi.  </w:t>
      </w:r>
      <w:r w:rsidR="00423BD6" w:rsidRPr="002018F1">
        <w:rPr>
          <w:rFonts w:ascii="Times New Roman" w:hAnsi="Times New Roman"/>
          <w:sz w:val="24"/>
          <w:szCs w:val="24"/>
          <w:lang w:val="sq-AL"/>
        </w:rPr>
        <w:t>Për monitorimin e zbatimit të angazhimeve të ndërmarra, në lidhje me zbatimin e masave, procesi i monitorimit do të realizohet në nivel objektivi. Verifikimi i të dhënave të raportuara realizohet pjesërisht online për të garantuar saktësinë e tyre.  Përpunimi statistikor i të dhënave kryhet me anë të shifrimit të përgjigjeve sipas raporteve të marrë.  Këto raporte janë kryesisht të karakterit narrativ, por edhe statistikor duke përdorur indikatorë të të performancës.</w:t>
      </w:r>
    </w:p>
    <w:p w:rsidP="00F64A88" w:rsidR="004C5484" w:rsidRDefault="004C5484" w:rsidRPr="00917774">
      <w:pPr>
        <w:spacing w:line="276" w:lineRule="auto"/>
        <w:jc w:val="both"/>
        <w:rPr>
          <w:rFonts w:ascii="Times New Roman" w:cs="Times New Roman" w:hAnsi="Times New Roman"/>
          <w:sz w:val="24"/>
          <w:szCs w:val="24"/>
        </w:rPr>
      </w:pPr>
    </w:p>
    <w:p w:rsidP="00C077C3" w:rsidR="00B34645" w:rsidRDefault="004C5484" w:rsidRPr="00917774">
      <w:pPr>
        <w:spacing w:after="0" w:line="276" w:lineRule="auto"/>
        <w:jc w:val="both"/>
        <w:rPr>
          <w:rFonts w:ascii="Times New Roman" w:cs="Times New Roman" w:eastAsia="Times New Roman" w:hAnsi="Times New Roman"/>
          <w:color w:val="000000"/>
          <w:sz w:val="24"/>
          <w:szCs w:val="24"/>
        </w:rPr>
      </w:pPr>
      <w:r w:rsidRPr="00917774">
        <w:rPr>
          <w:rFonts w:ascii="Times New Roman" w:cs="Times New Roman" w:eastAsia="Times New Roman" w:hAnsi="Times New Roman"/>
          <w:color w:val="000000"/>
          <w:sz w:val="24"/>
          <w:szCs w:val="24"/>
        </w:rPr>
        <w:t>Në përputhje me procedurat që do të ndiqen për raportim &amp; monitorimin  në zbatim të Vendimit të Këshillit të Ministrave Nr. 290, datë 11.4.2020 “Për krijimin e bazës të të dhënave shtetërore të sistemit informatik të planifikimit të integruar (SIPI/IPSIS)" për përgatitjen e raporteve të monitorimit do të ndiqen fazat e mëposhtme.</w:t>
      </w:r>
    </w:p>
    <w:p w:rsidP="00C077C3" w:rsidR="004C5484" w:rsidRDefault="004C5484" w:rsidRPr="00917774">
      <w:pPr>
        <w:spacing w:after="0" w:line="276" w:lineRule="auto"/>
        <w:jc w:val="both"/>
        <w:rPr>
          <w:rFonts w:ascii="Times New Roman" w:cs="Times New Roman" w:eastAsia="Times New Roman" w:hAnsi="Times New Roman"/>
          <w:color w:val="000000"/>
          <w:sz w:val="24"/>
          <w:szCs w:val="24"/>
        </w:rPr>
      </w:pPr>
      <w:r w:rsidRPr="00917774">
        <w:rPr>
          <w:rFonts w:ascii="Times New Roman" w:cs="Times New Roman" w:eastAsia="Times New Roman" w:hAnsi="Times New Roman"/>
          <w:color w:val="000000"/>
          <w:sz w:val="24"/>
          <w:szCs w:val="24"/>
        </w:rPr>
        <w:t> </w:t>
      </w:r>
    </w:p>
    <w:p w:rsidP="00C077C3" w:rsidR="004C5484" w:rsidRDefault="004C5484" w:rsidRPr="00917774">
      <w:pPr>
        <w:spacing w:after="0" w:line="276" w:lineRule="auto"/>
        <w:jc w:val="both"/>
        <w:rPr>
          <w:rFonts w:ascii="Times New Roman" w:cs="Times New Roman" w:eastAsia="Times New Roman" w:hAnsi="Times New Roman"/>
          <w:color w:val="000000"/>
          <w:sz w:val="24"/>
          <w:szCs w:val="24"/>
        </w:rPr>
      </w:pPr>
      <w:r w:rsidRPr="00917774">
        <w:rPr>
          <w:rFonts w:ascii="Times New Roman" w:cs="Times New Roman" w:eastAsia="Times New Roman" w:hAnsi="Times New Roman"/>
          <w:color w:val="000000"/>
          <w:sz w:val="24"/>
          <w:szCs w:val="24"/>
        </w:rPr>
        <w:t>Faza 1.Marrja e të gjithë kontributeve nga institucionet raportuese dhe konsolidimi i paketës në përputhje me standartet e sistemit (të rishikohet raporti);</w:t>
      </w:r>
    </w:p>
    <w:p w:rsidP="00C077C3" w:rsidR="00D2038C" w:rsidRDefault="00D2038C">
      <w:pPr>
        <w:spacing w:after="0" w:line="276" w:lineRule="auto"/>
        <w:jc w:val="both"/>
        <w:rPr>
          <w:rFonts w:ascii="Times New Roman" w:cs="Times New Roman" w:eastAsia="Times New Roman" w:hAnsi="Times New Roman"/>
          <w:color w:val="000000"/>
          <w:sz w:val="24"/>
          <w:szCs w:val="24"/>
        </w:rPr>
      </w:pPr>
    </w:p>
    <w:p w:rsidP="00C077C3" w:rsidR="0030243E" w:rsidRDefault="004C5484" w:rsidRPr="00917774">
      <w:pPr>
        <w:spacing w:after="0" w:line="276" w:lineRule="auto"/>
        <w:jc w:val="both"/>
        <w:rPr>
          <w:rFonts w:ascii="Times New Roman" w:cs="Times New Roman" w:eastAsia="Times New Roman" w:hAnsi="Times New Roman"/>
          <w:color w:val="000000"/>
          <w:sz w:val="24"/>
          <w:szCs w:val="24"/>
        </w:rPr>
      </w:pPr>
      <w:r w:rsidRPr="00917774">
        <w:rPr>
          <w:rFonts w:ascii="Times New Roman" w:cs="Times New Roman" w:eastAsia="Times New Roman" w:hAnsi="Times New Roman"/>
          <w:color w:val="000000"/>
          <w:sz w:val="24"/>
          <w:szCs w:val="24"/>
        </w:rPr>
        <w:t>Faza 2.Dërgimi i paketës së plotë për</w:t>
      </w:r>
      <w:r w:rsidR="00D2038C">
        <w:rPr>
          <w:rFonts w:ascii="Times New Roman" w:cs="Times New Roman" w:eastAsia="Times New Roman" w:hAnsi="Times New Roman"/>
          <w:color w:val="000000"/>
          <w:sz w:val="24"/>
          <w:szCs w:val="24"/>
        </w:rPr>
        <w:t xml:space="preserve"> vlerësim Departamenti i Zhvillimit dhe i Mirëqeverisjes në Kryeministri i </w:t>
      </w:r>
      <w:r w:rsidRPr="00917774">
        <w:rPr>
          <w:rFonts w:ascii="Times New Roman" w:cs="Times New Roman" w:eastAsia="Times New Roman" w:hAnsi="Times New Roman"/>
          <w:color w:val="000000"/>
          <w:sz w:val="24"/>
          <w:szCs w:val="24"/>
        </w:rPr>
        <w:t xml:space="preserve">në përputhje me standartet e sistemit. Paketa e plotë do </w:t>
      </w:r>
      <w:r w:rsidR="00D2038C">
        <w:rPr>
          <w:rFonts w:ascii="Times New Roman" w:cs="Times New Roman" w:eastAsia="Times New Roman" w:hAnsi="Times New Roman"/>
          <w:color w:val="000000"/>
          <w:sz w:val="24"/>
          <w:szCs w:val="24"/>
        </w:rPr>
        <w:t>t</w:t>
      </w:r>
      <w:r w:rsidR="0030243E" w:rsidRPr="00917774">
        <w:rPr>
          <w:rFonts w:ascii="Times New Roman" w:cs="Times New Roman" w:eastAsia="Times New Roman" w:hAnsi="Times New Roman"/>
          <w:color w:val="000000"/>
          <w:sz w:val="24"/>
          <w:szCs w:val="24"/>
        </w:rPr>
        <w:t>ë duhet të përfshijë materialet e mëposhtme:</w:t>
      </w:r>
    </w:p>
    <w:p w:rsidP="00C077C3" w:rsidR="0030243E" w:rsidRDefault="0030243E" w:rsidRPr="00917774">
      <w:pPr>
        <w:spacing w:after="0" w:line="276" w:lineRule="auto"/>
        <w:jc w:val="both"/>
        <w:rPr>
          <w:rFonts w:ascii="Times New Roman" w:cs="Times New Roman" w:eastAsia="Times New Roman" w:hAnsi="Times New Roman"/>
          <w:color w:val="000000"/>
          <w:sz w:val="24"/>
          <w:szCs w:val="24"/>
        </w:rPr>
      </w:pPr>
      <w:r w:rsidRPr="00917774">
        <w:rPr>
          <w:rFonts w:ascii="Times New Roman" w:cs="Times New Roman" w:eastAsia="Times New Roman" w:hAnsi="Times New Roman"/>
          <w:color w:val="000000"/>
          <w:sz w:val="24"/>
          <w:szCs w:val="24"/>
        </w:rPr>
        <w:t>2.1 Raport progresin e konsoliduar në përputhje me standartet e sistemit dhe metodologjinë e agjendës së mirëqeverisjes;</w:t>
      </w:r>
    </w:p>
    <w:p w:rsidP="00C077C3" w:rsidR="0030243E" w:rsidRDefault="0030243E" w:rsidRPr="00917774">
      <w:pPr>
        <w:spacing w:after="0" w:line="276" w:lineRule="auto"/>
        <w:jc w:val="both"/>
        <w:rPr>
          <w:rFonts w:ascii="Times New Roman" w:cs="Times New Roman" w:eastAsia="Times New Roman" w:hAnsi="Times New Roman"/>
          <w:color w:val="000000"/>
          <w:sz w:val="24"/>
          <w:szCs w:val="24"/>
        </w:rPr>
      </w:pPr>
      <w:r w:rsidRPr="00917774">
        <w:rPr>
          <w:rFonts w:ascii="Times New Roman" w:cs="Times New Roman" w:eastAsia="Times New Roman" w:hAnsi="Times New Roman"/>
          <w:color w:val="000000"/>
          <w:sz w:val="24"/>
          <w:szCs w:val="24"/>
        </w:rPr>
        <w:t>2.2</w:t>
      </w:r>
      <w:r w:rsidR="00D2038C">
        <w:rPr>
          <w:rFonts w:ascii="Times New Roman" w:cs="Times New Roman" w:eastAsia="Times New Roman" w:hAnsi="Times New Roman"/>
          <w:color w:val="000000"/>
          <w:sz w:val="24"/>
          <w:szCs w:val="24"/>
        </w:rPr>
        <w:t xml:space="preserve"> </w:t>
      </w:r>
      <w:r w:rsidRPr="00917774">
        <w:rPr>
          <w:rFonts w:ascii="Times New Roman" w:cs="Times New Roman" w:eastAsia="Times New Roman" w:hAnsi="Times New Roman"/>
          <w:color w:val="000000"/>
          <w:sz w:val="24"/>
          <w:szCs w:val="24"/>
        </w:rPr>
        <w:t>Planin e zbatueshmërisë së masave për periudhën referuese në përputhje me standartet e sistemit dhe metodologjinë e agjendës së mirëqeverisjes;</w:t>
      </w:r>
    </w:p>
    <w:p w:rsidP="00C077C3" w:rsidR="0030243E" w:rsidRDefault="0030243E" w:rsidRPr="00917774">
      <w:pPr>
        <w:spacing w:after="0" w:line="276" w:lineRule="auto"/>
        <w:jc w:val="both"/>
        <w:rPr>
          <w:rFonts w:ascii="Times New Roman" w:cs="Times New Roman" w:eastAsia="Times New Roman" w:hAnsi="Times New Roman"/>
          <w:color w:val="000000"/>
          <w:sz w:val="24"/>
          <w:szCs w:val="24"/>
        </w:rPr>
      </w:pPr>
      <w:r w:rsidRPr="00917774">
        <w:rPr>
          <w:rFonts w:ascii="Times New Roman" w:cs="Times New Roman" w:eastAsia="Times New Roman" w:hAnsi="Times New Roman"/>
          <w:color w:val="000000"/>
          <w:sz w:val="24"/>
          <w:szCs w:val="24"/>
        </w:rPr>
        <w:t>2.3</w:t>
      </w:r>
      <w:r w:rsidR="00D2038C">
        <w:rPr>
          <w:rFonts w:ascii="Times New Roman" w:cs="Times New Roman" w:eastAsia="Times New Roman" w:hAnsi="Times New Roman"/>
          <w:color w:val="000000"/>
          <w:sz w:val="24"/>
          <w:szCs w:val="24"/>
        </w:rPr>
        <w:t xml:space="preserve"> </w:t>
      </w:r>
      <w:r w:rsidRPr="00917774">
        <w:rPr>
          <w:rFonts w:ascii="Times New Roman" w:cs="Times New Roman" w:eastAsia="Times New Roman" w:hAnsi="Times New Roman"/>
          <w:color w:val="000000"/>
          <w:sz w:val="24"/>
          <w:szCs w:val="24"/>
        </w:rPr>
        <w:t>Pasaportën e Indikatorëve në përputhje me standartet e sistemit për periudhën referuese në përputhje me të gjithë indikatorët e pasaportës për reformën në administratën publike;</w:t>
      </w:r>
    </w:p>
    <w:p w:rsidP="00C077C3" w:rsidR="0030243E" w:rsidRDefault="0030243E" w:rsidRPr="00917774">
      <w:pPr>
        <w:spacing w:after="0" w:line="276" w:lineRule="auto"/>
        <w:jc w:val="both"/>
        <w:rPr>
          <w:rFonts w:ascii="Times New Roman" w:cs="Times New Roman" w:eastAsia="Times New Roman" w:hAnsi="Times New Roman"/>
          <w:color w:val="000000"/>
          <w:sz w:val="24"/>
          <w:szCs w:val="24"/>
        </w:rPr>
      </w:pPr>
      <w:r w:rsidRPr="00917774">
        <w:rPr>
          <w:rFonts w:ascii="Times New Roman" w:cs="Times New Roman" w:eastAsia="Times New Roman" w:hAnsi="Times New Roman"/>
          <w:color w:val="000000"/>
          <w:sz w:val="24"/>
          <w:szCs w:val="24"/>
        </w:rPr>
        <w:t>2.4</w:t>
      </w:r>
      <w:r w:rsidR="00D2038C">
        <w:rPr>
          <w:rFonts w:ascii="Times New Roman" w:cs="Times New Roman" w:eastAsia="Times New Roman" w:hAnsi="Times New Roman"/>
          <w:color w:val="000000"/>
          <w:sz w:val="24"/>
          <w:szCs w:val="24"/>
        </w:rPr>
        <w:t xml:space="preserve"> Bazën e</w:t>
      </w:r>
      <w:r w:rsidRPr="00917774">
        <w:rPr>
          <w:rFonts w:ascii="Times New Roman" w:cs="Times New Roman" w:eastAsia="Times New Roman" w:hAnsi="Times New Roman"/>
          <w:color w:val="000000"/>
          <w:sz w:val="24"/>
          <w:szCs w:val="24"/>
        </w:rPr>
        <w:t xml:space="preserve"> të dhënave për vitin referues në zbatim të indikatorëve të pasaportës;</w:t>
      </w:r>
    </w:p>
    <w:p w:rsidP="00C077C3" w:rsidR="0030243E" w:rsidRDefault="0030243E" w:rsidRPr="00917774">
      <w:pPr>
        <w:spacing w:after="0" w:line="276" w:lineRule="auto"/>
        <w:jc w:val="both"/>
        <w:rPr>
          <w:rFonts w:ascii="Times New Roman" w:cs="Times New Roman" w:eastAsia="Times New Roman" w:hAnsi="Times New Roman"/>
          <w:color w:val="000000"/>
          <w:sz w:val="24"/>
          <w:szCs w:val="24"/>
        </w:rPr>
      </w:pPr>
    </w:p>
    <w:p w:rsidP="00C077C3" w:rsidR="0030243E" w:rsidRDefault="0030243E" w:rsidRPr="00917774">
      <w:pPr>
        <w:spacing w:after="0" w:line="276" w:lineRule="auto"/>
        <w:jc w:val="both"/>
        <w:rPr>
          <w:rFonts w:ascii="Times New Roman" w:cs="Times New Roman" w:eastAsia="Times New Roman" w:hAnsi="Times New Roman"/>
          <w:color w:val="000000"/>
          <w:sz w:val="24"/>
          <w:szCs w:val="24"/>
        </w:rPr>
      </w:pPr>
      <w:r w:rsidRPr="00917774">
        <w:rPr>
          <w:rFonts w:ascii="Times New Roman" w:cs="Times New Roman" w:eastAsia="Times New Roman" w:hAnsi="Times New Roman"/>
          <w:color w:val="000000"/>
          <w:sz w:val="24"/>
          <w:szCs w:val="24"/>
        </w:rPr>
        <w:t>Faza 3: Konsolidimi i paketës pas m</w:t>
      </w:r>
      <w:r w:rsidR="00D2038C">
        <w:rPr>
          <w:rFonts w:ascii="Times New Roman" w:cs="Times New Roman" w:eastAsia="Times New Roman" w:hAnsi="Times New Roman"/>
          <w:color w:val="000000"/>
          <w:sz w:val="24"/>
          <w:szCs w:val="24"/>
        </w:rPr>
        <w:t>arrjes dhe reflektimi</w:t>
      </w:r>
      <w:r w:rsidR="00602CAB" w:rsidRPr="00917774">
        <w:rPr>
          <w:rFonts w:ascii="Times New Roman" w:cs="Times New Roman" w:eastAsia="Times New Roman" w:hAnsi="Times New Roman"/>
          <w:color w:val="000000"/>
          <w:sz w:val="24"/>
          <w:szCs w:val="24"/>
        </w:rPr>
        <w:t>t të komenteve</w:t>
      </w:r>
      <w:r w:rsidRPr="00917774">
        <w:rPr>
          <w:rFonts w:ascii="Times New Roman" w:cs="Times New Roman" w:eastAsia="Times New Roman" w:hAnsi="Times New Roman"/>
          <w:color w:val="000000"/>
          <w:sz w:val="24"/>
          <w:szCs w:val="24"/>
        </w:rPr>
        <w:t xml:space="preserve"> </w:t>
      </w:r>
      <w:r w:rsidR="00D2038C">
        <w:rPr>
          <w:rFonts w:ascii="Times New Roman" w:cs="Times New Roman" w:eastAsia="Times New Roman" w:hAnsi="Times New Roman"/>
          <w:color w:val="000000"/>
          <w:sz w:val="24"/>
          <w:szCs w:val="24"/>
        </w:rPr>
        <w:t xml:space="preserve">të sjella </w:t>
      </w:r>
      <w:r w:rsidRPr="00917774">
        <w:rPr>
          <w:rFonts w:ascii="Times New Roman" w:cs="Times New Roman" w:eastAsia="Times New Roman" w:hAnsi="Times New Roman"/>
          <w:color w:val="000000"/>
          <w:sz w:val="24"/>
          <w:szCs w:val="24"/>
        </w:rPr>
        <w:t xml:space="preserve">nga </w:t>
      </w:r>
      <w:r w:rsidR="00D2038C">
        <w:rPr>
          <w:rFonts w:ascii="Times New Roman" w:cs="Times New Roman" w:eastAsia="Times New Roman" w:hAnsi="Times New Roman"/>
          <w:color w:val="000000"/>
          <w:sz w:val="24"/>
          <w:szCs w:val="24"/>
        </w:rPr>
        <w:t>Departamenti i Zhvillimit dhe i Mirëqeverisjes në Kryeministri</w:t>
      </w:r>
      <w:r w:rsidRPr="00917774">
        <w:rPr>
          <w:rFonts w:ascii="Times New Roman" w:cs="Times New Roman" w:eastAsia="Times New Roman" w:hAnsi="Times New Roman"/>
          <w:color w:val="000000"/>
          <w:sz w:val="24"/>
          <w:szCs w:val="24"/>
        </w:rPr>
        <w:t>;</w:t>
      </w:r>
    </w:p>
    <w:p w:rsidP="00C077C3" w:rsidR="00D2038C" w:rsidRDefault="00D2038C">
      <w:pPr>
        <w:spacing w:after="0" w:line="276" w:lineRule="auto"/>
        <w:jc w:val="both"/>
        <w:rPr>
          <w:rFonts w:ascii="Times New Roman" w:cs="Times New Roman" w:eastAsia="Times New Roman" w:hAnsi="Times New Roman"/>
          <w:color w:val="000000"/>
          <w:sz w:val="24"/>
          <w:szCs w:val="24"/>
        </w:rPr>
      </w:pPr>
    </w:p>
    <w:p w:rsidP="00C077C3" w:rsidR="0030243E" w:rsidRDefault="0030243E" w:rsidRPr="00917774">
      <w:pPr>
        <w:spacing w:after="0" w:line="276" w:lineRule="auto"/>
        <w:jc w:val="both"/>
        <w:rPr>
          <w:rFonts w:ascii="Times New Roman" w:cs="Times New Roman" w:eastAsia="Times New Roman" w:hAnsi="Times New Roman"/>
          <w:color w:val="000000"/>
          <w:sz w:val="24"/>
          <w:szCs w:val="24"/>
        </w:rPr>
      </w:pPr>
      <w:r w:rsidRPr="00917774">
        <w:rPr>
          <w:rFonts w:ascii="Times New Roman" w:cs="Times New Roman" w:eastAsia="Times New Roman" w:hAnsi="Times New Roman"/>
          <w:color w:val="000000"/>
          <w:sz w:val="24"/>
          <w:szCs w:val="24"/>
        </w:rPr>
        <w:t>Faza 4: Organizimi i mbledhjes së KDS për konsultimin e paketës së konsoliduar dhe marrjen e komenteve nga aktorët;</w:t>
      </w:r>
    </w:p>
    <w:p w:rsidP="00C077C3" w:rsidR="00D2038C" w:rsidRDefault="00D2038C">
      <w:pPr>
        <w:spacing w:after="0" w:line="276" w:lineRule="auto"/>
        <w:jc w:val="both"/>
        <w:rPr>
          <w:rFonts w:ascii="Times New Roman" w:cs="Times New Roman" w:eastAsia="Times New Roman" w:hAnsi="Times New Roman"/>
          <w:color w:val="000000"/>
          <w:sz w:val="24"/>
          <w:szCs w:val="24"/>
        </w:rPr>
      </w:pPr>
    </w:p>
    <w:p w:rsidP="00C077C3" w:rsidR="0030243E" w:rsidRDefault="0030243E" w:rsidRPr="00917774">
      <w:pPr>
        <w:spacing w:after="0" w:line="276" w:lineRule="auto"/>
        <w:jc w:val="both"/>
        <w:rPr>
          <w:rFonts w:ascii="Times New Roman" w:cs="Times New Roman" w:eastAsia="Times New Roman" w:hAnsi="Times New Roman"/>
          <w:color w:val="000000"/>
          <w:sz w:val="24"/>
          <w:szCs w:val="24"/>
        </w:rPr>
      </w:pPr>
      <w:r w:rsidRPr="00917774">
        <w:rPr>
          <w:rFonts w:ascii="Times New Roman" w:cs="Times New Roman" w:eastAsia="Times New Roman" w:hAnsi="Times New Roman"/>
          <w:color w:val="000000"/>
          <w:sz w:val="24"/>
          <w:szCs w:val="24"/>
        </w:rPr>
        <w:t>Faza 5: Reflektimi i komenteve dhe finalizimi i paketës së Raportit të Monitorimit;</w:t>
      </w:r>
    </w:p>
    <w:p w:rsidP="00C077C3" w:rsidR="00D2038C" w:rsidRDefault="00D2038C">
      <w:pPr>
        <w:spacing w:after="0" w:line="276" w:lineRule="auto"/>
        <w:jc w:val="both"/>
        <w:rPr>
          <w:rFonts w:ascii="Times New Roman" w:cs="Times New Roman" w:eastAsia="Times New Roman" w:hAnsi="Times New Roman"/>
          <w:color w:val="000000"/>
          <w:sz w:val="24"/>
          <w:szCs w:val="24"/>
        </w:rPr>
      </w:pPr>
    </w:p>
    <w:p w:rsidP="00C077C3" w:rsidR="0030243E" w:rsidRDefault="0030243E" w:rsidRPr="00917774">
      <w:pPr>
        <w:spacing w:after="0" w:line="276" w:lineRule="auto"/>
        <w:jc w:val="both"/>
        <w:rPr>
          <w:rFonts w:ascii="Times New Roman" w:cs="Times New Roman" w:eastAsia="Times New Roman" w:hAnsi="Times New Roman"/>
          <w:color w:val="000000"/>
          <w:sz w:val="24"/>
          <w:szCs w:val="24"/>
        </w:rPr>
      </w:pPr>
      <w:r w:rsidRPr="00917774">
        <w:rPr>
          <w:rFonts w:ascii="Times New Roman" w:cs="Times New Roman" w:eastAsia="Times New Roman" w:hAnsi="Times New Roman"/>
          <w:color w:val="000000"/>
          <w:sz w:val="24"/>
          <w:szCs w:val="24"/>
        </w:rPr>
        <w:t>Faza 6: Publikimi i Raportit Vjetor</w:t>
      </w:r>
    </w:p>
    <w:p w:rsidP="00C077C3" w:rsidR="00D2038C" w:rsidRDefault="00D2038C">
      <w:pPr>
        <w:spacing w:after="0" w:line="276" w:lineRule="auto"/>
        <w:jc w:val="both"/>
        <w:rPr>
          <w:rFonts w:ascii="Times New Roman" w:cs="Times New Roman" w:eastAsia="Times New Roman" w:hAnsi="Times New Roman"/>
          <w:color w:val="000000"/>
          <w:sz w:val="24"/>
          <w:szCs w:val="24"/>
        </w:rPr>
      </w:pPr>
    </w:p>
    <w:p w:rsidP="00C077C3" w:rsidR="0030243E" w:rsidRDefault="0030243E" w:rsidRPr="00917774">
      <w:pPr>
        <w:spacing w:after="0" w:line="276" w:lineRule="auto"/>
        <w:jc w:val="both"/>
        <w:rPr>
          <w:rFonts w:ascii="Times New Roman" w:cs="Times New Roman" w:eastAsia="Times New Roman" w:hAnsi="Times New Roman"/>
          <w:color w:val="000000"/>
          <w:sz w:val="24"/>
          <w:szCs w:val="24"/>
        </w:rPr>
      </w:pPr>
      <w:r w:rsidRPr="00917774">
        <w:rPr>
          <w:rFonts w:ascii="Times New Roman" w:cs="Times New Roman" w:eastAsia="Times New Roman" w:hAnsi="Times New Roman"/>
          <w:color w:val="000000"/>
          <w:sz w:val="24"/>
          <w:szCs w:val="24"/>
        </w:rPr>
        <w:lastRenderedPageBreak/>
        <w:t xml:space="preserve">Faza 7: Dërgimi i procedurave (a.shenimet e takimit b.Konkluzionet operacionale) te mbledhjes së KDS-së dhe paketa finale/së bashku me linkun për njohje </w:t>
      </w:r>
      <w:r w:rsidR="00D2038C">
        <w:rPr>
          <w:rFonts w:ascii="Times New Roman" w:cs="Times New Roman" w:eastAsia="Times New Roman" w:hAnsi="Times New Roman"/>
          <w:color w:val="000000"/>
          <w:sz w:val="24"/>
          <w:szCs w:val="24"/>
        </w:rPr>
        <w:t xml:space="preserve">Departamentit të Zhvillimit dhe Mirëqeverisjes në Kryeministri. </w:t>
      </w:r>
    </w:p>
    <w:p w:rsidP="00F64A88" w:rsidR="00423BD6" w:rsidRDefault="00423BD6" w:rsidRPr="00492D13">
      <w:pPr>
        <w:spacing w:line="276" w:lineRule="auto"/>
        <w:jc w:val="both"/>
        <w:rPr>
          <w:rFonts w:ascii="Times New Roman" w:cs="Times New Roman" w:hAnsi="Times New Roman"/>
          <w:sz w:val="24"/>
          <w:szCs w:val="24"/>
        </w:rPr>
      </w:pPr>
      <w:r w:rsidRPr="00917774">
        <w:rPr>
          <w:rFonts w:ascii="Times New Roman" w:cs="Times New Roman" w:hAnsi="Times New Roman"/>
          <w:sz w:val="24"/>
          <w:szCs w:val="24"/>
        </w:rPr>
        <w:t xml:space="preserve">   </w:t>
      </w:r>
      <w:bookmarkStart w:id="15" w:name="_Toc51590617"/>
      <w:bookmarkEnd w:id="15"/>
    </w:p>
    <w:p w:rsidP="00C077C3" w:rsidR="00423BD6" w:rsidRDefault="00423BD6" w:rsidRPr="002018F1">
      <w:pPr>
        <w:pStyle w:val="Heading1"/>
        <w:shd w:color="auto" w:fill="D9E2F3" w:themeFill="accent1" w:themeFillTint="33" w:val="clear"/>
        <w:spacing w:line="276" w:lineRule="auto"/>
        <w:rPr>
          <w:rFonts w:ascii="Times New Roman" w:cs="Times New Roman" w:hAnsi="Times New Roman"/>
          <w:b/>
          <w:noProof/>
          <w:sz w:val="24"/>
          <w:szCs w:val="24"/>
          <w:lang w:val="it-IT"/>
        </w:rPr>
      </w:pPr>
      <w:r w:rsidRPr="002018F1">
        <w:rPr>
          <w:rFonts w:ascii="Times New Roman" w:cs="Times New Roman" w:hAnsi="Times New Roman"/>
          <w:b/>
          <w:sz w:val="24"/>
          <w:szCs w:val="24"/>
          <w:lang w:val="it-IT"/>
        </w:rPr>
        <w:t xml:space="preserve">PJESA V: Plani i Veprimit dhe Vlerësimet Financiare </w:t>
      </w:r>
    </w:p>
    <w:p w:rsidP="00C077C3" w:rsidR="00423BD6" w:rsidRDefault="00423BD6" w:rsidRPr="00917774">
      <w:pPr>
        <w:spacing w:line="276" w:lineRule="auto"/>
        <w:jc w:val="both"/>
        <w:rPr>
          <w:rFonts w:ascii="Times New Roman" w:cs="Times New Roman" w:hAnsi="Times New Roman"/>
          <w:bCs/>
          <w:sz w:val="24"/>
          <w:szCs w:val="24"/>
        </w:rPr>
      </w:pPr>
    </w:p>
    <w:p w:rsidP="00F64A88" w:rsidR="00423BD6" w:rsidRDefault="0086443B" w:rsidRPr="00917774">
      <w:pPr>
        <w:spacing w:line="276" w:lineRule="auto"/>
        <w:jc w:val="both"/>
        <w:rPr>
          <w:rFonts w:ascii="Times New Roman" w:cs="Times New Roman" w:hAnsi="Times New Roman"/>
          <w:sz w:val="24"/>
          <w:szCs w:val="24"/>
        </w:rPr>
      </w:pPr>
      <w:r>
        <w:rPr>
          <w:rFonts w:ascii="Times New Roman" w:cs="Times New Roman" w:hAnsi="Times New Roman"/>
          <w:sz w:val="24"/>
          <w:szCs w:val="24"/>
        </w:rPr>
        <w:t>Plani i detajuar i V</w:t>
      </w:r>
      <w:r w:rsidR="00423BD6" w:rsidRPr="00917774">
        <w:rPr>
          <w:rFonts w:ascii="Times New Roman" w:cs="Times New Roman" w:hAnsi="Times New Roman"/>
          <w:sz w:val="24"/>
          <w:szCs w:val="24"/>
        </w:rPr>
        <w:t xml:space="preserve">eprimit </w:t>
      </w:r>
      <w:r w:rsidR="00C075F2" w:rsidRPr="00917774">
        <w:rPr>
          <w:rFonts w:ascii="Times New Roman" w:cs="Times New Roman" w:hAnsi="Times New Roman"/>
          <w:sz w:val="24"/>
          <w:szCs w:val="24"/>
        </w:rPr>
        <w:t>ë</w:t>
      </w:r>
      <w:r w:rsidR="004C5484" w:rsidRPr="00917774">
        <w:rPr>
          <w:rFonts w:ascii="Times New Roman" w:cs="Times New Roman" w:hAnsi="Times New Roman"/>
          <w:sz w:val="24"/>
          <w:szCs w:val="24"/>
        </w:rPr>
        <w:t>sht</w:t>
      </w:r>
      <w:r w:rsidR="00C075F2" w:rsidRPr="00917774">
        <w:rPr>
          <w:rFonts w:ascii="Times New Roman" w:cs="Times New Roman" w:hAnsi="Times New Roman"/>
          <w:sz w:val="24"/>
          <w:szCs w:val="24"/>
        </w:rPr>
        <w:t>ë</w:t>
      </w:r>
      <w:r w:rsidR="004C5484" w:rsidRPr="00917774">
        <w:rPr>
          <w:rFonts w:ascii="Times New Roman" w:cs="Times New Roman" w:hAnsi="Times New Roman"/>
          <w:sz w:val="24"/>
          <w:szCs w:val="24"/>
        </w:rPr>
        <w:t xml:space="preserve"> bashkangjitur si aneks i k</w:t>
      </w:r>
      <w:r w:rsidR="00C075F2" w:rsidRPr="00917774">
        <w:rPr>
          <w:rFonts w:ascii="Times New Roman" w:cs="Times New Roman" w:hAnsi="Times New Roman"/>
          <w:sz w:val="24"/>
          <w:szCs w:val="24"/>
        </w:rPr>
        <w:t>ë</w:t>
      </w:r>
      <w:r w:rsidR="004C5484" w:rsidRPr="00917774">
        <w:rPr>
          <w:rFonts w:ascii="Times New Roman" w:cs="Times New Roman" w:hAnsi="Times New Roman"/>
          <w:sz w:val="24"/>
          <w:szCs w:val="24"/>
        </w:rPr>
        <w:t xml:space="preserve">tij dokumenti strategjik dhe </w:t>
      </w:r>
      <w:r w:rsidR="00C075F2" w:rsidRPr="00917774">
        <w:rPr>
          <w:rFonts w:ascii="Times New Roman" w:cs="Times New Roman" w:hAnsi="Times New Roman"/>
          <w:sz w:val="24"/>
          <w:szCs w:val="24"/>
        </w:rPr>
        <w:t>ë</w:t>
      </w:r>
      <w:r w:rsidR="004C5484" w:rsidRPr="00917774">
        <w:rPr>
          <w:rFonts w:ascii="Times New Roman" w:cs="Times New Roman" w:hAnsi="Times New Roman"/>
          <w:sz w:val="24"/>
          <w:szCs w:val="24"/>
        </w:rPr>
        <w:t>sht</w:t>
      </w:r>
      <w:r w:rsidR="00C075F2" w:rsidRPr="00917774">
        <w:rPr>
          <w:rFonts w:ascii="Times New Roman" w:cs="Times New Roman" w:hAnsi="Times New Roman"/>
          <w:sz w:val="24"/>
          <w:szCs w:val="24"/>
        </w:rPr>
        <w:t>ë</w:t>
      </w:r>
      <w:r w:rsidR="004C5484" w:rsidRPr="00917774">
        <w:rPr>
          <w:rFonts w:ascii="Times New Roman" w:cs="Times New Roman" w:hAnsi="Times New Roman"/>
          <w:sz w:val="24"/>
          <w:szCs w:val="24"/>
        </w:rPr>
        <w:t xml:space="preserve"> hartuar n</w:t>
      </w:r>
      <w:r w:rsidR="00C075F2" w:rsidRPr="00917774">
        <w:rPr>
          <w:rFonts w:ascii="Times New Roman" w:cs="Times New Roman" w:hAnsi="Times New Roman"/>
          <w:sz w:val="24"/>
          <w:szCs w:val="24"/>
        </w:rPr>
        <w:t>ë</w:t>
      </w:r>
      <w:r w:rsidR="004C5484" w:rsidRPr="00917774">
        <w:rPr>
          <w:rFonts w:ascii="Times New Roman" w:cs="Times New Roman" w:hAnsi="Times New Roman"/>
          <w:sz w:val="24"/>
          <w:szCs w:val="24"/>
        </w:rPr>
        <w:t xml:space="preserve"> p</w:t>
      </w:r>
      <w:r w:rsidR="00C075F2" w:rsidRPr="00917774">
        <w:rPr>
          <w:rFonts w:ascii="Times New Roman" w:cs="Times New Roman" w:hAnsi="Times New Roman"/>
          <w:sz w:val="24"/>
          <w:szCs w:val="24"/>
        </w:rPr>
        <w:t>ë</w:t>
      </w:r>
      <w:r w:rsidR="004C5484" w:rsidRPr="00917774">
        <w:rPr>
          <w:rFonts w:ascii="Times New Roman" w:cs="Times New Roman" w:hAnsi="Times New Roman"/>
          <w:sz w:val="24"/>
          <w:szCs w:val="24"/>
        </w:rPr>
        <w:t>rputhje me metodologjin</w:t>
      </w:r>
      <w:r w:rsidR="00C075F2" w:rsidRPr="00917774">
        <w:rPr>
          <w:rFonts w:ascii="Times New Roman" w:cs="Times New Roman" w:hAnsi="Times New Roman"/>
          <w:sz w:val="24"/>
          <w:szCs w:val="24"/>
        </w:rPr>
        <w:t>ë</w:t>
      </w:r>
      <w:r w:rsidR="00423BD6" w:rsidRPr="00917774">
        <w:rPr>
          <w:rFonts w:ascii="Times New Roman" w:cs="Times New Roman" w:hAnsi="Times New Roman"/>
          <w:sz w:val="24"/>
          <w:szCs w:val="24"/>
        </w:rPr>
        <w:t xml:space="preserve"> </w:t>
      </w:r>
      <w:r w:rsidR="004C5484" w:rsidRPr="00917774">
        <w:rPr>
          <w:rFonts w:ascii="Times New Roman" w:cs="Times New Roman" w:hAnsi="Times New Roman"/>
          <w:sz w:val="24"/>
          <w:szCs w:val="24"/>
        </w:rPr>
        <w:t>e</w:t>
      </w:r>
      <w:r w:rsidR="00423BD6" w:rsidRPr="00917774">
        <w:rPr>
          <w:rFonts w:ascii="Times New Roman" w:cs="Times New Roman" w:hAnsi="Times New Roman"/>
          <w:sz w:val="24"/>
          <w:szCs w:val="24"/>
        </w:rPr>
        <w:t xml:space="preserve"> sistem</w:t>
      </w:r>
      <w:r w:rsidR="004C5484" w:rsidRPr="00917774">
        <w:rPr>
          <w:rFonts w:ascii="Times New Roman" w:cs="Times New Roman" w:hAnsi="Times New Roman"/>
          <w:sz w:val="24"/>
          <w:szCs w:val="24"/>
        </w:rPr>
        <w:t>it</w:t>
      </w:r>
      <w:r w:rsidR="00D2038C">
        <w:rPr>
          <w:rFonts w:ascii="Times New Roman" w:cs="Times New Roman" w:hAnsi="Times New Roman"/>
          <w:sz w:val="24"/>
          <w:szCs w:val="24"/>
        </w:rPr>
        <w:t xml:space="preserve"> IPSIS. Plani i V</w:t>
      </w:r>
      <w:r w:rsidR="00423BD6" w:rsidRPr="00917774">
        <w:rPr>
          <w:rFonts w:ascii="Times New Roman" w:cs="Times New Roman" w:hAnsi="Times New Roman"/>
          <w:sz w:val="24"/>
          <w:szCs w:val="24"/>
        </w:rPr>
        <w:t>eprimit është kostuar, dhe buxhetet e detajuar</w:t>
      </w:r>
      <w:r>
        <w:rPr>
          <w:rFonts w:ascii="Times New Roman" w:cs="Times New Roman" w:hAnsi="Times New Roman"/>
          <w:sz w:val="24"/>
          <w:szCs w:val="24"/>
        </w:rPr>
        <w:t>a</w:t>
      </w:r>
      <w:r w:rsidR="00423BD6" w:rsidRPr="00917774">
        <w:rPr>
          <w:rFonts w:ascii="Times New Roman" w:cs="Times New Roman" w:hAnsi="Times New Roman"/>
          <w:sz w:val="24"/>
          <w:szCs w:val="24"/>
        </w:rPr>
        <w:t xml:space="preserve"> parashikohen në të njëjtën mënyrë në sistemin IPSIS, duke ofruar edhe ndarjen e duhur për programet buxhetore, edhe sipas institucioneve.  </w:t>
      </w:r>
    </w:p>
    <w:p w:rsidP="00F64A88" w:rsidR="00423BD6" w:rsidRDefault="00423BD6">
      <w:pPr>
        <w:pStyle w:val="Default"/>
        <w:spacing w:line="276" w:lineRule="auto"/>
        <w:jc w:val="both"/>
        <w:rPr>
          <w:rFonts w:ascii="Times New Roman" w:cs="Times New Roman" w:hAnsi="Times New Roman"/>
          <w:color w:val="auto"/>
          <w:lang w:val="sq-AL"/>
        </w:rPr>
      </w:pPr>
      <w:r w:rsidRPr="002018F1">
        <w:rPr>
          <w:rFonts w:ascii="Times New Roman" w:cs="Times New Roman" w:hAnsi="Times New Roman"/>
          <w:color w:val="auto"/>
          <w:lang w:val="sq-AL"/>
        </w:rPr>
        <w:t xml:space="preserve">Ky kapitull i dokumentit strategjik jep informacion </w:t>
      </w:r>
      <w:r w:rsidR="00D2038C" w:rsidRPr="002018F1">
        <w:rPr>
          <w:rFonts w:ascii="Times New Roman" w:cs="Times New Roman" w:hAnsi="Times New Roman"/>
          <w:color w:val="auto"/>
          <w:lang w:val="sq-AL"/>
        </w:rPr>
        <w:t>në lidhje me financimin e SND 2021-2025</w:t>
      </w:r>
      <w:r w:rsidRPr="002018F1">
        <w:rPr>
          <w:rFonts w:ascii="Times New Roman" w:cs="Times New Roman" w:hAnsi="Times New Roman"/>
          <w:color w:val="auto"/>
          <w:lang w:val="sq-AL"/>
        </w:rPr>
        <w:t xml:space="preserve"> me qëllim arritjen e katër qëllimeve të politikave dhe objektivave specifike. Për këtë qëllim, në këtë pjesë do të jepet informacion mbi alokimin e burimeve financiare në lidhje me qëllimet e politikave të adresuara në dokumentin strategjik si edhe impaktin e tyre për nevoja financiare të ardhshme. Nevojat financiare do të mbulohen nga </w:t>
      </w:r>
      <w:r w:rsidR="0086443B">
        <w:rPr>
          <w:rFonts w:ascii="Times New Roman" w:cs="Times New Roman" w:hAnsi="Times New Roman"/>
          <w:color w:val="auto"/>
          <w:lang w:val="sq-AL"/>
        </w:rPr>
        <w:t>buxheti</w:t>
      </w:r>
      <w:r w:rsidRPr="002018F1">
        <w:rPr>
          <w:rFonts w:ascii="Times New Roman" w:cs="Times New Roman" w:hAnsi="Times New Roman"/>
          <w:color w:val="auto"/>
          <w:lang w:val="sq-AL"/>
        </w:rPr>
        <w:t xml:space="preserve"> i shtetit,</w:t>
      </w:r>
      <w:r w:rsidR="0086443B">
        <w:rPr>
          <w:rFonts w:ascii="Times New Roman" w:cs="Times New Roman" w:hAnsi="Times New Roman"/>
          <w:color w:val="auto"/>
          <w:lang w:val="sq-AL"/>
        </w:rPr>
        <w:t xml:space="preserve"> kontrata sektorale “BE për Reformën në Drejtësi”,</w:t>
      </w:r>
      <w:r w:rsidRPr="002018F1">
        <w:rPr>
          <w:rFonts w:ascii="Times New Roman" w:cs="Times New Roman" w:hAnsi="Times New Roman"/>
          <w:color w:val="auto"/>
          <w:lang w:val="sq-AL"/>
        </w:rPr>
        <w:t xml:space="preserve"> nga donatoret në formën e granteve, kredive ose </w:t>
      </w:r>
      <w:r w:rsidR="00CE131A" w:rsidRPr="002018F1">
        <w:rPr>
          <w:rFonts w:ascii="Times New Roman" w:cs="Times New Roman" w:hAnsi="Times New Roman"/>
          <w:color w:val="auto"/>
          <w:lang w:val="sq-AL"/>
        </w:rPr>
        <w:t>ç</w:t>
      </w:r>
      <w:r w:rsidRPr="002018F1">
        <w:rPr>
          <w:rFonts w:ascii="Times New Roman" w:cs="Times New Roman" w:hAnsi="Times New Roman"/>
          <w:color w:val="auto"/>
          <w:lang w:val="sq-AL"/>
        </w:rPr>
        <w:t>do fondi tjetër kapital apo asistencë teknike të parash</w:t>
      </w:r>
      <w:r w:rsidR="00E86331">
        <w:rPr>
          <w:rFonts w:ascii="Times New Roman" w:cs="Times New Roman" w:hAnsi="Times New Roman"/>
          <w:color w:val="auto"/>
          <w:lang w:val="sq-AL"/>
        </w:rPr>
        <w:t xml:space="preserve">ikuar.  </w:t>
      </w:r>
    </w:p>
    <w:p w:rsidR="00E86331" w:rsidRDefault="00E86331" w:rsidRPr="00E86331">
      <w:pPr>
        <w:pStyle w:val="Default"/>
        <w:spacing w:line="276" w:lineRule="auto"/>
        <w:jc w:val="both"/>
        <w:rPr>
          <w:rFonts w:ascii="Times New Roman" w:cs="Times New Roman" w:hAnsi="Times New Roman"/>
          <w:color w:val="auto"/>
          <w:lang w:val="sq-AL"/>
        </w:rPr>
      </w:pPr>
    </w:p>
    <w:p w:rsidR="000B49C3" w:rsidRDefault="000B49C3">
      <w:pPr>
        <w:spacing w:line="276" w:lineRule="auto"/>
        <w:jc w:val="both"/>
        <w:rPr>
          <w:rFonts w:ascii="Times New Roman" w:cs="Times New Roman" w:hAnsi="Times New Roman"/>
          <w:sz w:val="24"/>
          <w:szCs w:val="24"/>
        </w:rPr>
        <w:sectPr w:rsidR="000B49C3" w:rsidSect="000D09C0">
          <w:headerReference r:id="rId14" w:type="default"/>
          <w:footerReference r:id="rId15" w:type="default"/>
          <w:pgSz w:h="16838" w:w="11906"/>
          <w:pgMar w:bottom="1440" w:footer="708" w:gutter="0" w:header="708" w:left="1416" w:right="1440" w:top="1440"/>
          <w:cols w:space="708"/>
          <w:docGrid w:linePitch="360"/>
        </w:sectPr>
      </w:pPr>
    </w:p>
    <w:p w:rsidR="00423BD6" w:rsidRDefault="00423BD6" w:rsidRPr="00917774">
      <w:pPr>
        <w:spacing w:line="276" w:lineRule="auto"/>
        <w:jc w:val="both"/>
        <w:rPr>
          <w:rFonts w:ascii="Times New Roman" w:cs="Times New Roman" w:hAnsi="Times New Roman"/>
          <w:sz w:val="24"/>
          <w:szCs w:val="24"/>
        </w:rPr>
      </w:pPr>
    </w:p>
    <w:p w:rsidR="00560DBE" w:rsidRDefault="00560DBE" w:rsidRPr="002018F1">
      <w:pPr>
        <w:pStyle w:val="NoSpacing"/>
        <w:jc w:val="both"/>
        <w:rPr>
          <w:rFonts w:ascii="Times New Roman" w:hAnsi="Times New Roman"/>
          <w:b/>
          <w:sz w:val="24"/>
          <w:szCs w:val="24"/>
          <w:lang w:val="it-IT"/>
        </w:rPr>
      </w:pPr>
      <w:r w:rsidRPr="002018F1">
        <w:rPr>
          <w:rFonts w:ascii="Times New Roman" w:hAnsi="Times New Roman"/>
          <w:b/>
          <w:sz w:val="24"/>
          <w:szCs w:val="24"/>
          <w:lang w:val="it-IT"/>
        </w:rPr>
        <w:t>Treguesit e Monitorimit të dokumentit të Strategjisë</w:t>
      </w:r>
    </w:p>
    <w:p w:rsidR="00560DBE" w:rsidRDefault="00560DBE" w:rsidRPr="002018F1">
      <w:pPr>
        <w:pStyle w:val="NoSpacing"/>
        <w:jc w:val="both"/>
        <w:rPr>
          <w:rFonts w:ascii="Times New Roman" w:hAnsi="Times New Roman"/>
          <w:sz w:val="24"/>
          <w:szCs w:val="24"/>
          <w:lang w:val="it-IT"/>
        </w:rPr>
      </w:pPr>
    </w:p>
    <w:p w:rsidP="00E86331" w:rsidR="00500D63" w:rsidRDefault="00560DBE" w:rsidRPr="00E86331">
      <w:pPr>
        <w:spacing w:after="0"/>
        <w:jc w:val="both"/>
        <w:rPr>
          <w:rFonts w:ascii="Times New Roman" w:cs="Times New Roman" w:hAnsi="Times New Roman"/>
          <w:sz w:val="24"/>
          <w:szCs w:val="24"/>
        </w:rPr>
      </w:pPr>
      <w:r w:rsidRPr="00917774">
        <w:rPr>
          <w:rFonts w:ascii="Times New Roman" w:cs="Times New Roman" w:hAnsi="Times New Roman"/>
          <w:sz w:val="24"/>
          <w:szCs w:val="24"/>
        </w:rPr>
        <w:t>Treguesit e Monitorimit të SND do të bazohen në përdorimin e një numri treguesish kryesorë të performancës në lidhje me qëllimet e politikës dhe objektivat specifikë të planit të veprimit, siç pasqyrohen në këtë të fundit. Progresi i zbatimit të SND do të monitorohet dhe vlerësohet duke matur periodikisht treguesit, të cilët janë vendosur në përputhje me qëllimet dhe objektivat e politikës përkatëse. Më poshtë tabela e Tregues</w:t>
      </w:r>
      <w:r w:rsidR="00D2038C">
        <w:rPr>
          <w:rFonts w:ascii="Times New Roman" w:cs="Times New Roman" w:hAnsi="Times New Roman"/>
          <w:sz w:val="24"/>
          <w:szCs w:val="24"/>
        </w:rPr>
        <w:t>ë</w:t>
      </w:r>
      <w:r w:rsidRPr="00917774">
        <w:rPr>
          <w:rFonts w:ascii="Times New Roman" w:cs="Times New Roman" w:hAnsi="Times New Roman"/>
          <w:sz w:val="24"/>
          <w:szCs w:val="24"/>
        </w:rPr>
        <w:t xml:space="preserve">ve Kryesorë të Performancës sipas </w:t>
      </w:r>
      <w:r w:rsidRPr="00E86331">
        <w:rPr>
          <w:rFonts w:ascii="Times New Roman" w:cs="Times New Roman" w:hAnsi="Times New Roman"/>
          <w:sz w:val="24"/>
          <w:szCs w:val="24"/>
        </w:rPr>
        <w:t>ka</w:t>
      </w:r>
      <w:r w:rsidR="00B34645" w:rsidRPr="00E86331">
        <w:rPr>
          <w:rFonts w:ascii="Times New Roman" w:cs="Times New Roman" w:hAnsi="Times New Roman"/>
          <w:sz w:val="24"/>
          <w:szCs w:val="24"/>
        </w:rPr>
        <w:t>t</w:t>
      </w:r>
      <w:r w:rsidRPr="00E86331">
        <w:rPr>
          <w:rFonts w:ascii="Times New Roman" w:cs="Times New Roman" w:hAnsi="Times New Roman"/>
          <w:sz w:val="24"/>
          <w:szCs w:val="24"/>
        </w:rPr>
        <w:t>ër</w:t>
      </w:r>
      <w:r w:rsidR="00C077C3">
        <w:rPr>
          <w:rFonts w:ascii="Times New Roman" w:cs="Times New Roman" w:hAnsi="Times New Roman"/>
          <w:sz w:val="24"/>
          <w:szCs w:val="24"/>
        </w:rPr>
        <w:t xml:space="preserve"> qëlli</w:t>
      </w:r>
      <w:r w:rsidRPr="00E86331">
        <w:rPr>
          <w:rFonts w:ascii="Times New Roman" w:cs="Times New Roman" w:hAnsi="Times New Roman"/>
          <w:sz w:val="24"/>
          <w:szCs w:val="24"/>
        </w:rPr>
        <w:t>eve të politikës</w:t>
      </w:r>
      <w:r w:rsidRPr="00917774">
        <w:rPr>
          <w:rFonts w:ascii="Times New Roman" w:cs="Times New Roman" w:hAnsi="Times New Roman"/>
          <w:sz w:val="24"/>
          <w:szCs w:val="24"/>
        </w:rPr>
        <w:t xml:space="preserve"> </w:t>
      </w:r>
      <w:r w:rsidR="00E86331">
        <w:rPr>
          <w:rFonts w:ascii="Times New Roman" w:cs="Times New Roman" w:hAnsi="Times New Roman"/>
          <w:sz w:val="24"/>
          <w:szCs w:val="24"/>
        </w:rPr>
        <w:t>të SND.</w:t>
      </w:r>
    </w:p>
    <w:p w:rsidR="00423BD6" w:rsidRDefault="00423BD6">
      <w:pPr>
        <w:spacing w:line="276" w:lineRule="auto"/>
        <w:jc w:val="both"/>
        <w:rPr>
          <w:rFonts w:ascii="Times New Roman" w:cs="Times New Roman" w:hAnsi="Times New Roman"/>
          <w:sz w:val="24"/>
          <w:szCs w:val="24"/>
        </w:rPr>
      </w:pPr>
    </w:p>
    <w:p w:rsidR="004C76E2" w:rsidRDefault="004C76E2">
      <w:pPr>
        <w:spacing w:line="276" w:lineRule="auto"/>
        <w:jc w:val="both"/>
        <w:rPr>
          <w:rFonts w:ascii="Times New Roman" w:cs="Times New Roman" w:hAnsi="Times New Roman"/>
          <w:sz w:val="24"/>
          <w:szCs w:val="24"/>
        </w:rPr>
      </w:pPr>
    </w:p>
    <w:p w:rsidP="004C76E2" w:rsidR="004C76E2" w:rsidRDefault="004C76E2" w:rsidRPr="002018F1">
      <w:pPr>
        <w:pStyle w:val="NoSpacing"/>
        <w:jc w:val="both"/>
        <w:rPr>
          <w:rFonts w:ascii="Times New Roman" w:hAnsi="Times New Roman"/>
          <w:b/>
          <w:sz w:val="24"/>
          <w:szCs w:val="24"/>
          <w:lang w:val="it-IT"/>
        </w:rPr>
      </w:pPr>
      <w:r>
        <w:rPr>
          <w:rFonts w:ascii="Times New Roman" w:hAnsi="Times New Roman"/>
          <w:b/>
          <w:sz w:val="24"/>
          <w:szCs w:val="24"/>
          <w:lang w:val="it-IT"/>
        </w:rPr>
        <w:t xml:space="preserve">Pasaporta e Treguesve në zbatim të Strategjisë Ndërsektoriale të Drejtësisë 2021-2025 </w:t>
      </w:r>
    </w:p>
    <w:p w:rsidR="004C76E2" w:rsidRDefault="004C76E2">
      <w:pPr>
        <w:spacing w:line="276" w:lineRule="auto"/>
        <w:jc w:val="both"/>
        <w:rPr>
          <w:rFonts w:ascii="Times New Roman" w:cs="Times New Roman" w:hAnsi="Times New Roman"/>
          <w:sz w:val="24"/>
          <w:szCs w:val="24"/>
        </w:rPr>
      </w:pPr>
    </w:p>
    <w:tbl>
      <w:tblPr>
        <w:tblStyle w:val="TableGrid"/>
        <w:tblW w:type="dxa" w:w="10414"/>
        <w:tblInd w:type="dxa" w:w="-995"/>
        <w:tblLayout w:type="fixed"/>
        <w:tblLook w:firstColumn="1" w:firstRow="1" w:lastColumn="0" w:lastRow="0" w:noHBand="0" w:noVBand="1" w:val="04A0"/>
      </w:tblPr>
      <w:tblGrid>
        <w:gridCol w:w="2362"/>
        <w:gridCol w:w="2588"/>
        <w:gridCol w:w="2160"/>
        <w:gridCol w:w="1997"/>
        <w:gridCol w:w="1307"/>
      </w:tblGrid>
      <w:tr w:rsidR="004C76E2" w:rsidRPr="00917774" w:rsidTr="00E37D6E">
        <w:trPr>
          <w:trHeight w:val="782"/>
        </w:trPr>
        <w:tc>
          <w:tcPr>
            <w:tcW w:type="dxa" w:w="2362"/>
            <w:tcBorders>
              <w:bottom w:color="auto" w:space="0" w:sz="4" w:val="single"/>
            </w:tcBorders>
            <w:shd w:color="auto" w:fill="FBE4D5" w:themeFill="accent2" w:themeFillTint="33" w:val="clear"/>
          </w:tcPr>
          <w:p w:rsidP="00C224DA" w:rsidR="004C76E2" w:rsidRDefault="004C76E2" w:rsidRPr="00917774">
            <w:pPr>
              <w:jc w:val="both"/>
              <w:rPr>
                <w:rFonts w:ascii="Times New Roman" w:cs="Times New Roman" w:hAnsi="Times New Roman"/>
                <w:b/>
                <w:color w:themeColor="text1" w:val="000000"/>
                <w:sz w:val="24"/>
                <w:szCs w:val="24"/>
                <w:lang w:eastAsia="en-GB" w:val="en-GB"/>
              </w:rPr>
            </w:pPr>
            <w:r w:rsidRPr="00917774">
              <w:rPr>
                <w:rFonts w:ascii="Times New Roman" w:cs="Times New Roman" w:hAnsi="Times New Roman"/>
                <w:b/>
                <w:color w:themeColor="text1" w:val="000000"/>
                <w:sz w:val="24"/>
                <w:szCs w:val="24"/>
                <w:lang w:eastAsia="en-GB" w:val="en-GB"/>
              </w:rPr>
              <w:t>Lloji i treguesit</w:t>
            </w:r>
          </w:p>
        </w:tc>
        <w:tc>
          <w:tcPr>
            <w:tcW w:type="dxa" w:w="2588"/>
            <w:tcBorders>
              <w:bottom w:color="auto" w:space="0" w:sz="4" w:val="single"/>
            </w:tcBorders>
            <w:shd w:color="auto" w:fill="FBE4D5" w:themeFill="accent2" w:themeFillTint="33" w:val="clear"/>
          </w:tcPr>
          <w:p w:rsidP="00C224DA" w:rsidR="004C76E2" w:rsidRDefault="004C76E2" w:rsidRPr="002018F1">
            <w:pPr>
              <w:jc w:val="both"/>
              <w:rPr>
                <w:rFonts w:ascii="Times New Roman" w:cs="Times New Roman" w:hAnsi="Times New Roman"/>
                <w:b/>
                <w:color w:themeColor="text1" w:val="000000"/>
                <w:sz w:val="24"/>
                <w:szCs w:val="24"/>
                <w:lang w:eastAsia="en-GB" w:val="it-IT"/>
              </w:rPr>
            </w:pPr>
            <w:r w:rsidRPr="002018F1">
              <w:rPr>
                <w:rFonts w:ascii="Times New Roman" w:cs="Times New Roman" w:hAnsi="Times New Roman"/>
                <w:b/>
                <w:bCs/>
                <w:color w:themeColor="text1" w:val="000000"/>
                <w:sz w:val="24"/>
                <w:szCs w:val="24"/>
                <w:lang w:val="it-IT"/>
              </w:rPr>
              <w:t>Emërtimi i Treguesit të Përformancës</w:t>
            </w:r>
          </w:p>
        </w:tc>
        <w:tc>
          <w:tcPr>
            <w:tcW w:type="dxa" w:w="2160"/>
            <w:tcBorders>
              <w:bottom w:color="auto" w:space="0" w:sz="4" w:val="single"/>
            </w:tcBorders>
            <w:shd w:color="auto" w:fill="FBE4D5" w:themeFill="accent2" w:themeFillTint="33" w:val="clear"/>
          </w:tcPr>
          <w:p w:rsidP="00C224DA" w:rsidR="004C76E2" w:rsidRDefault="004C76E2" w:rsidRPr="002018F1">
            <w:pPr>
              <w:jc w:val="both"/>
              <w:rPr>
                <w:rFonts w:ascii="Times New Roman" w:cs="Times New Roman" w:hAnsi="Times New Roman"/>
                <w:b/>
                <w:sz w:val="24"/>
                <w:szCs w:val="24"/>
                <w:lang w:eastAsia="en-GB" w:val="it-IT"/>
              </w:rPr>
            </w:pPr>
            <w:r w:rsidRPr="002018F1">
              <w:rPr>
                <w:rFonts w:ascii="Times New Roman" w:cs="Times New Roman" w:hAnsi="Times New Roman"/>
                <w:b/>
                <w:sz w:val="24"/>
                <w:szCs w:val="24"/>
                <w:lang w:eastAsia="en-GB" w:val="it-IT"/>
              </w:rPr>
              <w:t>Lidhja me Qëllimin e Politikës</w:t>
            </w:r>
          </w:p>
        </w:tc>
        <w:tc>
          <w:tcPr>
            <w:tcW w:type="dxa" w:w="1997"/>
            <w:tcBorders>
              <w:bottom w:color="auto" w:space="0" w:sz="4" w:val="single"/>
            </w:tcBorders>
            <w:shd w:color="auto" w:fill="FBE4D5" w:themeFill="accent2" w:themeFillTint="33" w:val="clear"/>
          </w:tcPr>
          <w:p w:rsidP="00C224DA" w:rsidR="004C76E2" w:rsidRDefault="004C76E2"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Lidhja me Objektivin Specifik</w:t>
            </w:r>
          </w:p>
        </w:tc>
        <w:tc>
          <w:tcPr>
            <w:tcW w:type="dxa" w:w="1307"/>
            <w:tcBorders>
              <w:bottom w:color="auto" w:space="0" w:sz="4" w:val="single"/>
            </w:tcBorders>
            <w:shd w:color="auto" w:fill="FBE4D5" w:themeFill="accent2" w:themeFillTint="33" w:val="clear"/>
          </w:tcPr>
          <w:p w:rsidP="00C224DA" w:rsidR="004C76E2" w:rsidRDefault="004C76E2" w:rsidRPr="00917774">
            <w:pPr>
              <w:jc w:val="both"/>
              <w:rPr>
                <w:rFonts w:ascii="Times New Roman" w:cs="Times New Roman" w:hAnsi="Times New Roman"/>
                <w:b/>
                <w:sz w:val="24"/>
                <w:szCs w:val="24"/>
                <w:lang w:eastAsia="en-GB" w:val="en-GB"/>
              </w:rPr>
            </w:pPr>
            <w:r w:rsidRPr="00917774">
              <w:rPr>
                <w:rFonts w:ascii="Times New Roman" w:cs="Times New Roman" w:hAnsi="Times New Roman"/>
                <w:b/>
                <w:sz w:val="24"/>
                <w:szCs w:val="24"/>
                <w:lang w:eastAsia="en-GB" w:val="en-GB"/>
              </w:rPr>
              <w:t>Institucioni Përgjegjës</w:t>
            </w:r>
          </w:p>
          <w:p w:rsidP="00C224DA" w:rsidR="004C76E2" w:rsidRDefault="004C76E2" w:rsidRPr="00917774">
            <w:pPr>
              <w:jc w:val="both"/>
              <w:rPr>
                <w:rFonts w:ascii="Times New Roman" w:cs="Times New Roman" w:hAnsi="Times New Roman"/>
                <w:b/>
                <w:sz w:val="24"/>
                <w:szCs w:val="24"/>
                <w:lang w:eastAsia="en-GB" w:val="en-GB"/>
              </w:rPr>
            </w:pPr>
          </w:p>
        </w:tc>
      </w:tr>
      <w:tr w:rsidR="004C76E2" w:rsidRPr="00917774" w:rsidTr="00C224DA">
        <w:trPr>
          <w:trHeight w:val="782"/>
        </w:trPr>
        <w:tc>
          <w:tcPr>
            <w:tcW w:type="dxa" w:w="2362"/>
            <w:tcBorders>
              <w:bottom w:color="auto" w:space="0" w:sz="4" w:val="single"/>
            </w:tcBorders>
            <w:shd w:color="auto" w:fill="8EAADB" w:themeFill="accent1" w:themeFillTint="99" w:val="clear"/>
          </w:tcPr>
          <w:p w:rsidP="00C224DA" w:rsidR="004C76E2" w:rsidRDefault="004C76E2" w:rsidRPr="009C0362">
            <w:pPr>
              <w:jc w:val="both"/>
              <w:rPr>
                <w:rFonts w:ascii="Times New Roman" w:cs="Times New Roman" w:hAnsi="Times New Roman"/>
                <w:b/>
                <w:color w:themeColor="text1" w:val="000000"/>
                <w:sz w:val="24"/>
                <w:szCs w:val="24"/>
                <w:lang w:eastAsia="en-GB" w:val="en-GB"/>
              </w:rPr>
            </w:pPr>
            <w:r w:rsidRPr="009C0362">
              <w:rPr>
                <w:rFonts w:ascii="Times New Roman" w:cs="Times New Roman" w:hAnsi="Times New Roman"/>
                <w:sz w:val="24"/>
                <w:szCs w:val="24"/>
                <w:lang w:eastAsia="en-GB" w:val="en-GB"/>
              </w:rPr>
              <w:t>Rezultati</w:t>
            </w:r>
          </w:p>
        </w:tc>
        <w:tc>
          <w:tcPr>
            <w:tcW w:type="dxa" w:w="2588"/>
            <w:tcBorders>
              <w:bottom w:color="auto" w:space="0" w:sz="4" w:val="single"/>
            </w:tcBorders>
            <w:shd w:color="auto" w:fill="8EAADB" w:themeFill="accent1" w:themeFillTint="99" w:val="clear"/>
          </w:tcPr>
          <w:p w:rsidP="00C224DA" w:rsidR="004C76E2" w:rsidRDefault="004C76E2" w:rsidRPr="00046469">
            <w:pPr>
              <w:jc w:val="both"/>
              <w:rPr>
                <w:rFonts w:ascii="Times New Roman" w:cs="Times New Roman" w:hAnsi="Times New Roman"/>
                <w:bCs/>
                <w:color w:themeColor="text1" w:val="000000"/>
                <w:sz w:val="24"/>
                <w:szCs w:val="24"/>
                <w:lang w:val="it-IT"/>
              </w:rPr>
            </w:pPr>
            <w:r w:rsidRPr="00046469">
              <w:rPr>
                <w:rFonts w:ascii="Times New Roman" w:cs="Times New Roman" w:hAnsi="Times New Roman"/>
                <w:bCs/>
                <w:color w:themeColor="text1" w:val="000000"/>
                <w:sz w:val="24"/>
                <w:szCs w:val="24"/>
                <w:lang w:val="it-IT"/>
              </w:rPr>
              <w:t>Indeksi i sundimit të ligjit (RoL) i projektit Drejtësia Botërore për Shqipërinë (indeksi kryesor ndërkombëtar në RoL)</w:t>
            </w:r>
          </w:p>
        </w:tc>
        <w:tc>
          <w:tcPr>
            <w:tcW w:type="dxa" w:w="2160"/>
            <w:tcBorders>
              <w:bottom w:color="auto" w:space="0" w:sz="4" w:val="single"/>
            </w:tcBorders>
            <w:shd w:color="auto" w:fill="8EAADB" w:themeFill="accent1" w:themeFillTint="99" w:val="clear"/>
          </w:tcPr>
          <w:p w:rsidP="00C224DA" w:rsidR="004C76E2" w:rsidRDefault="004C76E2" w:rsidRPr="00046469">
            <w:pPr>
              <w:jc w:val="both"/>
              <w:rPr>
                <w:rFonts w:ascii="Times New Roman" w:cs="Times New Roman" w:hAnsi="Times New Roman"/>
                <w:sz w:val="24"/>
                <w:szCs w:val="24"/>
                <w:lang w:eastAsia="en-GB" w:val="it-IT"/>
              </w:rPr>
            </w:pPr>
            <w:r w:rsidRPr="00046469">
              <w:rPr>
                <w:rFonts w:ascii="Times New Roman" w:cs="Times New Roman" w:hAnsi="Times New Roman"/>
                <w:sz w:val="24"/>
                <w:szCs w:val="24"/>
                <w:lang w:eastAsia="en-GB" w:val="it-IT"/>
              </w:rPr>
              <w:t>Funksionimi i plotë dhe profesional i institucioneve të qeverisjes së sistemit të drejtësisë në përputhje me kërkesat kushtetuese dhe ligjore dhe standardet Evropiane, duke garantuar pavarësinë, efiçencën dhe llogaridhënien.</w:t>
            </w:r>
          </w:p>
        </w:tc>
        <w:tc>
          <w:tcPr>
            <w:tcW w:type="dxa" w:w="1997"/>
            <w:tcBorders>
              <w:bottom w:color="auto" w:space="0" w:sz="4" w:val="single"/>
            </w:tcBorders>
            <w:shd w:color="auto" w:fill="8EAADB" w:themeFill="accent1" w:themeFillTint="99" w:val="clear"/>
          </w:tcPr>
          <w:p w:rsidP="00C224DA" w:rsidR="004C76E2" w:rsidRDefault="004C76E2" w:rsidRPr="00046469">
            <w:pPr>
              <w:jc w:val="center"/>
              <w:rPr>
                <w:rFonts w:ascii="Times New Roman" w:cs="Times New Roman" w:hAnsi="Times New Roman"/>
                <w:sz w:val="24"/>
                <w:szCs w:val="24"/>
                <w:lang w:eastAsia="en-GB" w:val="en-GB"/>
              </w:rPr>
            </w:pPr>
            <w:r w:rsidRPr="00046469">
              <w:rPr>
                <w:rFonts w:ascii="Times New Roman" w:cs="Times New Roman" w:hAnsi="Times New Roman"/>
                <w:color w:val="000000"/>
                <w:sz w:val="24"/>
              </w:rPr>
              <w:t>Lidhet me qëllimin e politikës 1</w:t>
            </w:r>
          </w:p>
        </w:tc>
        <w:tc>
          <w:tcPr>
            <w:tcW w:type="dxa" w:w="1307"/>
            <w:tcBorders>
              <w:bottom w:color="auto" w:space="0" w:sz="4" w:val="single"/>
            </w:tcBorders>
            <w:shd w:color="auto" w:fill="8EAADB" w:themeFill="accent1" w:themeFillTint="99" w:val="clear"/>
          </w:tcPr>
          <w:p w:rsidP="00C224DA" w:rsidR="004C76E2" w:rsidRDefault="004C76E2" w:rsidRPr="00046469">
            <w:pPr>
              <w:jc w:val="both"/>
              <w:rPr>
                <w:rFonts w:ascii="Times New Roman" w:cs="Times New Roman" w:hAnsi="Times New Roman"/>
                <w:sz w:val="24"/>
                <w:szCs w:val="24"/>
                <w:lang w:eastAsia="en-GB" w:val="en-GB"/>
              </w:rPr>
            </w:pPr>
            <w:r w:rsidRPr="00046469">
              <w:rPr>
                <w:rFonts w:ascii="Times New Roman" w:cs="Times New Roman" w:hAnsi="Times New Roman"/>
                <w:sz w:val="24"/>
                <w:szCs w:val="24"/>
                <w:lang w:eastAsia="en-GB" w:val="en-GB"/>
              </w:rPr>
              <w:t>MD</w:t>
            </w:r>
          </w:p>
        </w:tc>
      </w:tr>
      <w:tr w:rsidR="004C76E2" w:rsidRPr="00917774" w:rsidTr="00C224DA">
        <w:trPr>
          <w:trHeight w:val="782"/>
        </w:trPr>
        <w:tc>
          <w:tcPr>
            <w:tcW w:type="dxa" w:w="2362"/>
            <w:tcBorders>
              <w:bottom w:color="auto" w:space="0" w:sz="4" w:val="single"/>
            </w:tcBorders>
            <w:shd w:color="auto" w:fill="auto" w:val="clear"/>
          </w:tcPr>
          <w:p w:rsidP="00C224DA" w:rsidR="004C76E2" w:rsidRDefault="004C76E2" w:rsidRPr="009C0362">
            <w:pPr>
              <w:jc w:val="both"/>
              <w:rPr>
                <w:rFonts w:ascii="Times New Roman" w:cs="Times New Roman" w:hAnsi="Times New Roman"/>
                <w:sz w:val="24"/>
                <w:szCs w:val="24"/>
                <w:lang w:eastAsia="en-GB" w:val="en-GB"/>
              </w:rPr>
            </w:pPr>
            <w:r w:rsidRPr="009C0362">
              <w:rPr>
                <w:rFonts w:ascii="Times New Roman" w:cs="Times New Roman" w:hAnsi="Times New Roman"/>
                <w:sz w:val="24"/>
                <w:szCs w:val="24"/>
                <w:lang w:eastAsia="en-GB" w:val="en-GB"/>
              </w:rPr>
              <w:t>Rezultati</w:t>
            </w:r>
          </w:p>
        </w:tc>
        <w:tc>
          <w:tcPr>
            <w:tcW w:type="dxa" w:w="2588"/>
            <w:tcBorders>
              <w:bottom w:color="auto" w:space="0" w:sz="4" w:val="single"/>
            </w:tcBorders>
            <w:shd w:color="auto" w:fill="auto" w:val="clear"/>
          </w:tcPr>
          <w:p w:rsidP="00C224DA" w:rsidR="004C76E2" w:rsidRDefault="004C76E2" w:rsidRPr="00046469">
            <w:pPr>
              <w:jc w:val="both"/>
              <w:rPr>
                <w:rFonts w:ascii="Times New Roman" w:cs="Times New Roman" w:hAnsi="Times New Roman"/>
                <w:bCs/>
                <w:color w:themeColor="text1" w:val="000000"/>
                <w:sz w:val="24"/>
                <w:szCs w:val="24"/>
                <w:lang w:val="it-IT"/>
              </w:rPr>
            </w:pPr>
            <w:r w:rsidRPr="00046469">
              <w:rPr>
                <w:rFonts w:ascii="Times New Roman" w:cs="Times New Roman" w:hAnsi="Times New Roman"/>
                <w:bCs/>
                <w:color w:themeColor="text1" w:val="000000"/>
                <w:sz w:val="24"/>
                <w:szCs w:val="24"/>
                <w:lang w:val="it-IT"/>
              </w:rPr>
              <w:t>% e popullsisë që ka qenë në kontakt me sistemin e drejtësisë dhe që nuk i besojnë sistemit; % të të njëjtit grup që besojnë në sistem është perceptimi i korrupsionit</w:t>
            </w:r>
          </w:p>
        </w:tc>
        <w:tc>
          <w:tcPr>
            <w:tcW w:type="dxa" w:w="2160"/>
            <w:tcBorders>
              <w:bottom w:color="auto" w:space="0" w:sz="4" w:val="single"/>
            </w:tcBorders>
            <w:shd w:color="auto" w:fill="auto" w:val="clear"/>
          </w:tcPr>
          <w:p w:rsidP="00C224DA" w:rsidR="004C76E2" w:rsidRDefault="004C76E2" w:rsidRPr="00046469">
            <w:pPr>
              <w:jc w:val="both"/>
              <w:rPr>
                <w:rFonts w:ascii="Times New Roman" w:cs="Times New Roman" w:hAnsi="Times New Roman"/>
                <w:sz w:val="24"/>
                <w:szCs w:val="24"/>
                <w:lang w:eastAsia="en-GB" w:val="it-IT"/>
              </w:rPr>
            </w:pPr>
            <w:r w:rsidRPr="00046469">
              <w:rPr>
                <w:rFonts w:ascii="Times New Roman" w:cs="Times New Roman" w:hAnsi="Times New Roman"/>
                <w:sz w:val="24"/>
                <w:szCs w:val="24"/>
                <w:lang w:eastAsia="en-GB" w:val="it-IT"/>
              </w:rPr>
              <w:t>Funksionimi i plotë dhe profesional i institucioneve të qeverisjes së sistemit të drejtësisë në përputhje me kërkesat kushtetuese dhe ligjore dhe standardet Evropiane, duke garantuar pavarësinë, efiçencën dhe llogaridhënien.</w:t>
            </w:r>
          </w:p>
        </w:tc>
        <w:tc>
          <w:tcPr>
            <w:tcW w:type="dxa" w:w="1997"/>
            <w:tcBorders>
              <w:bottom w:color="auto" w:space="0" w:sz="4" w:val="single"/>
            </w:tcBorders>
            <w:shd w:color="auto" w:fill="auto" w:val="clear"/>
          </w:tcPr>
          <w:p w:rsidP="00C224DA" w:rsidR="004C76E2" w:rsidRDefault="004C76E2">
            <w:pPr>
              <w:jc w:val="center"/>
              <w:rPr>
                <w:rFonts w:ascii="Times New Roman" w:cs="Times New Roman" w:hAnsi="Times New Roman"/>
                <w:b/>
                <w:sz w:val="24"/>
                <w:szCs w:val="24"/>
                <w:lang w:eastAsia="en-GB" w:val="en-GB"/>
              </w:rPr>
            </w:pPr>
            <w:r>
              <w:rPr>
                <w:rFonts w:ascii="Times New Roman" w:cs="Times New Roman" w:hAnsi="Times New Roman"/>
                <w:color w:val="000000"/>
                <w:sz w:val="24"/>
              </w:rPr>
              <w:t>Lidhet</w:t>
            </w:r>
            <w:r w:rsidRPr="00046469">
              <w:rPr>
                <w:rFonts w:ascii="Times New Roman" w:cs="Times New Roman" w:hAnsi="Times New Roman"/>
                <w:color w:val="000000"/>
                <w:sz w:val="24"/>
              </w:rPr>
              <w:t xml:space="preserve"> me qëllimin e politikës 1</w:t>
            </w:r>
          </w:p>
        </w:tc>
        <w:tc>
          <w:tcPr>
            <w:tcW w:type="dxa" w:w="1307"/>
            <w:tcBorders>
              <w:bottom w:color="auto" w:space="0" w:sz="4" w:val="single"/>
            </w:tcBorders>
            <w:shd w:color="auto" w:fill="auto" w:val="clear"/>
          </w:tcPr>
          <w:p w:rsidP="00C224DA" w:rsidR="004C76E2" w:rsidRDefault="004C76E2" w:rsidRPr="00046469">
            <w:pPr>
              <w:jc w:val="both"/>
              <w:rPr>
                <w:rFonts w:ascii="Times New Roman" w:cs="Times New Roman" w:hAnsi="Times New Roman"/>
                <w:sz w:val="24"/>
                <w:szCs w:val="24"/>
                <w:lang w:eastAsia="en-GB" w:val="en-GB"/>
              </w:rPr>
            </w:pPr>
            <w:r>
              <w:rPr>
                <w:rFonts w:ascii="Times New Roman" w:cs="Times New Roman" w:hAnsi="Times New Roman"/>
                <w:sz w:val="24"/>
                <w:szCs w:val="24"/>
                <w:lang w:eastAsia="en-GB" w:val="en-GB"/>
              </w:rPr>
              <w:t>MD</w:t>
            </w:r>
          </w:p>
        </w:tc>
      </w:tr>
      <w:tr w:rsidR="004C76E2" w:rsidRPr="00917774" w:rsidTr="00C224DA">
        <w:trPr>
          <w:trHeight w:val="782"/>
        </w:trPr>
        <w:tc>
          <w:tcPr>
            <w:tcW w:type="dxa" w:w="2362"/>
            <w:tcBorders>
              <w:bottom w:color="auto" w:space="0" w:sz="4" w:val="single"/>
            </w:tcBorders>
            <w:shd w:color="auto" w:fill="8EAADB" w:themeFill="accent1" w:themeFillTint="99" w:val="clear"/>
          </w:tcPr>
          <w:p w:rsidP="00C224DA" w:rsidR="004C76E2" w:rsidRDefault="004C76E2" w:rsidRPr="009C0362">
            <w:pPr>
              <w:jc w:val="both"/>
              <w:rPr>
                <w:rFonts w:ascii="Times New Roman" w:cs="Times New Roman" w:hAnsi="Times New Roman"/>
                <w:sz w:val="24"/>
                <w:szCs w:val="24"/>
                <w:lang w:eastAsia="en-GB" w:val="en-GB"/>
              </w:rPr>
            </w:pPr>
            <w:r w:rsidRPr="009C0362">
              <w:rPr>
                <w:rFonts w:ascii="Times New Roman" w:cs="Times New Roman" w:hAnsi="Times New Roman"/>
                <w:sz w:val="24"/>
                <w:szCs w:val="24"/>
                <w:lang w:eastAsia="en-GB" w:val="en-GB"/>
              </w:rPr>
              <w:lastRenderedPageBreak/>
              <w:t>Rezultati</w:t>
            </w:r>
          </w:p>
        </w:tc>
        <w:tc>
          <w:tcPr>
            <w:tcW w:type="dxa" w:w="2588"/>
            <w:tcBorders>
              <w:bottom w:color="auto" w:space="0" w:sz="4" w:val="single"/>
            </w:tcBorders>
            <w:shd w:color="auto" w:fill="8EAADB" w:themeFill="accent1" w:themeFillTint="99" w:val="clear"/>
          </w:tcPr>
          <w:p w:rsidP="00C224DA" w:rsidR="004C76E2" w:rsidRDefault="004C76E2" w:rsidRPr="00046469">
            <w:pPr>
              <w:jc w:val="both"/>
              <w:rPr>
                <w:rFonts w:ascii="Times New Roman" w:cs="Times New Roman" w:hAnsi="Times New Roman"/>
                <w:bCs/>
                <w:color w:themeColor="text1" w:val="000000"/>
                <w:sz w:val="24"/>
                <w:szCs w:val="24"/>
                <w:lang w:val="it-IT"/>
              </w:rPr>
            </w:pPr>
            <w:r w:rsidRPr="00046469">
              <w:rPr>
                <w:rFonts w:ascii="Times New Roman" w:cs="Times New Roman" w:hAnsi="Times New Roman"/>
                <w:bCs/>
                <w:color w:themeColor="text1" w:val="000000"/>
                <w:sz w:val="24"/>
                <w:szCs w:val="24"/>
                <w:lang w:val="it-IT"/>
              </w:rPr>
              <w:t>% e gjyqtarëve dhe prokurorëve që beso</w:t>
            </w:r>
            <w:r>
              <w:rPr>
                <w:rFonts w:ascii="Times New Roman" w:cs="Times New Roman" w:hAnsi="Times New Roman"/>
                <w:bCs/>
                <w:color w:themeColor="text1" w:val="000000"/>
                <w:sz w:val="24"/>
                <w:szCs w:val="24"/>
                <w:lang w:val="it-IT"/>
              </w:rPr>
              <w:t>jnë se gjyqtarët janë emëruar/</w:t>
            </w:r>
            <w:r w:rsidRPr="00046469">
              <w:rPr>
                <w:rFonts w:ascii="Times New Roman" w:cs="Times New Roman" w:hAnsi="Times New Roman"/>
                <w:bCs/>
                <w:color w:themeColor="text1" w:val="000000"/>
                <w:sz w:val="24"/>
                <w:szCs w:val="24"/>
                <w:lang w:val="it-IT"/>
              </w:rPr>
              <w:t>ngritur në detyrë, transferuar, përveç aftësisë dhe përvojës në dy vitet e fundit (vlera të veçanta për gjyqtarët dhe prokurorët)</w:t>
            </w:r>
          </w:p>
        </w:tc>
        <w:tc>
          <w:tcPr>
            <w:tcW w:type="dxa" w:w="2160"/>
            <w:tcBorders>
              <w:bottom w:color="auto" w:space="0" w:sz="4" w:val="single"/>
            </w:tcBorders>
            <w:shd w:color="auto" w:fill="8EAADB" w:themeFill="accent1" w:themeFillTint="99" w:val="clear"/>
          </w:tcPr>
          <w:p w:rsidP="00C224DA" w:rsidR="004C76E2" w:rsidRDefault="004C76E2" w:rsidRPr="00046469">
            <w:pPr>
              <w:jc w:val="both"/>
              <w:rPr>
                <w:rFonts w:ascii="Times New Roman" w:cs="Times New Roman" w:hAnsi="Times New Roman"/>
                <w:sz w:val="24"/>
                <w:szCs w:val="24"/>
                <w:lang w:eastAsia="en-GB" w:val="it-IT"/>
              </w:rPr>
            </w:pPr>
            <w:r w:rsidRPr="00046469">
              <w:rPr>
                <w:rFonts w:ascii="Times New Roman" w:cs="Times New Roman" w:hAnsi="Times New Roman"/>
                <w:sz w:val="24"/>
                <w:szCs w:val="24"/>
                <w:lang w:eastAsia="en-GB" w:val="it-IT"/>
              </w:rPr>
              <w:t>Funksionimi i plotë dhe profesional i institucioneve të qeverisjes së sistemit të drejtësisë në përputhje me kërkesat kushtetuese dhe ligjore dhe standardet Evropiane, duke garantuar pavarësinë, efiçencën dhe llogaridhënien.</w:t>
            </w:r>
          </w:p>
        </w:tc>
        <w:tc>
          <w:tcPr>
            <w:tcW w:type="dxa" w:w="1997"/>
            <w:tcBorders>
              <w:bottom w:color="auto" w:space="0" w:sz="4" w:val="single"/>
            </w:tcBorders>
            <w:shd w:color="auto" w:fill="8EAADB" w:themeFill="accent1" w:themeFillTint="99" w:val="clear"/>
          </w:tcPr>
          <w:p w:rsidP="00C224DA" w:rsidR="004C76E2" w:rsidRDefault="004C76E2" w:rsidRPr="00046469">
            <w:pPr>
              <w:jc w:val="center"/>
              <w:rPr>
                <w:rFonts w:ascii="Times New Roman" w:cs="Times New Roman" w:hAnsi="Times New Roman"/>
                <w:color w:val="000000"/>
                <w:sz w:val="24"/>
              </w:rPr>
            </w:pPr>
            <w:r>
              <w:rPr>
                <w:rFonts w:ascii="Times New Roman" w:cs="Times New Roman" w:hAnsi="Times New Roman"/>
                <w:color w:val="000000"/>
                <w:sz w:val="24"/>
              </w:rPr>
              <w:t xml:space="preserve">Lidhet me </w:t>
            </w:r>
            <w:r w:rsidRPr="00046469">
              <w:rPr>
                <w:rFonts w:ascii="Times New Roman" w:cs="Times New Roman" w:hAnsi="Times New Roman"/>
                <w:color w:val="000000"/>
                <w:sz w:val="24"/>
              </w:rPr>
              <w:t>qëllimin e politikës 1</w:t>
            </w:r>
          </w:p>
        </w:tc>
        <w:tc>
          <w:tcPr>
            <w:tcW w:type="dxa" w:w="1307"/>
            <w:tcBorders>
              <w:bottom w:color="auto" w:space="0" w:sz="4" w:val="single"/>
            </w:tcBorders>
            <w:shd w:color="auto" w:fill="8EAADB" w:themeFill="accent1" w:themeFillTint="99" w:val="clear"/>
          </w:tcPr>
          <w:p w:rsidP="00C224DA" w:rsidR="004C76E2" w:rsidRDefault="004C76E2">
            <w:pPr>
              <w:jc w:val="both"/>
              <w:rPr>
                <w:rFonts w:ascii="Times New Roman" w:cs="Times New Roman" w:hAnsi="Times New Roman"/>
                <w:sz w:val="24"/>
                <w:szCs w:val="24"/>
                <w:lang w:eastAsia="en-GB" w:val="en-GB"/>
              </w:rPr>
            </w:pPr>
            <w:r>
              <w:rPr>
                <w:rFonts w:ascii="Times New Roman" w:cs="Times New Roman" w:hAnsi="Times New Roman"/>
                <w:sz w:val="24"/>
                <w:szCs w:val="24"/>
                <w:lang w:eastAsia="en-GB" w:val="en-GB"/>
              </w:rPr>
              <w:t>KLGJ, KLP</w:t>
            </w:r>
          </w:p>
          <w:p w:rsidP="00C224DA" w:rsidR="004C76E2" w:rsidRDefault="004C76E2">
            <w:pPr>
              <w:jc w:val="both"/>
              <w:rPr>
                <w:rFonts w:ascii="Times New Roman" w:cs="Times New Roman" w:hAnsi="Times New Roman"/>
                <w:sz w:val="24"/>
                <w:szCs w:val="24"/>
                <w:lang w:eastAsia="en-GB" w:val="en-GB"/>
              </w:rPr>
            </w:pPr>
          </w:p>
        </w:tc>
      </w:tr>
      <w:tr w:rsidR="004C76E2" w:rsidRPr="00917774" w:rsidTr="00C224DA">
        <w:trPr>
          <w:trHeight w:val="782"/>
        </w:trPr>
        <w:tc>
          <w:tcPr>
            <w:tcW w:type="dxa" w:w="2362"/>
            <w:tcBorders>
              <w:bottom w:color="auto" w:space="0" w:sz="4" w:val="single"/>
            </w:tcBorders>
            <w:shd w:color="auto" w:fill="auto" w:val="clear"/>
          </w:tcPr>
          <w:p w:rsidP="00C224DA" w:rsidR="004C76E2" w:rsidRDefault="004C76E2" w:rsidRPr="009C0362">
            <w:pPr>
              <w:jc w:val="both"/>
              <w:rPr>
                <w:rFonts w:ascii="Times New Roman" w:cs="Times New Roman" w:hAnsi="Times New Roman"/>
                <w:sz w:val="24"/>
                <w:szCs w:val="24"/>
                <w:lang w:eastAsia="en-GB" w:val="en-GB"/>
              </w:rPr>
            </w:pPr>
            <w:r w:rsidRPr="009C0362">
              <w:rPr>
                <w:rFonts w:ascii="Times New Roman" w:cs="Times New Roman" w:hAnsi="Times New Roman"/>
                <w:sz w:val="24"/>
                <w:szCs w:val="24"/>
                <w:lang w:eastAsia="en-GB" w:val="en-GB"/>
              </w:rPr>
              <w:t>Rezultati</w:t>
            </w:r>
          </w:p>
        </w:tc>
        <w:tc>
          <w:tcPr>
            <w:tcW w:type="dxa" w:w="2588"/>
            <w:tcBorders>
              <w:bottom w:color="auto" w:space="0" w:sz="4" w:val="single"/>
            </w:tcBorders>
            <w:shd w:color="auto" w:fill="auto" w:val="clear"/>
          </w:tcPr>
          <w:p w:rsidP="00C224DA" w:rsidR="004C76E2" w:rsidRDefault="004C76E2" w:rsidRPr="00046469">
            <w:pPr>
              <w:jc w:val="both"/>
              <w:rPr>
                <w:rFonts w:ascii="Times New Roman" w:cs="Times New Roman" w:hAnsi="Times New Roman"/>
                <w:bCs/>
                <w:color w:themeColor="text1" w:val="000000"/>
                <w:sz w:val="24"/>
                <w:szCs w:val="24"/>
                <w:lang w:val="it-IT"/>
              </w:rPr>
            </w:pPr>
            <w:r w:rsidRPr="00046469">
              <w:rPr>
                <w:rFonts w:ascii="Times New Roman" w:cs="Times New Roman" w:hAnsi="Times New Roman"/>
                <w:bCs/>
                <w:color w:themeColor="text1" w:val="000000"/>
                <w:sz w:val="24"/>
                <w:szCs w:val="24"/>
                <w:lang w:val="it-IT"/>
              </w:rPr>
              <w:t>Treguesi i zgjidhjes së cështjeve të prapambetura për Gjykatën e Lartë</w:t>
            </w:r>
          </w:p>
        </w:tc>
        <w:tc>
          <w:tcPr>
            <w:tcW w:type="dxa" w:w="2160"/>
            <w:tcBorders>
              <w:bottom w:color="auto" w:space="0" w:sz="4" w:val="single"/>
            </w:tcBorders>
            <w:shd w:color="auto" w:fill="auto" w:val="clear"/>
          </w:tcPr>
          <w:p w:rsidP="00C224DA" w:rsidR="004C76E2" w:rsidRDefault="004C76E2" w:rsidRPr="00046469">
            <w:pPr>
              <w:jc w:val="both"/>
              <w:rPr>
                <w:rFonts w:ascii="Times New Roman" w:cs="Times New Roman" w:hAnsi="Times New Roman"/>
                <w:sz w:val="24"/>
                <w:szCs w:val="24"/>
                <w:lang w:eastAsia="en-GB" w:val="it-IT"/>
              </w:rPr>
            </w:pPr>
            <w:r w:rsidRPr="00046469">
              <w:rPr>
                <w:rFonts w:ascii="Times New Roman" w:cs="Times New Roman" w:hAnsi="Times New Roman"/>
                <w:sz w:val="24"/>
                <w:szCs w:val="24"/>
                <w:lang w:eastAsia="en-GB" w:val="it-IT"/>
              </w:rPr>
              <w:t>Funksionimi i plotë dhe profesional i institucioneve të qeverisjes së sistemit të drejtësisë në përputhje me kërkesat kushtetuese dhe ligjore dhe standardet Evropiane, duke garantuar pavarësinë, efiçencën dhe llogaridhënien.</w:t>
            </w:r>
          </w:p>
        </w:tc>
        <w:tc>
          <w:tcPr>
            <w:tcW w:type="dxa" w:w="1997"/>
            <w:tcBorders>
              <w:bottom w:color="auto" w:space="0" w:sz="4" w:val="single"/>
            </w:tcBorders>
            <w:shd w:color="auto" w:fill="auto" w:val="clear"/>
          </w:tcPr>
          <w:p w:rsidP="00C224DA" w:rsidR="004C76E2" w:rsidRDefault="004C76E2" w:rsidRPr="00046469">
            <w:pPr>
              <w:jc w:val="center"/>
              <w:rPr>
                <w:rFonts w:ascii="Times New Roman" w:cs="Times New Roman" w:hAnsi="Times New Roman"/>
                <w:color w:val="000000"/>
                <w:sz w:val="24"/>
              </w:rPr>
            </w:pPr>
            <w:r w:rsidRPr="00046469">
              <w:rPr>
                <w:rFonts w:ascii="Times New Roman" w:cs="Times New Roman" w:hAnsi="Times New Roman"/>
                <w:color w:val="000000"/>
                <w:sz w:val="24"/>
              </w:rPr>
              <w:t xml:space="preserve">Lidhet me </w:t>
            </w:r>
            <w:r>
              <w:rPr>
                <w:rFonts w:ascii="Times New Roman" w:cs="Times New Roman" w:hAnsi="Times New Roman"/>
                <w:color w:val="000000"/>
                <w:sz w:val="24"/>
              </w:rPr>
              <w:t>qëllimin e politikës</w:t>
            </w:r>
          </w:p>
        </w:tc>
        <w:tc>
          <w:tcPr>
            <w:tcW w:type="dxa" w:w="1307"/>
            <w:tcBorders>
              <w:bottom w:color="auto" w:space="0" w:sz="4" w:val="single"/>
            </w:tcBorders>
            <w:shd w:color="auto" w:fill="auto" w:val="clear"/>
          </w:tcPr>
          <w:p w:rsidP="00C224DA" w:rsidR="004C76E2" w:rsidRDefault="004C76E2">
            <w:pPr>
              <w:jc w:val="both"/>
              <w:rPr>
                <w:rFonts w:ascii="Times New Roman" w:cs="Times New Roman" w:hAnsi="Times New Roman"/>
                <w:sz w:val="24"/>
                <w:szCs w:val="24"/>
                <w:lang w:eastAsia="en-GB" w:val="en-GB"/>
              </w:rPr>
            </w:pPr>
            <w:r>
              <w:rPr>
                <w:rFonts w:ascii="Times New Roman" w:cs="Times New Roman" w:hAnsi="Times New Roman"/>
                <w:sz w:val="24"/>
                <w:szCs w:val="24"/>
                <w:lang w:eastAsia="en-GB" w:val="en-GB"/>
              </w:rPr>
              <w:t>KLGJ</w:t>
            </w:r>
          </w:p>
        </w:tc>
      </w:tr>
      <w:tr w:rsidR="004C76E2" w:rsidRPr="00917774" w:rsidTr="00C224DA">
        <w:trPr>
          <w:trHeight w:val="782"/>
        </w:trPr>
        <w:tc>
          <w:tcPr>
            <w:tcW w:type="dxa" w:w="2362"/>
            <w:tcBorders>
              <w:bottom w:color="auto" w:space="0" w:sz="4" w:val="single"/>
            </w:tcBorders>
            <w:shd w:color="auto" w:fill="8EAADB" w:themeFill="accent1" w:themeFillTint="99" w:val="clear"/>
          </w:tcPr>
          <w:p w:rsidP="00C224DA" w:rsidR="004C76E2" w:rsidRDefault="004C76E2" w:rsidRPr="009C0362">
            <w:pPr>
              <w:jc w:val="both"/>
              <w:rPr>
                <w:rFonts w:ascii="Times New Roman" w:cs="Times New Roman" w:hAnsi="Times New Roman"/>
                <w:sz w:val="24"/>
                <w:szCs w:val="24"/>
                <w:lang w:eastAsia="en-GB" w:val="en-GB"/>
              </w:rPr>
            </w:pPr>
            <w:r w:rsidRPr="009C0362">
              <w:rPr>
                <w:rFonts w:ascii="Times New Roman" w:cs="Times New Roman" w:hAnsi="Times New Roman"/>
                <w:sz w:val="24"/>
                <w:szCs w:val="24"/>
                <w:lang w:eastAsia="en-GB" w:val="en-GB"/>
              </w:rPr>
              <w:t>Rezultati</w:t>
            </w:r>
          </w:p>
        </w:tc>
        <w:tc>
          <w:tcPr>
            <w:tcW w:type="dxa" w:w="2588"/>
            <w:tcBorders>
              <w:bottom w:color="auto" w:space="0" w:sz="4" w:val="single"/>
            </w:tcBorders>
            <w:shd w:color="auto" w:fill="8EAADB" w:themeFill="accent1" w:themeFillTint="99" w:val="clear"/>
          </w:tcPr>
          <w:p w:rsidP="00C224DA" w:rsidR="004C76E2" w:rsidRDefault="004C76E2" w:rsidRPr="00917774">
            <w:pPr>
              <w:jc w:val="both"/>
              <w:rPr>
                <w:rFonts w:ascii="Times New Roman" w:cs="Times New Roman" w:hAnsi="Times New Roman"/>
                <w:b/>
                <w:bCs/>
                <w:sz w:val="24"/>
                <w:szCs w:val="24"/>
                <w:lang w:val="en-US"/>
              </w:rPr>
            </w:pPr>
            <w:r w:rsidRPr="00524867">
              <w:rPr>
                <w:rFonts w:ascii="Times New Roman" w:cs="Times New Roman" w:eastAsia="Times New Roman" w:hAnsi="Times New Roman"/>
                <w:color w:val="000000"/>
                <w:sz w:val="24"/>
                <w:szCs w:val="24"/>
                <w:lang w:eastAsia="en-GB"/>
              </w:rPr>
              <w:t>Numri i akteve ligjore të BE-së të harmonizuara siç duhet me acquis (kapitulli 23)</w:t>
            </w:r>
          </w:p>
        </w:tc>
        <w:tc>
          <w:tcPr>
            <w:tcW w:type="dxa" w:w="2160"/>
            <w:tcBorders>
              <w:bottom w:color="auto" w:space="0" w:sz="4" w:val="single"/>
            </w:tcBorders>
            <w:shd w:color="auto" w:fill="8EAADB" w:themeFill="accent1" w:themeFillTint="99" w:val="clear"/>
          </w:tcPr>
          <w:p w:rsidP="00C224DA" w:rsidR="004C76E2" w:rsidRDefault="004C76E2" w:rsidRPr="00917774">
            <w:pPr>
              <w:jc w:val="both"/>
              <w:rPr>
                <w:rFonts w:ascii="Times New Roman" w:cs="Times New Roman" w:hAnsi="Times New Roman"/>
                <w:b/>
                <w:sz w:val="24"/>
                <w:szCs w:val="24"/>
                <w:lang w:eastAsia="en-GB" w:val="en-GB"/>
              </w:rPr>
            </w:pPr>
            <w:r w:rsidRPr="00917774">
              <w:rPr>
                <w:rFonts w:ascii="Times New Roman" w:cs="Times New Roman" w:hAnsi="Times New Roman"/>
                <w:sz w:val="24"/>
                <w:szCs w:val="24"/>
                <w:lang w:eastAsia="en-GB" w:val="en-GB"/>
              </w:rPr>
              <w:t>Koordinimi, menaxhimi efikas dhe efektiv i sistemit të drejtësisë në të gjitha institucionet e sektorit.</w:t>
            </w:r>
          </w:p>
        </w:tc>
        <w:tc>
          <w:tcPr>
            <w:tcW w:type="dxa" w:w="1997"/>
            <w:tcBorders>
              <w:bottom w:color="auto" w:space="0" w:sz="4" w:val="single"/>
            </w:tcBorders>
            <w:shd w:color="auto" w:fill="8EAADB" w:themeFill="accent1" w:themeFillTint="99" w:val="clear"/>
          </w:tcPr>
          <w:p w:rsidP="00C224DA" w:rsidR="004C76E2" w:rsidRDefault="004C76E2" w:rsidRPr="00524867">
            <w:pPr>
              <w:jc w:val="both"/>
              <w:rPr>
                <w:rFonts w:ascii="Times New Roman" w:cs="Times New Roman" w:hAnsi="Times New Roman"/>
                <w:sz w:val="24"/>
                <w:szCs w:val="24"/>
                <w:lang w:eastAsia="en-GB" w:val="en-GB"/>
              </w:rPr>
            </w:pPr>
            <w:r w:rsidRPr="00524867">
              <w:rPr>
                <w:rFonts w:ascii="Times New Roman" w:cs="Times New Roman" w:hAnsi="Times New Roman"/>
                <w:sz w:val="24"/>
                <w:szCs w:val="24"/>
                <w:lang w:eastAsia="en-GB" w:val="en-GB"/>
              </w:rPr>
              <w:t>Kapitullin 23 ‘Gjyqësori dhe të drejtat themelore’ dhe nenin 78 i Marrëveshjes së Stabilizim-Asociimit midis Komuniteteve Evropiane dhe shteteve të tyre anëtare dhe BE dhe, anëtarëve dhe Republikës së Shqipërisë, “Rifuqizim i institucioneve dhe shtetit të së drejtës”.</w:t>
            </w:r>
          </w:p>
        </w:tc>
        <w:tc>
          <w:tcPr>
            <w:tcW w:type="dxa" w:w="1307"/>
            <w:tcBorders>
              <w:bottom w:color="auto" w:space="0" w:sz="4" w:val="single"/>
            </w:tcBorders>
            <w:shd w:color="auto" w:fill="8EAADB" w:themeFill="accent1" w:themeFillTint="99" w:val="clear"/>
          </w:tcPr>
          <w:p w:rsidP="00C224DA" w:rsidR="004C76E2" w:rsidRDefault="004C76E2" w:rsidRPr="009C0362">
            <w:pPr>
              <w:jc w:val="both"/>
              <w:rPr>
                <w:rFonts w:ascii="Times New Roman" w:cs="Times New Roman" w:hAnsi="Times New Roman"/>
                <w:sz w:val="24"/>
                <w:szCs w:val="24"/>
                <w:lang w:eastAsia="en-GB" w:val="en-GB"/>
              </w:rPr>
            </w:pPr>
            <w:r w:rsidRPr="009C0362">
              <w:rPr>
                <w:rFonts w:ascii="Times New Roman" w:cs="Times New Roman" w:hAnsi="Times New Roman"/>
                <w:sz w:val="24"/>
                <w:szCs w:val="24"/>
                <w:lang w:eastAsia="en-GB" w:val="en-GB"/>
              </w:rPr>
              <w:t>MD</w:t>
            </w:r>
          </w:p>
        </w:tc>
      </w:tr>
      <w:tr w:rsidR="004C76E2" w:rsidRPr="00917774" w:rsidTr="00C224DA">
        <w:trPr>
          <w:trHeight w:val="1497"/>
        </w:trPr>
        <w:tc>
          <w:tcPr>
            <w:tcW w:type="dxa" w:w="2362"/>
          </w:tcPr>
          <w:p w:rsidP="00C224DA" w:rsidR="004C76E2" w:rsidRDefault="004C76E2" w:rsidRPr="009C0362">
            <w:pPr>
              <w:jc w:val="both"/>
              <w:rPr>
                <w:rFonts w:ascii="Times New Roman" w:cs="Times New Roman" w:hAnsi="Times New Roman"/>
                <w:sz w:val="24"/>
                <w:szCs w:val="24"/>
                <w:lang w:eastAsia="en-GB" w:val="en-GB"/>
              </w:rPr>
            </w:pPr>
            <w:r w:rsidRPr="009C0362">
              <w:rPr>
                <w:rFonts w:ascii="Times New Roman" w:cs="Times New Roman" w:hAnsi="Times New Roman"/>
                <w:sz w:val="24"/>
                <w:szCs w:val="24"/>
                <w:lang w:eastAsia="en-GB" w:val="en-GB"/>
              </w:rPr>
              <w:lastRenderedPageBreak/>
              <w:t>Rezultati</w:t>
            </w:r>
          </w:p>
        </w:tc>
        <w:tc>
          <w:tcPr>
            <w:tcW w:type="dxa" w:w="2588"/>
          </w:tcPr>
          <w:p w:rsidP="00C224DA" w:rsidR="004C76E2" w:rsidRDefault="004C76E2" w:rsidRPr="002018F1">
            <w:pPr>
              <w:rPr>
                <w:rFonts w:ascii="Times New Roman" w:cs="Times New Roman" w:hAnsi="Times New Roman"/>
                <w:sz w:val="24"/>
                <w:szCs w:val="24"/>
                <w:lang w:eastAsia="en-GB" w:val="it-IT"/>
              </w:rPr>
            </w:pPr>
            <w:r w:rsidRPr="00631FCD">
              <w:rPr>
                <w:rFonts w:ascii="Times New Roman" w:cs="Times New Roman" w:hAnsi="Times New Roman"/>
                <w:sz w:val="24"/>
                <w:szCs w:val="24"/>
                <w:lang w:eastAsia="en-GB" w:val="it-IT"/>
              </w:rPr>
              <w:t>% e procedurave të filluara disiplinore për ankesat kundër gjyqtarëve ose prokurorëve</w:t>
            </w:r>
          </w:p>
        </w:tc>
        <w:tc>
          <w:tcPr>
            <w:tcW w:type="dxa" w:w="2160"/>
          </w:tcPr>
          <w:p w:rsidP="00C224DA" w:rsidR="004C76E2" w:rsidRDefault="004C76E2" w:rsidRPr="00917774">
            <w:pPr>
              <w:rPr>
                <w:rFonts w:ascii="Times New Roman" w:cs="Times New Roman" w:eastAsia="Times New Roman" w:hAnsi="Times New Roman"/>
                <w:sz w:val="24"/>
                <w:szCs w:val="24"/>
              </w:rPr>
            </w:pPr>
            <w:r w:rsidRPr="00917774">
              <w:rPr>
                <w:rFonts w:ascii="Times New Roman" w:cs="Times New Roman" w:hAnsi="Times New Roman"/>
                <w:bCs/>
                <w:sz w:val="24"/>
                <w:szCs w:val="24"/>
              </w:rPr>
              <w:t xml:space="preserve">Funksionimi i plotë dhe profesional i </w:t>
            </w:r>
            <w:r w:rsidRPr="00917774">
              <w:rPr>
                <w:rFonts w:ascii="Times New Roman" w:cs="Times New Roman" w:hAnsi="Times New Roman"/>
                <w:sz w:val="24"/>
                <w:szCs w:val="24"/>
              </w:rPr>
              <w:t>institucioneve të qeverisjes së sistemit të drejtësisë në përputhje me kërkesat kushtetuese dhe ligjore dhe standardet Evropiane, duke garantuar pavarësinë, efiçencën dhe llogaridhënien</w:t>
            </w:r>
          </w:p>
          <w:p w:rsidP="00C224DA" w:rsidR="004C76E2" w:rsidRDefault="004C76E2" w:rsidRPr="002018F1">
            <w:pPr>
              <w:jc w:val="both"/>
              <w:rPr>
                <w:rFonts w:ascii="Times New Roman" w:cs="Times New Roman" w:hAnsi="Times New Roman"/>
                <w:sz w:val="24"/>
                <w:szCs w:val="24"/>
                <w:lang w:eastAsia="en-GB" w:val="it-IT"/>
              </w:rPr>
            </w:pPr>
          </w:p>
        </w:tc>
        <w:tc>
          <w:tcPr>
            <w:tcW w:type="dxa" w:w="1997"/>
          </w:tcPr>
          <w:p w:rsidP="00C224DA" w:rsidR="004C76E2" w:rsidRDefault="004C76E2" w:rsidRPr="002018F1">
            <w:pPr>
              <w:rPr>
                <w:rFonts w:ascii="Times New Roman" w:cs="Times New Roman" w:hAnsi="Times New Roman"/>
                <w:sz w:val="24"/>
                <w:szCs w:val="24"/>
                <w:lang w:eastAsia="en-GB" w:val="it-IT"/>
              </w:rPr>
            </w:pPr>
            <w:r w:rsidRPr="00917774">
              <w:rPr>
                <w:rFonts w:ascii="Times New Roman" w:cs="Times New Roman" w:hAnsi="Times New Roman"/>
                <w:sz w:val="24"/>
                <w:szCs w:val="24"/>
              </w:rPr>
              <w:t>Fuqizimi dhe konsolidimi i organeve të</w:t>
            </w:r>
            <w:r w:rsidDel="006E45A1" w:rsidRPr="00917774">
              <w:rPr>
                <w:rFonts w:ascii="Times New Roman" w:cs="Times New Roman" w:hAnsi="Times New Roman"/>
                <w:sz w:val="24"/>
                <w:szCs w:val="24"/>
              </w:rPr>
              <w:t xml:space="preserve"> </w:t>
            </w:r>
            <w:r w:rsidRPr="00917774">
              <w:rPr>
                <w:rFonts w:ascii="Times New Roman" w:cs="Times New Roman" w:hAnsi="Times New Roman"/>
                <w:sz w:val="24"/>
                <w:szCs w:val="24"/>
              </w:rPr>
              <w:t xml:space="preserve"> qeverisjes së</w:t>
            </w:r>
            <w:r w:rsidDel="006E45A1" w:rsidRPr="00917774">
              <w:rPr>
                <w:rFonts w:ascii="Times New Roman" w:cs="Times New Roman" w:hAnsi="Times New Roman"/>
                <w:sz w:val="24"/>
                <w:szCs w:val="24"/>
              </w:rPr>
              <w:t xml:space="preserve"> </w:t>
            </w:r>
            <w:r w:rsidRPr="00917774">
              <w:rPr>
                <w:rFonts w:ascii="Times New Roman" w:cs="Times New Roman" w:hAnsi="Times New Roman"/>
                <w:sz w:val="24"/>
                <w:szCs w:val="24"/>
              </w:rPr>
              <w:t xml:space="preserve"> sistemit të</w:t>
            </w:r>
            <w:r w:rsidDel="006E45A1" w:rsidRPr="00917774">
              <w:rPr>
                <w:rFonts w:ascii="Times New Roman" w:cs="Times New Roman" w:hAnsi="Times New Roman"/>
                <w:sz w:val="24"/>
                <w:szCs w:val="24"/>
              </w:rPr>
              <w:t xml:space="preserve"> </w:t>
            </w:r>
            <w:r w:rsidRPr="00917774">
              <w:rPr>
                <w:rFonts w:ascii="Times New Roman" w:cs="Times New Roman" w:hAnsi="Times New Roman"/>
                <w:sz w:val="24"/>
                <w:szCs w:val="24"/>
              </w:rPr>
              <w:t xml:space="preserve"> drejtësisë</w:t>
            </w:r>
            <w:r w:rsidDel="006E45A1" w:rsidRPr="00917774">
              <w:rPr>
                <w:rFonts w:ascii="Times New Roman" w:cs="Times New Roman" w:hAnsi="Times New Roman"/>
                <w:sz w:val="24"/>
                <w:szCs w:val="24"/>
              </w:rPr>
              <w:t xml:space="preserve"> </w:t>
            </w:r>
            <w:r>
              <w:rPr>
                <w:rFonts w:ascii="Times New Roman" w:cs="Times New Roman" w:hAnsi="Times New Roman"/>
                <w:sz w:val="24"/>
                <w:szCs w:val="24"/>
              </w:rPr>
              <w:t>në përputhje me standardet e</w:t>
            </w:r>
            <w:r w:rsidRPr="00917774">
              <w:rPr>
                <w:rFonts w:ascii="Times New Roman" w:cs="Times New Roman" w:hAnsi="Times New Roman"/>
                <w:sz w:val="24"/>
                <w:szCs w:val="24"/>
              </w:rPr>
              <w:t>vropiane, nëpërmjet krijimit dhe zhvillimit të kapaciteteve</w:t>
            </w:r>
            <w:r>
              <w:rPr>
                <w:rFonts w:ascii="Times New Roman" w:cs="Times New Roman" w:hAnsi="Times New Roman"/>
                <w:sz w:val="24"/>
                <w:szCs w:val="24"/>
              </w:rPr>
              <w:t>, që të ushtrojnë funksionet me pavarësi, efiçencë dhe standart</w:t>
            </w:r>
            <w:r w:rsidRPr="00917774">
              <w:rPr>
                <w:rFonts w:ascii="Times New Roman" w:cs="Times New Roman" w:hAnsi="Times New Roman"/>
                <w:sz w:val="24"/>
                <w:szCs w:val="24"/>
              </w:rPr>
              <w:t>e profesionale, dhe ofrimi i shërbimit të</w:t>
            </w:r>
            <w:r>
              <w:rPr>
                <w:rFonts w:ascii="Times New Roman" w:cs="Times New Roman" w:hAnsi="Times New Roman"/>
                <w:sz w:val="24"/>
                <w:szCs w:val="24"/>
              </w:rPr>
              <w:t xml:space="preserve"> institucioneve të qeverisjes së sistemit të drejtësisë</w:t>
            </w:r>
            <w:r w:rsidRPr="00917774">
              <w:rPr>
                <w:rFonts w:ascii="Times New Roman" w:cs="Times New Roman" w:hAnsi="Times New Roman"/>
                <w:sz w:val="24"/>
                <w:szCs w:val="24"/>
              </w:rPr>
              <w:t xml:space="preserve"> </w:t>
            </w:r>
            <w:r>
              <w:rPr>
                <w:rFonts w:ascii="Times New Roman" w:cs="Times New Roman" w:hAnsi="Times New Roman"/>
                <w:sz w:val="24"/>
                <w:szCs w:val="24"/>
              </w:rPr>
              <w:t xml:space="preserve">është në </w:t>
            </w:r>
            <w:r w:rsidRPr="00917774">
              <w:rPr>
                <w:rFonts w:ascii="Times New Roman" w:cs="Times New Roman" w:hAnsi="Times New Roman"/>
                <w:sz w:val="24"/>
                <w:szCs w:val="24"/>
              </w:rPr>
              <w:t>përmbush</w:t>
            </w:r>
            <w:r>
              <w:rPr>
                <w:rFonts w:ascii="Times New Roman" w:cs="Times New Roman" w:hAnsi="Times New Roman"/>
                <w:sz w:val="24"/>
                <w:szCs w:val="24"/>
              </w:rPr>
              <w:t xml:space="preserve">je të rregullave dhe standardeve </w:t>
            </w:r>
            <w:r w:rsidRPr="00917774">
              <w:rPr>
                <w:rFonts w:ascii="Times New Roman" w:cs="Times New Roman" w:hAnsi="Times New Roman"/>
                <w:sz w:val="24"/>
                <w:szCs w:val="24"/>
              </w:rPr>
              <w:t>përkatëse</w:t>
            </w:r>
            <w:r>
              <w:rPr>
                <w:rFonts w:ascii="Times New Roman" w:cs="Times New Roman" w:hAnsi="Times New Roman"/>
                <w:sz w:val="24"/>
                <w:szCs w:val="24"/>
              </w:rPr>
              <w:t>.</w:t>
            </w:r>
            <w:r w:rsidDel="00D13639" w:rsidRPr="00917774">
              <w:rPr>
                <w:rStyle w:val="jlqj4b"/>
                <w:rFonts w:ascii="Times New Roman" w:cs="Times New Roman" w:hAnsi="Times New Roman"/>
                <w:color w:val="000000"/>
                <w:sz w:val="24"/>
                <w:szCs w:val="24"/>
              </w:rPr>
              <w:t xml:space="preserve"> </w:t>
            </w:r>
          </w:p>
        </w:tc>
        <w:tc>
          <w:tcPr>
            <w:tcW w:type="dxa" w:w="1307"/>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ILD</w:t>
            </w:r>
          </w:p>
        </w:tc>
      </w:tr>
      <w:tr w:rsidR="004C76E2" w:rsidRPr="00917774" w:rsidTr="00C224DA">
        <w:trPr>
          <w:trHeight w:val="1414"/>
        </w:trPr>
        <w:tc>
          <w:tcPr>
            <w:tcW w:type="dxa" w:w="2362"/>
            <w:shd w:color="auto" w:fill="B4C6E7" w:themeFill="accent1" w:themeFillTint="66" w:val="clear"/>
          </w:tcPr>
          <w:p w:rsidP="00C224DA" w:rsidR="004C76E2" w:rsidRDefault="004C76E2" w:rsidRPr="009C0362">
            <w:pPr>
              <w:jc w:val="both"/>
              <w:rPr>
                <w:rFonts w:ascii="Times New Roman" w:cs="Times New Roman" w:hAnsi="Times New Roman"/>
                <w:sz w:val="24"/>
                <w:szCs w:val="24"/>
                <w:lang w:eastAsia="en-GB" w:val="en-GB"/>
              </w:rPr>
            </w:pPr>
            <w:r w:rsidRPr="009C0362">
              <w:rPr>
                <w:rFonts w:ascii="Times New Roman" w:cs="Times New Roman" w:hAnsi="Times New Roman"/>
                <w:sz w:val="24"/>
                <w:szCs w:val="24"/>
                <w:lang w:eastAsia="en-GB" w:val="en-GB"/>
              </w:rPr>
              <w:t>Rezultati</w:t>
            </w:r>
          </w:p>
        </w:tc>
        <w:tc>
          <w:tcPr>
            <w:tcW w:type="dxa" w:w="2588"/>
            <w:shd w:color="auto" w:fill="B4C6E7" w:themeFill="accent1" w:themeFillTint="66" w:val="clear"/>
          </w:tcPr>
          <w:p w:rsidP="00C224DA" w:rsidR="004C76E2" w:rsidRDefault="004C76E2" w:rsidRPr="00917774">
            <w:pPr>
              <w:rPr>
                <w:rFonts w:ascii="Times New Roman" w:cs="Times New Roman" w:hAnsi="Times New Roman"/>
                <w:sz w:val="24"/>
                <w:szCs w:val="24"/>
                <w:lang w:eastAsia="en-GB" w:val="en-GB"/>
              </w:rPr>
            </w:pPr>
            <w:r w:rsidRPr="00631FCD">
              <w:rPr>
                <w:rFonts w:ascii="Times New Roman" w:cs="Times New Roman" w:hAnsi="Times New Roman"/>
                <w:sz w:val="24"/>
                <w:szCs w:val="24"/>
                <w:lang w:eastAsia="en-GB" w:val="en-GB"/>
              </w:rPr>
              <w:t xml:space="preserve">Treguesi i zgjidhjes së </w:t>
            </w:r>
            <w:r>
              <w:rPr>
                <w:rFonts w:ascii="Times New Roman" w:cs="Times New Roman" w:hAnsi="Times New Roman"/>
                <w:sz w:val="24"/>
                <w:szCs w:val="24"/>
                <w:lang w:eastAsia="en-GB" w:val="en-GB"/>
              </w:rPr>
              <w:t>ç</w:t>
            </w:r>
            <w:r w:rsidRPr="00631FCD">
              <w:rPr>
                <w:rFonts w:ascii="Times New Roman" w:cs="Times New Roman" w:hAnsi="Times New Roman"/>
                <w:sz w:val="24"/>
                <w:szCs w:val="24"/>
                <w:lang w:eastAsia="en-GB" w:val="en-GB"/>
              </w:rPr>
              <w:t>ështjeve të prapambetura për disiplinën e ankesave të paraqitura në ILD</w:t>
            </w:r>
          </w:p>
        </w:tc>
        <w:tc>
          <w:tcPr>
            <w:tcW w:type="dxa" w:w="2160"/>
            <w:shd w:color="auto" w:fill="B4C6E7" w:themeFill="accent1" w:themeFillTint="66" w:val="clear"/>
          </w:tcPr>
          <w:p w:rsidP="00C224DA" w:rsidR="004C76E2" w:rsidRDefault="004C76E2" w:rsidRPr="00917774">
            <w:pPr>
              <w:rPr>
                <w:rFonts w:ascii="Times New Roman" w:cs="Times New Roman" w:eastAsia="Times New Roman" w:hAnsi="Times New Roman"/>
                <w:sz w:val="24"/>
                <w:szCs w:val="24"/>
              </w:rPr>
            </w:pPr>
            <w:r w:rsidRPr="00917774">
              <w:rPr>
                <w:rFonts w:ascii="Times New Roman" w:cs="Times New Roman" w:hAnsi="Times New Roman"/>
                <w:bCs/>
                <w:sz w:val="24"/>
                <w:szCs w:val="24"/>
              </w:rPr>
              <w:t xml:space="preserve">Funksionimi i plotë dhe profesional i </w:t>
            </w:r>
            <w:r w:rsidRPr="00917774">
              <w:rPr>
                <w:rFonts w:ascii="Times New Roman" w:cs="Times New Roman" w:hAnsi="Times New Roman"/>
                <w:sz w:val="24"/>
                <w:szCs w:val="24"/>
              </w:rPr>
              <w:t>institucioneve të qeveris</w:t>
            </w:r>
            <w:r>
              <w:rPr>
                <w:rFonts w:ascii="Times New Roman" w:cs="Times New Roman" w:hAnsi="Times New Roman"/>
                <w:sz w:val="24"/>
                <w:szCs w:val="24"/>
              </w:rPr>
              <w:t>jes së sistemit të drejtësisë në</w:t>
            </w:r>
            <w:r w:rsidRPr="00917774">
              <w:rPr>
                <w:rFonts w:ascii="Times New Roman" w:cs="Times New Roman" w:hAnsi="Times New Roman"/>
                <w:sz w:val="24"/>
                <w:szCs w:val="24"/>
              </w:rPr>
              <w:t xml:space="preserve"> përputhje me kërkesat kush</w:t>
            </w:r>
            <w:r>
              <w:rPr>
                <w:rFonts w:ascii="Times New Roman" w:cs="Times New Roman" w:hAnsi="Times New Roman"/>
                <w:sz w:val="24"/>
                <w:szCs w:val="24"/>
              </w:rPr>
              <w:t>tetuese dhe ligjore dhe standart</w:t>
            </w:r>
            <w:r w:rsidRPr="00917774">
              <w:rPr>
                <w:rFonts w:ascii="Times New Roman" w:cs="Times New Roman" w:hAnsi="Times New Roman"/>
                <w:sz w:val="24"/>
                <w:szCs w:val="24"/>
              </w:rPr>
              <w:t>et Evropiane, duke garantuar pavarësinë, efiçencën dhe llogaridhënien</w:t>
            </w:r>
          </w:p>
          <w:p w:rsidP="00C224DA" w:rsidR="004C76E2" w:rsidRDefault="004C76E2" w:rsidRPr="00917774">
            <w:pPr>
              <w:jc w:val="both"/>
              <w:rPr>
                <w:rFonts w:ascii="Times New Roman" w:cs="Times New Roman" w:hAnsi="Times New Roman"/>
                <w:sz w:val="24"/>
                <w:szCs w:val="24"/>
                <w:lang w:eastAsia="en-GB" w:val="en-GB"/>
              </w:rPr>
            </w:pPr>
          </w:p>
        </w:tc>
        <w:tc>
          <w:tcPr>
            <w:tcW w:type="dxa" w:w="1997"/>
            <w:shd w:color="auto" w:fill="B4C6E7" w:themeFill="accent1" w:themeFillTint="66" w:val="clear"/>
          </w:tcPr>
          <w:p w:rsidP="00C224DA" w:rsidR="004C76E2" w:rsidRDefault="004C76E2" w:rsidRPr="00917774">
            <w:pPr>
              <w:rPr>
                <w:rFonts w:ascii="Times New Roman" w:cs="Times New Roman" w:hAnsi="Times New Roman"/>
                <w:sz w:val="24"/>
                <w:szCs w:val="24"/>
                <w:lang w:eastAsia="en-GB" w:val="en-GB"/>
              </w:rPr>
            </w:pPr>
            <w:r w:rsidRPr="00917774">
              <w:rPr>
                <w:rFonts w:ascii="Times New Roman" w:cs="Times New Roman" w:hAnsi="Times New Roman"/>
                <w:sz w:val="24"/>
                <w:szCs w:val="24"/>
              </w:rPr>
              <w:t>Fuqizimi dhe konsolidimi i organeve të</w:t>
            </w:r>
            <w:r w:rsidDel="006E45A1" w:rsidRPr="00917774">
              <w:rPr>
                <w:rFonts w:ascii="Times New Roman" w:cs="Times New Roman" w:hAnsi="Times New Roman"/>
                <w:sz w:val="24"/>
                <w:szCs w:val="24"/>
              </w:rPr>
              <w:t xml:space="preserve"> </w:t>
            </w:r>
            <w:r w:rsidRPr="00917774">
              <w:rPr>
                <w:rFonts w:ascii="Times New Roman" w:cs="Times New Roman" w:hAnsi="Times New Roman"/>
                <w:sz w:val="24"/>
                <w:szCs w:val="24"/>
              </w:rPr>
              <w:t xml:space="preserve"> qeverisjes së</w:t>
            </w:r>
            <w:r w:rsidDel="006E45A1" w:rsidRPr="00917774">
              <w:rPr>
                <w:rFonts w:ascii="Times New Roman" w:cs="Times New Roman" w:hAnsi="Times New Roman"/>
                <w:sz w:val="24"/>
                <w:szCs w:val="24"/>
              </w:rPr>
              <w:t xml:space="preserve"> </w:t>
            </w:r>
            <w:r w:rsidRPr="00917774">
              <w:rPr>
                <w:rFonts w:ascii="Times New Roman" w:cs="Times New Roman" w:hAnsi="Times New Roman"/>
                <w:sz w:val="24"/>
                <w:szCs w:val="24"/>
              </w:rPr>
              <w:t xml:space="preserve"> sistemit të</w:t>
            </w:r>
            <w:r w:rsidDel="006E45A1" w:rsidRPr="00917774">
              <w:rPr>
                <w:rFonts w:ascii="Times New Roman" w:cs="Times New Roman" w:hAnsi="Times New Roman"/>
                <w:sz w:val="24"/>
                <w:szCs w:val="24"/>
              </w:rPr>
              <w:t xml:space="preserve"> </w:t>
            </w:r>
            <w:r w:rsidRPr="00917774">
              <w:rPr>
                <w:rFonts w:ascii="Times New Roman" w:cs="Times New Roman" w:hAnsi="Times New Roman"/>
                <w:sz w:val="24"/>
                <w:szCs w:val="24"/>
              </w:rPr>
              <w:t xml:space="preserve"> drejtësisë</w:t>
            </w:r>
            <w:r w:rsidDel="006E45A1" w:rsidRPr="00917774">
              <w:rPr>
                <w:rFonts w:ascii="Times New Roman" w:cs="Times New Roman" w:hAnsi="Times New Roman"/>
                <w:sz w:val="24"/>
                <w:szCs w:val="24"/>
              </w:rPr>
              <w:t xml:space="preserve"> </w:t>
            </w:r>
            <w:r>
              <w:rPr>
                <w:rFonts w:ascii="Times New Roman" w:cs="Times New Roman" w:hAnsi="Times New Roman"/>
                <w:sz w:val="24"/>
                <w:szCs w:val="24"/>
              </w:rPr>
              <w:t>në përputhje me standartet e</w:t>
            </w:r>
            <w:r w:rsidRPr="00917774">
              <w:rPr>
                <w:rFonts w:ascii="Times New Roman" w:cs="Times New Roman" w:hAnsi="Times New Roman"/>
                <w:sz w:val="24"/>
                <w:szCs w:val="24"/>
              </w:rPr>
              <w:t>vropiane, nëpërmjet krijimit dhe zhvillimit të kapaciteteve</w:t>
            </w:r>
            <w:r>
              <w:rPr>
                <w:rFonts w:ascii="Times New Roman" w:cs="Times New Roman" w:hAnsi="Times New Roman"/>
                <w:sz w:val="24"/>
                <w:szCs w:val="24"/>
              </w:rPr>
              <w:t>, që të ushtrojnë funksionet me pavarësi, efiçencë dhe standard</w:t>
            </w:r>
            <w:r w:rsidRPr="00917774">
              <w:rPr>
                <w:rFonts w:ascii="Times New Roman" w:cs="Times New Roman" w:hAnsi="Times New Roman"/>
                <w:sz w:val="24"/>
                <w:szCs w:val="24"/>
              </w:rPr>
              <w:t>e profesionale, dhe ofrimi i shërbimit të</w:t>
            </w:r>
            <w:r>
              <w:rPr>
                <w:rFonts w:ascii="Times New Roman" w:cs="Times New Roman" w:hAnsi="Times New Roman"/>
                <w:sz w:val="24"/>
                <w:szCs w:val="24"/>
              </w:rPr>
              <w:t xml:space="preserve"> institucioneve të qeverisjes së sistemit të drejtësisë</w:t>
            </w:r>
            <w:r w:rsidRPr="00917774">
              <w:rPr>
                <w:rFonts w:ascii="Times New Roman" w:cs="Times New Roman" w:hAnsi="Times New Roman"/>
                <w:sz w:val="24"/>
                <w:szCs w:val="24"/>
              </w:rPr>
              <w:t xml:space="preserve"> </w:t>
            </w:r>
            <w:r>
              <w:rPr>
                <w:rFonts w:ascii="Times New Roman" w:cs="Times New Roman" w:hAnsi="Times New Roman"/>
                <w:sz w:val="24"/>
                <w:szCs w:val="24"/>
              </w:rPr>
              <w:t xml:space="preserve">është në </w:t>
            </w:r>
            <w:r w:rsidRPr="00917774">
              <w:rPr>
                <w:rFonts w:ascii="Times New Roman" w:cs="Times New Roman" w:hAnsi="Times New Roman"/>
                <w:sz w:val="24"/>
                <w:szCs w:val="24"/>
              </w:rPr>
              <w:t>përmbush</w:t>
            </w:r>
            <w:r>
              <w:rPr>
                <w:rFonts w:ascii="Times New Roman" w:cs="Times New Roman" w:hAnsi="Times New Roman"/>
                <w:sz w:val="24"/>
                <w:szCs w:val="24"/>
              </w:rPr>
              <w:t xml:space="preserve">je të rregullave dhe </w:t>
            </w:r>
            <w:r>
              <w:rPr>
                <w:rFonts w:ascii="Times New Roman" w:cs="Times New Roman" w:hAnsi="Times New Roman"/>
                <w:sz w:val="24"/>
                <w:szCs w:val="24"/>
              </w:rPr>
              <w:lastRenderedPageBreak/>
              <w:t xml:space="preserve">standardeve </w:t>
            </w:r>
            <w:r w:rsidRPr="00917774">
              <w:rPr>
                <w:rFonts w:ascii="Times New Roman" w:cs="Times New Roman" w:hAnsi="Times New Roman"/>
                <w:sz w:val="24"/>
                <w:szCs w:val="24"/>
              </w:rPr>
              <w:t>përkatëse</w:t>
            </w:r>
            <w:r>
              <w:rPr>
                <w:rFonts w:ascii="Times New Roman" w:cs="Times New Roman" w:hAnsi="Times New Roman"/>
                <w:sz w:val="24"/>
                <w:szCs w:val="24"/>
              </w:rPr>
              <w:t>.</w:t>
            </w:r>
            <w:r w:rsidDel="00D13639" w:rsidRPr="00917774">
              <w:rPr>
                <w:rStyle w:val="jlqj4b"/>
                <w:rFonts w:ascii="Times New Roman" w:cs="Times New Roman" w:hAnsi="Times New Roman"/>
                <w:color w:val="000000"/>
                <w:sz w:val="24"/>
                <w:szCs w:val="24"/>
              </w:rPr>
              <w:t xml:space="preserve"> </w:t>
            </w:r>
          </w:p>
        </w:tc>
        <w:tc>
          <w:tcPr>
            <w:tcW w:type="dxa" w:w="1307"/>
            <w:shd w:color="auto" w:fill="B4C6E7" w:themeFill="accent1" w:themeFillTint="66"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lastRenderedPageBreak/>
              <w:t>ILD</w:t>
            </w:r>
          </w:p>
        </w:tc>
      </w:tr>
    </w:tbl>
    <w:tbl>
      <w:tblPr>
        <w:tblStyle w:val="TableGrid1"/>
        <w:tblW w:type="dxa" w:w="10915"/>
        <w:tblInd w:type="dxa" w:w="-995"/>
        <w:tblLook w:firstColumn="1" w:firstRow="1" w:lastColumn="0" w:lastRow="0" w:noHBand="0" w:noVBand="1" w:val="04A0"/>
      </w:tblPr>
      <w:tblGrid>
        <w:gridCol w:w="2320"/>
        <w:gridCol w:w="2630"/>
        <w:gridCol w:w="2038"/>
        <w:gridCol w:w="2444"/>
        <w:gridCol w:w="1483"/>
      </w:tblGrid>
      <w:tr w:rsidR="004C76E2" w:rsidRPr="00917774" w:rsidTr="00C224DA">
        <w:trPr>
          <w:trHeight w:val="3023"/>
        </w:trPr>
        <w:tc>
          <w:tcPr>
            <w:tcW w:type="dxa" w:w="2320"/>
            <w:tcBorders>
              <w:top w:color="auto" w:space="0" w:sz="4" w:val="single"/>
            </w:tcBorders>
            <w:shd w:color="auto" w:fill="auto" w:val="clear"/>
          </w:tcPr>
          <w:p w:rsidP="00C224DA" w:rsidR="004C76E2" w:rsidRDefault="004C76E2" w:rsidRPr="009C0362">
            <w:pPr>
              <w:jc w:val="both"/>
              <w:rPr>
                <w:rFonts w:ascii="Times New Roman" w:cs="Times New Roman" w:hAnsi="Times New Roman"/>
                <w:sz w:val="24"/>
                <w:szCs w:val="24"/>
                <w:lang w:eastAsia="en-GB" w:val="en-GB"/>
              </w:rPr>
            </w:pPr>
            <w:r w:rsidRPr="009C0362">
              <w:rPr>
                <w:rFonts w:ascii="Times New Roman" w:cs="Times New Roman" w:hAnsi="Times New Roman"/>
                <w:sz w:val="24"/>
                <w:szCs w:val="24"/>
                <w:lang w:eastAsia="en-GB" w:val="en-GB"/>
              </w:rPr>
              <w:lastRenderedPageBreak/>
              <w:t>Rezultati</w:t>
            </w:r>
          </w:p>
        </w:tc>
        <w:tc>
          <w:tcPr>
            <w:tcW w:type="dxa" w:w="2630"/>
            <w:tcBorders>
              <w:top w:color="auto" w:space="0" w:sz="4" w:val="single"/>
            </w:tcBorders>
            <w:shd w:color="auto" w:fill="auto"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Kuotat Vjetore të kandidateve magjistratë dhe këshilltarëve në Shkollën e Magjistaturës.</w:t>
            </w:r>
          </w:p>
        </w:tc>
        <w:tc>
          <w:tcPr>
            <w:tcW w:type="dxa" w:w="2038"/>
            <w:tcBorders>
              <w:top w:color="auto" w:space="0" w:sz="4" w:val="single"/>
            </w:tcBorders>
            <w:shd w:color="auto" w:fill="auto"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Forcimi i transparencës, aksesit dhe efikasitetit te gjyqësorit në përputhje me</w:t>
            </w:r>
          </w:p>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kërkesat e zbatueshme dhe standardet evropiane.</w:t>
            </w:r>
          </w:p>
        </w:tc>
        <w:tc>
          <w:tcPr>
            <w:tcW w:type="dxa" w:w="2444"/>
            <w:tcBorders>
              <w:top w:color="auto" w:space="0" w:sz="4" w:val="single"/>
            </w:tcBorders>
            <w:shd w:color="auto" w:fill="auto"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Rritja e efikasitetit dhe kompetencës së</w:t>
            </w:r>
          </w:p>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sistemi t</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 xml:space="preserve"> trajnimit, i cili siguron përparimin drejt praktikave dhe cilësisë evropiane në fushën e drejtësisë duke siguruar një numër t</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 xml:space="preserve"> p</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rshtatsh</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m të gjyqtarëve dhe këshilltarëve ligjorë të trajnuar për sistemin e drejtësisë në Shqipëri.</w:t>
            </w:r>
          </w:p>
        </w:tc>
        <w:tc>
          <w:tcPr>
            <w:tcW w:type="dxa" w:w="1483"/>
            <w:tcBorders>
              <w:top w:color="auto" w:space="0" w:sz="4" w:val="single"/>
            </w:tcBorders>
            <w:shd w:color="auto" w:fill="auto" w:val="clear"/>
          </w:tcPr>
          <w:p w:rsidP="00C224DA" w:rsidR="004C76E2" w:rsidRDefault="004C76E2" w:rsidRPr="00917774">
            <w:pPr>
              <w:jc w:val="both"/>
              <w:rPr>
                <w:rFonts w:ascii="Times New Roman" w:cs="Times New Roman" w:hAnsi="Times New Roman"/>
                <w:sz w:val="24"/>
                <w:szCs w:val="24"/>
                <w:lang w:eastAsia="en-GB" w:val="en-GB"/>
              </w:rPr>
            </w:pPr>
            <w:r>
              <w:rPr>
                <w:rFonts w:ascii="Times New Roman" w:cs="Times New Roman" w:hAnsi="Times New Roman"/>
                <w:sz w:val="24"/>
                <w:szCs w:val="24"/>
                <w:lang w:eastAsia="en-GB" w:val="en-GB"/>
              </w:rPr>
              <w:t>SHM, KLGJ, KLP</w:t>
            </w:r>
          </w:p>
        </w:tc>
      </w:tr>
      <w:tr w:rsidR="004C76E2" w:rsidRPr="00917774" w:rsidTr="00C224DA">
        <w:trPr>
          <w:trHeight w:val="1497"/>
        </w:trPr>
        <w:tc>
          <w:tcPr>
            <w:tcW w:type="dxa" w:w="2320"/>
            <w:shd w:color="auto" w:fill="B4C6E7" w:themeFill="accent1" w:themeFillTint="66" w:val="clear"/>
          </w:tcPr>
          <w:p w:rsidP="00C224DA" w:rsidR="004C76E2" w:rsidRDefault="004C76E2" w:rsidRPr="009C0362">
            <w:pPr>
              <w:jc w:val="both"/>
              <w:rPr>
                <w:rFonts w:ascii="Times New Roman" w:cs="Times New Roman" w:hAnsi="Times New Roman"/>
                <w:sz w:val="24"/>
                <w:szCs w:val="24"/>
                <w:lang w:eastAsia="en-GB" w:val="en-GB"/>
              </w:rPr>
            </w:pPr>
            <w:r w:rsidRPr="009C0362">
              <w:rPr>
                <w:rFonts w:ascii="Times New Roman" w:cs="Times New Roman" w:hAnsi="Times New Roman"/>
                <w:sz w:val="24"/>
                <w:szCs w:val="24"/>
                <w:lang w:eastAsia="en-GB" w:val="en-GB"/>
              </w:rPr>
              <w:t>Rezultati</w:t>
            </w:r>
          </w:p>
        </w:tc>
        <w:tc>
          <w:tcPr>
            <w:tcW w:type="dxa" w:w="2630"/>
            <w:shd w:color="auto" w:fill="B4C6E7" w:themeFill="accent1" w:themeFillTint="66"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 e zvogëlimit të kohëzgjatjes mesatare të një çështje penale (vlera të ndara për shkallën e parë dhe shkall</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n e apelit,</w:t>
            </w:r>
            <w:r>
              <w:rPr>
                <w:rFonts w:ascii="Times New Roman" w:cs="Times New Roman" w:hAnsi="Times New Roman"/>
                <w:sz w:val="24"/>
                <w:szCs w:val="24"/>
                <w:lang w:eastAsia="en-GB" w:val="en-GB"/>
              </w:rPr>
              <w:t xml:space="preserve"> vetëm juridiksion i zakonshëm).</w:t>
            </w:r>
          </w:p>
        </w:tc>
        <w:tc>
          <w:tcPr>
            <w:tcW w:type="dxa" w:w="2038"/>
            <w:shd w:color="auto" w:fill="B4C6E7" w:themeFill="accent1" w:themeFillTint="66"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Forcimi i transparencës, aksesit dhe efikasitetit t</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 xml:space="preserve"> gjyqësorit në përputhje me</w:t>
            </w:r>
          </w:p>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kërkesat e zbatueshme dhe standardet evropiane.</w:t>
            </w:r>
          </w:p>
        </w:tc>
        <w:tc>
          <w:tcPr>
            <w:tcW w:type="dxa" w:w="2444"/>
            <w:shd w:color="auto" w:fill="B4C6E7" w:themeFill="accent1" w:themeFillTint="66"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Përmirësimi i sistemit gjyqësor me qëllim rritjen e efektivitetit dhe efikasitetit të të gjitha niveleve të sistemit gjyqës</w:t>
            </w:r>
            <w:r>
              <w:rPr>
                <w:rFonts w:ascii="Times New Roman" w:cs="Times New Roman" w:hAnsi="Times New Roman"/>
                <w:sz w:val="24"/>
                <w:szCs w:val="24"/>
                <w:lang w:eastAsia="en-GB" w:val="en-GB"/>
              </w:rPr>
              <w:t xml:space="preserve">or, përfshirë Gjykatën e Lartë </w:t>
            </w:r>
            <w:r w:rsidRPr="00917774">
              <w:rPr>
                <w:rFonts w:ascii="Times New Roman" w:cs="Times New Roman" w:hAnsi="Times New Roman"/>
                <w:sz w:val="24"/>
                <w:szCs w:val="24"/>
                <w:lang w:eastAsia="en-GB" w:val="en-GB"/>
              </w:rPr>
              <w:t>dhe sigurimin e dhënies së drejtësisë transparente, pa vonesa dhe të aksesueshme për qytetarët.</w:t>
            </w:r>
          </w:p>
        </w:tc>
        <w:tc>
          <w:tcPr>
            <w:tcW w:type="dxa" w:w="1483"/>
            <w:shd w:color="auto" w:fill="B4C6E7" w:themeFill="accent1" w:themeFillTint="66"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KLGJ, Gjykatat</w:t>
            </w:r>
          </w:p>
        </w:tc>
      </w:tr>
      <w:tr w:rsidR="004C76E2" w:rsidRPr="00917774" w:rsidTr="00C224DA">
        <w:trPr>
          <w:trHeight w:val="710"/>
        </w:trPr>
        <w:tc>
          <w:tcPr>
            <w:tcW w:type="dxa" w:w="2320"/>
            <w:shd w:color="auto" w:fill="auto" w:val="clear"/>
          </w:tcPr>
          <w:p w:rsidP="00C224DA" w:rsidR="004C76E2" w:rsidRDefault="004C76E2" w:rsidRPr="009C0362">
            <w:pPr>
              <w:jc w:val="both"/>
              <w:rPr>
                <w:rFonts w:ascii="Times New Roman" w:cs="Times New Roman" w:hAnsi="Times New Roman"/>
                <w:sz w:val="24"/>
                <w:szCs w:val="24"/>
                <w:lang w:eastAsia="en-GB" w:val="en-GB"/>
              </w:rPr>
            </w:pPr>
            <w:r w:rsidRPr="009C0362">
              <w:rPr>
                <w:rFonts w:ascii="Times New Roman" w:cs="Times New Roman" w:hAnsi="Times New Roman"/>
                <w:sz w:val="24"/>
                <w:szCs w:val="24"/>
                <w:lang w:eastAsia="en-GB" w:val="en-GB"/>
              </w:rPr>
              <w:t>Rezultati</w:t>
            </w:r>
          </w:p>
        </w:tc>
        <w:tc>
          <w:tcPr>
            <w:tcW w:type="dxa" w:w="2630"/>
            <w:shd w:color="auto" w:fill="auto"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 e zvogëlimit të kohëzgjatjes mesatare të një çështje civile në shkallën e parë dhe n</w:t>
            </w:r>
            <w:r w:rsidRPr="00917774">
              <w:rPr>
                <w:rFonts w:ascii="Times New Roman" w:cs="Times New Roman" w:hAnsi="Times New Roman"/>
                <w:sz w:val="24"/>
                <w:szCs w:val="24"/>
              </w:rPr>
              <w:t>ë</w:t>
            </w:r>
            <w:r>
              <w:rPr>
                <w:rFonts w:ascii="Times New Roman" w:cs="Times New Roman" w:hAnsi="Times New Roman"/>
                <w:sz w:val="24"/>
                <w:szCs w:val="24"/>
                <w:lang w:eastAsia="en-GB" w:val="en-GB"/>
              </w:rPr>
              <w:t xml:space="preserve"> apel, </w:t>
            </w:r>
            <w:r w:rsidRPr="00917774">
              <w:rPr>
                <w:rFonts w:ascii="Times New Roman" w:cs="Times New Roman" w:hAnsi="Times New Roman"/>
                <w:sz w:val="24"/>
                <w:szCs w:val="24"/>
                <w:lang w:eastAsia="en-GB" w:val="en-GB"/>
              </w:rPr>
              <w:t>(vlera të ndara për secilin nivel).</w:t>
            </w:r>
          </w:p>
        </w:tc>
        <w:tc>
          <w:tcPr>
            <w:tcW w:type="dxa" w:w="2038"/>
            <w:shd w:color="auto" w:fill="auto"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Forcimi i transparencës, aksesit dhe efikasitetit t</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 xml:space="preserve"> gjyqësorit në përputhje me</w:t>
            </w:r>
          </w:p>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kërkesat e zbatueshme dhe standardet evropiane.</w:t>
            </w:r>
          </w:p>
        </w:tc>
        <w:tc>
          <w:tcPr>
            <w:tcW w:type="dxa" w:w="2444"/>
            <w:shd w:color="auto" w:fill="auto"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Përmirësimi i sistemit gjyqësor me qëllim rritjen e efektivitetit dhe efikasitetit të të gjitha niveleve të sistemit gjyqësor, përfshirë Gjykatën e Lartë, dhe sigurimin e dhënies së drejtësisë transparente</w:t>
            </w:r>
            <w:r>
              <w:rPr>
                <w:rFonts w:ascii="Times New Roman" w:cs="Times New Roman" w:hAnsi="Times New Roman"/>
                <w:sz w:val="24"/>
                <w:szCs w:val="24"/>
                <w:lang w:eastAsia="en-GB" w:val="en-GB"/>
              </w:rPr>
              <w:t xml:space="preserve">, pa vonesa dhe të aksesueshme </w:t>
            </w:r>
            <w:r w:rsidRPr="00917774">
              <w:rPr>
                <w:rFonts w:ascii="Times New Roman" w:cs="Times New Roman" w:hAnsi="Times New Roman"/>
                <w:sz w:val="24"/>
                <w:szCs w:val="24"/>
                <w:lang w:eastAsia="en-GB" w:val="en-GB"/>
              </w:rPr>
              <w:t xml:space="preserve">për qytetarët. </w:t>
            </w:r>
          </w:p>
        </w:tc>
        <w:tc>
          <w:tcPr>
            <w:tcW w:type="dxa" w:w="1483"/>
            <w:shd w:color="auto" w:fill="auto"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KLGJ, Gjykatat</w:t>
            </w:r>
          </w:p>
        </w:tc>
      </w:tr>
      <w:tr w:rsidR="004C76E2" w:rsidRPr="00917774" w:rsidTr="00C224DA">
        <w:trPr>
          <w:trHeight w:val="1414"/>
        </w:trPr>
        <w:tc>
          <w:tcPr>
            <w:tcW w:type="dxa" w:w="2320"/>
            <w:shd w:color="auto" w:fill="B4C6E7" w:themeFill="accent1" w:themeFillTint="66" w:val="clear"/>
          </w:tcPr>
          <w:p w:rsidP="00C224DA" w:rsidR="004C76E2" w:rsidRDefault="004C76E2" w:rsidRPr="009C0362">
            <w:pPr>
              <w:jc w:val="both"/>
              <w:rPr>
                <w:rFonts w:ascii="Times New Roman" w:cs="Times New Roman" w:hAnsi="Times New Roman"/>
                <w:sz w:val="24"/>
                <w:szCs w:val="24"/>
                <w:lang w:eastAsia="en-GB" w:val="en-GB"/>
              </w:rPr>
            </w:pPr>
            <w:r w:rsidRPr="009C0362">
              <w:rPr>
                <w:rFonts w:ascii="Times New Roman" w:cs="Times New Roman" w:hAnsi="Times New Roman"/>
                <w:sz w:val="24"/>
                <w:szCs w:val="24"/>
                <w:lang w:eastAsia="en-GB" w:val="en-GB"/>
              </w:rPr>
              <w:t>Rezultati</w:t>
            </w:r>
          </w:p>
        </w:tc>
        <w:tc>
          <w:tcPr>
            <w:tcW w:type="dxa" w:w="2630"/>
            <w:shd w:color="auto" w:fill="B4C6E7" w:themeFill="accent1" w:themeFillTint="66"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 e çështjeve gjyqësore për të cilat informacioni bazë është në dispozicion në internet dhe i p</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rdit</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 xml:space="preserve">suar. </w:t>
            </w:r>
          </w:p>
        </w:tc>
        <w:tc>
          <w:tcPr>
            <w:tcW w:type="dxa" w:w="2038"/>
            <w:shd w:color="auto" w:fill="B4C6E7" w:themeFill="accent1" w:themeFillTint="66"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Forcimi i transparencës, aksesit dhe efikasitetit t</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 xml:space="preserve"> gjyqësorit në përputhje me</w:t>
            </w:r>
          </w:p>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 xml:space="preserve">kërkesat e zbatueshme dhe </w:t>
            </w:r>
            <w:r w:rsidRPr="00917774">
              <w:rPr>
                <w:rFonts w:ascii="Times New Roman" w:cs="Times New Roman" w:hAnsi="Times New Roman"/>
                <w:sz w:val="24"/>
                <w:szCs w:val="24"/>
                <w:lang w:eastAsia="en-GB" w:val="en-GB"/>
              </w:rPr>
              <w:lastRenderedPageBreak/>
              <w:t>standardet evropiane.</w:t>
            </w:r>
          </w:p>
        </w:tc>
        <w:tc>
          <w:tcPr>
            <w:tcW w:type="dxa" w:w="2444"/>
            <w:shd w:color="auto" w:fill="B4C6E7" w:themeFill="accent1" w:themeFillTint="66"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lastRenderedPageBreak/>
              <w:t xml:space="preserve">Përmirësimi i sistemit gjyqësor me qëllim rritjen e efektivitetit dhe efikasitetit të të gjitha niveleve të sistemit gjyqësor, përfshirë Gjykatën e Lartë, dhe sigurimin e </w:t>
            </w:r>
            <w:r w:rsidRPr="00917774">
              <w:rPr>
                <w:rFonts w:ascii="Times New Roman" w:cs="Times New Roman" w:hAnsi="Times New Roman"/>
                <w:sz w:val="24"/>
                <w:szCs w:val="24"/>
                <w:lang w:eastAsia="en-GB" w:val="en-GB"/>
              </w:rPr>
              <w:lastRenderedPageBreak/>
              <w:t>dhënies së drejtësisë transparente, pa vonesa dhe të aksesueshme për qytetarët.</w:t>
            </w:r>
          </w:p>
        </w:tc>
        <w:tc>
          <w:tcPr>
            <w:tcW w:type="dxa" w:w="1483"/>
            <w:shd w:color="auto" w:fill="B4C6E7" w:themeFill="accent1" w:themeFillTint="66"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lastRenderedPageBreak/>
              <w:t>KLGJ, Gjykatat</w:t>
            </w:r>
          </w:p>
        </w:tc>
      </w:tr>
      <w:tr w:rsidR="004C76E2" w:rsidRPr="00917774" w:rsidTr="00C224DA">
        <w:trPr>
          <w:trHeight w:val="2213"/>
        </w:trPr>
        <w:tc>
          <w:tcPr>
            <w:tcW w:type="dxa" w:w="2320"/>
            <w:shd w:color="auto" w:fill="auto" w:val="clear"/>
          </w:tcPr>
          <w:p w:rsidP="00C224DA" w:rsidR="004C76E2" w:rsidRDefault="004C76E2" w:rsidRPr="009C0362">
            <w:pPr>
              <w:jc w:val="both"/>
              <w:rPr>
                <w:rFonts w:ascii="Times New Roman" w:cs="Times New Roman" w:hAnsi="Times New Roman"/>
                <w:sz w:val="24"/>
                <w:szCs w:val="24"/>
                <w:lang w:eastAsia="en-GB" w:val="en-GB"/>
              </w:rPr>
            </w:pPr>
            <w:r w:rsidRPr="009C0362">
              <w:rPr>
                <w:rFonts w:ascii="Times New Roman" w:cs="Times New Roman" w:hAnsi="Times New Roman"/>
                <w:sz w:val="24"/>
                <w:szCs w:val="24"/>
                <w:lang w:eastAsia="en-GB" w:val="en-GB"/>
              </w:rPr>
              <w:lastRenderedPageBreak/>
              <w:t>Rezultati</w:t>
            </w:r>
          </w:p>
        </w:tc>
        <w:tc>
          <w:tcPr>
            <w:tcW w:type="dxa" w:w="2630"/>
            <w:shd w:color="auto" w:fill="auto" w:val="clear"/>
          </w:tcPr>
          <w:p w:rsidP="00C224DA" w:rsidR="004C76E2" w:rsidRDefault="004C76E2" w:rsidRPr="00917774">
            <w:pPr>
              <w:jc w:val="both"/>
              <w:rPr>
                <w:rFonts w:ascii="Times New Roman" w:cs="Times New Roman" w:hAnsi="Times New Roman"/>
                <w:sz w:val="24"/>
                <w:szCs w:val="24"/>
                <w:lang w:eastAsia="en-GB" w:val="en-GB"/>
              </w:rPr>
            </w:pPr>
            <w:r w:rsidRPr="00C32EB7">
              <w:rPr>
                <w:rFonts w:ascii="Times New Roman" w:cs="Times New Roman" w:hAnsi="Times New Roman"/>
                <w:sz w:val="24"/>
                <w:szCs w:val="24"/>
                <w:lang w:eastAsia="en-GB" w:val="en-GB"/>
              </w:rPr>
              <w:t>% e aplikimeve të pranuara për të marrë ndihmë juridike paresore falas.</w:t>
            </w:r>
          </w:p>
        </w:tc>
        <w:tc>
          <w:tcPr>
            <w:tcW w:type="dxa" w:w="2038"/>
            <w:shd w:color="auto" w:fill="auto"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Forcimi i transparencës, aksesit dhe efikasitetit t</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 xml:space="preserve"> gjyqësorit në përputhje me</w:t>
            </w:r>
          </w:p>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kërkesat e zbatueshme dhe standardet evropiane.</w:t>
            </w:r>
          </w:p>
        </w:tc>
        <w:tc>
          <w:tcPr>
            <w:tcW w:type="dxa" w:w="2444"/>
            <w:shd w:color="auto" w:fill="auto"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Aksesi efektiv në drejtësi i siguruar përmes ndihmës juridike, zgjidhjes alternative të mosmarrëveshjeve dhe tarifave t</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 xml:space="preserve"> p</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 xml:space="preserve">rshtatshme të gjykatës. </w:t>
            </w:r>
          </w:p>
        </w:tc>
        <w:tc>
          <w:tcPr>
            <w:tcW w:type="dxa" w:w="1483"/>
            <w:shd w:color="auto" w:fill="auto"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DNJF</w:t>
            </w:r>
            <w:r>
              <w:rPr>
                <w:rFonts w:ascii="Times New Roman" w:cs="Times New Roman" w:hAnsi="Times New Roman"/>
                <w:sz w:val="24"/>
                <w:szCs w:val="24"/>
                <w:lang w:eastAsia="en-GB" w:val="en-GB"/>
              </w:rPr>
              <w:t>, MD</w:t>
            </w:r>
          </w:p>
        </w:tc>
      </w:tr>
      <w:tr w:rsidR="004C76E2" w:rsidRPr="00917774" w:rsidTr="00C224DA">
        <w:trPr>
          <w:trHeight w:val="1414"/>
        </w:trPr>
        <w:tc>
          <w:tcPr>
            <w:tcW w:type="dxa" w:w="2320"/>
            <w:shd w:color="auto" w:fill="B4C6E7" w:themeFill="accent1" w:themeFillTint="66" w:val="clear"/>
          </w:tcPr>
          <w:p w:rsidP="00C224DA" w:rsidR="004C76E2" w:rsidRDefault="004C76E2" w:rsidRPr="009C0362">
            <w:pPr>
              <w:jc w:val="both"/>
              <w:rPr>
                <w:rFonts w:ascii="Times New Roman" w:cs="Times New Roman" w:hAnsi="Times New Roman"/>
                <w:sz w:val="24"/>
                <w:szCs w:val="24"/>
                <w:lang w:eastAsia="en-GB" w:val="en-GB"/>
              </w:rPr>
            </w:pPr>
            <w:r w:rsidRPr="009C0362">
              <w:rPr>
                <w:rFonts w:ascii="Times New Roman" w:cs="Times New Roman" w:hAnsi="Times New Roman"/>
                <w:sz w:val="24"/>
                <w:szCs w:val="24"/>
                <w:lang w:eastAsia="en-GB" w:val="en-GB"/>
              </w:rPr>
              <w:t>Rezultati</w:t>
            </w:r>
          </w:p>
        </w:tc>
        <w:tc>
          <w:tcPr>
            <w:tcW w:type="dxa" w:w="2630"/>
            <w:shd w:color="auto" w:fill="B4C6E7" w:themeFill="accent1" w:themeFillTint="66" w:val="clear"/>
          </w:tcPr>
          <w:p w:rsidP="00C224DA" w:rsidR="004C76E2" w:rsidRDefault="004C76E2" w:rsidRPr="00917774">
            <w:pPr>
              <w:jc w:val="both"/>
              <w:rPr>
                <w:rFonts w:ascii="Times New Roman" w:cs="Times New Roman" w:hAnsi="Times New Roman"/>
                <w:sz w:val="24"/>
                <w:szCs w:val="24"/>
                <w:lang w:eastAsia="en-GB" w:val="en-GB"/>
              </w:rPr>
            </w:pPr>
            <w:r w:rsidRPr="00C32EB7">
              <w:rPr>
                <w:rFonts w:ascii="Times New Roman" w:cs="Times New Roman" w:hAnsi="Times New Roman"/>
                <w:sz w:val="24"/>
                <w:szCs w:val="24"/>
                <w:lang w:eastAsia="en-GB" w:val="en-GB"/>
              </w:rPr>
              <w:t>% e aplikimeve të pranuara për të marrë ndihmë juridike dytësore falas.</w:t>
            </w:r>
          </w:p>
        </w:tc>
        <w:tc>
          <w:tcPr>
            <w:tcW w:type="dxa" w:w="2038"/>
            <w:shd w:color="auto" w:fill="B4C6E7" w:themeFill="accent1" w:themeFillTint="66"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Forcimi i transparencës, aksesit dhe efikasitetit të gjyqësorit në përputhje me</w:t>
            </w:r>
          </w:p>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kërkesat e zbatueshme dhe standardet evropiane.</w:t>
            </w:r>
          </w:p>
        </w:tc>
        <w:tc>
          <w:tcPr>
            <w:tcW w:type="dxa" w:w="2444"/>
            <w:shd w:color="auto" w:fill="B4C6E7" w:themeFill="accent1" w:themeFillTint="66"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Aksesi efektiv në drejtësi i siguruar përmes ndihmës juridike, zgjidhjes alternative të mosmarrëveshjeve dhe tarifave adekuate të gjykatës.</w:t>
            </w:r>
          </w:p>
        </w:tc>
        <w:tc>
          <w:tcPr>
            <w:tcW w:type="dxa" w:w="1483"/>
            <w:shd w:color="auto" w:fill="B4C6E7" w:themeFill="accent1" w:themeFillTint="66"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DNJF</w:t>
            </w:r>
            <w:r>
              <w:rPr>
                <w:rFonts w:ascii="Times New Roman" w:cs="Times New Roman" w:hAnsi="Times New Roman"/>
                <w:sz w:val="24"/>
                <w:szCs w:val="24"/>
                <w:lang w:eastAsia="en-GB" w:val="en-GB"/>
              </w:rPr>
              <w:t>, MD</w:t>
            </w:r>
          </w:p>
        </w:tc>
      </w:tr>
      <w:tr w:rsidR="004C76E2" w:rsidRPr="00917774" w:rsidTr="00C224DA">
        <w:trPr>
          <w:trHeight w:val="1414"/>
        </w:trPr>
        <w:tc>
          <w:tcPr>
            <w:tcW w:type="dxa" w:w="2320"/>
          </w:tcPr>
          <w:p w:rsidP="00C224DA" w:rsidR="004C76E2" w:rsidRDefault="004C76E2" w:rsidRPr="009C0362">
            <w:pPr>
              <w:jc w:val="both"/>
              <w:rPr>
                <w:rFonts w:ascii="Times New Roman" w:cs="Times New Roman" w:hAnsi="Times New Roman"/>
                <w:sz w:val="24"/>
                <w:szCs w:val="24"/>
                <w:lang w:eastAsia="en-GB" w:val="en-GB"/>
              </w:rPr>
            </w:pPr>
            <w:r w:rsidRPr="009C0362">
              <w:rPr>
                <w:rFonts w:ascii="Times New Roman" w:cs="Times New Roman" w:hAnsi="Times New Roman"/>
                <w:sz w:val="24"/>
                <w:szCs w:val="24"/>
                <w:lang w:eastAsia="en-GB" w:val="en-GB"/>
              </w:rPr>
              <w:t>Rezultati</w:t>
            </w:r>
          </w:p>
        </w:tc>
        <w:tc>
          <w:tcPr>
            <w:tcW w:type="dxa" w:w="2630"/>
          </w:tcPr>
          <w:p w:rsidP="00C224DA" w:rsidR="004C76E2" w:rsidRDefault="004C76E2" w:rsidRPr="00917774">
            <w:pPr>
              <w:jc w:val="both"/>
              <w:rPr>
                <w:rFonts w:ascii="Times New Roman" w:cs="Times New Roman" w:hAnsi="Times New Roman"/>
                <w:sz w:val="24"/>
                <w:szCs w:val="24"/>
                <w:lang w:eastAsia="en-GB" w:val="en-GB"/>
              </w:rPr>
            </w:pPr>
            <w:r w:rsidRPr="003C724F">
              <w:rPr>
                <w:rFonts w:ascii="Times New Roman" w:cs="Times New Roman" w:hAnsi="Times New Roman"/>
                <w:sz w:val="24"/>
                <w:szCs w:val="24"/>
                <w:lang w:eastAsia="en-GB" w:val="en-GB"/>
              </w:rPr>
              <w:t>Përqindja e çështjeve që shkojnë në gjyq në të cilat i pandehuri është lënë i lirë.</w:t>
            </w:r>
          </w:p>
        </w:tc>
        <w:tc>
          <w:tcPr>
            <w:tcW w:type="dxa" w:w="2038"/>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Drejtësia penale.</w:t>
            </w:r>
          </w:p>
        </w:tc>
        <w:tc>
          <w:tcPr>
            <w:tcW w:type="dxa" w:w="2444"/>
          </w:tcPr>
          <w:p w:rsidP="00C224DA" w:rsidR="004C76E2" w:rsidRDefault="004C76E2" w:rsidRPr="00D73EC1">
            <w:pPr>
              <w:jc w:val="both"/>
              <w:rPr>
                <w:rFonts w:ascii="Times New Roman" w:cs="Times New Roman" w:hAnsi="Times New Roman"/>
                <w:szCs w:val="24"/>
                <w:u w:val="single"/>
              </w:rPr>
            </w:pPr>
            <w:r w:rsidRPr="00D73EC1">
              <w:rPr>
                <w:rFonts w:ascii="Times New Roman" w:cs="Times New Roman" w:hAnsi="Times New Roman"/>
                <w:sz w:val="24"/>
                <w:szCs w:val="24"/>
              </w:rPr>
              <w:t>Një sistem prokurorie efikas dhe proaktiv që funksionon sipas standardeve evropiane dhe hetim dhe ndjekja efikase e korrupsionit dhe e krimit të organizuar.</w:t>
            </w:r>
          </w:p>
          <w:p w:rsidP="00C224DA" w:rsidR="004C76E2" w:rsidRDefault="004C76E2" w:rsidRPr="00917774">
            <w:pPr>
              <w:jc w:val="both"/>
              <w:rPr>
                <w:rFonts w:ascii="Times New Roman" w:cs="Times New Roman" w:hAnsi="Times New Roman"/>
                <w:sz w:val="24"/>
                <w:szCs w:val="24"/>
                <w:lang w:eastAsia="en-GB" w:val="en-GB"/>
              </w:rPr>
            </w:pPr>
          </w:p>
        </w:tc>
        <w:tc>
          <w:tcPr>
            <w:tcW w:type="dxa" w:w="1483"/>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PP</w:t>
            </w:r>
          </w:p>
        </w:tc>
      </w:tr>
      <w:tr w:rsidR="004C76E2" w:rsidRPr="00917774" w:rsidTr="00C224DA">
        <w:trPr>
          <w:trHeight w:val="1414"/>
        </w:trPr>
        <w:tc>
          <w:tcPr>
            <w:tcW w:type="dxa" w:w="2320"/>
            <w:shd w:color="auto" w:fill="B4C6E7" w:themeFill="accent1" w:themeFillTint="66" w:val="clear"/>
          </w:tcPr>
          <w:p w:rsidP="00C224DA" w:rsidR="004C76E2" w:rsidRDefault="004C76E2" w:rsidRPr="009C0362">
            <w:pPr>
              <w:jc w:val="both"/>
              <w:rPr>
                <w:rFonts w:ascii="Times New Roman" w:cs="Times New Roman" w:hAnsi="Times New Roman"/>
                <w:sz w:val="24"/>
                <w:szCs w:val="24"/>
                <w:lang w:eastAsia="en-GB" w:val="en-GB"/>
              </w:rPr>
            </w:pPr>
            <w:r w:rsidRPr="009C0362">
              <w:rPr>
                <w:rFonts w:ascii="Times New Roman" w:cs="Times New Roman" w:hAnsi="Times New Roman"/>
                <w:sz w:val="24"/>
                <w:szCs w:val="24"/>
                <w:lang w:eastAsia="en-GB" w:val="en-GB"/>
              </w:rPr>
              <w:t>Rezultati</w:t>
            </w:r>
          </w:p>
        </w:tc>
        <w:tc>
          <w:tcPr>
            <w:tcW w:type="dxa" w:w="2630"/>
            <w:shd w:color="auto" w:fill="B4C6E7" w:themeFill="accent1" w:themeFillTint="66" w:val="clear"/>
          </w:tcPr>
          <w:p w:rsidP="00C224DA" w:rsidR="004C76E2" w:rsidRDefault="004C76E2" w:rsidRPr="00917774">
            <w:pPr>
              <w:jc w:val="both"/>
              <w:rPr>
                <w:rFonts w:ascii="Times New Roman" w:cs="Times New Roman" w:hAnsi="Times New Roman"/>
                <w:sz w:val="24"/>
                <w:szCs w:val="24"/>
                <w:lang w:eastAsia="en-GB" w:val="en-GB"/>
              </w:rPr>
            </w:pPr>
            <w:r>
              <w:rPr>
                <w:rFonts w:ascii="Times New Roman" w:cs="Times New Roman" w:hAnsi="Times New Roman"/>
                <w:sz w:val="24"/>
                <w:szCs w:val="24"/>
                <w:lang w:eastAsia="en-GB" w:val="en-GB"/>
              </w:rPr>
              <w:t xml:space="preserve">% </w:t>
            </w:r>
            <w:r w:rsidRPr="008356D3">
              <w:rPr>
                <w:rFonts w:ascii="Times New Roman" w:cs="Times New Roman" w:hAnsi="Times New Roman"/>
                <w:sz w:val="24"/>
                <w:szCs w:val="24"/>
                <w:lang w:eastAsia="en-GB" w:val="en-GB"/>
              </w:rPr>
              <w:t>e numrit të vendimeve penale për vepra të dënueshme deri në 5 vjet të cilat përfshijnë dënime alternative</w:t>
            </w:r>
          </w:p>
        </w:tc>
        <w:tc>
          <w:tcPr>
            <w:tcW w:type="dxa" w:w="2038"/>
            <w:shd w:color="auto" w:fill="B4C6E7" w:themeFill="accent1" w:themeFillTint="66" w:val="clear"/>
          </w:tcPr>
          <w:p w:rsidP="00C224DA" w:rsidR="004C76E2" w:rsidRDefault="004C76E2" w:rsidRPr="00917774">
            <w:pPr>
              <w:jc w:val="both"/>
              <w:rPr>
                <w:rFonts w:ascii="Times New Roman" w:cs="Times New Roman" w:hAnsi="Times New Roman"/>
                <w:sz w:val="24"/>
                <w:szCs w:val="24"/>
                <w:lang w:eastAsia="en-GB" w:val="en-GB"/>
              </w:rPr>
            </w:pPr>
            <w:r>
              <w:rPr>
                <w:rFonts w:ascii="Times New Roman" w:cs="Times New Roman" w:hAnsi="Times New Roman"/>
                <w:sz w:val="24"/>
                <w:szCs w:val="24"/>
                <w:lang w:eastAsia="en-GB" w:val="en-GB"/>
              </w:rPr>
              <w:t>Drejtësia penale</w:t>
            </w:r>
          </w:p>
        </w:tc>
        <w:tc>
          <w:tcPr>
            <w:tcW w:type="dxa" w:w="2444"/>
            <w:shd w:color="auto" w:fill="B4C6E7" w:themeFill="accent1" w:themeFillTint="66"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 xml:space="preserve">Një shërbim prove efektiv dhe efikas që përdor standardet operacionale, metodologjitë e mbikëqyrjes dhe menaxhimin e individualizuar të çështjeve, mbështet risocializimin, integrimin dhe rehabilitimin, dhe punon në përputhje me praktikat dhe standardet më të mira të BE-së dhe është </w:t>
            </w:r>
            <w:r w:rsidRPr="00917774">
              <w:rPr>
                <w:rFonts w:ascii="Times New Roman" w:cs="Times New Roman" w:hAnsi="Times New Roman"/>
                <w:sz w:val="24"/>
                <w:szCs w:val="24"/>
                <w:lang w:eastAsia="en-GB" w:val="en-GB"/>
              </w:rPr>
              <w:lastRenderedPageBreak/>
              <w:t>pranuar nga gjykatat dhe prokuroria si një alternativë e mirë për paraburgimin.</w:t>
            </w:r>
          </w:p>
        </w:tc>
        <w:tc>
          <w:tcPr>
            <w:tcW w:type="dxa" w:w="1483"/>
            <w:shd w:color="auto" w:fill="B4C6E7" w:themeFill="accent1" w:themeFillTint="66" w:val="clear"/>
          </w:tcPr>
          <w:p w:rsidP="00C224DA" w:rsidR="004C76E2" w:rsidRDefault="004C76E2" w:rsidRPr="00917774">
            <w:pPr>
              <w:jc w:val="both"/>
              <w:rPr>
                <w:rFonts w:ascii="Times New Roman" w:cs="Times New Roman" w:hAnsi="Times New Roman"/>
                <w:sz w:val="24"/>
                <w:szCs w:val="24"/>
                <w:lang w:eastAsia="en-GB" w:val="en-GB"/>
              </w:rPr>
            </w:pPr>
            <w:r>
              <w:rPr>
                <w:rFonts w:ascii="Times New Roman" w:cs="Times New Roman" w:hAnsi="Times New Roman"/>
                <w:sz w:val="24"/>
                <w:szCs w:val="24"/>
                <w:lang w:eastAsia="en-GB" w:val="en-GB"/>
              </w:rPr>
              <w:lastRenderedPageBreak/>
              <w:t>SHP, KLGJ (gjykatat)</w:t>
            </w:r>
          </w:p>
        </w:tc>
      </w:tr>
      <w:tr w:rsidR="004C76E2" w:rsidRPr="00917774" w:rsidTr="00C224DA">
        <w:trPr>
          <w:trHeight w:val="1414"/>
        </w:trPr>
        <w:tc>
          <w:tcPr>
            <w:tcW w:type="dxa" w:w="2320"/>
            <w:shd w:color="auto" w:fill="auto" w:val="clear"/>
          </w:tcPr>
          <w:p w:rsidP="00C224DA" w:rsidR="004C76E2" w:rsidRDefault="004C76E2" w:rsidRPr="009C0362">
            <w:pPr>
              <w:jc w:val="both"/>
              <w:rPr>
                <w:rFonts w:ascii="Times New Roman" w:cs="Times New Roman" w:hAnsi="Times New Roman"/>
                <w:sz w:val="24"/>
                <w:szCs w:val="24"/>
                <w:lang w:eastAsia="en-GB" w:val="en-GB"/>
              </w:rPr>
            </w:pPr>
            <w:r w:rsidRPr="009C0362">
              <w:rPr>
                <w:rFonts w:ascii="Times New Roman" w:cs="Times New Roman" w:hAnsi="Times New Roman"/>
                <w:sz w:val="24"/>
                <w:szCs w:val="24"/>
                <w:lang w:eastAsia="en-GB" w:val="en-GB"/>
              </w:rPr>
              <w:lastRenderedPageBreak/>
              <w:t>Rezultati</w:t>
            </w:r>
          </w:p>
        </w:tc>
        <w:tc>
          <w:tcPr>
            <w:tcW w:type="dxa" w:w="2630"/>
            <w:shd w:color="auto" w:fill="auto" w:val="clear"/>
          </w:tcPr>
          <w:p w:rsidP="00C224DA" w:rsidR="004C76E2" w:rsidRDefault="004C76E2" w:rsidRPr="00917774">
            <w:pPr>
              <w:jc w:val="both"/>
              <w:rPr>
                <w:rFonts w:ascii="Times New Roman" w:cs="Times New Roman" w:hAnsi="Times New Roman"/>
                <w:sz w:val="24"/>
                <w:szCs w:val="24"/>
                <w:lang w:eastAsia="en-GB" w:val="en-GB"/>
              </w:rPr>
            </w:pPr>
            <w:r w:rsidRPr="00504F07">
              <w:rPr>
                <w:rFonts w:ascii="Times New Roman" w:cs="Times New Roman" w:hAnsi="Times New Roman"/>
                <w:sz w:val="24"/>
                <w:szCs w:val="24"/>
                <w:lang w:eastAsia="en-GB" w:val="it-IT"/>
              </w:rPr>
              <w:t>Raporti i personave nën mbikëqyrjen e Shërbimit të provës të liruar me kusht (ose disa forma të tjera të lirisë me kusht), të cilët e kanë kryer periudhën e provës me sukses.</w:t>
            </w:r>
          </w:p>
        </w:tc>
        <w:tc>
          <w:tcPr>
            <w:tcW w:type="dxa" w:w="2038"/>
            <w:shd w:color="auto" w:fill="auto" w:val="clear"/>
          </w:tcPr>
          <w:p w:rsidP="00C224DA" w:rsidR="004C76E2" w:rsidRDefault="004C76E2" w:rsidRPr="00917774">
            <w:pPr>
              <w:jc w:val="both"/>
              <w:rPr>
                <w:rFonts w:ascii="Times New Roman" w:cs="Times New Roman" w:hAnsi="Times New Roman"/>
                <w:sz w:val="24"/>
                <w:szCs w:val="24"/>
                <w:lang w:eastAsia="en-GB" w:val="en-GB"/>
              </w:rPr>
            </w:pPr>
            <w:r>
              <w:rPr>
                <w:rFonts w:ascii="Times New Roman" w:cs="Times New Roman" w:hAnsi="Times New Roman"/>
                <w:sz w:val="24"/>
                <w:szCs w:val="24"/>
                <w:lang w:eastAsia="en-GB" w:val="en-GB"/>
              </w:rPr>
              <w:t>Drejtësia penale</w:t>
            </w:r>
          </w:p>
        </w:tc>
        <w:tc>
          <w:tcPr>
            <w:tcW w:type="dxa" w:w="2444"/>
            <w:shd w:color="auto" w:fill="auto" w:val="clear"/>
          </w:tcPr>
          <w:p w:rsidP="00C224DA" w:rsidR="004C76E2" w:rsidRDefault="004C76E2" w:rsidRPr="00917774">
            <w:pPr>
              <w:jc w:val="both"/>
              <w:rPr>
                <w:rFonts w:ascii="Times New Roman" w:cs="Times New Roman" w:hAnsi="Times New Roman"/>
                <w:sz w:val="24"/>
                <w:szCs w:val="24"/>
                <w:lang w:eastAsia="en-GB" w:val="en-GB"/>
              </w:rPr>
            </w:pPr>
            <w:r w:rsidRPr="00504F07">
              <w:rPr>
                <w:rFonts w:ascii="Times New Roman" w:cs="Times New Roman" w:hAnsi="Times New Roman"/>
                <w:sz w:val="24"/>
                <w:szCs w:val="24"/>
                <w:lang w:eastAsia="en-GB" w:val="en-GB"/>
              </w:rPr>
              <w:t>Një shërbim prove efektiv dhe efikas që përdor standardet operacionale, metodologjitë e mbikëqyrjes dhe menaxhimin e individualizuar të çështjeve, mbështet risocializimin, riintegrimin dhe rehabilitimin dhe punon në përputhje me praktikat dhe standardet më të mira të BE-së.</w:t>
            </w:r>
          </w:p>
        </w:tc>
        <w:tc>
          <w:tcPr>
            <w:tcW w:type="dxa" w:w="1483"/>
            <w:shd w:color="auto" w:fill="auto" w:val="clear"/>
          </w:tcPr>
          <w:p w:rsidP="00C224DA" w:rsidR="004C76E2" w:rsidRDefault="004C76E2" w:rsidRPr="00917774">
            <w:pPr>
              <w:jc w:val="both"/>
              <w:rPr>
                <w:rFonts w:ascii="Times New Roman" w:cs="Times New Roman" w:hAnsi="Times New Roman"/>
                <w:sz w:val="24"/>
                <w:szCs w:val="24"/>
                <w:lang w:eastAsia="en-GB" w:val="en-GB"/>
              </w:rPr>
            </w:pPr>
            <w:r>
              <w:rPr>
                <w:rFonts w:ascii="Times New Roman" w:cs="Times New Roman" w:hAnsi="Times New Roman"/>
                <w:sz w:val="24"/>
                <w:szCs w:val="24"/>
                <w:lang w:eastAsia="en-GB" w:val="en-GB"/>
              </w:rPr>
              <w:t>SHP</w:t>
            </w:r>
          </w:p>
        </w:tc>
      </w:tr>
      <w:tr w:rsidR="004C76E2" w:rsidRPr="00917774" w:rsidTr="00C224DA">
        <w:trPr>
          <w:trHeight w:val="1414"/>
        </w:trPr>
        <w:tc>
          <w:tcPr>
            <w:tcW w:type="dxa" w:w="2320"/>
            <w:shd w:color="auto" w:fill="B4C6E7" w:themeFill="accent1" w:themeFillTint="66" w:val="clear"/>
          </w:tcPr>
          <w:p w:rsidP="00C224DA" w:rsidR="004C76E2" w:rsidRDefault="004C76E2" w:rsidRPr="009C0362">
            <w:pPr>
              <w:jc w:val="both"/>
              <w:rPr>
                <w:rFonts w:ascii="Times New Roman" w:cs="Times New Roman" w:hAnsi="Times New Roman"/>
                <w:sz w:val="24"/>
                <w:szCs w:val="24"/>
                <w:lang w:eastAsia="en-GB" w:val="en-GB"/>
              </w:rPr>
            </w:pPr>
            <w:r w:rsidRPr="009C0362">
              <w:rPr>
                <w:rFonts w:ascii="Times New Roman" w:cs="Times New Roman" w:hAnsi="Times New Roman"/>
                <w:sz w:val="24"/>
                <w:szCs w:val="24"/>
                <w:lang w:eastAsia="en-GB" w:val="en-GB"/>
              </w:rPr>
              <w:t>Rezultati</w:t>
            </w:r>
          </w:p>
        </w:tc>
        <w:tc>
          <w:tcPr>
            <w:tcW w:type="dxa" w:w="2630"/>
            <w:shd w:color="auto" w:fill="B4C6E7" w:themeFill="accent1" w:themeFillTint="66" w:val="clear"/>
          </w:tcPr>
          <w:p w:rsidP="00C224DA" w:rsidR="004C76E2" w:rsidRDefault="004C76E2" w:rsidRPr="00504F07">
            <w:pPr>
              <w:jc w:val="both"/>
              <w:rPr>
                <w:rFonts w:ascii="Times New Roman" w:cs="Times New Roman" w:hAnsi="Times New Roman"/>
                <w:sz w:val="24"/>
                <w:szCs w:val="24"/>
                <w:lang w:eastAsia="en-GB" w:val="it-IT"/>
              </w:rPr>
            </w:pPr>
            <w:r w:rsidRPr="00927DE6">
              <w:rPr>
                <w:rFonts w:ascii="Times New Roman" w:cs="Times New Roman" w:hAnsi="Times New Roman"/>
                <w:sz w:val="24"/>
                <w:szCs w:val="24"/>
                <w:lang w:eastAsia="en-GB" w:val="it-IT"/>
              </w:rPr>
              <w:t>Raporti i personave p</w:t>
            </w:r>
            <w:r w:rsidRPr="00927DE6">
              <w:rPr>
                <w:rFonts w:ascii="Times New Roman" w:cs="Times New Roman" w:hAnsi="Times New Roman"/>
                <w:sz w:val="24"/>
                <w:szCs w:val="24"/>
                <w:lang w:eastAsia="en-GB" w:val="en-GB"/>
              </w:rPr>
              <w:t>ë</w:t>
            </w:r>
            <w:r w:rsidRPr="00927DE6">
              <w:rPr>
                <w:rFonts w:ascii="Times New Roman" w:cs="Times New Roman" w:hAnsi="Times New Roman"/>
                <w:sz w:val="24"/>
                <w:szCs w:val="24"/>
                <w:lang w:eastAsia="en-GB" w:val="it-IT"/>
              </w:rPr>
              <w:t>r nr. shtret</w:t>
            </w:r>
            <w:r w:rsidRPr="00927DE6">
              <w:rPr>
                <w:rFonts w:ascii="Times New Roman" w:cs="Times New Roman" w:hAnsi="Times New Roman"/>
                <w:sz w:val="24"/>
                <w:szCs w:val="24"/>
                <w:lang w:eastAsia="en-GB" w:val="en-GB"/>
              </w:rPr>
              <w:t>ë</w:t>
            </w:r>
            <w:r w:rsidRPr="00927DE6">
              <w:rPr>
                <w:rFonts w:ascii="Times New Roman" w:cs="Times New Roman" w:hAnsi="Times New Roman"/>
                <w:sz w:val="24"/>
                <w:szCs w:val="24"/>
                <w:lang w:eastAsia="en-GB" w:val="it-IT"/>
              </w:rPr>
              <w:t>rish, p.sh. si nj</w:t>
            </w:r>
            <w:r w:rsidRPr="00927DE6">
              <w:rPr>
                <w:rFonts w:ascii="Times New Roman" w:cs="Times New Roman" w:hAnsi="Times New Roman"/>
                <w:sz w:val="24"/>
                <w:szCs w:val="24"/>
                <w:lang w:eastAsia="en-GB" w:val="en-GB"/>
              </w:rPr>
              <w:t>ë</w:t>
            </w:r>
            <w:r w:rsidRPr="00927DE6">
              <w:rPr>
                <w:rFonts w:ascii="Times New Roman" w:cs="Times New Roman" w:hAnsi="Times New Roman"/>
                <w:sz w:val="24"/>
                <w:szCs w:val="24"/>
                <w:lang w:eastAsia="en-GB" w:val="it-IT"/>
              </w:rPr>
              <w:t xml:space="preserve"> mas</w:t>
            </w:r>
            <w:r w:rsidRPr="00927DE6">
              <w:rPr>
                <w:rFonts w:ascii="Times New Roman" w:cs="Times New Roman" w:hAnsi="Times New Roman"/>
                <w:sz w:val="24"/>
                <w:szCs w:val="24"/>
                <w:lang w:eastAsia="en-GB" w:val="en-GB"/>
              </w:rPr>
              <w:t>ë</w:t>
            </w:r>
            <w:r w:rsidRPr="00927DE6">
              <w:rPr>
                <w:rFonts w:ascii="Times New Roman" w:cs="Times New Roman" w:hAnsi="Times New Roman"/>
                <w:sz w:val="24"/>
                <w:szCs w:val="24"/>
                <w:lang w:eastAsia="en-GB" w:val="it-IT"/>
              </w:rPr>
              <w:t xml:space="preserve"> p</w:t>
            </w:r>
            <w:r w:rsidRPr="00927DE6">
              <w:rPr>
                <w:rFonts w:ascii="Times New Roman" w:cs="Times New Roman" w:hAnsi="Times New Roman"/>
                <w:sz w:val="24"/>
                <w:szCs w:val="24"/>
                <w:lang w:eastAsia="en-GB" w:val="en-GB"/>
              </w:rPr>
              <w:t>ë</w:t>
            </w:r>
            <w:r w:rsidRPr="00927DE6">
              <w:rPr>
                <w:rFonts w:ascii="Times New Roman" w:cs="Times New Roman" w:hAnsi="Times New Roman"/>
                <w:sz w:val="24"/>
                <w:szCs w:val="24"/>
                <w:lang w:eastAsia="en-GB" w:val="it-IT"/>
              </w:rPr>
              <w:t>r mbipopullimin e burgjeve.</w:t>
            </w:r>
          </w:p>
        </w:tc>
        <w:tc>
          <w:tcPr>
            <w:tcW w:type="dxa" w:w="2038"/>
            <w:shd w:color="auto" w:fill="B4C6E7" w:themeFill="accent1" w:themeFillTint="66" w:val="clear"/>
          </w:tcPr>
          <w:p w:rsidP="00C224DA" w:rsidR="004C76E2" w:rsidRDefault="004C76E2" w:rsidRPr="00917774">
            <w:pPr>
              <w:jc w:val="both"/>
              <w:rPr>
                <w:rFonts w:ascii="Times New Roman" w:cs="Times New Roman" w:hAnsi="Times New Roman"/>
                <w:sz w:val="24"/>
                <w:szCs w:val="24"/>
                <w:lang w:eastAsia="en-GB" w:val="en-GB"/>
              </w:rPr>
            </w:pPr>
            <w:r w:rsidRPr="00927DE6">
              <w:rPr>
                <w:rFonts w:ascii="Times New Roman" w:cs="Times New Roman" w:hAnsi="Times New Roman"/>
                <w:sz w:val="24"/>
                <w:szCs w:val="24"/>
                <w:lang w:eastAsia="en-GB" w:val="en-GB"/>
              </w:rPr>
              <w:t>Një Sistem i Drejtësisë Penale i mbështetetur në parimet moderne evropiane të drejtësisë, që garanton risocializimin, riintegrimin dhe rehabilitimin, si dhe respektimin e të drejtave dhe lirive të njeriut dhe barazisë gjinore brenda një qasjeje të integruar dhe me praktika solide të parandalimit të krimit.</w:t>
            </w:r>
          </w:p>
        </w:tc>
        <w:tc>
          <w:tcPr>
            <w:tcW w:type="dxa" w:w="2444"/>
            <w:shd w:color="auto" w:fill="B4C6E7" w:themeFill="accent1" w:themeFillTint="66" w:val="clear"/>
          </w:tcPr>
          <w:p w:rsidP="00405FDF" w:rsidR="004C76E2" w:rsidRDefault="004C76E2" w:rsidRPr="00504F07">
            <w:pPr>
              <w:jc w:val="both"/>
              <w:rPr>
                <w:rFonts w:ascii="Times New Roman" w:cs="Times New Roman" w:hAnsi="Times New Roman"/>
                <w:sz w:val="24"/>
                <w:szCs w:val="24"/>
                <w:lang w:eastAsia="en-GB" w:val="en-GB"/>
              </w:rPr>
            </w:pPr>
            <w:r w:rsidRPr="00927DE6">
              <w:rPr>
                <w:rFonts w:ascii="Times New Roman" w:cs="Times New Roman" w:hAnsi="Times New Roman"/>
                <w:sz w:val="24"/>
                <w:szCs w:val="24"/>
                <w:lang w:eastAsia="en-GB" w:val="en-GB"/>
              </w:rPr>
              <w:t>Zhvillimi i një sistemi</w:t>
            </w:r>
            <w:r w:rsidR="00405FDF">
              <w:rPr>
                <w:rFonts w:ascii="Times New Roman" w:cs="Times New Roman" w:hAnsi="Times New Roman"/>
                <w:sz w:val="24"/>
                <w:szCs w:val="24"/>
                <w:lang w:eastAsia="en-GB" w:val="en-GB"/>
              </w:rPr>
              <w:t xml:space="preserve"> penitenciar</w:t>
            </w:r>
            <w:r w:rsidRPr="00927DE6">
              <w:rPr>
                <w:rFonts w:ascii="Times New Roman" w:cs="Times New Roman" w:hAnsi="Times New Roman"/>
                <w:sz w:val="24"/>
                <w:szCs w:val="24"/>
                <w:lang w:eastAsia="en-GB" w:val="en-GB"/>
              </w:rPr>
              <w:t xml:space="preserve"> efikas bazuar në standardet evropiane, që siguron respekt të plotë për burimet njerëzore dhe përdor plane zhvillimi individuale.</w:t>
            </w:r>
          </w:p>
        </w:tc>
        <w:tc>
          <w:tcPr>
            <w:tcW w:type="dxa" w:w="1483"/>
            <w:shd w:color="auto" w:fill="B4C6E7" w:themeFill="accent1" w:themeFillTint="66" w:val="clear"/>
          </w:tcPr>
          <w:p w:rsidP="00C224DA" w:rsidR="004C76E2" w:rsidRDefault="004C76E2">
            <w:pPr>
              <w:jc w:val="both"/>
              <w:rPr>
                <w:rFonts w:ascii="Times New Roman" w:cs="Times New Roman" w:hAnsi="Times New Roman"/>
                <w:sz w:val="24"/>
                <w:szCs w:val="24"/>
                <w:lang w:eastAsia="en-GB" w:val="en-GB"/>
              </w:rPr>
            </w:pPr>
            <w:r>
              <w:rPr>
                <w:rFonts w:ascii="Times New Roman" w:cs="Times New Roman" w:hAnsi="Times New Roman"/>
                <w:sz w:val="24"/>
                <w:szCs w:val="24"/>
                <w:lang w:eastAsia="en-GB" w:val="en-GB"/>
              </w:rPr>
              <w:t>Drejtoria e Përgjithshme e Burgjeve</w:t>
            </w:r>
          </w:p>
        </w:tc>
      </w:tr>
      <w:tr w:rsidR="004C76E2" w:rsidRPr="00917774" w:rsidTr="00C224DA">
        <w:trPr>
          <w:trHeight w:val="1414"/>
        </w:trPr>
        <w:tc>
          <w:tcPr>
            <w:tcW w:type="dxa" w:w="2320"/>
            <w:tcBorders>
              <w:top w:color="auto" w:space="0" w:sz="4" w:val="single"/>
              <w:bottom w:color="auto" w:space="0" w:sz="4" w:val="single"/>
            </w:tcBorders>
            <w:shd w:color="auto" w:fill="auto" w:val="clear"/>
          </w:tcPr>
          <w:p w:rsidP="00C224DA" w:rsidR="004C76E2" w:rsidRDefault="004C76E2" w:rsidRPr="009C0362">
            <w:pPr>
              <w:jc w:val="both"/>
              <w:rPr>
                <w:rFonts w:ascii="Times New Roman" w:cs="Times New Roman" w:hAnsi="Times New Roman"/>
                <w:sz w:val="24"/>
                <w:szCs w:val="24"/>
                <w:lang w:eastAsia="en-GB" w:val="en-GB"/>
              </w:rPr>
            </w:pPr>
            <w:r w:rsidRPr="009C0362">
              <w:rPr>
                <w:rFonts w:ascii="Times New Roman" w:cs="Times New Roman" w:hAnsi="Times New Roman"/>
                <w:sz w:val="24"/>
                <w:szCs w:val="24"/>
                <w:lang w:eastAsia="en-GB" w:val="en-GB"/>
              </w:rPr>
              <w:t>Rezultati</w:t>
            </w:r>
          </w:p>
        </w:tc>
        <w:tc>
          <w:tcPr>
            <w:tcW w:type="dxa" w:w="2630"/>
            <w:tcBorders>
              <w:top w:color="auto" w:space="0" w:sz="4" w:val="single"/>
              <w:bottom w:color="auto" w:space="0" w:sz="4" w:val="single"/>
            </w:tcBorders>
            <w:shd w:color="auto" w:fill="auto" w:val="clear"/>
          </w:tcPr>
          <w:p w:rsidP="00C224DA" w:rsidR="004C76E2" w:rsidRDefault="004C76E2" w:rsidRPr="00917774">
            <w:pPr>
              <w:jc w:val="both"/>
              <w:rPr>
                <w:rFonts w:ascii="Times New Roman" w:cs="Times New Roman" w:hAnsi="Times New Roman"/>
                <w:sz w:val="24"/>
                <w:szCs w:val="24"/>
                <w:lang w:eastAsia="en-GB" w:val="en-GB"/>
              </w:rPr>
            </w:pPr>
            <w:r w:rsidRPr="00524867">
              <w:rPr>
                <w:rFonts w:ascii="Times New Roman" w:cs="Times New Roman" w:hAnsi="Times New Roman"/>
                <w:sz w:val="24"/>
                <w:szCs w:val="24"/>
                <w:lang w:eastAsia="en-GB" w:val="en-GB"/>
              </w:rPr>
              <w:t>% e inspektimeve te k</w:t>
            </w:r>
            <w:r w:rsidRPr="00917774">
              <w:rPr>
                <w:rFonts w:ascii="Times New Roman" w:cs="Times New Roman" w:hAnsi="Times New Roman"/>
                <w:sz w:val="24"/>
                <w:szCs w:val="24"/>
                <w:lang w:eastAsia="en-GB" w:val="en-GB"/>
              </w:rPr>
              <w:t>ë</w:t>
            </w:r>
            <w:r w:rsidRPr="00524867">
              <w:rPr>
                <w:rFonts w:ascii="Times New Roman" w:cs="Times New Roman" w:hAnsi="Times New Roman"/>
                <w:sz w:val="24"/>
                <w:szCs w:val="24"/>
                <w:lang w:eastAsia="en-GB" w:val="en-GB"/>
              </w:rPr>
              <w:t>rkuara ligjerisht p</w:t>
            </w:r>
            <w:r w:rsidRPr="00917774">
              <w:rPr>
                <w:rFonts w:ascii="Times New Roman" w:cs="Times New Roman" w:hAnsi="Times New Roman"/>
                <w:sz w:val="24"/>
                <w:szCs w:val="24"/>
                <w:lang w:eastAsia="en-GB" w:val="en-GB"/>
              </w:rPr>
              <w:t>ë</w:t>
            </w:r>
            <w:r w:rsidRPr="00524867">
              <w:rPr>
                <w:rFonts w:ascii="Times New Roman" w:cs="Times New Roman" w:hAnsi="Times New Roman"/>
                <w:sz w:val="24"/>
                <w:szCs w:val="24"/>
                <w:lang w:eastAsia="en-GB" w:val="en-GB"/>
              </w:rPr>
              <w:t>r noter</w:t>
            </w:r>
            <w:r w:rsidRPr="00917774">
              <w:rPr>
                <w:rFonts w:ascii="Times New Roman" w:cs="Times New Roman" w:hAnsi="Times New Roman"/>
                <w:sz w:val="24"/>
                <w:szCs w:val="24"/>
                <w:lang w:eastAsia="en-GB" w:val="en-GB"/>
              </w:rPr>
              <w:t>ë</w:t>
            </w:r>
            <w:r w:rsidRPr="00524867">
              <w:rPr>
                <w:rFonts w:ascii="Times New Roman" w:cs="Times New Roman" w:hAnsi="Times New Roman"/>
                <w:sz w:val="24"/>
                <w:szCs w:val="24"/>
                <w:lang w:eastAsia="en-GB" w:val="en-GB"/>
              </w:rPr>
              <w:t>t publik</w:t>
            </w:r>
            <w:r w:rsidRPr="00917774">
              <w:rPr>
                <w:rFonts w:ascii="Times New Roman" w:cs="Times New Roman" w:hAnsi="Times New Roman"/>
                <w:sz w:val="24"/>
                <w:szCs w:val="24"/>
                <w:lang w:eastAsia="en-GB" w:val="en-GB"/>
              </w:rPr>
              <w:t>ë</w:t>
            </w:r>
            <w:r>
              <w:rPr>
                <w:rFonts w:ascii="Times New Roman" w:cs="Times New Roman" w:hAnsi="Times New Roman"/>
                <w:sz w:val="24"/>
                <w:szCs w:val="24"/>
                <w:lang w:eastAsia="en-GB" w:val="en-GB"/>
              </w:rPr>
              <w:t xml:space="preserve"> </w:t>
            </w:r>
            <w:r w:rsidRPr="00524867">
              <w:rPr>
                <w:rFonts w:ascii="Times New Roman" w:cs="Times New Roman" w:hAnsi="Times New Roman"/>
                <w:sz w:val="24"/>
                <w:szCs w:val="24"/>
                <w:lang w:eastAsia="en-GB" w:val="en-GB"/>
              </w:rPr>
              <w:t>t</w:t>
            </w:r>
            <w:r w:rsidRPr="00917774">
              <w:rPr>
                <w:rFonts w:ascii="Times New Roman" w:cs="Times New Roman" w:hAnsi="Times New Roman"/>
                <w:sz w:val="24"/>
                <w:szCs w:val="24"/>
                <w:lang w:eastAsia="en-GB" w:val="en-GB"/>
              </w:rPr>
              <w:t>ë</w:t>
            </w:r>
            <w:r w:rsidRPr="00524867">
              <w:rPr>
                <w:rFonts w:ascii="Times New Roman" w:cs="Times New Roman" w:hAnsi="Times New Roman"/>
                <w:sz w:val="24"/>
                <w:szCs w:val="24"/>
                <w:lang w:eastAsia="en-GB" w:val="en-GB"/>
              </w:rPr>
              <w:t xml:space="preserve"> kryera nga MD</w:t>
            </w:r>
          </w:p>
        </w:tc>
        <w:tc>
          <w:tcPr>
            <w:tcW w:type="dxa" w:w="2038"/>
            <w:tcBorders>
              <w:top w:color="auto" w:space="0" w:sz="4" w:val="single"/>
              <w:bottom w:color="auto" w:space="0" w:sz="4" w:val="single"/>
            </w:tcBorders>
            <w:shd w:color="auto" w:fill="auto"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Koordinimi, menaxhimi efikas dhe efektiv i sistemit të drejtësisë në të gjitha institucionet e sektorit.</w:t>
            </w:r>
          </w:p>
        </w:tc>
        <w:tc>
          <w:tcPr>
            <w:tcW w:type="dxa" w:w="2444"/>
            <w:tcBorders>
              <w:top w:color="auto" w:space="0" w:sz="4" w:val="single"/>
              <w:bottom w:color="auto" w:space="0" w:sz="4" w:val="single"/>
            </w:tcBorders>
            <w:shd w:color="auto" w:fill="auto"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rPr>
              <w:t xml:space="preserve">Zhvillimi i kapaciteteve të MD-së dhe rritja e burimeve, si dhe rritja e mbështetjes së saj për institucionet e saj </w:t>
            </w:r>
            <w:r>
              <w:rPr>
                <w:rFonts w:ascii="Times New Roman" w:cs="Times New Roman" w:hAnsi="Times New Roman"/>
                <w:sz w:val="24"/>
                <w:szCs w:val="24"/>
              </w:rPr>
              <w:t>të varësisë</w:t>
            </w:r>
          </w:p>
        </w:tc>
        <w:tc>
          <w:tcPr>
            <w:tcW w:type="dxa" w:w="1483"/>
            <w:tcBorders>
              <w:top w:color="auto" w:space="0" w:sz="4" w:val="single"/>
              <w:bottom w:color="auto" w:space="0" w:sz="4" w:val="single"/>
            </w:tcBorders>
            <w:shd w:color="auto" w:fill="auto"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MD</w:t>
            </w:r>
          </w:p>
        </w:tc>
      </w:tr>
      <w:tr w:rsidR="004C76E2" w:rsidRPr="00917774" w:rsidTr="00C224DA">
        <w:trPr>
          <w:trHeight w:val="5075"/>
        </w:trPr>
        <w:tc>
          <w:tcPr>
            <w:tcW w:type="dxa" w:w="2320"/>
            <w:tcBorders>
              <w:top w:color="auto" w:space="0" w:sz="4" w:val="single"/>
              <w:bottom w:color="auto" w:space="0" w:sz="4" w:val="single"/>
            </w:tcBorders>
            <w:shd w:color="auto" w:fill="B4C6E7" w:themeFill="accent1" w:themeFillTint="66" w:val="clear"/>
          </w:tcPr>
          <w:p w:rsidP="00C224DA" w:rsidR="004C76E2" w:rsidRDefault="004C76E2" w:rsidRPr="009C0362">
            <w:pPr>
              <w:jc w:val="both"/>
              <w:rPr>
                <w:rFonts w:ascii="Times New Roman" w:cs="Times New Roman" w:hAnsi="Times New Roman"/>
                <w:sz w:val="24"/>
                <w:szCs w:val="24"/>
                <w:lang w:eastAsia="en-GB" w:val="en-GB"/>
              </w:rPr>
            </w:pPr>
            <w:r w:rsidRPr="009C0362">
              <w:rPr>
                <w:rFonts w:ascii="Times New Roman" w:cs="Times New Roman" w:hAnsi="Times New Roman"/>
                <w:sz w:val="24"/>
                <w:szCs w:val="24"/>
                <w:lang w:eastAsia="en-GB" w:val="en-GB"/>
              </w:rPr>
              <w:lastRenderedPageBreak/>
              <w:t>Rezultati</w:t>
            </w:r>
          </w:p>
        </w:tc>
        <w:tc>
          <w:tcPr>
            <w:tcW w:type="dxa" w:w="2630"/>
            <w:tcBorders>
              <w:top w:color="auto" w:space="0" w:sz="4" w:val="single"/>
              <w:bottom w:color="auto" w:space="0" w:sz="4" w:val="single"/>
            </w:tcBorders>
            <w:shd w:color="auto" w:fill="B4C6E7" w:themeFill="accent1" w:themeFillTint="66" w:val="clear"/>
          </w:tcPr>
          <w:p w:rsidP="00C224DA" w:rsidR="004C76E2" w:rsidRDefault="004C76E2" w:rsidRPr="00917774">
            <w:pPr>
              <w:jc w:val="both"/>
              <w:rPr>
                <w:rFonts w:ascii="Times New Roman" w:cs="Times New Roman" w:hAnsi="Times New Roman"/>
                <w:sz w:val="24"/>
                <w:szCs w:val="24"/>
                <w:lang w:eastAsia="en-GB" w:val="en-GB"/>
              </w:rPr>
            </w:pPr>
            <w:r w:rsidRPr="00524867">
              <w:rPr>
                <w:rFonts w:ascii="Times New Roman" w:cs="Times New Roman" w:hAnsi="Times New Roman"/>
                <w:sz w:val="24"/>
                <w:szCs w:val="24"/>
                <w:lang w:eastAsia="en-GB" w:val="en-GB"/>
              </w:rPr>
              <w:t>Koh</w:t>
            </w:r>
            <w:r>
              <w:rPr>
                <w:rFonts w:ascii="Times New Roman" w:cs="Times New Roman" w:hAnsi="Times New Roman"/>
                <w:sz w:val="24"/>
                <w:szCs w:val="24"/>
                <w:lang w:eastAsia="en-GB" w:val="en-GB"/>
              </w:rPr>
              <w:t>ë</w:t>
            </w:r>
            <w:r w:rsidRPr="00524867">
              <w:rPr>
                <w:rFonts w:ascii="Times New Roman" w:cs="Times New Roman" w:hAnsi="Times New Roman"/>
                <w:sz w:val="24"/>
                <w:szCs w:val="24"/>
                <w:lang w:eastAsia="en-GB" w:val="en-GB"/>
              </w:rPr>
              <w:t>zgjatje aktuale mesatare (di</w:t>
            </w:r>
            <w:r>
              <w:rPr>
                <w:rFonts w:ascii="Times New Roman" w:cs="Times New Roman" w:hAnsi="Times New Roman"/>
                <w:sz w:val="24"/>
                <w:szCs w:val="24"/>
                <w:lang w:eastAsia="en-GB" w:val="en-GB"/>
              </w:rPr>
              <w:t>t</w:t>
            </w:r>
            <w:r w:rsidRPr="00917774">
              <w:rPr>
                <w:rFonts w:ascii="Times New Roman" w:cs="Times New Roman" w:hAnsi="Times New Roman"/>
                <w:sz w:val="24"/>
                <w:szCs w:val="24"/>
                <w:lang w:eastAsia="en-GB" w:val="en-GB"/>
              </w:rPr>
              <w:t>ë</w:t>
            </w:r>
            <w:r w:rsidRPr="00524867">
              <w:rPr>
                <w:rFonts w:ascii="Times New Roman" w:cs="Times New Roman" w:hAnsi="Times New Roman"/>
                <w:sz w:val="24"/>
                <w:szCs w:val="24"/>
                <w:lang w:eastAsia="en-GB" w:val="en-GB"/>
              </w:rPr>
              <w:t xml:space="preserve"> ose muaj) t</w:t>
            </w:r>
            <w:r w:rsidRPr="00917774">
              <w:rPr>
                <w:rFonts w:ascii="Times New Roman" w:cs="Times New Roman" w:hAnsi="Times New Roman"/>
                <w:sz w:val="24"/>
                <w:szCs w:val="24"/>
                <w:lang w:eastAsia="en-GB" w:val="en-GB"/>
              </w:rPr>
              <w:t>ë</w:t>
            </w:r>
            <w:r w:rsidRPr="00524867">
              <w:rPr>
                <w:rFonts w:ascii="Times New Roman" w:cs="Times New Roman" w:hAnsi="Times New Roman"/>
                <w:sz w:val="24"/>
                <w:szCs w:val="24"/>
                <w:lang w:eastAsia="en-GB" w:val="en-GB"/>
              </w:rPr>
              <w:t xml:space="preserve"> procedurave kyce t</w:t>
            </w:r>
            <w:r w:rsidRPr="00917774">
              <w:rPr>
                <w:rFonts w:ascii="Times New Roman" w:cs="Times New Roman" w:hAnsi="Times New Roman"/>
                <w:sz w:val="24"/>
                <w:szCs w:val="24"/>
                <w:lang w:eastAsia="en-GB" w:val="en-GB"/>
              </w:rPr>
              <w:t>ë</w:t>
            </w:r>
            <w:r w:rsidRPr="00524867">
              <w:rPr>
                <w:rFonts w:ascii="Times New Roman" w:cs="Times New Roman" w:hAnsi="Times New Roman"/>
                <w:sz w:val="24"/>
                <w:szCs w:val="24"/>
                <w:lang w:eastAsia="en-GB" w:val="en-GB"/>
              </w:rPr>
              <w:t xml:space="preserve"> kooperimit nd</w:t>
            </w:r>
            <w:r w:rsidRPr="00917774">
              <w:rPr>
                <w:rFonts w:ascii="Times New Roman" w:cs="Times New Roman" w:hAnsi="Times New Roman"/>
                <w:sz w:val="24"/>
                <w:szCs w:val="24"/>
                <w:lang w:eastAsia="en-GB" w:val="en-GB"/>
              </w:rPr>
              <w:t>ë</w:t>
            </w:r>
            <w:r w:rsidRPr="00524867">
              <w:rPr>
                <w:rFonts w:ascii="Times New Roman" w:cs="Times New Roman" w:hAnsi="Times New Roman"/>
                <w:sz w:val="24"/>
                <w:szCs w:val="24"/>
                <w:lang w:eastAsia="en-GB" w:val="en-GB"/>
              </w:rPr>
              <w:t>rkomb</w:t>
            </w:r>
            <w:r w:rsidRPr="00917774">
              <w:rPr>
                <w:rFonts w:ascii="Times New Roman" w:cs="Times New Roman" w:hAnsi="Times New Roman"/>
                <w:sz w:val="24"/>
                <w:szCs w:val="24"/>
                <w:lang w:eastAsia="en-GB" w:val="en-GB"/>
              </w:rPr>
              <w:t>ë</w:t>
            </w:r>
            <w:r w:rsidRPr="00524867">
              <w:rPr>
                <w:rFonts w:ascii="Times New Roman" w:cs="Times New Roman" w:hAnsi="Times New Roman"/>
                <w:sz w:val="24"/>
                <w:szCs w:val="24"/>
                <w:lang w:eastAsia="en-GB" w:val="en-GB"/>
              </w:rPr>
              <w:t>tar krahasuar me koh</w:t>
            </w:r>
            <w:r w:rsidRPr="00917774">
              <w:rPr>
                <w:rFonts w:ascii="Times New Roman" w:cs="Times New Roman" w:hAnsi="Times New Roman"/>
                <w:sz w:val="24"/>
                <w:szCs w:val="24"/>
                <w:lang w:eastAsia="en-GB" w:val="en-GB"/>
              </w:rPr>
              <w:t>ë</w:t>
            </w:r>
            <w:r w:rsidRPr="00524867">
              <w:rPr>
                <w:rFonts w:ascii="Times New Roman" w:cs="Times New Roman" w:hAnsi="Times New Roman"/>
                <w:sz w:val="24"/>
                <w:szCs w:val="24"/>
                <w:lang w:eastAsia="en-GB" w:val="en-GB"/>
              </w:rPr>
              <w:t>zgjatjen e synuar</w:t>
            </w:r>
          </w:p>
        </w:tc>
        <w:tc>
          <w:tcPr>
            <w:tcW w:type="dxa" w:w="2038"/>
            <w:tcBorders>
              <w:top w:color="auto" w:space="0" w:sz="4" w:val="single"/>
              <w:bottom w:color="auto" w:space="0" w:sz="4" w:val="single"/>
            </w:tcBorders>
            <w:shd w:color="auto" w:fill="B4C6E7" w:themeFill="accent1" w:themeFillTint="66"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 xml:space="preserve">Koordinimi, menaxhimi efikas dhe efektiv i sistemit të drejtësisë në të gjitha institucionet e sektorit. </w:t>
            </w:r>
          </w:p>
        </w:tc>
        <w:tc>
          <w:tcPr>
            <w:tcW w:type="dxa" w:w="2444"/>
            <w:tcBorders>
              <w:top w:color="auto" w:space="0" w:sz="4" w:val="single"/>
              <w:bottom w:color="auto" w:space="0" w:sz="4" w:val="single"/>
            </w:tcBorders>
            <w:shd w:color="auto" w:fill="B4C6E7" w:themeFill="accent1" w:themeFillTint="66"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P</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rdit</w:t>
            </w:r>
            <w:r w:rsidRPr="00917774">
              <w:rPr>
                <w:rFonts w:ascii="Times New Roman" w:cs="Times New Roman" w:hAnsi="Times New Roman"/>
                <w:sz w:val="24"/>
                <w:szCs w:val="24"/>
              </w:rPr>
              <w:t>ë</w:t>
            </w:r>
            <w:r w:rsidRPr="00917774">
              <w:rPr>
                <w:rFonts w:ascii="Times New Roman" w:cs="Times New Roman" w:hAnsi="Times New Roman"/>
                <w:sz w:val="24"/>
                <w:szCs w:val="24"/>
                <w:lang w:eastAsia="en-GB" w:val="en-GB"/>
              </w:rPr>
              <w:t>simi i kuadrit ligjor dhe kapaciteteve të MD dhe përmirësimet në fushën e bashkëpunimit juridik ndërkombëtar global, dhe Shqipëria përgatitet për anëtarësimin në BE duke harmonizuar legjislacionin shqiptar me legjislacionin e BE-së dhe aktet e tjera të integrimit me BE-në dhe vendet anëtare në fushën e drejtësisë.</w:t>
            </w:r>
          </w:p>
        </w:tc>
        <w:tc>
          <w:tcPr>
            <w:tcW w:type="dxa" w:w="1483"/>
            <w:tcBorders>
              <w:top w:color="auto" w:space="0" w:sz="4" w:val="single"/>
              <w:bottom w:color="auto" w:space="0" w:sz="4" w:val="single"/>
            </w:tcBorders>
            <w:shd w:color="auto" w:fill="B4C6E7" w:themeFill="accent1" w:themeFillTint="66" w:val="clear"/>
          </w:tcPr>
          <w:p w:rsidP="00C224DA" w:rsidR="004C76E2" w:rsidRDefault="004C76E2" w:rsidRPr="00917774">
            <w:pPr>
              <w:jc w:val="both"/>
              <w:rPr>
                <w:rFonts w:ascii="Times New Roman" w:cs="Times New Roman" w:hAnsi="Times New Roman"/>
                <w:sz w:val="24"/>
                <w:szCs w:val="24"/>
                <w:lang w:eastAsia="en-GB" w:val="en-GB"/>
              </w:rPr>
            </w:pPr>
            <w:r w:rsidRPr="00917774">
              <w:rPr>
                <w:rFonts w:ascii="Times New Roman" w:cs="Times New Roman" w:hAnsi="Times New Roman"/>
                <w:sz w:val="24"/>
                <w:szCs w:val="24"/>
                <w:lang w:eastAsia="en-GB" w:val="en-GB"/>
              </w:rPr>
              <w:t>MD</w:t>
            </w:r>
          </w:p>
        </w:tc>
      </w:tr>
    </w:tbl>
    <w:p w:rsidR="004C76E2" w:rsidRDefault="004C76E2" w:rsidRPr="00917774">
      <w:pPr>
        <w:spacing w:line="276" w:lineRule="auto"/>
        <w:jc w:val="both"/>
        <w:rPr>
          <w:rFonts w:ascii="Times New Roman" w:cs="Times New Roman" w:hAnsi="Times New Roman"/>
          <w:sz w:val="24"/>
          <w:szCs w:val="24"/>
        </w:rPr>
      </w:pPr>
    </w:p>
    <w:sectPr w:rsidR="004C76E2" w:rsidRPr="00917774" w:rsidSect="00C178AE">
      <w:footerReference r:id="rId16" w:type="default"/>
      <w:pgSz w:h="16838" w:w="11906"/>
      <w:pgMar w:bottom="1440" w:footer="708" w:gutter="0" w:header="708" w:left="1440" w:right="1440" w:top="144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DF8305" w16cid:durableId="246C2C9E"/>
  <w16cid:commentId w16cid:paraId="50B22078" w16cid:durableId="246C2C9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457" w:rsidRDefault="00031457" w:rsidP="007A4760">
      <w:pPr>
        <w:spacing w:after="0" w:line="240" w:lineRule="auto"/>
      </w:pPr>
      <w:r>
        <w:separator/>
      </w:r>
    </w:p>
  </w:endnote>
  <w:endnote w:type="continuationSeparator" w:id="0">
    <w:p w:rsidR="00031457" w:rsidRDefault="00031457" w:rsidP="007A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B1"/>
    <w:family w:val="swiss"/>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n-ea">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290930"/>
      <w:docPartObj>
        <w:docPartGallery w:val="Page Numbers (Bottom of Page)"/>
        <w:docPartUnique/>
      </w:docPartObj>
    </w:sdtPr>
    <w:sdtEndPr>
      <w:rPr>
        <w:noProof/>
      </w:rPr>
    </w:sdtEndPr>
    <w:sdtContent>
      <w:p w:rsidR="00792785" w:rsidRDefault="00792785">
        <w:pPr>
          <w:pStyle w:val="Footer"/>
          <w:jc w:val="right"/>
        </w:pPr>
        <w:r>
          <w:fldChar w:fldCharType="begin"/>
        </w:r>
        <w:r>
          <w:instrText xml:space="preserve"> PAGE   \* MERGEFORMAT </w:instrText>
        </w:r>
        <w:r>
          <w:fldChar w:fldCharType="separate"/>
        </w:r>
        <w:r w:rsidR="003765E9">
          <w:rPr>
            <w:noProof/>
          </w:rPr>
          <w:t>2</w:t>
        </w:r>
        <w:r>
          <w:rPr>
            <w:noProof/>
          </w:rPr>
          <w:fldChar w:fldCharType="end"/>
        </w:r>
      </w:p>
    </w:sdtContent>
  </w:sdt>
  <w:p w:rsidR="00792785" w:rsidRDefault="0079278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785" w:rsidRDefault="00792785">
    <w:pPr>
      <w:pStyle w:val="Footer"/>
    </w:pPr>
  </w:p>
  <w:p w:rsidR="00792785" w:rsidRDefault="007927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457" w:rsidRDefault="00031457" w:rsidP="007A4760">
      <w:pPr>
        <w:spacing w:after="0" w:line="240" w:lineRule="auto"/>
      </w:pPr>
      <w:r>
        <w:separator/>
      </w:r>
    </w:p>
  </w:footnote>
  <w:footnote w:type="continuationSeparator" w:id="0">
    <w:p w:rsidR="00031457" w:rsidRDefault="00031457" w:rsidP="007A4760">
      <w:pPr>
        <w:spacing w:after="0" w:line="240" w:lineRule="auto"/>
      </w:pPr>
      <w:r>
        <w:continuationSeparator/>
      </w:r>
    </w:p>
  </w:footnote>
  <w:footnote w:id="1">
    <w:p w:rsidR="00792785" w:rsidRPr="001B3AF3" w:rsidRDefault="00792785" w:rsidP="00270A2D">
      <w:pPr>
        <w:pStyle w:val="FootnoteText"/>
        <w:jc w:val="both"/>
        <w:rPr>
          <w:rFonts w:ascii="Times New Roman" w:hAnsi="Times New Roman" w:cs="Times New Roman"/>
        </w:rPr>
      </w:pPr>
      <w:r w:rsidRPr="001B3AF3">
        <w:rPr>
          <w:rStyle w:val="FootnoteReference"/>
          <w:rFonts w:ascii="Times New Roman" w:hAnsi="Times New Roman" w:cs="Times New Roman"/>
        </w:rPr>
        <w:footnoteRef/>
      </w:r>
      <w:r w:rsidRPr="001B3AF3">
        <w:rPr>
          <w:rFonts w:ascii="Times New Roman" w:hAnsi="Times New Roman" w:cs="Times New Roman"/>
        </w:rPr>
        <w:t xml:space="preserve"> </w:t>
      </w:r>
      <w:r w:rsidRPr="007A77AE">
        <w:rPr>
          <w:rFonts w:ascii="Times New Roman" w:hAnsi="Times New Roman" w:cs="Times New Roman"/>
        </w:rPr>
        <w:t>Reformat mund të vijojnë pas përfundimit të fazës III, por është parashikuar që do të jenë të lidhura me përmirë</w:t>
      </w:r>
      <w:r>
        <w:rPr>
          <w:rFonts w:ascii="Times New Roman" w:hAnsi="Times New Roman" w:cs="Times New Roman"/>
        </w:rPr>
        <w:t>simet graduale në nivel institu</w:t>
      </w:r>
      <w:r w:rsidRPr="007A77AE">
        <w:rPr>
          <w:rFonts w:ascii="Times New Roman" w:hAnsi="Times New Roman" w:cs="Times New Roman"/>
        </w:rPr>
        <w:t>cional, por pa përfshirë reforma të gjera ndërsektoriale.</w:t>
      </w:r>
      <w:r w:rsidRPr="001B3AF3">
        <w:rPr>
          <w:rFonts w:ascii="Times New Roman" w:hAnsi="Times New Roman" w:cs="Times New Roman"/>
        </w:rPr>
        <w:t xml:space="preserve"> </w:t>
      </w:r>
    </w:p>
  </w:footnote>
  <w:footnote w:id="2">
    <w:p w:rsidR="00792785" w:rsidRDefault="00792785">
      <w:pPr>
        <w:pStyle w:val="FootnoteText"/>
      </w:pPr>
      <w:r>
        <w:rPr>
          <w:rStyle w:val="FootnoteReference"/>
        </w:rPr>
        <w:footnoteRef/>
      </w:r>
      <w:r>
        <w:t xml:space="preserve"> </w:t>
      </w:r>
      <w:r w:rsidRPr="00F91DAC">
        <w:rPr>
          <w:rFonts w:ascii="Times New Roman" w:hAnsi="Times New Roman" w:cs="Times New Roman"/>
          <w:sz w:val="18"/>
          <w:szCs w:val="18"/>
        </w:rPr>
        <w:t xml:space="preserve">Shih: </w:t>
      </w:r>
      <w:hyperlink r:id="rId1" w:history="1">
        <w:r w:rsidRPr="00F91DAC">
          <w:rPr>
            <w:rStyle w:val="Hyperlink"/>
            <w:rFonts w:ascii="Times New Roman" w:hAnsi="Times New Roman" w:cs="Times New Roman"/>
            <w:sz w:val="18"/>
            <w:szCs w:val="18"/>
          </w:rPr>
          <w:t>https://www.kryeministria.al/wp-content/uploads/2017/09/SKZHI_FINAL_QBZ.pdf</w:t>
        </w:r>
      </w:hyperlink>
    </w:p>
    <w:p w:rsidR="00792785" w:rsidRPr="00F91DAC" w:rsidRDefault="00792785">
      <w:pPr>
        <w:pStyle w:val="FootnoteText"/>
        <w:rPr>
          <w:lang w:val="en-US"/>
        </w:rPr>
      </w:pPr>
    </w:p>
  </w:footnote>
  <w:footnote w:id="3">
    <w:p w:rsidR="00792785" w:rsidRPr="001B5FAD" w:rsidRDefault="00792785">
      <w:pPr>
        <w:pStyle w:val="FootnoteText"/>
        <w:rPr>
          <w:rFonts w:ascii="Times New Roman" w:hAnsi="Times New Roman" w:cs="Times New Roman"/>
          <w:lang w:val="en-US"/>
        </w:rPr>
      </w:pPr>
      <w:r>
        <w:rPr>
          <w:rStyle w:val="FootnoteReference"/>
        </w:rPr>
        <w:footnoteRef/>
      </w:r>
      <w:r w:rsidRPr="001B5FAD">
        <w:rPr>
          <w:rFonts w:ascii="Times New Roman" w:hAnsi="Times New Roman" w:cs="Times New Roman"/>
        </w:rPr>
        <w:t xml:space="preserve">Shih:  </w:t>
      </w:r>
      <w:hyperlink r:id="rId2" w:history="1">
        <w:r w:rsidRPr="001B5FAD">
          <w:rPr>
            <w:rStyle w:val="Hyperlink"/>
            <w:rFonts w:ascii="Times New Roman" w:eastAsia="Times New Roman" w:hAnsi="Times New Roman" w:cs="Times New Roman"/>
            <w:lang w:val="it-IT"/>
          </w:rPr>
          <w:t>https://www.drejtesia.gov.al/wp-content/uploads/2021/04/6.-STRATEGJIA-ND%C3%8BRSEKTORIALE-KUND%C3%8BR-KORRUPSIONIT-2015-2020_AL.pdf</w:t>
        </w:r>
      </w:hyperlink>
      <w:r w:rsidRPr="001B5FAD">
        <w:rPr>
          <w:rFonts w:ascii="Times New Roman" w:eastAsia="Times New Roman" w:hAnsi="Times New Roman" w:cs="Times New Roman"/>
          <w:b/>
          <w:color w:val="212121"/>
          <w:lang w:val="it-IT"/>
        </w:rPr>
        <w:t xml:space="preserve">  </w:t>
      </w:r>
    </w:p>
  </w:footnote>
  <w:footnote w:id="4">
    <w:p w:rsidR="00792785" w:rsidRPr="001B5FAD" w:rsidRDefault="00792785">
      <w:pPr>
        <w:pStyle w:val="FootnoteText"/>
        <w:rPr>
          <w:rFonts w:ascii="Times New Roman" w:hAnsi="Times New Roman" w:cs="Times New Roman"/>
          <w:lang w:val="en-US"/>
        </w:rPr>
      </w:pPr>
      <w:r w:rsidRPr="001B5FAD">
        <w:rPr>
          <w:rStyle w:val="FootnoteReference"/>
          <w:rFonts w:ascii="Times New Roman" w:hAnsi="Times New Roman" w:cs="Times New Roman"/>
        </w:rPr>
        <w:footnoteRef/>
      </w:r>
      <w:r w:rsidRPr="001B5FAD">
        <w:rPr>
          <w:rFonts w:ascii="Times New Roman" w:hAnsi="Times New Roman" w:cs="Times New Roman"/>
        </w:rPr>
        <w:t xml:space="preserve"> Shih:  </w:t>
      </w:r>
      <w:hyperlink r:id="rId3" w:history="1">
        <w:r w:rsidRPr="001B5FAD">
          <w:rPr>
            <w:rStyle w:val="Hyperlink"/>
            <w:rFonts w:ascii="Times New Roman" w:eastAsia="Times New Roman" w:hAnsi="Times New Roman" w:cs="Times New Roman"/>
            <w:lang w:val="it-IT"/>
          </w:rPr>
          <w:t>https://www.drejtesia.gov.al/wp-content/uploads/2020/07/VKM-Nr.-516-01.07.2020.pdf</w:t>
        </w:r>
      </w:hyperlink>
    </w:p>
  </w:footnote>
  <w:footnote w:id="5">
    <w:p w:rsidR="00792785" w:rsidRPr="001B5FAD" w:rsidRDefault="00792785">
      <w:pPr>
        <w:pStyle w:val="FootnoteText"/>
        <w:rPr>
          <w:rFonts w:ascii="Times New Roman" w:hAnsi="Times New Roman" w:cs="Times New Roman"/>
          <w:lang w:val="en-US"/>
        </w:rPr>
      </w:pPr>
      <w:r w:rsidRPr="001B5FAD">
        <w:rPr>
          <w:rStyle w:val="FootnoteReference"/>
          <w:rFonts w:ascii="Times New Roman" w:hAnsi="Times New Roman" w:cs="Times New Roman"/>
        </w:rPr>
        <w:footnoteRef/>
      </w:r>
      <w:r w:rsidRPr="001B5FAD">
        <w:rPr>
          <w:rFonts w:ascii="Times New Roman" w:hAnsi="Times New Roman" w:cs="Times New Roman"/>
        </w:rPr>
        <w:t xml:space="preserve"> Shih:  </w:t>
      </w:r>
      <w:hyperlink r:id="rId4" w:history="1">
        <w:r w:rsidRPr="001B5FAD">
          <w:rPr>
            <w:rStyle w:val="Hyperlink"/>
            <w:rFonts w:ascii="Times New Roman" w:eastAsia="Times New Roman" w:hAnsi="Times New Roman" w:cs="Times New Roman"/>
            <w:lang w:val="it-IT"/>
          </w:rPr>
          <w:t>https://qbz.gov.al/share/CA7Qdf9kT6SY_ZgQxSDbVA</w:t>
        </w:r>
      </w:hyperlink>
      <w:r w:rsidRPr="001B5FAD">
        <w:rPr>
          <w:rFonts w:ascii="Times New Roman" w:eastAsia="Times New Roman" w:hAnsi="Times New Roman" w:cs="Times New Roman"/>
          <w:color w:val="212121"/>
          <w:lang w:val="it-IT"/>
        </w:rPr>
        <w:t xml:space="preserve">   </w:t>
      </w:r>
      <w:hyperlink r:id="rId5" w:history="1"/>
    </w:p>
  </w:footnote>
  <w:footnote w:id="6">
    <w:p w:rsidR="00792785" w:rsidRPr="001B5FAD" w:rsidRDefault="00792785">
      <w:pPr>
        <w:pStyle w:val="FootnoteText"/>
        <w:rPr>
          <w:rFonts w:ascii="Times New Roman" w:hAnsi="Times New Roman" w:cs="Times New Roman"/>
          <w:lang w:val="en-US"/>
        </w:rPr>
      </w:pPr>
      <w:r w:rsidRPr="001B5FAD">
        <w:rPr>
          <w:rStyle w:val="FootnoteReference"/>
          <w:rFonts w:ascii="Times New Roman" w:hAnsi="Times New Roman" w:cs="Times New Roman"/>
        </w:rPr>
        <w:footnoteRef/>
      </w:r>
      <w:r w:rsidRPr="001B5FAD">
        <w:rPr>
          <w:rFonts w:ascii="Times New Roman" w:hAnsi="Times New Roman" w:cs="Times New Roman"/>
        </w:rPr>
        <w:t xml:space="preserve"> Shih:  </w:t>
      </w:r>
      <w:hyperlink r:id="rId6" w:history="1">
        <w:r w:rsidRPr="001B5FAD">
          <w:rPr>
            <w:rStyle w:val="Hyperlink"/>
            <w:rFonts w:ascii="Times New Roman" w:eastAsia="Times New Roman" w:hAnsi="Times New Roman" w:cs="Times New Roman"/>
            <w:lang w:val="it-IT"/>
          </w:rPr>
          <w:t>https://qbz.gov.al/share/1wxZI8zlT7yU6qKIeFM0XQ</w:t>
        </w:r>
      </w:hyperlink>
    </w:p>
  </w:footnote>
  <w:footnote w:id="7">
    <w:p w:rsidR="00792785" w:rsidRPr="001B5FAD" w:rsidRDefault="00792785">
      <w:pPr>
        <w:pStyle w:val="FootnoteText"/>
        <w:rPr>
          <w:rFonts w:ascii="Times New Roman" w:hAnsi="Times New Roman" w:cs="Times New Roman"/>
          <w:lang w:val="en-US"/>
        </w:rPr>
      </w:pPr>
      <w:r w:rsidRPr="001B5FAD">
        <w:rPr>
          <w:rStyle w:val="FootnoteReference"/>
          <w:rFonts w:ascii="Times New Roman" w:hAnsi="Times New Roman" w:cs="Times New Roman"/>
        </w:rPr>
        <w:footnoteRef/>
      </w:r>
      <w:r w:rsidRPr="001B5FAD">
        <w:rPr>
          <w:rFonts w:ascii="Times New Roman" w:hAnsi="Times New Roman" w:cs="Times New Roman"/>
        </w:rPr>
        <w:t xml:space="preserve"> Shih:  </w:t>
      </w:r>
      <w:hyperlink r:id="rId7" w:history="1">
        <w:r w:rsidRPr="001B5FAD">
          <w:rPr>
            <w:rStyle w:val="Hyperlink"/>
            <w:rFonts w:ascii="Times New Roman" w:eastAsia="Times New Roman" w:hAnsi="Times New Roman" w:cs="Times New Roman"/>
            <w:lang w:val="it-IT"/>
          </w:rPr>
          <w:t>https://qbz.gov.al/share/BJzcxCaURpyIZEu6MRObog</w:t>
        </w:r>
      </w:hyperlink>
    </w:p>
  </w:footnote>
  <w:footnote w:id="8">
    <w:p w:rsidR="00792785" w:rsidRPr="001B5FAD" w:rsidRDefault="00792785">
      <w:pPr>
        <w:pStyle w:val="FootnoteText"/>
        <w:rPr>
          <w:rFonts w:ascii="Times New Roman" w:hAnsi="Times New Roman" w:cs="Times New Roman"/>
          <w:lang w:val="en-US"/>
        </w:rPr>
      </w:pPr>
      <w:r w:rsidRPr="001B5FAD">
        <w:rPr>
          <w:rStyle w:val="FootnoteReference"/>
          <w:rFonts w:ascii="Times New Roman" w:hAnsi="Times New Roman" w:cs="Times New Roman"/>
        </w:rPr>
        <w:footnoteRef/>
      </w:r>
      <w:r w:rsidRPr="001B5FAD">
        <w:rPr>
          <w:rFonts w:ascii="Times New Roman" w:hAnsi="Times New Roman" w:cs="Times New Roman"/>
        </w:rPr>
        <w:t xml:space="preserve"> Shih:  </w:t>
      </w:r>
      <w:hyperlink r:id="rId8" w:history="1">
        <w:r w:rsidRPr="001B5FAD">
          <w:rPr>
            <w:rStyle w:val="Hyperlink"/>
            <w:rFonts w:ascii="Times New Roman" w:eastAsia="Times New Roman" w:hAnsi="Times New Roman" w:cs="Times New Roman"/>
            <w:lang w:val="it-IT"/>
          </w:rPr>
          <w:t>https://qbz.gov.al/share/h7EfvzgBRSeV7ZC3TJQbxw</w:t>
        </w:r>
      </w:hyperlink>
      <w:r w:rsidRPr="001B5FAD">
        <w:rPr>
          <w:rFonts w:ascii="Times New Roman" w:eastAsia="Times New Roman" w:hAnsi="Times New Roman" w:cs="Times New Roman"/>
          <w:color w:val="212121"/>
          <w:lang w:val="it-IT"/>
        </w:rPr>
        <w:t xml:space="preserve">  </w:t>
      </w:r>
    </w:p>
  </w:footnote>
  <w:footnote w:id="9">
    <w:p w:rsidR="00792785" w:rsidRPr="00F91DAC" w:rsidRDefault="00792785">
      <w:pPr>
        <w:pStyle w:val="FootnoteText"/>
        <w:rPr>
          <w:lang w:val="en-US"/>
        </w:rPr>
      </w:pPr>
      <w:r w:rsidRPr="001B5FAD">
        <w:rPr>
          <w:rStyle w:val="FootnoteReference"/>
          <w:rFonts w:ascii="Times New Roman" w:hAnsi="Times New Roman" w:cs="Times New Roman"/>
        </w:rPr>
        <w:footnoteRef/>
      </w:r>
      <w:r w:rsidRPr="001B5FAD">
        <w:rPr>
          <w:rFonts w:ascii="Times New Roman" w:hAnsi="Times New Roman" w:cs="Times New Roman"/>
        </w:rPr>
        <w:t xml:space="preserve"> Shih:  </w:t>
      </w:r>
      <w:hyperlink r:id="rId9" w:history="1">
        <w:r w:rsidRPr="001B5FAD">
          <w:rPr>
            <w:rStyle w:val="Hyperlink"/>
            <w:rFonts w:ascii="Times New Roman" w:eastAsia="Times New Roman" w:hAnsi="Times New Roman" w:cs="Times New Roman"/>
            <w:lang w:val="it-IT"/>
          </w:rPr>
          <w:t>https://qbz.gov.al/share/pyWNXHO1RzShtVdr-BnBdA</w:t>
        </w:r>
      </w:hyperlink>
    </w:p>
  </w:footnote>
  <w:footnote w:id="10">
    <w:p w:rsidR="00792785" w:rsidRPr="00F97F16" w:rsidRDefault="00792785">
      <w:pPr>
        <w:pStyle w:val="FootnoteText"/>
        <w:rPr>
          <w:rFonts w:ascii="Times New Roman" w:hAnsi="Times New Roman" w:cs="Times New Roman"/>
          <w:lang w:val="en-US"/>
        </w:rPr>
      </w:pPr>
      <w:r>
        <w:rPr>
          <w:rStyle w:val="FootnoteReference"/>
        </w:rPr>
        <w:footnoteRef/>
      </w:r>
      <w:r>
        <w:t xml:space="preserve"> </w:t>
      </w:r>
      <w:r w:rsidRPr="00F97F16">
        <w:rPr>
          <w:rFonts w:ascii="Times New Roman" w:hAnsi="Times New Roman" w:cs="Times New Roman"/>
        </w:rPr>
        <w:t xml:space="preserve">Shih:  </w:t>
      </w:r>
      <w:hyperlink r:id="rId10" w:history="1">
        <w:r w:rsidRPr="00F97F16">
          <w:rPr>
            <w:rStyle w:val="Hyperlink"/>
            <w:rFonts w:ascii="Times New Roman" w:eastAsia="Times New Roman" w:hAnsi="Times New Roman" w:cs="Times New Roman"/>
            <w:lang w:val="it-IT"/>
          </w:rPr>
          <w:t>https://www.mb.gov.al/wp-content/uploads/2021/01/STRATEGJIA-KUND%C3%8BR-KRIMIT-T%C3%8B-ORGANIZUAR-DHE-KRIMEVE-T%C3%8B-R%C3%8BNDA-2021-2025-DHE-PLANI-I-VEPRIMIT-2021-2022.docx</w:t>
        </w:r>
      </w:hyperlink>
    </w:p>
  </w:footnote>
  <w:footnote w:id="11">
    <w:p w:rsidR="00792785" w:rsidRPr="00F97F16" w:rsidRDefault="00792785">
      <w:pPr>
        <w:pStyle w:val="FootnoteText"/>
        <w:rPr>
          <w:rFonts w:ascii="Times New Roman" w:hAnsi="Times New Roman" w:cs="Times New Roman"/>
          <w:lang w:val="en-US"/>
        </w:rPr>
      </w:pPr>
      <w:r w:rsidRPr="00F97F16">
        <w:rPr>
          <w:rStyle w:val="FootnoteReference"/>
          <w:rFonts w:ascii="Times New Roman" w:hAnsi="Times New Roman" w:cs="Times New Roman"/>
        </w:rPr>
        <w:footnoteRef/>
      </w:r>
      <w:r w:rsidRPr="00F97F16">
        <w:rPr>
          <w:rFonts w:ascii="Times New Roman" w:hAnsi="Times New Roman" w:cs="Times New Roman"/>
        </w:rPr>
        <w:t xml:space="preserve"> Shih:  </w:t>
      </w:r>
      <w:hyperlink r:id="rId11" w:history="1">
        <w:r w:rsidRPr="00F97F16">
          <w:rPr>
            <w:rStyle w:val="Hyperlink"/>
            <w:rFonts w:ascii="Times New Roman" w:eastAsia="Times New Roman" w:hAnsi="Times New Roman" w:cs="Times New Roman"/>
            <w:lang w:val="it-IT"/>
          </w:rPr>
          <w:t>https://akshi.gov.al/wp-content/uploads/2018/03/Strategjia_Axhenda_Dixhitale_e_Shqiperise_2015-2020.pdf</w:t>
        </w:r>
      </w:hyperlink>
      <w:r w:rsidRPr="00F97F16">
        <w:rPr>
          <w:rFonts w:ascii="Times New Roman" w:eastAsia="Times New Roman" w:hAnsi="Times New Roman" w:cs="Times New Roman"/>
          <w:color w:val="212121"/>
          <w:lang w:val="it-IT"/>
        </w:rPr>
        <w:t xml:space="preserve">  </w:t>
      </w:r>
    </w:p>
  </w:footnote>
  <w:footnote w:id="12">
    <w:p w:rsidR="00792785" w:rsidRPr="00F97F16" w:rsidRDefault="00792785">
      <w:pPr>
        <w:pStyle w:val="FootnoteText"/>
        <w:rPr>
          <w:rFonts w:ascii="Times New Roman" w:hAnsi="Times New Roman" w:cs="Times New Roman"/>
          <w:lang w:val="en-US"/>
        </w:rPr>
      </w:pPr>
      <w:r w:rsidRPr="00F97F16">
        <w:rPr>
          <w:rStyle w:val="FootnoteReference"/>
          <w:rFonts w:ascii="Times New Roman" w:hAnsi="Times New Roman" w:cs="Times New Roman"/>
        </w:rPr>
        <w:footnoteRef/>
      </w:r>
      <w:r w:rsidRPr="00F97F16">
        <w:rPr>
          <w:rFonts w:ascii="Times New Roman" w:hAnsi="Times New Roman" w:cs="Times New Roman"/>
        </w:rPr>
        <w:t xml:space="preserve"> Shih:  </w:t>
      </w:r>
      <w:hyperlink r:id="rId12" w:history="1">
        <w:r w:rsidRPr="00F97F16">
          <w:rPr>
            <w:rStyle w:val="Hyperlink"/>
            <w:rFonts w:ascii="Times New Roman" w:eastAsia="Times New Roman" w:hAnsi="Times New Roman" w:cs="Times New Roman"/>
            <w:lang w:val="it-IT"/>
          </w:rPr>
          <w:t>https://qbz.gov.al/share/8nnRQIorQb-LRCgf_DX2Ng</w:t>
        </w:r>
      </w:hyperlink>
    </w:p>
  </w:footnote>
  <w:footnote w:id="13">
    <w:p w:rsidR="00792785" w:rsidRPr="00F97F16" w:rsidRDefault="00792785">
      <w:pPr>
        <w:pStyle w:val="FootnoteText"/>
        <w:rPr>
          <w:rFonts w:ascii="Times New Roman" w:hAnsi="Times New Roman" w:cs="Times New Roman"/>
          <w:lang w:val="en-US"/>
        </w:rPr>
      </w:pPr>
      <w:r w:rsidRPr="00F97F16">
        <w:rPr>
          <w:rStyle w:val="FootnoteReference"/>
          <w:rFonts w:ascii="Times New Roman" w:hAnsi="Times New Roman" w:cs="Times New Roman"/>
        </w:rPr>
        <w:footnoteRef/>
      </w:r>
      <w:r w:rsidRPr="00F97F16">
        <w:rPr>
          <w:rFonts w:ascii="Times New Roman" w:hAnsi="Times New Roman" w:cs="Times New Roman"/>
        </w:rPr>
        <w:t xml:space="preserve"> Shih:  </w:t>
      </w:r>
      <w:hyperlink r:id="rId13" w:history="1">
        <w:r w:rsidRPr="00F97F16">
          <w:rPr>
            <w:rStyle w:val="Hyperlink"/>
            <w:rFonts w:ascii="Times New Roman" w:eastAsia="Times New Roman" w:hAnsi="Times New Roman" w:cs="Times New Roman"/>
            <w:lang w:val="it-IT"/>
          </w:rPr>
          <w:t>https://www.un.org.al/sites/default/files/SKGJB-AL-web.pdf</w:t>
        </w:r>
      </w:hyperlink>
    </w:p>
  </w:footnote>
  <w:footnote w:id="14">
    <w:p w:rsidR="00792785" w:rsidRPr="004632AE" w:rsidRDefault="00792785" w:rsidP="004632AE">
      <w:pPr>
        <w:spacing w:line="258" w:lineRule="auto"/>
        <w:rPr>
          <w:rFonts w:ascii="Garamond" w:eastAsia="Garamond" w:hAnsi="Garamond" w:cs="Arial"/>
          <w:sz w:val="23"/>
          <w:szCs w:val="20"/>
          <w:lang w:eastAsia="sq-AL"/>
        </w:rPr>
      </w:pPr>
      <w:r w:rsidRPr="00F97F16">
        <w:rPr>
          <w:rStyle w:val="FootnoteReference"/>
          <w:rFonts w:ascii="Times New Roman" w:hAnsi="Times New Roman" w:cs="Times New Roman"/>
          <w:sz w:val="20"/>
          <w:szCs w:val="20"/>
        </w:rPr>
        <w:footnoteRef/>
      </w:r>
      <w:r w:rsidRPr="00F97F16">
        <w:rPr>
          <w:rFonts w:ascii="Times New Roman" w:hAnsi="Times New Roman" w:cs="Times New Roman"/>
          <w:sz w:val="20"/>
          <w:szCs w:val="20"/>
        </w:rPr>
        <w:t xml:space="preserve"> </w:t>
      </w:r>
      <w:r w:rsidRPr="00F97F16">
        <w:rPr>
          <w:rFonts w:ascii="Times New Roman" w:hAnsi="Times New Roman" w:cs="Times New Roman"/>
          <w:sz w:val="20"/>
          <w:szCs w:val="20"/>
          <w:lang w:val="it-IT"/>
        </w:rPr>
        <w:t xml:space="preserve">Miratuar me </w:t>
      </w:r>
      <w:r w:rsidRPr="00F97F16">
        <w:rPr>
          <w:rFonts w:ascii="Times New Roman" w:eastAsia="Garamond" w:hAnsi="Times New Roman" w:cs="Times New Roman"/>
          <w:sz w:val="20"/>
          <w:szCs w:val="20"/>
          <w:lang w:eastAsia="sq-AL"/>
        </w:rPr>
        <w:t>Vendim i Këshillit të Ministrave nr. 90, datë 17.2.2021 “Për miratimin e Planit Kombëtar për Integrimin Evropian, 2021–2023”</w:t>
      </w:r>
    </w:p>
  </w:footnote>
  <w:footnote w:id="15">
    <w:p w:rsidR="00792785" w:rsidRPr="002018F1" w:rsidRDefault="00792785" w:rsidP="00F97F16">
      <w:pPr>
        <w:pStyle w:val="FootnoteText"/>
        <w:rPr>
          <w:lang w:val="sq-AL"/>
        </w:rPr>
      </w:pPr>
      <w:r>
        <w:rPr>
          <w:rStyle w:val="FootnoteReference"/>
        </w:rPr>
        <w:footnoteRef/>
      </w:r>
      <w:r w:rsidRPr="002018F1">
        <w:rPr>
          <w:lang w:val="sq-AL"/>
        </w:rPr>
        <w:t xml:space="preserve"> </w:t>
      </w:r>
      <w:r w:rsidRPr="00F97F16">
        <w:rPr>
          <w:rFonts w:ascii="Times New Roman" w:eastAsia="Garamond" w:hAnsi="Times New Roman" w:cs="Times New Roman"/>
          <w:lang w:val="sq-AL" w:eastAsia="sq-AL"/>
        </w:rPr>
        <w:t>Pas një analize të përgjithshme të nivelit të harmonizimit për Kapitullin 23, ku janë hartuar 39 draft ToCs me 2374 faqe, duke përfshirë krahasimin me rreth 60 akte ligjore dhe nënligjore kombëtare rezulton se 66% e akteve janë pjesërisht të harmonizuara, 25% nuk janë harmonizuara dhe 9% është vlerësuar si jorelevantë për harmonizim në këtë moment.</w:t>
      </w:r>
    </w:p>
  </w:footnote>
  <w:footnote w:id="16">
    <w:p w:rsidR="00792785" w:rsidRPr="00F97F16" w:rsidRDefault="00792785">
      <w:pPr>
        <w:pStyle w:val="FootnoteText"/>
        <w:rPr>
          <w:rFonts w:ascii="Times New Roman" w:hAnsi="Times New Roman" w:cs="Times New Roman"/>
        </w:rPr>
      </w:pPr>
      <w:r w:rsidRPr="00F97F16">
        <w:rPr>
          <w:rStyle w:val="FootnoteReference"/>
          <w:rFonts w:ascii="Times New Roman" w:hAnsi="Times New Roman" w:cs="Times New Roman"/>
        </w:rPr>
        <w:footnoteRef/>
      </w:r>
      <w:r w:rsidRPr="00F97F16">
        <w:rPr>
          <w:rFonts w:ascii="Times New Roman" w:hAnsi="Times New Roman" w:cs="Times New Roman"/>
        </w:rPr>
        <w:t xml:space="preserve">Shih:  </w:t>
      </w:r>
      <w:hyperlink r:id="rId14" w:history="1">
        <w:r w:rsidRPr="00F97F16">
          <w:rPr>
            <w:rStyle w:val="Hyperlink"/>
            <w:rFonts w:ascii="Times New Roman" w:hAnsi="Times New Roman" w:cs="Times New Roman"/>
          </w:rPr>
          <w:t>https://sdgs.un.org/2030agenda</w:t>
        </w:r>
      </w:hyperlink>
    </w:p>
    <w:p w:rsidR="00792785" w:rsidRPr="00F91DAC" w:rsidRDefault="00792785">
      <w:pPr>
        <w:pStyle w:val="FootnoteText"/>
        <w:rPr>
          <w:lang w:val="en-US"/>
        </w:rPr>
      </w:pPr>
    </w:p>
  </w:footnote>
  <w:footnote w:id="17">
    <w:p w:rsidR="00792785" w:rsidRPr="00F91DAC" w:rsidRDefault="00792785">
      <w:pPr>
        <w:pStyle w:val="FootnoteText"/>
        <w:rPr>
          <w:lang w:val="en-US"/>
        </w:rPr>
      </w:pPr>
    </w:p>
  </w:footnote>
  <w:footnote w:id="18">
    <w:p w:rsidR="00792785" w:rsidRPr="009715CB" w:rsidRDefault="00792785">
      <w:pPr>
        <w:pStyle w:val="FootnoteText"/>
        <w:rPr>
          <w:rFonts w:ascii="Times New Roman" w:hAnsi="Times New Roman" w:cs="Times New Roman"/>
        </w:rPr>
      </w:pPr>
      <w:r w:rsidRPr="009715CB">
        <w:rPr>
          <w:rStyle w:val="FootnoteReference"/>
          <w:rFonts w:ascii="Times New Roman" w:hAnsi="Times New Roman" w:cs="Times New Roman"/>
        </w:rPr>
        <w:footnoteRef/>
      </w:r>
      <w:r w:rsidRPr="009715CB">
        <w:rPr>
          <w:rFonts w:ascii="Times New Roman" w:hAnsi="Times New Roman" w:cs="Times New Roman"/>
        </w:rPr>
        <w:t xml:space="preserve"> </w:t>
      </w:r>
      <w:hyperlink r:id="rId15" w:history="1">
        <w:r w:rsidRPr="009715CB">
          <w:rPr>
            <w:rStyle w:val="Hyperlink"/>
            <w:rFonts w:ascii="Times New Roman" w:hAnsi="Times New Roman" w:cs="Times New Roman"/>
          </w:rPr>
          <w:t>file:///C:/Users/User/Downloads/FINAL_DRAFT_SURVEY_SQ%20(9).pdf</w:t>
        </w:r>
      </w:hyperlink>
    </w:p>
  </w:footnote>
  <w:footnote w:id="19">
    <w:p w:rsidR="00792785" w:rsidRPr="00182391" w:rsidRDefault="00792785" w:rsidP="00F91DAC">
      <w:pPr>
        <w:spacing w:line="258" w:lineRule="auto"/>
        <w:rPr>
          <w:rFonts w:ascii="Times New Roman" w:hAnsi="Times New Roman" w:cs="Times New Roman"/>
          <w:sz w:val="20"/>
          <w:szCs w:val="20"/>
          <w:lang w:val="it-IT"/>
        </w:rPr>
      </w:pPr>
      <w:r w:rsidRPr="00182391">
        <w:rPr>
          <w:rFonts w:ascii="Times New Roman" w:hAnsi="Times New Roman" w:cs="Times New Roman"/>
          <w:sz w:val="20"/>
          <w:szCs w:val="20"/>
        </w:rPr>
        <w:t xml:space="preserve">Miratuar me </w:t>
      </w:r>
      <w:r w:rsidRPr="00182391">
        <w:rPr>
          <w:rFonts w:ascii="Times New Roman" w:eastAsia="Garamond" w:hAnsi="Times New Roman" w:cs="Times New Roman"/>
          <w:sz w:val="20"/>
          <w:szCs w:val="20"/>
          <w:lang w:eastAsia="sq-AL"/>
        </w:rPr>
        <w:t>Vendim i Këshillit të Ministrave nr. 90, datë 17.2.2021 “</w:t>
      </w:r>
      <w:r w:rsidRPr="00182391">
        <w:rPr>
          <w:rFonts w:ascii="Times New Roman" w:eastAsia="Garamond" w:hAnsi="Times New Roman" w:cs="Times New Roman"/>
          <w:sz w:val="20"/>
          <w:szCs w:val="20"/>
        </w:rPr>
        <w:t>Për miratimin e Planit Kombëtar për Integrimin Evropian, 2021–2023.”</w:t>
      </w:r>
    </w:p>
  </w:footnote>
  <w:footnote w:id="20">
    <w:p w:rsidR="00792785" w:rsidRPr="00F91DAC" w:rsidRDefault="00792785">
      <w:pPr>
        <w:pStyle w:val="FootnoteText"/>
        <w:rPr>
          <w:lang w:val="en-US"/>
        </w:rPr>
      </w:pPr>
      <w:r w:rsidRPr="00182391">
        <w:rPr>
          <w:rStyle w:val="FootnoteReference"/>
          <w:rFonts w:ascii="Times New Roman" w:hAnsi="Times New Roman" w:cs="Times New Roman"/>
        </w:rPr>
        <w:footnoteRef/>
      </w:r>
      <w:r w:rsidRPr="00182391">
        <w:rPr>
          <w:rFonts w:ascii="Times New Roman" w:hAnsi="Times New Roman" w:cs="Times New Roman"/>
          <w:lang w:val="en-US"/>
        </w:rPr>
        <w:t>https://drejtesia.gov.al/wp-content/uploads/2021/04/vendim-773.pdf</w:t>
      </w:r>
    </w:p>
  </w:footnote>
  <w:footnote w:id="21">
    <w:p w:rsidR="00792785" w:rsidRPr="002018F1" w:rsidRDefault="00792785" w:rsidP="00005106">
      <w:pPr>
        <w:spacing w:line="258" w:lineRule="auto"/>
        <w:rPr>
          <w:lang w:val="it-IT"/>
        </w:rPr>
      </w:pPr>
    </w:p>
  </w:footnote>
  <w:footnote w:id="22">
    <w:p w:rsidR="00792785" w:rsidRPr="00EF6D63" w:rsidRDefault="00792785" w:rsidP="00005106">
      <w:pPr>
        <w:pStyle w:val="FootnoteText"/>
        <w:rPr>
          <w:rFonts w:ascii="Times New Roman" w:hAnsi="Times New Roman" w:cs="Times New Roman"/>
          <w:lang w:val="en-US"/>
        </w:rPr>
      </w:pPr>
      <w:r w:rsidRPr="00EF6D63">
        <w:rPr>
          <w:rStyle w:val="FootnoteReference"/>
          <w:rFonts w:ascii="Times New Roman" w:hAnsi="Times New Roman" w:cs="Times New Roman"/>
        </w:rPr>
        <w:footnoteRef/>
      </w:r>
      <w:r w:rsidRPr="00EF6D63">
        <w:rPr>
          <w:rFonts w:ascii="Times New Roman" w:hAnsi="Times New Roman" w:cs="Times New Roman"/>
        </w:rPr>
        <w:t xml:space="preserve">Miratuar me </w:t>
      </w:r>
      <w:r w:rsidRPr="00EF6D63">
        <w:rPr>
          <w:rFonts w:ascii="Times New Roman" w:eastAsia="Garamond" w:hAnsi="Times New Roman" w:cs="Times New Roman"/>
          <w:lang w:eastAsia="sq-AL"/>
        </w:rPr>
        <w:t>Vendim i Këshillit të Ministrave nr. 90, datë 17.2.2021 “</w:t>
      </w:r>
      <w:r w:rsidRPr="00EF6D63">
        <w:rPr>
          <w:rFonts w:ascii="Times New Roman" w:eastAsia="Garamond" w:hAnsi="Times New Roman" w:cs="Times New Roman"/>
        </w:rPr>
        <w:t>Për miratimin e Planit Kombëtar për Integrimin Evropian, 2021–2023.”</w:t>
      </w:r>
    </w:p>
  </w:footnote>
  <w:footnote w:id="23">
    <w:p w:rsidR="00792785" w:rsidRPr="002018F1" w:rsidRDefault="00792785" w:rsidP="00005106">
      <w:pPr>
        <w:spacing w:line="258" w:lineRule="auto"/>
        <w:rPr>
          <w:lang w:val="it-IT"/>
        </w:rPr>
      </w:pPr>
      <w:r w:rsidRPr="009B40CF">
        <w:rPr>
          <w:rFonts w:ascii="Times New Roman" w:hAnsi="Times New Roman" w:cs="Times New Roman"/>
          <w:sz w:val="16"/>
          <w:szCs w:val="16"/>
        </w:rPr>
        <w:t xml:space="preserve">Miratuar me </w:t>
      </w:r>
      <w:r w:rsidRPr="009B40CF">
        <w:rPr>
          <w:rFonts w:ascii="Times New Roman" w:eastAsia="Garamond" w:hAnsi="Times New Roman" w:cs="Times New Roman"/>
          <w:sz w:val="16"/>
          <w:szCs w:val="16"/>
          <w:lang w:eastAsia="sq-AL"/>
        </w:rPr>
        <w:t>Vendim i Këshillit të Ministrave nr. 90, datë 17.2.2021 “</w:t>
      </w:r>
      <w:r w:rsidRPr="009B40CF">
        <w:rPr>
          <w:rFonts w:ascii="Times New Roman" w:eastAsia="Garamond" w:hAnsi="Times New Roman" w:cs="Times New Roman"/>
          <w:sz w:val="16"/>
          <w:szCs w:val="16"/>
        </w:rPr>
        <w:t>Për miratimin e Planit Kombëtar për Integrimin Evropian, 2021–2023.”</w:t>
      </w:r>
    </w:p>
  </w:footnote>
  <w:footnote w:id="24">
    <w:p w:rsidR="00792785" w:rsidRPr="00D400DC" w:rsidRDefault="00792785" w:rsidP="00005106">
      <w:pPr>
        <w:pStyle w:val="FootnoteText"/>
        <w:rPr>
          <w:lang w:val="en-US"/>
        </w:rPr>
      </w:pPr>
      <w:r>
        <w:rPr>
          <w:rStyle w:val="FootnoteReference"/>
        </w:rPr>
        <w:footnoteRef/>
      </w:r>
    </w:p>
  </w:footnote>
  <w:footnote w:id="25">
    <w:p w:rsidR="00792785" w:rsidRPr="002018F1" w:rsidRDefault="00792785" w:rsidP="00005106">
      <w:pPr>
        <w:spacing w:line="258" w:lineRule="auto"/>
        <w:rPr>
          <w:lang w:val="it-IT"/>
        </w:rPr>
      </w:pPr>
      <w:r w:rsidRPr="009B40CF">
        <w:rPr>
          <w:rFonts w:ascii="Times New Roman" w:hAnsi="Times New Roman" w:cs="Times New Roman"/>
          <w:sz w:val="16"/>
          <w:szCs w:val="16"/>
        </w:rPr>
        <w:t xml:space="preserve">Miratuar me </w:t>
      </w:r>
      <w:r w:rsidRPr="009B40CF">
        <w:rPr>
          <w:rFonts w:ascii="Times New Roman" w:eastAsia="Garamond" w:hAnsi="Times New Roman" w:cs="Times New Roman"/>
          <w:sz w:val="16"/>
          <w:szCs w:val="16"/>
          <w:lang w:eastAsia="sq-AL"/>
        </w:rPr>
        <w:t>Vendim i Këshillit të Ministrave nr. 90, datë 17.2.2021 “</w:t>
      </w:r>
      <w:r w:rsidRPr="009B40CF">
        <w:rPr>
          <w:rFonts w:ascii="Times New Roman" w:eastAsia="Garamond" w:hAnsi="Times New Roman" w:cs="Times New Roman"/>
          <w:sz w:val="16"/>
          <w:szCs w:val="16"/>
        </w:rPr>
        <w:t>Për miratimin e Planit Kombëtar për Integrimin Evropian, 2021–2023.”</w:t>
      </w:r>
    </w:p>
  </w:footnote>
  <w:footnote w:id="26">
    <w:p w:rsidR="00792785" w:rsidRPr="00D400DC" w:rsidRDefault="00792785" w:rsidP="00005106">
      <w:pPr>
        <w:pStyle w:val="FootnoteText"/>
        <w:rPr>
          <w:lang w:val="en-US"/>
        </w:rPr>
      </w:pPr>
      <w:r>
        <w:rPr>
          <w:rStyle w:val="FootnoteReference"/>
        </w:rPr>
        <w:footnoteRef/>
      </w:r>
    </w:p>
  </w:footnote>
  <w:footnote w:id="27">
    <w:p w:rsidR="00792785" w:rsidRDefault="00792785">
      <w:pPr>
        <w:pStyle w:val="FootnoteText"/>
      </w:pPr>
      <w:r>
        <w:rPr>
          <w:rStyle w:val="FootnoteReference"/>
        </w:rPr>
        <w:footnoteRef/>
      </w:r>
      <w:r>
        <w:t xml:space="preserve"> Shih </w:t>
      </w:r>
      <w:hyperlink r:id="rId16" w:history="1">
        <w:r w:rsidRPr="00297C63">
          <w:rPr>
            <w:rStyle w:val="Hyperlink"/>
          </w:rPr>
          <w:t>file:///C:/Users/desiana.todolli/Downloads/FINAL_DRAFT_SURVEY_SQ%20(1).pdf</w:t>
        </w:r>
      </w:hyperlink>
    </w:p>
    <w:p w:rsidR="00792785" w:rsidRPr="00C077C3" w:rsidRDefault="00792785">
      <w:pPr>
        <w:pStyle w:val="FootnoteText"/>
        <w:rPr>
          <w:lang w:val="en-US"/>
        </w:rPr>
      </w:pPr>
    </w:p>
  </w:footnote>
  <w:footnote w:id="28">
    <w:p w:rsidR="00792785" w:rsidRPr="002018F1" w:rsidRDefault="00792785" w:rsidP="00005106">
      <w:pPr>
        <w:spacing w:line="258" w:lineRule="auto"/>
        <w:rPr>
          <w:lang w:val="it-IT"/>
        </w:rPr>
      </w:pPr>
      <w:r w:rsidRPr="009B40CF">
        <w:rPr>
          <w:rFonts w:ascii="Times New Roman" w:hAnsi="Times New Roman" w:cs="Times New Roman"/>
          <w:sz w:val="16"/>
          <w:szCs w:val="16"/>
        </w:rPr>
        <w:t xml:space="preserve">Miratuar me </w:t>
      </w:r>
      <w:r w:rsidRPr="009B40CF">
        <w:rPr>
          <w:rFonts w:ascii="Times New Roman" w:eastAsia="Garamond" w:hAnsi="Times New Roman" w:cs="Times New Roman"/>
          <w:sz w:val="16"/>
          <w:szCs w:val="16"/>
          <w:lang w:eastAsia="sq-AL"/>
        </w:rPr>
        <w:t>Vendim i Këshillit të Ministrave nr. 90, datë 17.2.2021 “</w:t>
      </w:r>
      <w:r w:rsidRPr="009B40CF">
        <w:rPr>
          <w:rFonts w:ascii="Times New Roman" w:eastAsia="Garamond" w:hAnsi="Times New Roman" w:cs="Times New Roman"/>
          <w:sz w:val="16"/>
          <w:szCs w:val="16"/>
        </w:rPr>
        <w:t>Për miratimin e Planit Kombëtar për Integrimin Evropian, 2021–2023.”</w:t>
      </w:r>
    </w:p>
  </w:footnote>
  <w:footnote w:id="29">
    <w:p w:rsidR="00792785" w:rsidRPr="00D400DC" w:rsidRDefault="00792785" w:rsidP="00005106">
      <w:pPr>
        <w:pStyle w:val="FootnoteText"/>
        <w:rPr>
          <w:lang w:val="en-US"/>
        </w:rPr>
      </w:pPr>
      <w:r>
        <w:rPr>
          <w:rStyle w:val="FootnoteReference"/>
        </w:rPr>
        <w:footnoteRef/>
      </w:r>
    </w:p>
  </w:footnote>
  <w:footnote w:id="30">
    <w:p w:rsidR="00792785" w:rsidRPr="002018F1" w:rsidRDefault="00792785" w:rsidP="00005106">
      <w:pPr>
        <w:spacing w:line="258" w:lineRule="auto"/>
        <w:rPr>
          <w:lang w:val="it-IT"/>
        </w:rPr>
      </w:pPr>
      <w:r w:rsidRPr="009B40CF">
        <w:rPr>
          <w:rFonts w:ascii="Times New Roman" w:hAnsi="Times New Roman" w:cs="Times New Roman"/>
          <w:sz w:val="16"/>
          <w:szCs w:val="16"/>
        </w:rPr>
        <w:t xml:space="preserve">Miratuar me </w:t>
      </w:r>
      <w:r w:rsidRPr="009B40CF">
        <w:rPr>
          <w:rFonts w:ascii="Times New Roman" w:eastAsia="Garamond" w:hAnsi="Times New Roman" w:cs="Times New Roman"/>
          <w:sz w:val="16"/>
          <w:szCs w:val="16"/>
          <w:lang w:eastAsia="sq-AL"/>
        </w:rPr>
        <w:t>Vendim i Këshillit të Ministrave nr. 90, datë 17.2.2021 “</w:t>
      </w:r>
      <w:r w:rsidRPr="009B40CF">
        <w:rPr>
          <w:rFonts w:ascii="Times New Roman" w:eastAsia="Garamond" w:hAnsi="Times New Roman" w:cs="Times New Roman"/>
          <w:sz w:val="16"/>
          <w:szCs w:val="16"/>
        </w:rPr>
        <w:t>Për miratimin e Planit Kombëtar për Integrimin Evropian, 2021–2023.”</w:t>
      </w:r>
    </w:p>
  </w:footnote>
  <w:footnote w:id="31">
    <w:p w:rsidR="00792785" w:rsidRPr="00D400DC" w:rsidRDefault="00792785" w:rsidP="00005106">
      <w:pPr>
        <w:pStyle w:val="FootnoteText"/>
        <w:rPr>
          <w:lang w:val="en-US"/>
        </w:rPr>
      </w:pPr>
      <w:r>
        <w:rPr>
          <w:rStyle w:val="FootnoteReference"/>
        </w:rPr>
        <w:footnoteRef/>
      </w:r>
    </w:p>
  </w:footnote>
  <w:footnote w:id="32">
    <w:p w:rsidR="00792785" w:rsidRPr="002018F1" w:rsidRDefault="00792785" w:rsidP="00005106">
      <w:pPr>
        <w:spacing w:line="258" w:lineRule="auto"/>
        <w:rPr>
          <w:lang w:val="it-IT"/>
        </w:rPr>
      </w:pPr>
      <w:r w:rsidRPr="009B40CF">
        <w:rPr>
          <w:rFonts w:ascii="Times New Roman" w:hAnsi="Times New Roman" w:cs="Times New Roman"/>
          <w:sz w:val="16"/>
          <w:szCs w:val="16"/>
        </w:rPr>
        <w:t xml:space="preserve">Miratuar me </w:t>
      </w:r>
      <w:r w:rsidRPr="009B40CF">
        <w:rPr>
          <w:rFonts w:ascii="Times New Roman" w:eastAsia="Garamond" w:hAnsi="Times New Roman" w:cs="Times New Roman"/>
          <w:sz w:val="16"/>
          <w:szCs w:val="16"/>
          <w:lang w:eastAsia="sq-AL"/>
        </w:rPr>
        <w:t>Vendim i Këshillit të Ministrave nr. 90, datë 17.2.2021 “</w:t>
      </w:r>
      <w:r w:rsidRPr="009B40CF">
        <w:rPr>
          <w:rFonts w:ascii="Times New Roman" w:eastAsia="Garamond" w:hAnsi="Times New Roman" w:cs="Times New Roman"/>
          <w:sz w:val="16"/>
          <w:szCs w:val="16"/>
        </w:rPr>
        <w:t>Për miratimin e Planit Kombëtar për Integrimin Evropian, 2021–2023.”</w:t>
      </w:r>
    </w:p>
  </w:footnote>
  <w:footnote w:id="33">
    <w:p w:rsidR="00792785" w:rsidRPr="00D400DC" w:rsidRDefault="00792785" w:rsidP="00005106">
      <w:pPr>
        <w:pStyle w:val="FootnoteText"/>
        <w:rPr>
          <w:lang w:val="en-US"/>
        </w:rPr>
      </w:pPr>
      <w:r>
        <w:rPr>
          <w:rStyle w:val="FootnoteReference"/>
        </w:rPr>
        <w:footnoteRef/>
      </w:r>
    </w:p>
  </w:footnote>
  <w:footnote w:id="34">
    <w:p w:rsidR="00792785" w:rsidRPr="002018F1" w:rsidRDefault="00792785" w:rsidP="00005106">
      <w:pPr>
        <w:spacing w:line="258" w:lineRule="auto"/>
        <w:rPr>
          <w:lang w:val="it-IT"/>
        </w:rPr>
      </w:pPr>
      <w:r w:rsidRPr="009B40CF">
        <w:rPr>
          <w:rFonts w:ascii="Times New Roman" w:hAnsi="Times New Roman" w:cs="Times New Roman"/>
          <w:sz w:val="16"/>
          <w:szCs w:val="16"/>
        </w:rPr>
        <w:t xml:space="preserve">Miratuar me </w:t>
      </w:r>
      <w:r w:rsidRPr="009B40CF">
        <w:rPr>
          <w:rFonts w:ascii="Times New Roman" w:eastAsia="Garamond" w:hAnsi="Times New Roman" w:cs="Times New Roman"/>
          <w:sz w:val="16"/>
          <w:szCs w:val="16"/>
          <w:lang w:eastAsia="sq-AL"/>
        </w:rPr>
        <w:t>Vendim i Këshillit të Ministrave nr. 90, datë 17.2.2021 “</w:t>
      </w:r>
      <w:r w:rsidRPr="009B40CF">
        <w:rPr>
          <w:rFonts w:ascii="Times New Roman" w:eastAsia="Garamond" w:hAnsi="Times New Roman" w:cs="Times New Roman"/>
          <w:sz w:val="16"/>
          <w:szCs w:val="16"/>
        </w:rPr>
        <w:t>Për miratimin e Planit Kombëtar për Integrimin Evropian, 2021–2023.”</w:t>
      </w:r>
    </w:p>
  </w:footnote>
  <w:footnote w:id="35">
    <w:p w:rsidR="00792785" w:rsidRPr="00D400DC" w:rsidRDefault="00792785" w:rsidP="00005106">
      <w:pPr>
        <w:pStyle w:val="FootnoteText"/>
        <w:rPr>
          <w:lang w:val="en-US"/>
        </w:rPr>
      </w:pPr>
      <w:r>
        <w:rPr>
          <w:rStyle w:val="FootnoteReference"/>
        </w:rPr>
        <w:footnoteRef/>
      </w:r>
    </w:p>
  </w:footnote>
  <w:footnote w:id="36">
    <w:p w:rsidR="00792785" w:rsidRPr="002018F1" w:rsidRDefault="00792785" w:rsidP="00005106">
      <w:pPr>
        <w:spacing w:line="258" w:lineRule="auto"/>
        <w:rPr>
          <w:lang w:val="it-IT"/>
        </w:rPr>
      </w:pPr>
      <w:r w:rsidRPr="009B40CF">
        <w:rPr>
          <w:rFonts w:ascii="Times New Roman" w:hAnsi="Times New Roman" w:cs="Times New Roman"/>
          <w:sz w:val="16"/>
          <w:szCs w:val="16"/>
        </w:rPr>
        <w:t xml:space="preserve">Miratuar me </w:t>
      </w:r>
      <w:r w:rsidRPr="009B40CF">
        <w:rPr>
          <w:rFonts w:ascii="Times New Roman" w:eastAsia="Garamond" w:hAnsi="Times New Roman" w:cs="Times New Roman"/>
          <w:sz w:val="16"/>
          <w:szCs w:val="16"/>
          <w:lang w:eastAsia="sq-AL"/>
        </w:rPr>
        <w:t>Vendim i Këshillit të Ministrave nr. 90, datë 17.2.2021 “</w:t>
      </w:r>
      <w:r w:rsidRPr="009B40CF">
        <w:rPr>
          <w:rFonts w:ascii="Times New Roman" w:eastAsia="Garamond" w:hAnsi="Times New Roman" w:cs="Times New Roman"/>
          <w:sz w:val="16"/>
          <w:szCs w:val="16"/>
        </w:rPr>
        <w:t>Për miratimin e Planit Kombëtar për Integrimin Evropian, 2021–2023.”</w:t>
      </w:r>
    </w:p>
  </w:footnote>
  <w:footnote w:id="37">
    <w:p w:rsidR="00792785" w:rsidRPr="00D400DC" w:rsidRDefault="00792785" w:rsidP="00005106">
      <w:pPr>
        <w:pStyle w:val="FootnoteText"/>
        <w:rPr>
          <w:lang w:val="en-US"/>
        </w:rPr>
      </w:pPr>
      <w:r>
        <w:rPr>
          <w:rStyle w:val="FootnoteReference"/>
        </w:rPr>
        <w:footnoteRef/>
      </w:r>
    </w:p>
  </w:footnote>
  <w:footnote w:id="38">
    <w:p w:rsidR="00792785" w:rsidRPr="002018F1" w:rsidRDefault="00792785" w:rsidP="00005106">
      <w:pPr>
        <w:spacing w:line="258" w:lineRule="auto"/>
        <w:rPr>
          <w:lang w:val="it-IT"/>
        </w:rPr>
      </w:pPr>
      <w:r w:rsidRPr="009B40CF">
        <w:rPr>
          <w:rFonts w:ascii="Times New Roman" w:hAnsi="Times New Roman" w:cs="Times New Roman"/>
          <w:sz w:val="16"/>
          <w:szCs w:val="16"/>
        </w:rPr>
        <w:t xml:space="preserve">Miratuar me </w:t>
      </w:r>
      <w:r w:rsidRPr="009B40CF">
        <w:rPr>
          <w:rFonts w:ascii="Times New Roman" w:eastAsia="Garamond" w:hAnsi="Times New Roman" w:cs="Times New Roman"/>
          <w:sz w:val="16"/>
          <w:szCs w:val="16"/>
          <w:lang w:eastAsia="sq-AL"/>
        </w:rPr>
        <w:t>Vendim i Këshillit të Ministrave nr. 90, datë 17.2.2021 “</w:t>
      </w:r>
      <w:r w:rsidRPr="009B40CF">
        <w:rPr>
          <w:rFonts w:ascii="Times New Roman" w:eastAsia="Garamond" w:hAnsi="Times New Roman" w:cs="Times New Roman"/>
          <w:sz w:val="16"/>
          <w:szCs w:val="16"/>
        </w:rPr>
        <w:t>Për miratimin e Planit Kombëtar për Integrimin Evropian, 2021–2023.”</w:t>
      </w:r>
    </w:p>
  </w:footnote>
  <w:footnote w:id="39">
    <w:p w:rsidR="00792785" w:rsidRPr="00D400DC" w:rsidRDefault="00792785" w:rsidP="00005106">
      <w:pPr>
        <w:pStyle w:val="FootnoteText"/>
        <w:rPr>
          <w:lang w:val="en-US"/>
        </w:rPr>
      </w:pPr>
    </w:p>
  </w:footnote>
  <w:footnote w:id="40">
    <w:p w:rsidR="00792785" w:rsidRPr="001B3AF3" w:rsidRDefault="00792785" w:rsidP="00423BD6">
      <w:pPr>
        <w:pStyle w:val="FootnoteText"/>
        <w:rPr>
          <w:rFonts w:ascii="Times New Roman" w:hAnsi="Times New Roman" w:cs="Times New Roman"/>
          <w:lang w:val="sq-AL"/>
        </w:rPr>
      </w:pPr>
      <w:r w:rsidRPr="001B3AF3">
        <w:rPr>
          <w:rStyle w:val="FootnoteReference"/>
          <w:rFonts w:ascii="Times New Roman" w:hAnsi="Times New Roman" w:cs="Times New Roman"/>
        </w:rPr>
        <w:footnoteRef/>
      </w:r>
      <w:r w:rsidRPr="001B3AF3">
        <w:rPr>
          <w:rFonts w:ascii="Times New Roman" w:hAnsi="Times New Roman" w:cs="Times New Roman"/>
          <w:lang w:val="sq-AL"/>
        </w:rPr>
        <w:t xml:space="preserve"> Me përjashtim të atyre (ndihma juridike, shërbimi i provës dhe burgjet), të cilat synohen nga objektiva të tjerë specifikë.</w:t>
      </w:r>
    </w:p>
  </w:footnote>
  <w:footnote w:id="41">
    <w:p w:rsidR="00792785" w:rsidRPr="00DD296D" w:rsidRDefault="00792785" w:rsidP="00423BD6">
      <w:pPr>
        <w:pStyle w:val="FootnoteText"/>
        <w:rPr>
          <w:rFonts w:ascii="Times New Roman" w:hAnsi="Times New Roman" w:cs="Times New Roman"/>
          <w:sz w:val="18"/>
          <w:szCs w:val="18"/>
          <w:lang w:val="sq-AL"/>
        </w:rPr>
      </w:pPr>
      <w:r w:rsidRPr="00DD296D">
        <w:rPr>
          <w:rStyle w:val="FootnoteReference"/>
          <w:rFonts w:ascii="Times New Roman" w:hAnsi="Times New Roman" w:cs="Times New Roman"/>
          <w:sz w:val="18"/>
          <w:szCs w:val="18"/>
        </w:rPr>
        <w:footnoteRef/>
      </w:r>
      <w:r w:rsidRPr="00DD296D">
        <w:rPr>
          <w:rFonts w:ascii="Times New Roman" w:hAnsi="Times New Roman" w:cs="Times New Roman"/>
          <w:sz w:val="18"/>
          <w:szCs w:val="18"/>
          <w:lang w:val="sq-AL"/>
        </w:rPr>
        <w:t xml:space="preserve">Kjo do të paqyrohet në detaje në Plan Veprimin përkatës (përfshirë AKSHI).   </w:t>
      </w:r>
    </w:p>
  </w:footnote>
  <w:footnote w:id="42">
    <w:p w:rsidR="00792785" w:rsidRPr="00DD296D" w:rsidRDefault="00792785" w:rsidP="00686838">
      <w:pPr>
        <w:pStyle w:val="FootnoteText"/>
        <w:rPr>
          <w:rFonts w:ascii="Times New Roman" w:hAnsi="Times New Roman" w:cs="Times New Roman"/>
          <w:color w:val="595959" w:themeColor="text1" w:themeTint="A6"/>
          <w:sz w:val="18"/>
          <w:szCs w:val="18"/>
          <w:lang w:val="sq-AL"/>
        </w:rPr>
      </w:pPr>
      <w:r w:rsidRPr="00DD296D">
        <w:rPr>
          <w:rStyle w:val="FootnoteReference"/>
          <w:rFonts w:ascii="Times New Roman" w:hAnsi="Times New Roman" w:cs="Times New Roman"/>
          <w:sz w:val="18"/>
          <w:szCs w:val="18"/>
        </w:rPr>
        <w:footnoteRef/>
      </w:r>
      <w:r w:rsidRPr="00DD296D">
        <w:rPr>
          <w:rFonts w:ascii="Times New Roman" w:hAnsi="Times New Roman" w:cs="Times New Roman"/>
          <w:sz w:val="18"/>
          <w:szCs w:val="18"/>
          <w:lang w:val="sq-AL"/>
        </w:rPr>
        <w:t xml:space="preserve"> Sistem qe lejon qe avokatet apo prokuroret te paraqesin nje ceshtje ne gjykate dhe gjyqtari te zgjidhe ceshtjen pa patur nevoje te kene nje seance gjyqesore me pranine e paleve.</w:t>
      </w:r>
    </w:p>
  </w:footnote>
  <w:footnote w:id="43">
    <w:p w:rsidR="00792785" w:rsidRDefault="00792785">
      <w:pPr>
        <w:pStyle w:val="FootnoteText"/>
      </w:pPr>
      <w:r w:rsidRPr="00DD296D">
        <w:rPr>
          <w:rStyle w:val="FootnoteReference"/>
          <w:rFonts w:ascii="Times New Roman" w:hAnsi="Times New Roman" w:cs="Times New Roman"/>
          <w:sz w:val="18"/>
          <w:szCs w:val="18"/>
        </w:rPr>
        <w:footnoteRef/>
      </w:r>
      <w:r w:rsidRPr="00DD296D">
        <w:rPr>
          <w:rFonts w:ascii="Times New Roman" w:hAnsi="Times New Roman" w:cs="Times New Roman"/>
          <w:sz w:val="18"/>
          <w:szCs w:val="18"/>
        </w:rPr>
        <w:t xml:space="preserve"> https://www.coe.int/en/web/cepej/documentation/cepej-studies</w:t>
      </w:r>
    </w:p>
  </w:footnote>
  <w:footnote w:id="44">
    <w:p w:rsidR="00792785" w:rsidRPr="00E70B77" w:rsidRDefault="00792785" w:rsidP="00423BD6">
      <w:pPr>
        <w:pStyle w:val="FootnoteText"/>
        <w:rPr>
          <w:rFonts w:ascii="Times New Roman" w:hAnsi="Times New Roman" w:cs="Times New Roman"/>
          <w:lang w:val="sq-AL"/>
        </w:rPr>
      </w:pPr>
      <w:r w:rsidRPr="00CA5181">
        <w:rPr>
          <w:rStyle w:val="FootnoteReference"/>
          <w:rFonts w:ascii="Times New Roman" w:hAnsi="Times New Roman" w:cs="Times New Roman"/>
        </w:rPr>
        <w:footnoteRef/>
      </w:r>
      <w:r w:rsidRPr="00E70B77">
        <w:rPr>
          <w:rFonts w:ascii="Times New Roman" w:hAnsi="Times New Roman" w:cs="Times New Roman"/>
          <w:lang w:val="sq-AL"/>
        </w:rPr>
        <w:t xml:space="preserve">Kjo do të paqyrohet në detaje në Plan Veprimin përkatës (përfshirë AKSHI).   </w:t>
      </w:r>
    </w:p>
  </w:footnote>
  <w:footnote w:id="45">
    <w:p w:rsidR="00792785" w:rsidRPr="001B3AF3" w:rsidRDefault="00792785" w:rsidP="00423BD6">
      <w:pPr>
        <w:pStyle w:val="FootnoteText"/>
        <w:rPr>
          <w:rFonts w:ascii="Times New Roman" w:hAnsi="Times New Roman" w:cs="Times New Roman"/>
          <w:lang w:val="sq-AL"/>
        </w:rPr>
      </w:pPr>
      <w:r w:rsidRPr="001B3AF3">
        <w:rPr>
          <w:rStyle w:val="FootnoteReference"/>
          <w:rFonts w:ascii="Times New Roman" w:hAnsi="Times New Roman" w:cs="Times New Roman"/>
        </w:rPr>
        <w:footnoteRef/>
      </w:r>
      <w:r w:rsidRPr="001B3AF3">
        <w:rPr>
          <w:rFonts w:ascii="Times New Roman" w:hAnsi="Times New Roman" w:cs="Times New Roman"/>
          <w:lang w:val="sq-AL"/>
        </w:rPr>
        <w:t>Me përjashtim të atyre (ndihma juridike, shërbimi i provës dhe burgjet), të cilat synohen nga objektiva të tjerë specifikë.</w:t>
      </w:r>
    </w:p>
  </w:footnote>
  <w:footnote w:id="46">
    <w:p w:rsidR="00792785" w:rsidRPr="001B3AF3" w:rsidRDefault="00792785" w:rsidP="00423BD6">
      <w:pPr>
        <w:pStyle w:val="FootnoteText"/>
        <w:rPr>
          <w:rFonts w:ascii="Times New Roman" w:hAnsi="Times New Roman" w:cs="Times New Roman"/>
          <w:lang w:val="sq-AL"/>
        </w:rPr>
      </w:pPr>
      <w:r w:rsidRPr="001B3AF3">
        <w:rPr>
          <w:rStyle w:val="FootnoteReference"/>
          <w:rFonts w:ascii="Times New Roman" w:hAnsi="Times New Roman" w:cs="Times New Roman"/>
        </w:rPr>
        <w:footnoteRef/>
      </w:r>
      <w:r w:rsidRPr="001B3AF3">
        <w:rPr>
          <w:rFonts w:ascii="Times New Roman" w:hAnsi="Times New Roman" w:cs="Times New Roman"/>
          <w:lang w:val="sq-AL"/>
        </w:rPr>
        <w:t xml:space="preserve"> Me përjashtim të atyre (ndihma juridike, shërbimi i provës dhe</w:t>
      </w:r>
      <w:r>
        <w:rPr>
          <w:rFonts w:ascii="Times New Roman" w:hAnsi="Times New Roman" w:cs="Times New Roman"/>
          <w:lang w:val="sq-AL"/>
        </w:rPr>
        <w:t xml:space="preserve"> sistemi penitenciar</w:t>
      </w:r>
      <w:r w:rsidRPr="001B3AF3">
        <w:rPr>
          <w:rFonts w:ascii="Times New Roman" w:hAnsi="Times New Roman" w:cs="Times New Roman"/>
          <w:lang w:val="sq-AL"/>
        </w:rPr>
        <w:t>), të cilat synohen nga objektiva të tjerë specifikë.</w:t>
      </w:r>
    </w:p>
  </w:footnote>
</w:footnotes>
</file>

<file path=word/header1.xml><?xml version="1.0" encoding="utf-8"?>
<w:hdr xmlns:w="http://schemas.openxmlformats.org/wordprocessingml/2006/main" xmlns:mc="http://schemas.openxmlformats.org/markup-compatibility/2006" xmlns:cx="http://schemas.microsoft.com/office/drawing/2014/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sdt>
    <w:sdtPr>
      <w:id w:val="-507677227"/>
      <w:docPartObj>
        <w:docPartGallery w:val="Watermarks"/>
        <w:docPartUnique/>
      </w:docPartObj>
    </w:sdtPr>
    <w:sdtEndPr/>
    <w:sdtContent>
      <w:p w:rsidR="00792785" w:rsidRDefault="00792785">
        <w:pPr>
          <w:pStyle w:val="Header"/>
        </w:pPr>
        <w:r>
          <w:rPr>
            <w:noProof/>
            <w:lang w:val="en-US"/>
          </w:rPr>
          <mc:AlternateContent>
            <mc:Choice Requires="wps">
              <w:drawing>
                <wp:anchor allowOverlap="1" behindDoc="1" distB="0" distL="114300" distR="114300" distT="0" layoutInCell="0" locked="0" relativeHeight="251657728" simplePos="0" wp14:anchorId="16AE0D00" wp14:editId="2E35777E">
                  <wp:simplePos x="0" y="0"/>
                  <wp:positionH relativeFrom="margin">
                    <wp:align>center</wp:align>
                  </wp:positionH>
                  <wp:positionV relativeFrom="margin">
                    <wp:align>center</wp:align>
                  </wp:positionV>
                  <wp:extent cx="5237480" cy="3142615"/>
                  <wp:effectExtent b="0" l="0" r="0" t="0"/>
                  <wp:wrapNone/>
                  <wp:docPr id="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P="00C13AE8" w:rsidR="00792785" w:rsidRDefault="00792785">
                              <w:pPr>
                                <w:jc w:val="center"/>
                                <w:rPr>
                                  <w:rFonts w:ascii="Calibri" w:cs="Calibri" w:hAnsi="Calibri"/>
                                  <w:color w:val="C0C0C0"/>
                                  <w:sz w:val="16"/>
                                  <w:szCs w:val="16"/>
                                  <w:lang w:val="en-GB"/>
                                </w:rPr>
                              </w:pPr>
                              <w:r>
                                <w:rPr>
                                  <w:rFonts w:ascii="Calibri" w:cs="Calibri" w:hAnsi="Calibri"/>
                                  <w:color w:val="C0C0C0"/>
                                  <w:sz w:val="16"/>
                                  <w:szCs w:val="16"/>
                                  <w:lang w:val="en-GB"/>
                                </w:rPr>
                                <w:t>DRAFT</w:t>
                              </w:r>
                            </w:p>
                          </w:txbxContent>
                        </wps:txbx>
                        <wps:bodyPr fromWordArt="1" numCol="1" wrap="square">
                          <a:prstTxWarp prst="textPlain">
                            <a:avLst>
                              <a:gd fmla="val 50000" name="adj"/>
                            </a:avLst>
                          </a:prstTxWarp>
                          <a:noAutofit/>
                        </wps:bodyPr>
                      </wps:wsp>
                    </a:graphicData>
                  </a:graphic>
                  <wp14:sizeRelH relativeFrom="page">
                    <wp14:pctWidth>0</wp14:pctWidth>
                  </wp14:sizeRelH>
                  <wp14:sizeRelV relativeFrom="page">
                    <wp14:pctHeight>0</wp14:pctHeight>
                  </wp14:sizeRelV>
                </wp:anchor>
              </w:drawing>
            </mc:Choice>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0000001"/>
    <w:multiLevelType w:val="hybridMultilevel"/>
    <w:tmpl w:val="4308030E"/>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FB5A89"/>
    <w:multiLevelType w:val="hybridMultilevel"/>
    <w:tmpl w:val="05E8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11AB2"/>
    <w:multiLevelType w:val="hybridMultilevel"/>
    <w:tmpl w:val="8CBEB5F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A51BB"/>
    <w:multiLevelType w:val="hybridMultilevel"/>
    <w:tmpl w:val="89BC9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17CC"/>
    <w:multiLevelType w:val="hybridMultilevel"/>
    <w:tmpl w:val="E1E230B0"/>
    <w:lvl w:ilvl="0" w:tplc="8842F2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7770C"/>
    <w:multiLevelType w:val="hybridMultilevel"/>
    <w:tmpl w:val="C6623202"/>
    <w:lvl w:ilvl="0" w:tplc="78105D6E">
      <w:numFmt w:val="bullet"/>
      <w:lvlText w:val="-"/>
      <w:lvlJc w:val="left"/>
      <w:pPr>
        <w:ind w:left="720" w:hanging="360"/>
      </w:pPr>
      <w:rPr>
        <w:rFonts w:ascii="Gill Sans MT" w:eastAsia="Times New Roman" w:hAnsi="Gill Sans MT" w:cs="Gill San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AC2167"/>
    <w:multiLevelType w:val="hybridMultilevel"/>
    <w:tmpl w:val="31A4EE4C"/>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9D45E1"/>
    <w:multiLevelType w:val="hybridMultilevel"/>
    <w:tmpl w:val="1A663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D1AA5"/>
    <w:multiLevelType w:val="hybridMultilevel"/>
    <w:tmpl w:val="736A0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F487E"/>
    <w:multiLevelType w:val="hybridMultilevel"/>
    <w:tmpl w:val="AB18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3581B"/>
    <w:multiLevelType w:val="hybridMultilevel"/>
    <w:tmpl w:val="AD86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E52BE"/>
    <w:multiLevelType w:val="hybridMultilevel"/>
    <w:tmpl w:val="37E0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83F65"/>
    <w:multiLevelType w:val="hybridMultilevel"/>
    <w:tmpl w:val="29C26438"/>
    <w:lvl w:ilvl="0" w:tplc="92EE5704">
      <w:start w:val="5"/>
      <w:numFmt w:val="decimal"/>
      <w:lvlText w:val="%1"/>
      <w:lvlJc w:val="left"/>
      <w:pPr>
        <w:ind w:left="360" w:hanging="360"/>
      </w:pPr>
      <w:rPr>
        <w:rFonts w:asciiTheme="majorHAnsi" w:eastAsiaTheme="majorEastAsia" w:hAnsiTheme="majorHAnsi" w:cstheme="majorBidi" w:hint="default"/>
        <w:color w:val="2F5496" w:themeColor="accent1"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9D55B7"/>
    <w:multiLevelType w:val="hybridMultilevel"/>
    <w:tmpl w:val="17F8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C2B76"/>
    <w:multiLevelType w:val="hybridMultilevel"/>
    <w:tmpl w:val="C1AC8552"/>
    <w:lvl w:ilvl="0" w:tplc="1BE0D4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32358"/>
    <w:multiLevelType w:val="hybridMultilevel"/>
    <w:tmpl w:val="2FEC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121DCC"/>
    <w:multiLevelType w:val="hybridMultilevel"/>
    <w:tmpl w:val="8BDAC9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959BE"/>
    <w:multiLevelType w:val="hybridMultilevel"/>
    <w:tmpl w:val="01D81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B40F5B"/>
    <w:multiLevelType w:val="hybridMultilevel"/>
    <w:tmpl w:val="780E11C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C4C47B9"/>
    <w:multiLevelType w:val="hybridMultilevel"/>
    <w:tmpl w:val="9D1A768A"/>
    <w:lvl w:ilvl="0" w:tplc="0809000B">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FF5B16"/>
    <w:multiLevelType w:val="hybridMultilevel"/>
    <w:tmpl w:val="516E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96533"/>
    <w:multiLevelType w:val="hybridMultilevel"/>
    <w:tmpl w:val="903A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DD5334"/>
    <w:multiLevelType w:val="hybridMultilevel"/>
    <w:tmpl w:val="85EE8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0CD5D90"/>
    <w:multiLevelType w:val="hybridMultilevel"/>
    <w:tmpl w:val="503EF48C"/>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2BE601F"/>
    <w:multiLevelType w:val="hybridMultilevel"/>
    <w:tmpl w:val="83F828BE"/>
    <w:lvl w:ilvl="0" w:tplc="C97AF480">
      <w:start w:val="1"/>
      <w:numFmt w:val="bullet"/>
      <w:lvlText w:val="-"/>
      <w:lvlJc w:val="left"/>
      <w:pPr>
        <w:ind w:left="720" w:hanging="360"/>
      </w:pPr>
      <w:rPr>
        <w:rFonts w:ascii="Palatino Linotype" w:eastAsiaTheme="minorEastAsia" w:hAnsi="Palatino Linotype" w:cs="Palatino Linotype" w:hint="default"/>
        <w:i/>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DF0611"/>
    <w:multiLevelType w:val="hybridMultilevel"/>
    <w:tmpl w:val="A702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0E1769"/>
    <w:multiLevelType w:val="hybridMultilevel"/>
    <w:tmpl w:val="BAA84CA8"/>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7" w15:restartNumberingAfterBreak="0">
    <w:nsid w:val="72625C60"/>
    <w:multiLevelType w:val="hybridMultilevel"/>
    <w:tmpl w:val="F95CE2F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571F98"/>
    <w:multiLevelType w:val="hybridMultilevel"/>
    <w:tmpl w:val="2CD655DA"/>
    <w:lvl w:ilvl="0" w:tplc="AF46B36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595F48"/>
    <w:multiLevelType w:val="hybridMultilevel"/>
    <w:tmpl w:val="2FD68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760FF6"/>
    <w:multiLevelType w:val="hybridMultilevel"/>
    <w:tmpl w:val="F5C0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3"/>
  </w:num>
  <w:num w:numId="4">
    <w:abstractNumId w:val="27"/>
  </w:num>
  <w:num w:numId="5">
    <w:abstractNumId w:val="2"/>
  </w:num>
  <w:num w:numId="6">
    <w:abstractNumId w:val="24"/>
  </w:num>
  <w:num w:numId="7">
    <w:abstractNumId w:val="8"/>
  </w:num>
  <w:num w:numId="8">
    <w:abstractNumId w:val="7"/>
  </w:num>
  <w:num w:numId="9">
    <w:abstractNumId w:val="19"/>
  </w:num>
  <w:num w:numId="10">
    <w:abstractNumId w:val="20"/>
  </w:num>
  <w:num w:numId="11">
    <w:abstractNumId w:val="1"/>
  </w:num>
  <w:num w:numId="12">
    <w:abstractNumId w:val="21"/>
  </w:num>
  <w:num w:numId="13">
    <w:abstractNumId w:val="16"/>
  </w:num>
  <w:num w:numId="14">
    <w:abstractNumId w:val="12"/>
  </w:num>
  <w:num w:numId="15">
    <w:abstractNumId w:val="28"/>
  </w:num>
  <w:num w:numId="16">
    <w:abstractNumId w:val="29"/>
  </w:num>
  <w:num w:numId="17">
    <w:abstractNumId w:val="17"/>
  </w:num>
  <w:num w:numId="18">
    <w:abstractNumId w:val="14"/>
  </w:num>
  <w:num w:numId="19">
    <w:abstractNumId w:val="15"/>
  </w:num>
  <w:num w:numId="20">
    <w:abstractNumId w:val="0"/>
  </w:num>
  <w:num w:numId="21">
    <w:abstractNumId w:val="30"/>
  </w:num>
  <w:num w:numId="22">
    <w:abstractNumId w:val="26"/>
  </w:num>
  <w:num w:numId="23">
    <w:abstractNumId w:val="25"/>
  </w:num>
  <w:num w:numId="24">
    <w:abstractNumId w:val="18"/>
  </w:num>
  <w:num w:numId="25">
    <w:abstractNumId w:val="23"/>
  </w:num>
  <w:num w:numId="26">
    <w:abstractNumId w:val="5"/>
  </w:num>
  <w:num w:numId="27">
    <w:abstractNumId w:val="6"/>
  </w:num>
  <w:num w:numId="28">
    <w:abstractNumId w:val="13"/>
  </w:num>
  <w:num w:numId="29">
    <w:abstractNumId w:val="9"/>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31"/>
    <w:rsid w:val="000040FA"/>
    <w:rsid w:val="00005106"/>
    <w:rsid w:val="000057B4"/>
    <w:rsid w:val="000123C2"/>
    <w:rsid w:val="000173B8"/>
    <w:rsid w:val="0002019A"/>
    <w:rsid w:val="00024426"/>
    <w:rsid w:val="00024C51"/>
    <w:rsid w:val="0002514E"/>
    <w:rsid w:val="00025E08"/>
    <w:rsid w:val="00027730"/>
    <w:rsid w:val="00031457"/>
    <w:rsid w:val="00034893"/>
    <w:rsid w:val="000348F8"/>
    <w:rsid w:val="00051CB2"/>
    <w:rsid w:val="00060837"/>
    <w:rsid w:val="000624AC"/>
    <w:rsid w:val="00065152"/>
    <w:rsid w:val="00065927"/>
    <w:rsid w:val="00071B6B"/>
    <w:rsid w:val="00077261"/>
    <w:rsid w:val="00084BA9"/>
    <w:rsid w:val="000945DF"/>
    <w:rsid w:val="000946AF"/>
    <w:rsid w:val="000A0FCA"/>
    <w:rsid w:val="000B16A7"/>
    <w:rsid w:val="000B34C7"/>
    <w:rsid w:val="000B49C3"/>
    <w:rsid w:val="000B6763"/>
    <w:rsid w:val="000B794F"/>
    <w:rsid w:val="000B7B2D"/>
    <w:rsid w:val="000C04D9"/>
    <w:rsid w:val="000C1D05"/>
    <w:rsid w:val="000C4EE7"/>
    <w:rsid w:val="000C721C"/>
    <w:rsid w:val="000D09C0"/>
    <w:rsid w:val="000D3B7F"/>
    <w:rsid w:val="000E1432"/>
    <w:rsid w:val="000F306C"/>
    <w:rsid w:val="000F5EE3"/>
    <w:rsid w:val="000F6473"/>
    <w:rsid w:val="001021E5"/>
    <w:rsid w:val="00112208"/>
    <w:rsid w:val="0012154D"/>
    <w:rsid w:val="00126F7E"/>
    <w:rsid w:val="001355EA"/>
    <w:rsid w:val="00136D79"/>
    <w:rsid w:val="001405A2"/>
    <w:rsid w:val="00143232"/>
    <w:rsid w:val="00147619"/>
    <w:rsid w:val="001526FC"/>
    <w:rsid w:val="00153ABA"/>
    <w:rsid w:val="00153D35"/>
    <w:rsid w:val="00154A8D"/>
    <w:rsid w:val="001564FF"/>
    <w:rsid w:val="0015765C"/>
    <w:rsid w:val="001607EA"/>
    <w:rsid w:val="001640AD"/>
    <w:rsid w:val="00167D69"/>
    <w:rsid w:val="00171F43"/>
    <w:rsid w:val="0017204F"/>
    <w:rsid w:val="00182391"/>
    <w:rsid w:val="00184BD9"/>
    <w:rsid w:val="00186AAA"/>
    <w:rsid w:val="001A5453"/>
    <w:rsid w:val="001B4D9A"/>
    <w:rsid w:val="001B5BD3"/>
    <w:rsid w:val="001B5FAD"/>
    <w:rsid w:val="001C0774"/>
    <w:rsid w:val="001C0971"/>
    <w:rsid w:val="001C1C41"/>
    <w:rsid w:val="001D24EA"/>
    <w:rsid w:val="001D289D"/>
    <w:rsid w:val="001D2C21"/>
    <w:rsid w:val="001D534C"/>
    <w:rsid w:val="001E27A9"/>
    <w:rsid w:val="001E4378"/>
    <w:rsid w:val="001E4DA6"/>
    <w:rsid w:val="001E581F"/>
    <w:rsid w:val="001F03DC"/>
    <w:rsid w:val="001F052C"/>
    <w:rsid w:val="001F054D"/>
    <w:rsid w:val="001F2B72"/>
    <w:rsid w:val="001F34A7"/>
    <w:rsid w:val="001F5EB8"/>
    <w:rsid w:val="001F689D"/>
    <w:rsid w:val="00200736"/>
    <w:rsid w:val="002018F1"/>
    <w:rsid w:val="00201B93"/>
    <w:rsid w:val="002060DE"/>
    <w:rsid w:val="00210C06"/>
    <w:rsid w:val="002148F5"/>
    <w:rsid w:val="00222FA3"/>
    <w:rsid w:val="002348FF"/>
    <w:rsid w:val="00236D16"/>
    <w:rsid w:val="00240463"/>
    <w:rsid w:val="00240E49"/>
    <w:rsid w:val="00251C2B"/>
    <w:rsid w:val="00253FC1"/>
    <w:rsid w:val="002627D1"/>
    <w:rsid w:val="002645DA"/>
    <w:rsid w:val="00266618"/>
    <w:rsid w:val="00270A2D"/>
    <w:rsid w:val="00274043"/>
    <w:rsid w:val="00277D75"/>
    <w:rsid w:val="00280A43"/>
    <w:rsid w:val="00291308"/>
    <w:rsid w:val="00291689"/>
    <w:rsid w:val="00292AFA"/>
    <w:rsid w:val="00294188"/>
    <w:rsid w:val="002953F5"/>
    <w:rsid w:val="002A0749"/>
    <w:rsid w:val="002A718E"/>
    <w:rsid w:val="002B0A24"/>
    <w:rsid w:val="002B23EB"/>
    <w:rsid w:val="002B3EB7"/>
    <w:rsid w:val="002C11A3"/>
    <w:rsid w:val="002C1A4B"/>
    <w:rsid w:val="002C2C96"/>
    <w:rsid w:val="002C2E67"/>
    <w:rsid w:val="002C4662"/>
    <w:rsid w:val="002C51C9"/>
    <w:rsid w:val="002D1117"/>
    <w:rsid w:val="002D799F"/>
    <w:rsid w:val="002E1AA3"/>
    <w:rsid w:val="002F5D7C"/>
    <w:rsid w:val="002F5FFB"/>
    <w:rsid w:val="002F6250"/>
    <w:rsid w:val="0030243E"/>
    <w:rsid w:val="00303119"/>
    <w:rsid w:val="0030340C"/>
    <w:rsid w:val="003036C9"/>
    <w:rsid w:val="00307CC2"/>
    <w:rsid w:val="00311029"/>
    <w:rsid w:val="00311CFB"/>
    <w:rsid w:val="0032263F"/>
    <w:rsid w:val="00323456"/>
    <w:rsid w:val="003241C4"/>
    <w:rsid w:val="00325C71"/>
    <w:rsid w:val="00331F74"/>
    <w:rsid w:val="00332873"/>
    <w:rsid w:val="003374FC"/>
    <w:rsid w:val="0033782F"/>
    <w:rsid w:val="0035194C"/>
    <w:rsid w:val="00353E66"/>
    <w:rsid w:val="00354C68"/>
    <w:rsid w:val="0036566C"/>
    <w:rsid w:val="003664F8"/>
    <w:rsid w:val="00366B23"/>
    <w:rsid w:val="003672E5"/>
    <w:rsid w:val="003765E9"/>
    <w:rsid w:val="00380DB2"/>
    <w:rsid w:val="00381DC1"/>
    <w:rsid w:val="00383D04"/>
    <w:rsid w:val="00385ABD"/>
    <w:rsid w:val="003875C6"/>
    <w:rsid w:val="00390A27"/>
    <w:rsid w:val="00395C1A"/>
    <w:rsid w:val="00396604"/>
    <w:rsid w:val="00397335"/>
    <w:rsid w:val="003B1AB8"/>
    <w:rsid w:val="003B3C02"/>
    <w:rsid w:val="003B4CF3"/>
    <w:rsid w:val="003C720F"/>
    <w:rsid w:val="003C724F"/>
    <w:rsid w:val="003C7F5C"/>
    <w:rsid w:val="003D1056"/>
    <w:rsid w:val="003D4A79"/>
    <w:rsid w:val="003D637F"/>
    <w:rsid w:val="003D6525"/>
    <w:rsid w:val="003D6F63"/>
    <w:rsid w:val="003D7143"/>
    <w:rsid w:val="003E0076"/>
    <w:rsid w:val="003E5472"/>
    <w:rsid w:val="003E6678"/>
    <w:rsid w:val="003E78BF"/>
    <w:rsid w:val="003F098F"/>
    <w:rsid w:val="003F51BE"/>
    <w:rsid w:val="003F55E4"/>
    <w:rsid w:val="004042A9"/>
    <w:rsid w:val="00405FDF"/>
    <w:rsid w:val="004104AB"/>
    <w:rsid w:val="00423BD6"/>
    <w:rsid w:val="0042496D"/>
    <w:rsid w:val="004302C1"/>
    <w:rsid w:val="0043797F"/>
    <w:rsid w:val="00444612"/>
    <w:rsid w:val="00444E4A"/>
    <w:rsid w:val="004523B3"/>
    <w:rsid w:val="00453568"/>
    <w:rsid w:val="004632AE"/>
    <w:rsid w:val="0046558E"/>
    <w:rsid w:val="0047064C"/>
    <w:rsid w:val="004728DD"/>
    <w:rsid w:val="004735AC"/>
    <w:rsid w:val="00475359"/>
    <w:rsid w:val="004753BD"/>
    <w:rsid w:val="0047618C"/>
    <w:rsid w:val="004772FC"/>
    <w:rsid w:val="00483926"/>
    <w:rsid w:val="00487FA3"/>
    <w:rsid w:val="00492D13"/>
    <w:rsid w:val="004A181E"/>
    <w:rsid w:val="004A28E0"/>
    <w:rsid w:val="004A3DA9"/>
    <w:rsid w:val="004A773C"/>
    <w:rsid w:val="004A7A01"/>
    <w:rsid w:val="004B0CDF"/>
    <w:rsid w:val="004B3277"/>
    <w:rsid w:val="004B3F4B"/>
    <w:rsid w:val="004B69B4"/>
    <w:rsid w:val="004C1802"/>
    <w:rsid w:val="004C5484"/>
    <w:rsid w:val="004C76E2"/>
    <w:rsid w:val="004D212D"/>
    <w:rsid w:val="004D42C7"/>
    <w:rsid w:val="004D65A3"/>
    <w:rsid w:val="004D7296"/>
    <w:rsid w:val="004E4911"/>
    <w:rsid w:val="004E5ACC"/>
    <w:rsid w:val="004F099C"/>
    <w:rsid w:val="004F4C17"/>
    <w:rsid w:val="004F4F48"/>
    <w:rsid w:val="004F7C8D"/>
    <w:rsid w:val="00500D63"/>
    <w:rsid w:val="00501B8C"/>
    <w:rsid w:val="005040DF"/>
    <w:rsid w:val="0050460E"/>
    <w:rsid w:val="00504F07"/>
    <w:rsid w:val="005071FE"/>
    <w:rsid w:val="005078E4"/>
    <w:rsid w:val="00523084"/>
    <w:rsid w:val="00524867"/>
    <w:rsid w:val="00525F27"/>
    <w:rsid w:val="005315E7"/>
    <w:rsid w:val="00531CC2"/>
    <w:rsid w:val="00544743"/>
    <w:rsid w:val="00544ACE"/>
    <w:rsid w:val="0055286D"/>
    <w:rsid w:val="00553700"/>
    <w:rsid w:val="00557681"/>
    <w:rsid w:val="00560DBE"/>
    <w:rsid w:val="005640E2"/>
    <w:rsid w:val="0056433C"/>
    <w:rsid w:val="0056455E"/>
    <w:rsid w:val="00564871"/>
    <w:rsid w:val="005673F8"/>
    <w:rsid w:val="00583194"/>
    <w:rsid w:val="00584540"/>
    <w:rsid w:val="005967A1"/>
    <w:rsid w:val="005A0464"/>
    <w:rsid w:val="005A1D49"/>
    <w:rsid w:val="005A3A6D"/>
    <w:rsid w:val="005A5231"/>
    <w:rsid w:val="005A5C4B"/>
    <w:rsid w:val="005B1787"/>
    <w:rsid w:val="005B48FF"/>
    <w:rsid w:val="005C2EC7"/>
    <w:rsid w:val="005C5324"/>
    <w:rsid w:val="005C5AA2"/>
    <w:rsid w:val="005C7667"/>
    <w:rsid w:val="005D147A"/>
    <w:rsid w:val="005D31D0"/>
    <w:rsid w:val="005D4BA2"/>
    <w:rsid w:val="005E6F4B"/>
    <w:rsid w:val="005E74E7"/>
    <w:rsid w:val="005F0A62"/>
    <w:rsid w:val="005F2679"/>
    <w:rsid w:val="005F3A8B"/>
    <w:rsid w:val="00602CAB"/>
    <w:rsid w:val="00612751"/>
    <w:rsid w:val="0061499E"/>
    <w:rsid w:val="006156B1"/>
    <w:rsid w:val="00616481"/>
    <w:rsid w:val="0062381F"/>
    <w:rsid w:val="006246AB"/>
    <w:rsid w:val="00631FCD"/>
    <w:rsid w:val="00633779"/>
    <w:rsid w:val="00636328"/>
    <w:rsid w:val="0064338A"/>
    <w:rsid w:val="00646443"/>
    <w:rsid w:val="00650DA2"/>
    <w:rsid w:val="00653D79"/>
    <w:rsid w:val="00654268"/>
    <w:rsid w:val="00663A67"/>
    <w:rsid w:val="006660F7"/>
    <w:rsid w:val="006752E8"/>
    <w:rsid w:val="006772AF"/>
    <w:rsid w:val="006777E2"/>
    <w:rsid w:val="0068146F"/>
    <w:rsid w:val="00681D72"/>
    <w:rsid w:val="00685643"/>
    <w:rsid w:val="00686838"/>
    <w:rsid w:val="006900A6"/>
    <w:rsid w:val="00691237"/>
    <w:rsid w:val="00691912"/>
    <w:rsid w:val="00693CE9"/>
    <w:rsid w:val="0069670B"/>
    <w:rsid w:val="006A0D92"/>
    <w:rsid w:val="006A3992"/>
    <w:rsid w:val="006A5846"/>
    <w:rsid w:val="006A6150"/>
    <w:rsid w:val="006A79B7"/>
    <w:rsid w:val="006B1E07"/>
    <w:rsid w:val="006B7CF0"/>
    <w:rsid w:val="006C26AF"/>
    <w:rsid w:val="006C3800"/>
    <w:rsid w:val="006C4C4A"/>
    <w:rsid w:val="006D0018"/>
    <w:rsid w:val="006D07E4"/>
    <w:rsid w:val="006D10C9"/>
    <w:rsid w:val="006D1D5A"/>
    <w:rsid w:val="006D3E9A"/>
    <w:rsid w:val="006D444C"/>
    <w:rsid w:val="006D6071"/>
    <w:rsid w:val="006E07AB"/>
    <w:rsid w:val="006E45A1"/>
    <w:rsid w:val="006E701A"/>
    <w:rsid w:val="00711806"/>
    <w:rsid w:val="00712024"/>
    <w:rsid w:val="0071460C"/>
    <w:rsid w:val="00716533"/>
    <w:rsid w:val="007218B2"/>
    <w:rsid w:val="00721DC6"/>
    <w:rsid w:val="00724C13"/>
    <w:rsid w:val="00726C65"/>
    <w:rsid w:val="00726E88"/>
    <w:rsid w:val="00732519"/>
    <w:rsid w:val="00732B20"/>
    <w:rsid w:val="0073493E"/>
    <w:rsid w:val="00736DE5"/>
    <w:rsid w:val="007371C4"/>
    <w:rsid w:val="00747243"/>
    <w:rsid w:val="00751A84"/>
    <w:rsid w:val="00756E1C"/>
    <w:rsid w:val="00760C2B"/>
    <w:rsid w:val="00772C36"/>
    <w:rsid w:val="007768D8"/>
    <w:rsid w:val="007769CC"/>
    <w:rsid w:val="00783600"/>
    <w:rsid w:val="007878AF"/>
    <w:rsid w:val="00791839"/>
    <w:rsid w:val="007925F2"/>
    <w:rsid w:val="00792785"/>
    <w:rsid w:val="00793525"/>
    <w:rsid w:val="00794AD9"/>
    <w:rsid w:val="00796C16"/>
    <w:rsid w:val="007A43EE"/>
    <w:rsid w:val="007A4760"/>
    <w:rsid w:val="007A77AE"/>
    <w:rsid w:val="007B0054"/>
    <w:rsid w:val="007B0596"/>
    <w:rsid w:val="007B2549"/>
    <w:rsid w:val="007B4710"/>
    <w:rsid w:val="007C41F1"/>
    <w:rsid w:val="007D129B"/>
    <w:rsid w:val="007D7EC3"/>
    <w:rsid w:val="007D7ED7"/>
    <w:rsid w:val="007F0B5F"/>
    <w:rsid w:val="007F1C54"/>
    <w:rsid w:val="007F619F"/>
    <w:rsid w:val="00801F9B"/>
    <w:rsid w:val="00802239"/>
    <w:rsid w:val="00806C68"/>
    <w:rsid w:val="00813400"/>
    <w:rsid w:val="008204FF"/>
    <w:rsid w:val="00822F58"/>
    <w:rsid w:val="0083241F"/>
    <w:rsid w:val="0083429A"/>
    <w:rsid w:val="008346C2"/>
    <w:rsid w:val="00835401"/>
    <w:rsid w:val="008356D3"/>
    <w:rsid w:val="00846464"/>
    <w:rsid w:val="008465F0"/>
    <w:rsid w:val="00847FEA"/>
    <w:rsid w:val="00862318"/>
    <w:rsid w:val="0086443B"/>
    <w:rsid w:val="00864E8B"/>
    <w:rsid w:val="00867483"/>
    <w:rsid w:val="00867DEA"/>
    <w:rsid w:val="00867FC1"/>
    <w:rsid w:val="00875692"/>
    <w:rsid w:val="00875DFE"/>
    <w:rsid w:val="0087755D"/>
    <w:rsid w:val="00881716"/>
    <w:rsid w:val="00881B92"/>
    <w:rsid w:val="00882168"/>
    <w:rsid w:val="00883453"/>
    <w:rsid w:val="008843A8"/>
    <w:rsid w:val="0088449B"/>
    <w:rsid w:val="00892C88"/>
    <w:rsid w:val="008A2872"/>
    <w:rsid w:val="008A709D"/>
    <w:rsid w:val="008A78AA"/>
    <w:rsid w:val="008B1E3C"/>
    <w:rsid w:val="008B60F1"/>
    <w:rsid w:val="008C2B2E"/>
    <w:rsid w:val="008C4247"/>
    <w:rsid w:val="008E3075"/>
    <w:rsid w:val="008E45C3"/>
    <w:rsid w:val="008F002A"/>
    <w:rsid w:val="008F238F"/>
    <w:rsid w:val="00906A88"/>
    <w:rsid w:val="009107BC"/>
    <w:rsid w:val="0091276C"/>
    <w:rsid w:val="00912CC2"/>
    <w:rsid w:val="0091630E"/>
    <w:rsid w:val="00917774"/>
    <w:rsid w:val="009177CD"/>
    <w:rsid w:val="0092262F"/>
    <w:rsid w:val="009254DA"/>
    <w:rsid w:val="00930AE5"/>
    <w:rsid w:val="00932C23"/>
    <w:rsid w:val="00932D7B"/>
    <w:rsid w:val="00934FC1"/>
    <w:rsid w:val="00941E93"/>
    <w:rsid w:val="009571A3"/>
    <w:rsid w:val="0096668F"/>
    <w:rsid w:val="009715CB"/>
    <w:rsid w:val="00973401"/>
    <w:rsid w:val="00974286"/>
    <w:rsid w:val="00976FBB"/>
    <w:rsid w:val="009842BD"/>
    <w:rsid w:val="00985727"/>
    <w:rsid w:val="00987CED"/>
    <w:rsid w:val="0099334B"/>
    <w:rsid w:val="00994C55"/>
    <w:rsid w:val="00995D49"/>
    <w:rsid w:val="009A0B09"/>
    <w:rsid w:val="009A14DC"/>
    <w:rsid w:val="009A1784"/>
    <w:rsid w:val="009B1731"/>
    <w:rsid w:val="009B1BC6"/>
    <w:rsid w:val="009B40CF"/>
    <w:rsid w:val="009C1781"/>
    <w:rsid w:val="009C2302"/>
    <w:rsid w:val="009C2D8A"/>
    <w:rsid w:val="009C4DE5"/>
    <w:rsid w:val="009C5412"/>
    <w:rsid w:val="009C5D90"/>
    <w:rsid w:val="009D274A"/>
    <w:rsid w:val="009D47C8"/>
    <w:rsid w:val="009E7C77"/>
    <w:rsid w:val="009F359B"/>
    <w:rsid w:val="009F4FCF"/>
    <w:rsid w:val="00A0085D"/>
    <w:rsid w:val="00A03EF8"/>
    <w:rsid w:val="00A07CF0"/>
    <w:rsid w:val="00A1417E"/>
    <w:rsid w:val="00A14926"/>
    <w:rsid w:val="00A17079"/>
    <w:rsid w:val="00A26D01"/>
    <w:rsid w:val="00A334C7"/>
    <w:rsid w:val="00A4169B"/>
    <w:rsid w:val="00A47CEB"/>
    <w:rsid w:val="00A51A0B"/>
    <w:rsid w:val="00A51DE8"/>
    <w:rsid w:val="00A5202F"/>
    <w:rsid w:val="00A53E9D"/>
    <w:rsid w:val="00A55846"/>
    <w:rsid w:val="00A56E67"/>
    <w:rsid w:val="00A6096C"/>
    <w:rsid w:val="00A62371"/>
    <w:rsid w:val="00A6515A"/>
    <w:rsid w:val="00A65C7E"/>
    <w:rsid w:val="00A72AE7"/>
    <w:rsid w:val="00A735BD"/>
    <w:rsid w:val="00A73D33"/>
    <w:rsid w:val="00A77C8E"/>
    <w:rsid w:val="00A807FE"/>
    <w:rsid w:val="00A8256C"/>
    <w:rsid w:val="00A9118C"/>
    <w:rsid w:val="00A9281A"/>
    <w:rsid w:val="00A937BA"/>
    <w:rsid w:val="00AA06A4"/>
    <w:rsid w:val="00AA0BB4"/>
    <w:rsid w:val="00AA0E52"/>
    <w:rsid w:val="00AA4E8B"/>
    <w:rsid w:val="00AA6FE3"/>
    <w:rsid w:val="00AB066F"/>
    <w:rsid w:val="00AB174E"/>
    <w:rsid w:val="00AB5489"/>
    <w:rsid w:val="00AB58DF"/>
    <w:rsid w:val="00AC12B8"/>
    <w:rsid w:val="00AC7476"/>
    <w:rsid w:val="00AC7BF1"/>
    <w:rsid w:val="00AD0679"/>
    <w:rsid w:val="00AD1D24"/>
    <w:rsid w:val="00AD4249"/>
    <w:rsid w:val="00AD4C2E"/>
    <w:rsid w:val="00AE3A68"/>
    <w:rsid w:val="00AE73FD"/>
    <w:rsid w:val="00AF1C02"/>
    <w:rsid w:val="00AF3820"/>
    <w:rsid w:val="00AF414D"/>
    <w:rsid w:val="00AF54D1"/>
    <w:rsid w:val="00B004EF"/>
    <w:rsid w:val="00B02106"/>
    <w:rsid w:val="00B0244D"/>
    <w:rsid w:val="00B028D1"/>
    <w:rsid w:val="00B03859"/>
    <w:rsid w:val="00B07F0A"/>
    <w:rsid w:val="00B16C05"/>
    <w:rsid w:val="00B2225A"/>
    <w:rsid w:val="00B30A63"/>
    <w:rsid w:val="00B34645"/>
    <w:rsid w:val="00B3657C"/>
    <w:rsid w:val="00B423A7"/>
    <w:rsid w:val="00B45943"/>
    <w:rsid w:val="00B533BF"/>
    <w:rsid w:val="00B556C7"/>
    <w:rsid w:val="00B60026"/>
    <w:rsid w:val="00B60F65"/>
    <w:rsid w:val="00B6221D"/>
    <w:rsid w:val="00B6363A"/>
    <w:rsid w:val="00B64783"/>
    <w:rsid w:val="00B64F82"/>
    <w:rsid w:val="00B70EDC"/>
    <w:rsid w:val="00B80619"/>
    <w:rsid w:val="00B81B3C"/>
    <w:rsid w:val="00B91F9B"/>
    <w:rsid w:val="00BA1D1A"/>
    <w:rsid w:val="00BB144E"/>
    <w:rsid w:val="00BB18E4"/>
    <w:rsid w:val="00BB78B5"/>
    <w:rsid w:val="00BC1B95"/>
    <w:rsid w:val="00BC1F11"/>
    <w:rsid w:val="00BC2AD1"/>
    <w:rsid w:val="00BD7296"/>
    <w:rsid w:val="00BE253D"/>
    <w:rsid w:val="00BF0D05"/>
    <w:rsid w:val="00BF24C2"/>
    <w:rsid w:val="00BF59E5"/>
    <w:rsid w:val="00BF6563"/>
    <w:rsid w:val="00BF6BC8"/>
    <w:rsid w:val="00BF71CD"/>
    <w:rsid w:val="00C03A77"/>
    <w:rsid w:val="00C055BB"/>
    <w:rsid w:val="00C05EDE"/>
    <w:rsid w:val="00C075F2"/>
    <w:rsid w:val="00C077C3"/>
    <w:rsid w:val="00C1303C"/>
    <w:rsid w:val="00C137A9"/>
    <w:rsid w:val="00C13AE8"/>
    <w:rsid w:val="00C16AF3"/>
    <w:rsid w:val="00C178AE"/>
    <w:rsid w:val="00C17B18"/>
    <w:rsid w:val="00C21303"/>
    <w:rsid w:val="00C224DA"/>
    <w:rsid w:val="00C226AE"/>
    <w:rsid w:val="00C31A20"/>
    <w:rsid w:val="00C322D4"/>
    <w:rsid w:val="00C32886"/>
    <w:rsid w:val="00C32EB7"/>
    <w:rsid w:val="00C338BC"/>
    <w:rsid w:val="00C34252"/>
    <w:rsid w:val="00C42E82"/>
    <w:rsid w:val="00C44010"/>
    <w:rsid w:val="00C44A85"/>
    <w:rsid w:val="00C515CD"/>
    <w:rsid w:val="00C517F0"/>
    <w:rsid w:val="00C537B0"/>
    <w:rsid w:val="00C573AC"/>
    <w:rsid w:val="00C60C34"/>
    <w:rsid w:val="00C67D10"/>
    <w:rsid w:val="00C73DD4"/>
    <w:rsid w:val="00C77AA7"/>
    <w:rsid w:val="00C81890"/>
    <w:rsid w:val="00C850EF"/>
    <w:rsid w:val="00C91A01"/>
    <w:rsid w:val="00C95E42"/>
    <w:rsid w:val="00C95F78"/>
    <w:rsid w:val="00CA0AD0"/>
    <w:rsid w:val="00CA101D"/>
    <w:rsid w:val="00CA52E6"/>
    <w:rsid w:val="00CB65BE"/>
    <w:rsid w:val="00CC1A2A"/>
    <w:rsid w:val="00CC2EC9"/>
    <w:rsid w:val="00CC34D7"/>
    <w:rsid w:val="00CC49CF"/>
    <w:rsid w:val="00CD3C45"/>
    <w:rsid w:val="00CD640B"/>
    <w:rsid w:val="00CE131A"/>
    <w:rsid w:val="00CE1552"/>
    <w:rsid w:val="00CE391A"/>
    <w:rsid w:val="00CE63B7"/>
    <w:rsid w:val="00CE6CBA"/>
    <w:rsid w:val="00CE79BC"/>
    <w:rsid w:val="00CE7C75"/>
    <w:rsid w:val="00CF2303"/>
    <w:rsid w:val="00CF2AC2"/>
    <w:rsid w:val="00CF2BB4"/>
    <w:rsid w:val="00CF6BA9"/>
    <w:rsid w:val="00CF6D7D"/>
    <w:rsid w:val="00D03DC0"/>
    <w:rsid w:val="00D06285"/>
    <w:rsid w:val="00D13639"/>
    <w:rsid w:val="00D2038B"/>
    <w:rsid w:val="00D2038C"/>
    <w:rsid w:val="00D2466F"/>
    <w:rsid w:val="00D303A8"/>
    <w:rsid w:val="00D334CA"/>
    <w:rsid w:val="00D35620"/>
    <w:rsid w:val="00D47C7E"/>
    <w:rsid w:val="00D47F8A"/>
    <w:rsid w:val="00D50842"/>
    <w:rsid w:val="00D512D4"/>
    <w:rsid w:val="00D51E42"/>
    <w:rsid w:val="00D526EC"/>
    <w:rsid w:val="00D52B1F"/>
    <w:rsid w:val="00D52B5E"/>
    <w:rsid w:val="00D53F66"/>
    <w:rsid w:val="00D608B0"/>
    <w:rsid w:val="00D61EC8"/>
    <w:rsid w:val="00D701FD"/>
    <w:rsid w:val="00D72522"/>
    <w:rsid w:val="00D73EC1"/>
    <w:rsid w:val="00D767DE"/>
    <w:rsid w:val="00D76E5A"/>
    <w:rsid w:val="00D817E5"/>
    <w:rsid w:val="00D82B4D"/>
    <w:rsid w:val="00D91061"/>
    <w:rsid w:val="00D91DC2"/>
    <w:rsid w:val="00D95281"/>
    <w:rsid w:val="00D95B82"/>
    <w:rsid w:val="00D97B5C"/>
    <w:rsid w:val="00DA18D2"/>
    <w:rsid w:val="00DA1FE3"/>
    <w:rsid w:val="00DA3507"/>
    <w:rsid w:val="00DB294D"/>
    <w:rsid w:val="00DB7AA2"/>
    <w:rsid w:val="00DC3967"/>
    <w:rsid w:val="00DC764F"/>
    <w:rsid w:val="00DD03FA"/>
    <w:rsid w:val="00DD134C"/>
    <w:rsid w:val="00DD296D"/>
    <w:rsid w:val="00DE06AC"/>
    <w:rsid w:val="00DF2506"/>
    <w:rsid w:val="00E00F0A"/>
    <w:rsid w:val="00E07D5A"/>
    <w:rsid w:val="00E10FF7"/>
    <w:rsid w:val="00E133B3"/>
    <w:rsid w:val="00E15BB4"/>
    <w:rsid w:val="00E16796"/>
    <w:rsid w:val="00E239B2"/>
    <w:rsid w:val="00E361D5"/>
    <w:rsid w:val="00E37D6E"/>
    <w:rsid w:val="00E41BD2"/>
    <w:rsid w:val="00E53138"/>
    <w:rsid w:val="00E55962"/>
    <w:rsid w:val="00E67C40"/>
    <w:rsid w:val="00E67C7B"/>
    <w:rsid w:val="00E70A45"/>
    <w:rsid w:val="00E70B77"/>
    <w:rsid w:val="00E76418"/>
    <w:rsid w:val="00E86331"/>
    <w:rsid w:val="00E911D7"/>
    <w:rsid w:val="00E93A80"/>
    <w:rsid w:val="00E94216"/>
    <w:rsid w:val="00E95BC4"/>
    <w:rsid w:val="00EA0BFB"/>
    <w:rsid w:val="00EA4F1B"/>
    <w:rsid w:val="00EA6F79"/>
    <w:rsid w:val="00EB2BF7"/>
    <w:rsid w:val="00EB2CD7"/>
    <w:rsid w:val="00EC3327"/>
    <w:rsid w:val="00EC65EC"/>
    <w:rsid w:val="00ED0AEE"/>
    <w:rsid w:val="00EE2962"/>
    <w:rsid w:val="00EE673D"/>
    <w:rsid w:val="00EE7B99"/>
    <w:rsid w:val="00EF1547"/>
    <w:rsid w:val="00EF352E"/>
    <w:rsid w:val="00EF571B"/>
    <w:rsid w:val="00EF671D"/>
    <w:rsid w:val="00EF68BC"/>
    <w:rsid w:val="00EF6D63"/>
    <w:rsid w:val="00F0020B"/>
    <w:rsid w:val="00F0046A"/>
    <w:rsid w:val="00F008ED"/>
    <w:rsid w:val="00F044AF"/>
    <w:rsid w:val="00F04E28"/>
    <w:rsid w:val="00F06C64"/>
    <w:rsid w:val="00F1641B"/>
    <w:rsid w:val="00F22F02"/>
    <w:rsid w:val="00F26B43"/>
    <w:rsid w:val="00F30A79"/>
    <w:rsid w:val="00F3124B"/>
    <w:rsid w:val="00F3212B"/>
    <w:rsid w:val="00F35140"/>
    <w:rsid w:val="00F35EE2"/>
    <w:rsid w:val="00F36FE3"/>
    <w:rsid w:val="00F3700F"/>
    <w:rsid w:val="00F40865"/>
    <w:rsid w:val="00F42332"/>
    <w:rsid w:val="00F45328"/>
    <w:rsid w:val="00F4592C"/>
    <w:rsid w:val="00F46204"/>
    <w:rsid w:val="00F50243"/>
    <w:rsid w:val="00F504A6"/>
    <w:rsid w:val="00F52A01"/>
    <w:rsid w:val="00F54F37"/>
    <w:rsid w:val="00F55FF8"/>
    <w:rsid w:val="00F6099D"/>
    <w:rsid w:val="00F61EF6"/>
    <w:rsid w:val="00F63260"/>
    <w:rsid w:val="00F64728"/>
    <w:rsid w:val="00F648B1"/>
    <w:rsid w:val="00F64A88"/>
    <w:rsid w:val="00F664CC"/>
    <w:rsid w:val="00F66C09"/>
    <w:rsid w:val="00F7011D"/>
    <w:rsid w:val="00F71495"/>
    <w:rsid w:val="00F71648"/>
    <w:rsid w:val="00F71760"/>
    <w:rsid w:val="00F8493D"/>
    <w:rsid w:val="00F85D16"/>
    <w:rsid w:val="00F8777F"/>
    <w:rsid w:val="00F87808"/>
    <w:rsid w:val="00F87D68"/>
    <w:rsid w:val="00F91DAC"/>
    <w:rsid w:val="00F93CF4"/>
    <w:rsid w:val="00F9459F"/>
    <w:rsid w:val="00F96E55"/>
    <w:rsid w:val="00F97F16"/>
    <w:rsid w:val="00FA18AB"/>
    <w:rsid w:val="00FA1B86"/>
    <w:rsid w:val="00FA3FCD"/>
    <w:rsid w:val="00FB19B5"/>
    <w:rsid w:val="00FB4F56"/>
    <w:rsid w:val="00FC101B"/>
    <w:rsid w:val="00FC20C7"/>
    <w:rsid w:val="00FC309E"/>
    <w:rsid w:val="00FD017D"/>
    <w:rsid w:val="00FD2980"/>
    <w:rsid w:val="00FD3A3F"/>
    <w:rsid w:val="00FD4498"/>
    <w:rsid w:val="00FD5559"/>
    <w:rsid w:val="00FD749B"/>
    <w:rsid w:val="00FE3C04"/>
    <w:rsid w:val="00FE4E7B"/>
    <w:rsid w:val="00FF02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B8F1D1-E071-4126-B8DA-124BEAA3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1C4"/>
    <w:rPr>
      <w:lang w:val="sq-AL"/>
    </w:rPr>
  </w:style>
  <w:style w:type="paragraph" w:styleId="Heading1">
    <w:name w:val="heading 1"/>
    <w:aliases w:val="1 heading"/>
    <w:basedOn w:val="Normal"/>
    <w:next w:val="Normal"/>
    <w:link w:val="Heading1Char"/>
    <w:uiPriority w:val="9"/>
    <w:qFormat/>
    <w:rsid w:val="00307CC2"/>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7A47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A4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156B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
    <w:rsid w:val="00307CC2"/>
    <w:rPr>
      <w:rFonts w:asciiTheme="majorHAnsi" w:eastAsiaTheme="majorEastAsia" w:hAnsiTheme="majorHAnsi" w:cstheme="majorBidi"/>
      <w:color w:val="2F5496" w:themeColor="accent1" w:themeShade="BF"/>
      <w:sz w:val="32"/>
      <w:szCs w:val="32"/>
      <w:lang w:val="en-GB"/>
    </w:rPr>
  </w:style>
  <w:style w:type="character" w:styleId="CommentReference">
    <w:name w:val="annotation reference"/>
    <w:basedOn w:val="DefaultParagraphFont"/>
    <w:uiPriority w:val="99"/>
    <w:semiHidden/>
    <w:unhideWhenUsed/>
    <w:rsid w:val="00307CC2"/>
    <w:rPr>
      <w:sz w:val="16"/>
      <w:szCs w:val="16"/>
    </w:rPr>
  </w:style>
  <w:style w:type="paragraph" w:styleId="CommentText">
    <w:name w:val="annotation text"/>
    <w:basedOn w:val="Normal"/>
    <w:link w:val="CommentTextChar"/>
    <w:uiPriority w:val="99"/>
    <w:unhideWhenUsed/>
    <w:rsid w:val="00307CC2"/>
    <w:pPr>
      <w:spacing w:line="240" w:lineRule="auto"/>
    </w:pPr>
    <w:rPr>
      <w:sz w:val="20"/>
      <w:szCs w:val="20"/>
      <w:lang w:val="en-GB"/>
    </w:rPr>
  </w:style>
  <w:style w:type="character" w:customStyle="1" w:styleId="CommentTextChar">
    <w:name w:val="Comment Text Char"/>
    <w:basedOn w:val="DefaultParagraphFont"/>
    <w:link w:val="CommentText"/>
    <w:uiPriority w:val="99"/>
    <w:rsid w:val="00307CC2"/>
    <w:rPr>
      <w:sz w:val="20"/>
      <w:szCs w:val="20"/>
      <w:lang w:val="en-GB"/>
    </w:rPr>
  </w:style>
  <w:style w:type="paragraph" w:styleId="FootnoteText">
    <w:name w:val="footnote text"/>
    <w:basedOn w:val="Normal"/>
    <w:link w:val="FootnoteTextChar"/>
    <w:uiPriority w:val="99"/>
    <w:unhideWhenUsed/>
    <w:rsid w:val="00307CC2"/>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307CC2"/>
    <w:rPr>
      <w:sz w:val="20"/>
      <w:szCs w:val="20"/>
      <w:lang w:val="en-GB"/>
    </w:rPr>
  </w:style>
  <w:style w:type="character" w:customStyle="1" w:styleId="jlqj4b">
    <w:name w:val="jlqj4b"/>
    <w:basedOn w:val="DefaultParagraphFont"/>
    <w:rsid w:val="00307CC2"/>
  </w:style>
  <w:style w:type="paragraph" w:customStyle="1" w:styleId="NoSpacing2">
    <w:name w:val="No Spacing2"/>
    <w:uiPriority w:val="1"/>
    <w:qFormat/>
    <w:rsid w:val="00307CC2"/>
    <w:pPr>
      <w:spacing w:after="0" w:line="240" w:lineRule="auto"/>
    </w:pPr>
    <w:rPr>
      <w:rFonts w:ascii="Arial" w:eastAsia="Times New Roman" w:hAnsi="Arial" w:cs="Times New Roman"/>
      <w:szCs w:val="20"/>
      <w:lang w:val="en-GB"/>
    </w:rPr>
  </w:style>
  <w:style w:type="character" w:styleId="FootnoteReference">
    <w:name w:val="footnote reference"/>
    <w:basedOn w:val="DefaultParagraphFont"/>
    <w:uiPriority w:val="99"/>
    <w:unhideWhenUsed/>
    <w:rsid w:val="007A4760"/>
    <w:rPr>
      <w:vertAlign w:val="superscript"/>
    </w:rPr>
  </w:style>
  <w:style w:type="character" w:customStyle="1" w:styleId="Heading3Char">
    <w:name w:val="Heading 3 Char"/>
    <w:basedOn w:val="DefaultParagraphFont"/>
    <w:link w:val="Heading3"/>
    <w:uiPriority w:val="9"/>
    <w:rsid w:val="007A4760"/>
    <w:rPr>
      <w:rFonts w:asciiTheme="majorHAnsi" w:eastAsiaTheme="majorEastAsia" w:hAnsiTheme="majorHAnsi" w:cstheme="majorBidi"/>
      <w:color w:val="1F3763" w:themeColor="accent1" w:themeShade="7F"/>
      <w:sz w:val="24"/>
      <w:szCs w:val="24"/>
      <w:lang w:val="sq-AL"/>
    </w:rPr>
  </w:style>
  <w:style w:type="character" w:customStyle="1" w:styleId="Heading2Char">
    <w:name w:val="Heading 2 Char"/>
    <w:basedOn w:val="DefaultParagraphFont"/>
    <w:link w:val="Heading2"/>
    <w:uiPriority w:val="9"/>
    <w:rsid w:val="007A4760"/>
    <w:rPr>
      <w:rFonts w:asciiTheme="majorHAnsi" w:eastAsiaTheme="majorEastAsia" w:hAnsiTheme="majorHAnsi" w:cstheme="majorBidi"/>
      <w:color w:val="2F5496" w:themeColor="accent1" w:themeShade="BF"/>
      <w:sz w:val="26"/>
      <w:szCs w:val="26"/>
      <w:lang w:val="sq-AL"/>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lp1"/>
    <w:basedOn w:val="Normal"/>
    <w:link w:val="ListParagraphChar"/>
    <w:uiPriority w:val="34"/>
    <w:qFormat/>
    <w:rsid w:val="00726C65"/>
    <w:pPr>
      <w:spacing w:after="0" w:line="288" w:lineRule="auto"/>
      <w:ind w:left="720"/>
      <w:contextualSpacing/>
      <w:jc w:val="both"/>
    </w:pPr>
    <w:rPr>
      <w:rFonts w:ascii="Calibri Light" w:eastAsiaTheme="minorEastAsia" w:hAnsi="Calibri Light"/>
      <w:sz w:val="24"/>
      <w:szCs w:val="20"/>
      <w:lang w:val="en-US"/>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726C65"/>
    <w:rPr>
      <w:rFonts w:ascii="Calibri Light" w:eastAsiaTheme="minorEastAsia" w:hAnsi="Calibri Light"/>
      <w:sz w:val="24"/>
      <w:szCs w:val="20"/>
    </w:rPr>
  </w:style>
  <w:style w:type="paragraph" w:styleId="NoSpacing">
    <w:name w:val="No Spacing"/>
    <w:link w:val="NoSpacingChar"/>
    <w:uiPriority w:val="1"/>
    <w:qFormat/>
    <w:rsid w:val="00FC20C7"/>
    <w:pPr>
      <w:spacing w:after="0" w:line="240" w:lineRule="auto"/>
    </w:pPr>
    <w:rPr>
      <w:rFonts w:ascii="Calibri" w:eastAsia="Calibri" w:hAnsi="Calibri" w:cs="Times New Roman"/>
      <w:lang w:val="en-GB"/>
    </w:rPr>
  </w:style>
  <w:style w:type="paragraph" w:styleId="Header">
    <w:name w:val="header"/>
    <w:basedOn w:val="Normal"/>
    <w:link w:val="HeaderChar"/>
    <w:uiPriority w:val="99"/>
    <w:unhideWhenUsed/>
    <w:rsid w:val="00F66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4CC"/>
    <w:rPr>
      <w:lang w:val="sq-AL"/>
    </w:rPr>
  </w:style>
  <w:style w:type="paragraph" w:styleId="Footer">
    <w:name w:val="footer"/>
    <w:basedOn w:val="Normal"/>
    <w:link w:val="FooterChar"/>
    <w:uiPriority w:val="99"/>
    <w:unhideWhenUsed/>
    <w:rsid w:val="00F66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4CC"/>
    <w:rPr>
      <w:lang w:val="sq-AL"/>
    </w:rPr>
  </w:style>
  <w:style w:type="table" w:styleId="TableGrid">
    <w:name w:val="Table Grid"/>
    <w:basedOn w:val="TableNormal"/>
    <w:uiPriority w:val="39"/>
    <w:rsid w:val="00F6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31A20"/>
    <w:rPr>
      <w:b/>
      <w:bCs/>
      <w:lang w:val="sq-AL"/>
    </w:rPr>
  </w:style>
  <w:style w:type="character" w:customStyle="1" w:styleId="CommentSubjectChar">
    <w:name w:val="Comment Subject Char"/>
    <w:basedOn w:val="CommentTextChar"/>
    <w:link w:val="CommentSubject"/>
    <w:uiPriority w:val="99"/>
    <w:semiHidden/>
    <w:rsid w:val="00C31A20"/>
    <w:rPr>
      <w:b/>
      <w:bCs/>
      <w:sz w:val="20"/>
      <w:szCs w:val="20"/>
      <w:lang w:val="sq-AL"/>
    </w:rPr>
  </w:style>
  <w:style w:type="character" w:customStyle="1" w:styleId="viiyi">
    <w:name w:val="viiyi"/>
    <w:basedOn w:val="DefaultParagraphFont"/>
    <w:rsid w:val="00C31A20"/>
  </w:style>
  <w:style w:type="paragraph" w:styleId="BalloonText">
    <w:name w:val="Balloon Text"/>
    <w:basedOn w:val="Normal"/>
    <w:link w:val="BalloonTextChar"/>
    <w:uiPriority w:val="99"/>
    <w:semiHidden/>
    <w:unhideWhenUsed/>
    <w:rsid w:val="007D7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EC3"/>
    <w:rPr>
      <w:rFonts w:ascii="Segoe UI" w:hAnsi="Segoe UI" w:cs="Segoe UI"/>
      <w:sz w:val="18"/>
      <w:szCs w:val="18"/>
      <w:lang w:val="sq-AL"/>
    </w:rPr>
  </w:style>
  <w:style w:type="paragraph" w:styleId="Title">
    <w:name w:val="Title"/>
    <w:basedOn w:val="Normal"/>
    <w:next w:val="Normal"/>
    <w:link w:val="TitleChar"/>
    <w:uiPriority w:val="10"/>
    <w:qFormat/>
    <w:rsid w:val="007925F2"/>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7925F2"/>
    <w:rPr>
      <w:rFonts w:asciiTheme="majorHAnsi" w:eastAsiaTheme="majorEastAsia" w:hAnsiTheme="majorHAnsi" w:cstheme="majorBidi"/>
      <w:spacing w:val="-10"/>
      <w:kern w:val="28"/>
      <w:sz w:val="56"/>
      <w:szCs w:val="56"/>
      <w:lang w:val="en-GB"/>
    </w:rPr>
  </w:style>
  <w:style w:type="paragraph" w:customStyle="1" w:styleId="Default">
    <w:name w:val="Default"/>
    <w:rsid w:val="007925F2"/>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Heading4Char">
    <w:name w:val="Heading 4 Char"/>
    <w:basedOn w:val="DefaultParagraphFont"/>
    <w:link w:val="Heading4"/>
    <w:uiPriority w:val="9"/>
    <w:rsid w:val="006156B1"/>
    <w:rPr>
      <w:rFonts w:asciiTheme="majorHAnsi" w:eastAsiaTheme="majorEastAsia" w:hAnsiTheme="majorHAnsi" w:cstheme="majorBidi"/>
      <w:i/>
      <w:iCs/>
      <w:color w:val="2F5496" w:themeColor="accent1" w:themeShade="BF"/>
      <w:lang w:val="sq-AL"/>
    </w:rPr>
  </w:style>
  <w:style w:type="character" w:customStyle="1" w:styleId="NoSpacingChar">
    <w:name w:val="No Spacing Char"/>
    <w:basedOn w:val="DefaultParagraphFont"/>
    <w:link w:val="NoSpacing"/>
    <w:uiPriority w:val="1"/>
    <w:rsid w:val="0071460C"/>
    <w:rPr>
      <w:rFonts w:ascii="Calibri" w:eastAsia="Calibri" w:hAnsi="Calibri" w:cs="Times New Roman"/>
      <w:lang w:val="en-GB"/>
    </w:rPr>
  </w:style>
  <w:style w:type="table" w:customStyle="1" w:styleId="GridTable5Dark-Accent11">
    <w:name w:val="Grid Table 5 Dark - Accent 11"/>
    <w:basedOn w:val="TableNormal"/>
    <w:uiPriority w:val="50"/>
    <w:rsid w:val="00423BD6"/>
    <w:pPr>
      <w:spacing w:after="0" w:line="240" w:lineRule="auto"/>
    </w:pPr>
    <w:rPr>
      <w:rFonts w:eastAsia="MS Minch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NormalWeb">
    <w:name w:val="Normal (Web)"/>
    <w:basedOn w:val="Normal"/>
    <w:uiPriority w:val="99"/>
    <w:semiHidden/>
    <w:unhideWhenUsed/>
    <w:rsid w:val="00423BD6"/>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Strong">
    <w:name w:val="Strong"/>
    <w:basedOn w:val="DefaultParagraphFont"/>
    <w:uiPriority w:val="22"/>
    <w:qFormat/>
    <w:rsid w:val="00303119"/>
    <w:rPr>
      <w:b/>
      <w:bCs/>
    </w:rPr>
  </w:style>
  <w:style w:type="character" w:styleId="Hyperlink">
    <w:name w:val="Hyperlink"/>
    <w:basedOn w:val="DefaultParagraphFont"/>
    <w:uiPriority w:val="99"/>
    <w:unhideWhenUsed/>
    <w:rsid w:val="004F7C8D"/>
    <w:rPr>
      <w:color w:val="0563C1" w:themeColor="hyperlink"/>
      <w:u w:val="single"/>
    </w:rPr>
  </w:style>
  <w:style w:type="table" w:styleId="ColorfulGrid-Accent1">
    <w:name w:val="Colorful Grid Accent 1"/>
    <w:basedOn w:val="TableNormal"/>
    <w:uiPriority w:val="73"/>
    <w:rsid w:val="00560DBE"/>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styleId="Revision">
    <w:name w:val="Revision"/>
    <w:hidden/>
    <w:uiPriority w:val="99"/>
    <w:semiHidden/>
    <w:rsid w:val="00112208"/>
    <w:pPr>
      <w:spacing w:after="0" w:line="240" w:lineRule="auto"/>
    </w:pPr>
    <w:rPr>
      <w:lang w:val="sq-AL"/>
    </w:rPr>
  </w:style>
  <w:style w:type="table" w:customStyle="1" w:styleId="GridTable5Dark-Accent51">
    <w:name w:val="Grid Table 5 Dark - Accent 51"/>
    <w:basedOn w:val="TableNormal"/>
    <w:uiPriority w:val="50"/>
    <w:rsid w:val="005F3A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12">
    <w:name w:val="Grid Table 5 Dark - Accent 12"/>
    <w:basedOn w:val="TableNormal"/>
    <w:uiPriority w:val="50"/>
    <w:rsid w:val="00BB78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Subtitle">
    <w:name w:val="Subtitle"/>
    <w:basedOn w:val="Normal"/>
    <w:next w:val="Normal"/>
    <w:link w:val="SubtitleChar"/>
    <w:uiPriority w:val="11"/>
    <w:qFormat/>
    <w:rsid w:val="00F61EF6"/>
    <w:pPr>
      <w:numPr>
        <w:ilvl w:val="1"/>
      </w:numPr>
    </w:pPr>
    <w:rPr>
      <w:rFonts w:eastAsiaTheme="minorEastAsia"/>
      <w:color w:val="5A5A5A" w:themeColor="text1" w:themeTint="A5"/>
      <w:spacing w:val="15"/>
      <w:lang w:val="en-GB"/>
    </w:rPr>
  </w:style>
  <w:style w:type="character" w:customStyle="1" w:styleId="SubtitleChar">
    <w:name w:val="Subtitle Char"/>
    <w:basedOn w:val="DefaultParagraphFont"/>
    <w:link w:val="Subtitle"/>
    <w:uiPriority w:val="11"/>
    <w:rsid w:val="00F61EF6"/>
    <w:rPr>
      <w:rFonts w:eastAsiaTheme="minorEastAsia"/>
      <w:color w:val="5A5A5A" w:themeColor="text1" w:themeTint="A5"/>
      <w:spacing w:val="15"/>
      <w:lang w:val="en-GB"/>
    </w:rPr>
  </w:style>
  <w:style w:type="table" w:customStyle="1" w:styleId="GridTable4-Accent11">
    <w:name w:val="Grid Table 4 - Accent 11"/>
    <w:basedOn w:val="TableNormal"/>
    <w:uiPriority w:val="49"/>
    <w:rsid w:val="00EE7B9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gmail-msolistparagraph">
    <w:name w:val="gmail-msolistparagraph"/>
    <w:basedOn w:val="Normal"/>
    <w:uiPriority w:val="99"/>
    <w:rsid w:val="00CF6D7D"/>
    <w:pPr>
      <w:spacing w:after="0" w:line="240" w:lineRule="auto"/>
    </w:pPr>
    <w:rPr>
      <w:rFonts w:ascii="Times New Roman" w:hAnsi="Times New Roman" w:cs="Times New Roman"/>
      <w:sz w:val="24"/>
      <w:szCs w:val="24"/>
      <w:lang w:val="en-US"/>
    </w:rPr>
  </w:style>
  <w:style w:type="character" w:customStyle="1" w:styleId="spelle">
    <w:name w:val="spelle"/>
    <w:basedOn w:val="DefaultParagraphFont"/>
    <w:rsid w:val="00CF6D7D"/>
  </w:style>
  <w:style w:type="character" w:customStyle="1" w:styleId="UnresolvedMention1">
    <w:name w:val="Unresolved Mention1"/>
    <w:basedOn w:val="DefaultParagraphFont"/>
    <w:uiPriority w:val="99"/>
    <w:semiHidden/>
    <w:unhideWhenUsed/>
    <w:rsid w:val="00F63260"/>
    <w:rPr>
      <w:color w:val="605E5C"/>
      <w:shd w:val="clear" w:color="auto" w:fill="E1DFDD"/>
    </w:rPr>
  </w:style>
  <w:style w:type="paragraph" w:customStyle="1" w:styleId="Normal2">
    <w:name w:val="Normal2"/>
    <w:rsid w:val="00794AD9"/>
    <w:rPr>
      <w:rFonts w:ascii="Calibri" w:eastAsia="Calibri" w:hAnsi="Calibri" w:cs="Calibri"/>
      <w:lang w:val="sq-AL"/>
    </w:rPr>
  </w:style>
  <w:style w:type="table" w:customStyle="1" w:styleId="TableGrid1">
    <w:name w:val="Table Grid1"/>
    <w:basedOn w:val="TableNormal"/>
    <w:next w:val="TableGrid"/>
    <w:uiPriority w:val="39"/>
    <w:rsid w:val="004C7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8659">
      <w:bodyDiv w:val="1"/>
      <w:marLeft w:val="0"/>
      <w:marRight w:val="0"/>
      <w:marTop w:val="0"/>
      <w:marBottom w:val="0"/>
      <w:divBdr>
        <w:top w:val="none" w:sz="0" w:space="0" w:color="auto"/>
        <w:left w:val="none" w:sz="0" w:space="0" w:color="auto"/>
        <w:bottom w:val="none" w:sz="0" w:space="0" w:color="auto"/>
        <w:right w:val="none" w:sz="0" w:space="0" w:color="auto"/>
      </w:divBdr>
    </w:div>
    <w:div w:id="125047222">
      <w:bodyDiv w:val="1"/>
      <w:marLeft w:val="0"/>
      <w:marRight w:val="0"/>
      <w:marTop w:val="0"/>
      <w:marBottom w:val="0"/>
      <w:divBdr>
        <w:top w:val="none" w:sz="0" w:space="0" w:color="auto"/>
        <w:left w:val="none" w:sz="0" w:space="0" w:color="auto"/>
        <w:bottom w:val="none" w:sz="0" w:space="0" w:color="auto"/>
        <w:right w:val="none" w:sz="0" w:space="0" w:color="auto"/>
      </w:divBdr>
    </w:div>
    <w:div w:id="127820264">
      <w:bodyDiv w:val="1"/>
      <w:marLeft w:val="0"/>
      <w:marRight w:val="0"/>
      <w:marTop w:val="0"/>
      <w:marBottom w:val="0"/>
      <w:divBdr>
        <w:top w:val="none" w:sz="0" w:space="0" w:color="auto"/>
        <w:left w:val="none" w:sz="0" w:space="0" w:color="auto"/>
        <w:bottom w:val="none" w:sz="0" w:space="0" w:color="auto"/>
        <w:right w:val="none" w:sz="0" w:space="0" w:color="auto"/>
      </w:divBdr>
    </w:div>
    <w:div w:id="130289992">
      <w:bodyDiv w:val="1"/>
      <w:marLeft w:val="0"/>
      <w:marRight w:val="0"/>
      <w:marTop w:val="0"/>
      <w:marBottom w:val="0"/>
      <w:divBdr>
        <w:top w:val="none" w:sz="0" w:space="0" w:color="auto"/>
        <w:left w:val="none" w:sz="0" w:space="0" w:color="auto"/>
        <w:bottom w:val="none" w:sz="0" w:space="0" w:color="auto"/>
        <w:right w:val="none" w:sz="0" w:space="0" w:color="auto"/>
      </w:divBdr>
    </w:div>
    <w:div w:id="193617062">
      <w:bodyDiv w:val="1"/>
      <w:marLeft w:val="0"/>
      <w:marRight w:val="0"/>
      <w:marTop w:val="0"/>
      <w:marBottom w:val="0"/>
      <w:divBdr>
        <w:top w:val="none" w:sz="0" w:space="0" w:color="auto"/>
        <w:left w:val="none" w:sz="0" w:space="0" w:color="auto"/>
        <w:bottom w:val="none" w:sz="0" w:space="0" w:color="auto"/>
        <w:right w:val="none" w:sz="0" w:space="0" w:color="auto"/>
      </w:divBdr>
    </w:div>
    <w:div w:id="273756254">
      <w:bodyDiv w:val="1"/>
      <w:marLeft w:val="0"/>
      <w:marRight w:val="0"/>
      <w:marTop w:val="0"/>
      <w:marBottom w:val="0"/>
      <w:divBdr>
        <w:top w:val="none" w:sz="0" w:space="0" w:color="auto"/>
        <w:left w:val="none" w:sz="0" w:space="0" w:color="auto"/>
        <w:bottom w:val="none" w:sz="0" w:space="0" w:color="auto"/>
        <w:right w:val="none" w:sz="0" w:space="0" w:color="auto"/>
      </w:divBdr>
    </w:div>
    <w:div w:id="336617164">
      <w:bodyDiv w:val="1"/>
      <w:marLeft w:val="0"/>
      <w:marRight w:val="0"/>
      <w:marTop w:val="0"/>
      <w:marBottom w:val="0"/>
      <w:divBdr>
        <w:top w:val="none" w:sz="0" w:space="0" w:color="auto"/>
        <w:left w:val="none" w:sz="0" w:space="0" w:color="auto"/>
        <w:bottom w:val="none" w:sz="0" w:space="0" w:color="auto"/>
        <w:right w:val="none" w:sz="0" w:space="0" w:color="auto"/>
      </w:divBdr>
    </w:div>
    <w:div w:id="368995258">
      <w:bodyDiv w:val="1"/>
      <w:marLeft w:val="0"/>
      <w:marRight w:val="0"/>
      <w:marTop w:val="0"/>
      <w:marBottom w:val="0"/>
      <w:divBdr>
        <w:top w:val="none" w:sz="0" w:space="0" w:color="auto"/>
        <w:left w:val="none" w:sz="0" w:space="0" w:color="auto"/>
        <w:bottom w:val="none" w:sz="0" w:space="0" w:color="auto"/>
        <w:right w:val="none" w:sz="0" w:space="0" w:color="auto"/>
      </w:divBdr>
    </w:div>
    <w:div w:id="600988187">
      <w:bodyDiv w:val="1"/>
      <w:marLeft w:val="0"/>
      <w:marRight w:val="0"/>
      <w:marTop w:val="0"/>
      <w:marBottom w:val="0"/>
      <w:divBdr>
        <w:top w:val="none" w:sz="0" w:space="0" w:color="auto"/>
        <w:left w:val="none" w:sz="0" w:space="0" w:color="auto"/>
        <w:bottom w:val="none" w:sz="0" w:space="0" w:color="auto"/>
        <w:right w:val="none" w:sz="0" w:space="0" w:color="auto"/>
      </w:divBdr>
    </w:div>
    <w:div w:id="732432323">
      <w:bodyDiv w:val="1"/>
      <w:marLeft w:val="0"/>
      <w:marRight w:val="0"/>
      <w:marTop w:val="0"/>
      <w:marBottom w:val="0"/>
      <w:divBdr>
        <w:top w:val="none" w:sz="0" w:space="0" w:color="auto"/>
        <w:left w:val="none" w:sz="0" w:space="0" w:color="auto"/>
        <w:bottom w:val="none" w:sz="0" w:space="0" w:color="auto"/>
        <w:right w:val="none" w:sz="0" w:space="0" w:color="auto"/>
      </w:divBdr>
    </w:div>
    <w:div w:id="736901991">
      <w:bodyDiv w:val="1"/>
      <w:marLeft w:val="0"/>
      <w:marRight w:val="0"/>
      <w:marTop w:val="0"/>
      <w:marBottom w:val="0"/>
      <w:divBdr>
        <w:top w:val="none" w:sz="0" w:space="0" w:color="auto"/>
        <w:left w:val="none" w:sz="0" w:space="0" w:color="auto"/>
        <w:bottom w:val="none" w:sz="0" w:space="0" w:color="auto"/>
        <w:right w:val="none" w:sz="0" w:space="0" w:color="auto"/>
      </w:divBdr>
    </w:div>
    <w:div w:id="830218037">
      <w:bodyDiv w:val="1"/>
      <w:marLeft w:val="0"/>
      <w:marRight w:val="0"/>
      <w:marTop w:val="0"/>
      <w:marBottom w:val="0"/>
      <w:divBdr>
        <w:top w:val="none" w:sz="0" w:space="0" w:color="auto"/>
        <w:left w:val="none" w:sz="0" w:space="0" w:color="auto"/>
        <w:bottom w:val="none" w:sz="0" w:space="0" w:color="auto"/>
        <w:right w:val="none" w:sz="0" w:space="0" w:color="auto"/>
      </w:divBdr>
    </w:div>
    <w:div w:id="991953564">
      <w:bodyDiv w:val="1"/>
      <w:marLeft w:val="0"/>
      <w:marRight w:val="0"/>
      <w:marTop w:val="0"/>
      <w:marBottom w:val="0"/>
      <w:divBdr>
        <w:top w:val="none" w:sz="0" w:space="0" w:color="auto"/>
        <w:left w:val="none" w:sz="0" w:space="0" w:color="auto"/>
        <w:bottom w:val="none" w:sz="0" w:space="0" w:color="auto"/>
        <w:right w:val="none" w:sz="0" w:space="0" w:color="auto"/>
      </w:divBdr>
    </w:div>
    <w:div w:id="1067461748">
      <w:bodyDiv w:val="1"/>
      <w:marLeft w:val="0"/>
      <w:marRight w:val="0"/>
      <w:marTop w:val="0"/>
      <w:marBottom w:val="0"/>
      <w:divBdr>
        <w:top w:val="none" w:sz="0" w:space="0" w:color="auto"/>
        <w:left w:val="none" w:sz="0" w:space="0" w:color="auto"/>
        <w:bottom w:val="none" w:sz="0" w:space="0" w:color="auto"/>
        <w:right w:val="none" w:sz="0" w:space="0" w:color="auto"/>
      </w:divBdr>
    </w:div>
    <w:div w:id="1130442129">
      <w:bodyDiv w:val="1"/>
      <w:marLeft w:val="0"/>
      <w:marRight w:val="0"/>
      <w:marTop w:val="0"/>
      <w:marBottom w:val="0"/>
      <w:divBdr>
        <w:top w:val="none" w:sz="0" w:space="0" w:color="auto"/>
        <w:left w:val="none" w:sz="0" w:space="0" w:color="auto"/>
        <w:bottom w:val="none" w:sz="0" w:space="0" w:color="auto"/>
        <w:right w:val="none" w:sz="0" w:space="0" w:color="auto"/>
      </w:divBdr>
    </w:div>
    <w:div w:id="1213887720">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64797465">
      <w:bodyDiv w:val="1"/>
      <w:marLeft w:val="0"/>
      <w:marRight w:val="0"/>
      <w:marTop w:val="0"/>
      <w:marBottom w:val="0"/>
      <w:divBdr>
        <w:top w:val="none" w:sz="0" w:space="0" w:color="auto"/>
        <w:left w:val="none" w:sz="0" w:space="0" w:color="auto"/>
        <w:bottom w:val="none" w:sz="0" w:space="0" w:color="auto"/>
        <w:right w:val="none" w:sz="0" w:space="0" w:color="auto"/>
      </w:divBdr>
    </w:div>
    <w:div w:id="1313219273">
      <w:bodyDiv w:val="1"/>
      <w:marLeft w:val="0"/>
      <w:marRight w:val="0"/>
      <w:marTop w:val="0"/>
      <w:marBottom w:val="0"/>
      <w:divBdr>
        <w:top w:val="none" w:sz="0" w:space="0" w:color="auto"/>
        <w:left w:val="none" w:sz="0" w:space="0" w:color="auto"/>
        <w:bottom w:val="none" w:sz="0" w:space="0" w:color="auto"/>
        <w:right w:val="none" w:sz="0" w:space="0" w:color="auto"/>
      </w:divBdr>
    </w:div>
    <w:div w:id="1324047975">
      <w:bodyDiv w:val="1"/>
      <w:marLeft w:val="0"/>
      <w:marRight w:val="0"/>
      <w:marTop w:val="0"/>
      <w:marBottom w:val="0"/>
      <w:divBdr>
        <w:top w:val="none" w:sz="0" w:space="0" w:color="auto"/>
        <w:left w:val="none" w:sz="0" w:space="0" w:color="auto"/>
        <w:bottom w:val="none" w:sz="0" w:space="0" w:color="auto"/>
        <w:right w:val="none" w:sz="0" w:space="0" w:color="auto"/>
      </w:divBdr>
    </w:div>
    <w:div w:id="1377699212">
      <w:bodyDiv w:val="1"/>
      <w:marLeft w:val="0"/>
      <w:marRight w:val="0"/>
      <w:marTop w:val="0"/>
      <w:marBottom w:val="0"/>
      <w:divBdr>
        <w:top w:val="none" w:sz="0" w:space="0" w:color="auto"/>
        <w:left w:val="none" w:sz="0" w:space="0" w:color="auto"/>
        <w:bottom w:val="none" w:sz="0" w:space="0" w:color="auto"/>
        <w:right w:val="none" w:sz="0" w:space="0" w:color="auto"/>
      </w:divBdr>
    </w:div>
    <w:div w:id="1421750730">
      <w:bodyDiv w:val="1"/>
      <w:marLeft w:val="0"/>
      <w:marRight w:val="0"/>
      <w:marTop w:val="0"/>
      <w:marBottom w:val="0"/>
      <w:divBdr>
        <w:top w:val="none" w:sz="0" w:space="0" w:color="auto"/>
        <w:left w:val="none" w:sz="0" w:space="0" w:color="auto"/>
        <w:bottom w:val="none" w:sz="0" w:space="0" w:color="auto"/>
        <w:right w:val="none" w:sz="0" w:space="0" w:color="auto"/>
      </w:divBdr>
    </w:div>
    <w:div w:id="1447197414">
      <w:bodyDiv w:val="1"/>
      <w:marLeft w:val="0"/>
      <w:marRight w:val="0"/>
      <w:marTop w:val="0"/>
      <w:marBottom w:val="0"/>
      <w:divBdr>
        <w:top w:val="none" w:sz="0" w:space="0" w:color="auto"/>
        <w:left w:val="none" w:sz="0" w:space="0" w:color="auto"/>
        <w:bottom w:val="none" w:sz="0" w:space="0" w:color="auto"/>
        <w:right w:val="none" w:sz="0" w:space="0" w:color="auto"/>
      </w:divBdr>
    </w:div>
    <w:div w:id="1451511318">
      <w:bodyDiv w:val="1"/>
      <w:marLeft w:val="0"/>
      <w:marRight w:val="0"/>
      <w:marTop w:val="0"/>
      <w:marBottom w:val="0"/>
      <w:divBdr>
        <w:top w:val="none" w:sz="0" w:space="0" w:color="auto"/>
        <w:left w:val="none" w:sz="0" w:space="0" w:color="auto"/>
        <w:bottom w:val="none" w:sz="0" w:space="0" w:color="auto"/>
        <w:right w:val="none" w:sz="0" w:space="0" w:color="auto"/>
      </w:divBdr>
    </w:div>
    <w:div w:id="1507600164">
      <w:bodyDiv w:val="1"/>
      <w:marLeft w:val="0"/>
      <w:marRight w:val="0"/>
      <w:marTop w:val="0"/>
      <w:marBottom w:val="0"/>
      <w:divBdr>
        <w:top w:val="none" w:sz="0" w:space="0" w:color="auto"/>
        <w:left w:val="none" w:sz="0" w:space="0" w:color="auto"/>
        <w:bottom w:val="none" w:sz="0" w:space="0" w:color="auto"/>
        <w:right w:val="none" w:sz="0" w:space="0" w:color="auto"/>
      </w:divBdr>
    </w:div>
    <w:div w:id="1528640280">
      <w:bodyDiv w:val="1"/>
      <w:marLeft w:val="0"/>
      <w:marRight w:val="0"/>
      <w:marTop w:val="0"/>
      <w:marBottom w:val="0"/>
      <w:divBdr>
        <w:top w:val="none" w:sz="0" w:space="0" w:color="auto"/>
        <w:left w:val="none" w:sz="0" w:space="0" w:color="auto"/>
        <w:bottom w:val="none" w:sz="0" w:space="0" w:color="auto"/>
        <w:right w:val="none" w:sz="0" w:space="0" w:color="auto"/>
      </w:divBdr>
    </w:div>
    <w:div w:id="1609580471">
      <w:bodyDiv w:val="1"/>
      <w:marLeft w:val="0"/>
      <w:marRight w:val="0"/>
      <w:marTop w:val="0"/>
      <w:marBottom w:val="0"/>
      <w:divBdr>
        <w:top w:val="none" w:sz="0" w:space="0" w:color="auto"/>
        <w:left w:val="none" w:sz="0" w:space="0" w:color="auto"/>
        <w:bottom w:val="none" w:sz="0" w:space="0" w:color="auto"/>
        <w:right w:val="none" w:sz="0" w:space="0" w:color="auto"/>
      </w:divBdr>
    </w:div>
    <w:div w:id="1717199410">
      <w:bodyDiv w:val="1"/>
      <w:marLeft w:val="0"/>
      <w:marRight w:val="0"/>
      <w:marTop w:val="0"/>
      <w:marBottom w:val="0"/>
      <w:divBdr>
        <w:top w:val="none" w:sz="0" w:space="0" w:color="auto"/>
        <w:left w:val="none" w:sz="0" w:space="0" w:color="auto"/>
        <w:bottom w:val="none" w:sz="0" w:space="0" w:color="auto"/>
        <w:right w:val="none" w:sz="0" w:space="0" w:color="auto"/>
      </w:divBdr>
    </w:div>
    <w:div w:id="1816335356">
      <w:bodyDiv w:val="1"/>
      <w:marLeft w:val="0"/>
      <w:marRight w:val="0"/>
      <w:marTop w:val="0"/>
      <w:marBottom w:val="0"/>
      <w:divBdr>
        <w:top w:val="none" w:sz="0" w:space="0" w:color="auto"/>
        <w:left w:val="none" w:sz="0" w:space="0" w:color="auto"/>
        <w:bottom w:val="none" w:sz="0" w:space="0" w:color="auto"/>
        <w:right w:val="none" w:sz="0" w:space="0" w:color="auto"/>
      </w:divBdr>
    </w:div>
    <w:div w:id="1832982391">
      <w:bodyDiv w:val="1"/>
      <w:marLeft w:val="0"/>
      <w:marRight w:val="0"/>
      <w:marTop w:val="0"/>
      <w:marBottom w:val="0"/>
      <w:divBdr>
        <w:top w:val="none" w:sz="0" w:space="0" w:color="auto"/>
        <w:left w:val="none" w:sz="0" w:space="0" w:color="auto"/>
        <w:bottom w:val="none" w:sz="0" w:space="0" w:color="auto"/>
        <w:right w:val="none" w:sz="0" w:space="0" w:color="auto"/>
      </w:divBdr>
    </w:div>
    <w:div w:id="1896575078">
      <w:bodyDiv w:val="1"/>
      <w:marLeft w:val="0"/>
      <w:marRight w:val="0"/>
      <w:marTop w:val="0"/>
      <w:marBottom w:val="0"/>
      <w:divBdr>
        <w:top w:val="none" w:sz="0" w:space="0" w:color="auto"/>
        <w:left w:val="none" w:sz="0" w:space="0" w:color="auto"/>
        <w:bottom w:val="none" w:sz="0" w:space="0" w:color="auto"/>
        <w:right w:val="none" w:sz="0" w:space="0" w:color="auto"/>
      </w:divBdr>
    </w:div>
    <w:div w:id="1996302754">
      <w:bodyDiv w:val="1"/>
      <w:marLeft w:val="0"/>
      <w:marRight w:val="0"/>
      <w:marTop w:val="0"/>
      <w:marBottom w:val="0"/>
      <w:divBdr>
        <w:top w:val="none" w:sz="0" w:space="0" w:color="auto"/>
        <w:left w:val="none" w:sz="0" w:space="0" w:color="auto"/>
        <w:bottom w:val="none" w:sz="0" w:space="0" w:color="auto"/>
        <w:right w:val="none" w:sz="0" w:space="0" w:color="auto"/>
      </w:divBdr>
    </w:div>
    <w:div w:id="205442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media/image2.jpeg" Type="http://schemas.openxmlformats.org/officeDocument/2006/relationships/image"/><Relationship Id="rId13" Target="media/image7.png" Type="http://schemas.openxmlformats.org/officeDocument/2006/relationships/image"/><Relationship Id="rId18" Target="theme/theme1.xml" Type="http://schemas.openxmlformats.org/officeDocument/2006/relationships/theme"/><Relationship Id="rId3" Target="styles.xml" Type="http://schemas.openxmlformats.org/officeDocument/2006/relationships/styles"/><Relationship Id="rId7" Target="endnotes.xml" Type="http://schemas.openxmlformats.org/officeDocument/2006/relationships/endnotes"/><Relationship Id="rId12" Target="media/image6.png" Type="http://schemas.openxmlformats.org/officeDocument/2006/relationships/image"/><Relationship Id="rId17" Target="fontTable.xml" Type="http://schemas.openxmlformats.org/officeDocument/2006/relationships/fontTable"/><Relationship Id="rId2" Target="numbering.xml" Type="http://schemas.openxmlformats.org/officeDocument/2006/relationships/numbering"/><Relationship Id="rId16" Target="footer2.xml" Type="http://schemas.openxmlformats.org/officeDocument/2006/relationships/footer"/><Relationship Id="rId1" Target="../customXml/item1.xml" Type="http://schemas.openxmlformats.org/officeDocument/2006/relationships/customXml"/><Relationship Id="rId6" Target="footnotes.xml" Type="http://schemas.openxmlformats.org/officeDocument/2006/relationships/footnotes"/><Relationship Id="rId11" Target="media/image5.png" Type="http://schemas.openxmlformats.org/officeDocument/2006/relationships/image"/><Relationship Id="rId5" Target="webSettings.xml" Type="http://schemas.openxmlformats.org/officeDocument/2006/relationships/webSettings"/><Relationship Id="rId15" Target="footer1.xml" Type="http://schemas.openxmlformats.org/officeDocument/2006/relationships/footer"/><Relationship Id="rId23" Target="commentsIds.xml" Type="http://schemas.microsoft.com/office/2016/09/relationships/commentsIds"/><Relationship Id="rId10" Target="media/image4.png" Type="http://schemas.openxmlformats.org/officeDocument/2006/relationships/image"/><Relationship Id="rId4" Target="settings.xml" Type="http://schemas.openxmlformats.org/officeDocument/2006/relationships/settings"/><Relationship Id="rId9" Target="media/image3.png" Type="http://schemas.openxmlformats.org/officeDocument/2006/relationships/image"/><Relationship Id="rId14" Target="header1.xml" Type="http://schemas.openxmlformats.org/officeDocument/2006/relationships/header"/></Relationships>
</file>

<file path=word/_rels/footnotes.xml.rels><?xml version="1.0" encoding="UTF-8" standalone="yes"?>
<Relationships xmlns="http://schemas.openxmlformats.org/package/2006/relationships"><Relationship Id="rId8" Type="http://schemas.openxmlformats.org/officeDocument/2006/relationships/hyperlink" Target="https://qbz.gov.al/share/h7EfvzgBRSeV7ZC3TJQbxw" TargetMode="External"/><Relationship Id="rId13" Type="http://schemas.openxmlformats.org/officeDocument/2006/relationships/hyperlink" Target="https://www.un.org.al/sites/default/files/SKGJB-AL-web.pdf" TargetMode="External"/><Relationship Id="rId3" Type="http://schemas.openxmlformats.org/officeDocument/2006/relationships/hyperlink" Target="https://www.drejtesia.gov.al/wp-content/uploads/2020/07/VKM-Nr.-516-01.07.2020.pdf" TargetMode="External"/><Relationship Id="rId7" Type="http://schemas.openxmlformats.org/officeDocument/2006/relationships/hyperlink" Target="https://qbz.gov.al/share/BJzcxCaURpyIZEu6MRObog" TargetMode="External"/><Relationship Id="rId12" Type="http://schemas.openxmlformats.org/officeDocument/2006/relationships/hyperlink" Target="https://qbz.gov.al/share/8nnRQIorQb-LRCgf_DX2Ng" TargetMode="External"/><Relationship Id="rId2" Type="http://schemas.openxmlformats.org/officeDocument/2006/relationships/hyperlink" Target="https://www.drejtesia.gov.al/wp-content/uploads/2021/04/6.-STRATEGJIA-ND%C3%8BRSEKTORIALE-KUND%C3%8BR-KORRUPSIONIT-2015-2020_AL.pdf" TargetMode="External"/><Relationship Id="rId16" Type="http://schemas.openxmlformats.org/officeDocument/2006/relationships/hyperlink" Target="file:///C:/Users/desiana.todolli/Downloads/FINAL_DRAFT_SURVEY_SQ%20(1).pdf" TargetMode="External"/><Relationship Id="rId1" Type="http://schemas.openxmlformats.org/officeDocument/2006/relationships/hyperlink" Target="https://www.kryeministria.al/wp-content/uploads/2017/09/SKZHI_FINAL_QBZ.pdf" TargetMode="External"/><Relationship Id="rId6" Type="http://schemas.openxmlformats.org/officeDocument/2006/relationships/hyperlink" Target="https://qbz.gov.al/share/1wxZI8zlT7yU6qKIeFM0XQ" TargetMode="External"/><Relationship Id="rId11" Type="http://schemas.openxmlformats.org/officeDocument/2006/relationships/hyperlink" Target="https://akshi.gov.al/wp-content/uploads/2018/03/Strategjia_Axhenda_Dixhitale_e_Shqiperise_2015-2020.pdf" TargetMode="External"/><Relationship Id="rId5" Type="http://schemas.openxmlformats.org/officeDocument/2006/relationships/hyperlink" Target="https://qbz.gov.al/eli/vendim/2013/07/17/663/f95282bf-f1ce-426f-97ff-2c3f5881e064;q=%C3%8BR%20MIRATIMIN%20E%20STRATEGJIS%C3%8B%20ND%C3%8BRSEKTORIALE%20T%C3%8B%20LUFT%C3%8BS%20KUND%C3%8BR%20KRIMIT%20T%C3%8B%20ORGANIZUAR,%20TRAFIQEVE%20T%C3%8B%20PALIGJSHME%20DHE%20TERRORIZMIT" TargetMode="External"/><Relationship Id="rId15" Type="http://schemas.openxmlformats.org/officeDocument/2006/relationships/hyperlink" Target="file:///C:/Users/User/Downloads/FINAL_DRAFT_SURVEY_SQ%20(9).pdf" TargetMode="External"/><Relationship Id="rId10" Type="http://schemas.openxmlformats.org/officeDocument/2006/relationships/hyperlink" Target="https://www.mb.gov.al/wp-content/uploads/2021/01/STRATEGJIA-KUND%C3%8BR-KRIMIT-T%C3%8B-ORGANIZUAR-DHE-KRIMEVE-T%C3%8B-R%C3%8BNDA-2021-2025-DHE-PLANI-I-VEPRIMIT-2021-2022.docx" TargetMode="External"/><Relationship Id="rId4" Type="http://schemas.openxmlformats.org/officeDocument/2006/relationships/hyperlink" Target="https://qbz.gov.al/share/CA7Qdf9kT6SY_ZgQxSDbVA" TargetMode="External"/><Relationship Id="rId9" Type="http://schemas.openxmlformats.org/officeDocument/2006/relationships/hyperlink" Target="https://qbz.gov.al/share/pyWNXHO1RzShtVdr-BnBdA" TargetMode="External"/><Relationship Id="rId14" Type="http://schemas.openxmlformats.org/officeDocument/2006/relationships/hyperlink" Target="https://sdgs.un.org/2030agend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E2616-4EBF-4B7D-B38F-100625650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27993</Words>
  <Characters>159561</Characters>
  <Application>Microsoft Office Word</Application>
  <DocSecurity>0</DocSecurity>
  <Lines>1329</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Rusi</dc:creator>
  <cp:keywords/>
  <dc:description/>
  <cp:lastModifiedBy>admin</cp:lastModifiedBy>
  <cp:revision>3</cp:revision>
  <cp:lastPrinted>2021-06-10T19:56:00Z</cp:lastPrinted>
  <dcterms:created xsi:type="dcterms:W3CDTF">2024-02-02T08:51:00Z</dcterms:created>
  <dcterms:modified xsi:type="dcterms:W3CDTF">2024-02-02T08:51:00Z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752507</vt:lpwstr>
  </property>
  <property fmtid="{D5CDD505-2E9C-101B-9397-08002B2CF9AE}" name="NXPowerLiteSettings" pid="3">
    <vt:lpwstr>C7000400038000</vt:lpwstr>
  </property>
  <property fmtid="{D5CDD505-2E9C-101B-9397-08002B2CF9AE}" name="NXPowerLiteVersion" pid="4">
    <vt:lpwstr>S10.0.0</vt:lpwstr>
  </property>
</Properties>
</file>