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4FC16" w14:textId="77777777" w:rsidR="00AF2A49" w:rsidRPr="00A05E59" w:rsidRDefault="00B8213A" w:rsidP="006F6CFF">
      <w:pPr>
        <w:jc w:val="center"/>
        <w:rPr>
          <w:rFonts w:ascii="Times New Roman" w:hAnsi="Times New Roman" w:cs="Times New Roman"/>
          <w:b/>
          <w:sz w:val="32"/>
        </w:rPr>
      </w:pPr>
      <w:r w:rsidRPr="00A05E59">
        <w:rPr>
          <w:rFonts w:ascii="Times New Roman" w:hAnsi="Times New Roman" w:cs="Times New Roman"/>
          <w:b/>
          <w:sz w:val="32"/>
        </w:rPr>
        <w:t>KLI</w:t>
      </w:r>
      <w:bookmarkStart w:id="0" w:name="_GoBack"/>
      <w:bookmarkEnd w:id="0"/>
      <w:r w:rsidRPr="00A05E59">
        <w:rPr>
          <w:rFonts w:ascii="Times New Roman" w:hAnsi="Times New Roman" w:cs="Times New Roman"/>
          <w:b/>
          <w:sz w:val="32"/>
        </w:rPr>
        <w:t>NIKA LIGJORE 2024-2025</w:t>
      </w:r>
    </w:p>
    <w:p w14:paraId="12C783FA" w14:textId="77777777" w:rsidR="006F6CFF" w:rsidRPr="00A05E59" w:rsidRDefault="006F6CFF" w:rsidP="006F6CFF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15205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430"/>
        <w:gridCol w:w="630"/>
        <w:gridCol w:w="1525"/>
        <w:gridCol w:w="810"/>
        <w:gridCol w:w="4230"/>
        <w:gridCol w:w="1710"/>
        <w:gridCol w:w="900"/>
        <w:gridCol w:w="2970"/>
      </w:tblGrid>
      <w:tr w:rsidR="00C444C9" w:rsidRPr="00A05E59" w14:paraId="632160AA" w14:textId="77777777" w:rsidTr="00233B54">
        <w:tc>
          <w:tcPr>
            <w:tcW w:w="3060" w:type="dxa"/>
            <w:gridSpan w:val="2"/>
            <w:shd w:val="clear" w:color="auto" w:fill="E7E6E6" w:themeFill="background2"/>
          </w:tcPr>
          <w:p w14:paraId="2CAE82F7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145" w:type="dxa"/>
            <w:gridSpan w:val="6"/>
            <w:shd w:val="clear" w:color="auto" w:fill="E7E6E6" w:themeFill="background2"/>
          </w:tcPr>
          <w:p w14:paraId="0B1ED934" w14:textId="35D44D84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PYETJET E PËRZGJEDHURA PËR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MEMOT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 E KLINIKËS LIGJORE, VITI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II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</w:p>
          <w:p w14:paraId="397F4907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VITI AKADEMIK 2024-2025 </w:t>
            </w:r>
          </w:p>
        </w:tc>
      </w:tr>
      <w:tr w:rsidR="00C444C9" w:rsidRPr="00A05E59" w14:paraId="410FA271" w14:textId="77777777" w:rsidTr="00233B54">
        <w:tc>
          <w:tcPr>
            <w:tcW w:w="2430" w:type="dxa"/>
            <w:shd w:val="clear" w:color="auto" w:fill="E7E6E6" w:themeFill="background2"/>
          </w:tcPr>
          <w:p w14:paraId="128652C5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Institucioni </w:t>
            </w:r>
          </w:p>
        </w:tc>
        <w:tc>
          <w:tcPr>
            <w:tcW w:w="2155" w:type="dxa"/>
            <w:gridSpan w:val="2"/>
            <w:shd w:val="clear" w:color="auto" w:fill="E7E6E6" w:themeFill="background2"/>
          </w:tcPr>
          <w:p w14:paraId="46221074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Emri i mentorit </w:t>
            </w:r>
          </w:p>
        </w:tc>
        <w:tc>
          <w:tcPr>
            <w:tcW w:w="810" w:type="dxa"/>
            <w:shd w:val="clear" w:color="auto" w:fill="E7E6E6" w:themeFill="background2"/>
          </w:tcPr>
          <w:p w14:paraId="23DE1785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Nr.</w:t>
            </w:r>
          </w:p>
        </w:tc>
        <w:tc>
          <w:tcPr>
            <w:tcW w:w="4230" w:type="dxa"/>
            <w:shd w:val="clear" w:color="auto" w:fill="E7E6E6" w:themeFill="background2"/>
          </w:tcPr>
          <w:p w14:paraId="1A3919F1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Pyetja për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memo</w:t>
            </w:r>
            <w:proofErr w:type="spellEnd"/>
          </w:p>
        </w:tc>
        <w:tc>
          <w:tcPr>
            <w:tcW w:w="1710" w:type="dxa"/>
            <w:shd w:val="clear" w:color="auto" w:fill="E7E6E6" w:themeFill="background2"/>
          </w:tcPr>
          <w:p w14:paraId="1BA4F71D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Grupi </w:t>
            </w:r>
          </w:p>
        </w:tc>
        <w:tc>
          <w:tcPr>
            <w:tcW w:w="900" w:type="dxa"/>
            <w:shd w:val="clear" w:color="auto" w:fill="E7E6E6" w:themeFill="background2"/>
          </w:tcPr>
          <w:p w14:paraId="4C316C07" w14:textId="4C0F6A14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Koef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2970" w:type="dxa"/>
            <w:shd w:val="clear" w:color="auto" w:fill="E7E6E6" w:themeFill="background2"/>
          </w:tcPr>
          <w:p w14:paraId="22A8CEBB" w14:textId="3DE3188B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Emrat e kandidatëve </w:t>
            </w:r>
          </w:p>
        </w:tc>
      </w:tr>
      <w:tr w:rsidR="00C444C9" w:rsidRPr="00A05E59" w14:paraId="7BCBA3DA" w14:textId="77777777" w:rsidTr="00233B54">
        <w:tc>
          <w:tcPr>
            <w:tcW w:w="2430" w:type="dxa"/>
          </w:tcPr>
          <w:p w14:paraId="5510B818" w14:textId="1B44CBE9" w:rsidR="00C444C9" w:rsidRPr="00A05E5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  <w:szCs w:val="28"/>
              </w:rPr>
              <w:t>GJYKATA KUSHTETUESE</w:t>
            </w:r>
          </w:p>
        </w:tc>
        <w:tc>
          <w:tcPr>
            <w:tcW w:w="2155" w:type="dxa"/>
            <w:gridSpan w:val="2"/>
          </w:tcPr>
          <w:p w14:paraId="68E4D348" w14:textId="77777777" w:rsidR="00C444C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Albana Boksi</w:t>
            </w:r>
          </w:p>
          <w:p w14:paraId="7D734622" w14:textId="2178BD6B" w:rsidR="00A7130F" w:rsidRPr="00A05E59" w:rsidRDefault="00A7130F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Klinikë kushtetuese</w:t>
            </w:r>
          </w:p>
        </w:tc>
        <w:tc>
          <w:tcPr>
            <w:tcW w:w="810" w:type="dxa"/>
          </w:tcPr>
          <w:p w14:paraId="4A568940" w14:textId="3491C17D" w:rsidR="00C444C9" w:rsidRPr="00A05E5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230" w:type="dxa"/>
          </w:tcPr>
          <w:p w14:paraId="74DC42AD" w14:textId="56B89686" w:rsidR="00C444C9" w:rsidRPr="00A05E59" w:rsidRDefault="00C444C9" w:rsidP="00032A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sz w:val="24"/>
                <w:szCs w:val="24"/>
              </w:rPr>
              <w:t>Liria personale sipas nenit 28 të Kushtetutës, e lidhur me dyshimin e arsyeshëm të bazuar në prova për kufizimin e saj. Si verifikohet ligjshmëria e marrjes së provave në rastin e caktimin të masave të sigurimit?</w:t>
            </w:r>
          </w:p>
        </w:tc>
        <w:tc>
          <w:tcPr>
            <w:tcW w:w="1710" w:type="dxa"/>
          </w:tcPr>
          <w:p w14:paraId="027382C7" w14:textId="2DDAD705" w:rsidR="00C444C9" w:rsidRPr="00A05E5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Grupi </w:t>
            </w:r>
            <w:r w:rsidRPr="00A05E59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14:paraId="124DF74E" w14:textId="77777777" w:rsidR="00C444C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E hënë/e martë</w:t>
            </w:r>
          </w:p>
          <w:p w14:paraId="40F6CC4D" w14:textId="246CB595" w:rsidR="00C444C9" w:rsidRPr="00A05E5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0" w:type="dxa"/>
          </w:tcPr>
          <w:p w14:paraId="663CD416" w14:textId="06655078" w:rsidR="00C444C9" w:rsidRPr="00C444C9" w:rsidRDefault="00C444C9" w:rsidP="00C44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970" w:type="dxa"/>
          </w:tcPr>
          <w:p w14:paraId="797ECBD3" w14:textId="1F0A3916" w:rsidR="00C444C9" w:rsidRPr="00A05E59" w:rsidRDefault="00C444C9" w:rsidP="00A05E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Egla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Gjini</w:t>
            </w:r>
          </w:p>
          <w:p w14:paraId="105E656D" w14:textId="77777777" w:rsidR="00C444C9" w:rsidRPr="00A05E59" w:rsidRDefault="00C444C9" w:rsidP="00A05E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Eneda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Ajdai</w:t>
            </w:r>
            <w:proofErr w:type="spellEnd"/>
          </w:p>
          <w:p w14:paraId="1065BF2C" w14:textId="77777777" w:rsidR="00C444C9" w:rsidRPr="00A05E59" w:rsidRDefault="00C444C9" w:rsidP="00A05E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Elona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Dani</w:t>
            </w:r>
            <w:proofErr w:type="spellEnd"/>
          </w:p>
          <w:p w14:paraId="2A63B3C8" w14:textId="77777777" w:rsidR="00C444C9" w:rsidRPr="00A05E59" w:rsidRDefault="00C444C9" w:rsidP="00A05E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Aurora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Vorfi</w:t>
            </w:r>
            <w:proofErr w:type="spellEnd"/>
          </w:p>
          <w:p w14:paraId="57087DB6" w14:textId="4DF4CD5B" w:rsidR="00C444C9" w:rsidRPr="00A05E59" w:rsidRDefault="00C444C9" w:rsidP="00A05E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Marena Panda</w:t>
            </w:r>
          </w:p>
        </w:tc>
      </w:tr>
      <w:tr w:rsidR="00C444C9" w:rsidRPr="00A05E59" w14:paraId="53DEEFE1" w14:textId="77777777" w:rsidTr="00233B54">
        <w:tc>
          <w:tcPr>
            <w:tcW w:w="2430" w:type="dxa"/>
          </w:tcPr>
          <w:p w14:paraId="13C7C6CF" w14:textId="437703C2" w:rsidR="00C444C9" w:rsidRPr="00A05E5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  <w:szCs w:val="28"/>
              </w:rPr>
              <w:t>GJYKATA KUSHTETUESE</w:t>
            </w:r>
          </w:p>
        </w:tc>
        <w:tc>
          <w:tcPr>
            <w:tcW w:w="2155" w:type="dxa"/>
            <w:gridSpan w:val="2"/>
          </w:tcPr>
          <w:p w14:paraId="75703554" w14:textId="77777777" w:rsidR="00C444C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Marsida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Xhaferllari</w:t>
            </w:r>
            <w:proofErr w:type="spellEnd"/>
          </w:p>
          <w:p w14:paraId="7222A014" w14:textId="6CBAD0F9" w:rsidR="00A7130F" w:rsidRPr="00A05E59" w:rsidRDefault="00A7130F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Klinikë kushtetuese</w:t>
            </w:r>
          </w:p>
        </w:tc>
        <w:tc>
          <w:tcPr>
            <w:tcW w:w="810" w:type="dxa"/>
          </w:tcPr>
          <w:p w14:paraId="356417E7" w14:textId="4742F23B" w:rsidR="00C444C9" w:rsidRPr="00A05E5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230" w:type="dxa"/>
          </w:tcPr>
          <w:p w14:paraId="5BF5BD7A" w14:textId="6E53AE9A" w:rsidR="00C444C9" w:rsidRPr="00A05E59" w:rsidRDefault="00C444C9" w:rsidP="00032A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sz w:val="24"/>
                <w:szCs w:val="24"/>
              </w:rPr>
              <w:t>Liria e shprehjes dhe respektimi i së drejtës për jetë private të gazetarëve në rastet e sekuestrimit të sendeve në banesë dhe vendin e punës, me qëllim nxjerrjen e të dhënave që lidhen me hetimin penal, si dhe rastet kur ata vetë dyshohet se janë të lidhur me subjekte të një vepre penale.</w:t>
            </w:r>
          </w:p>
        </w:tc>
        <w:tc>
          <w:tcPr>
            <w:tcW w:w="1710" w:type="dxa"/>
          </w:tcPr>
          <w:p w14:paraId="1B5E3CBD" w14:textId="5C8F7087" w:rsidR="00C444C9" w:rsidRPr="00A05E5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Grupi </w:t>
            </w:r>
            <w:r w:rsidRPr="00A05E59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  <w:p w14:paraId="094CDCA1" w14:textId="77777777" w:rsidR="00C444C9" w:rsidRPr="00A05E5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E enjte/e premte</w:t>
            </w:r>
          </w:p>
          <w:p w14:paraId="7D72D2E0" w14:textId="77777777" w:rsidR="00C444C9" w:rsidRPr="00A05E5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0" w:type="dxa"/>
          </w:tcPr>
          <w:p w14:paraId="325564F4" w14:textId="2C419E69" w:rsidR="00C444C9" w:rsidRPr="00C444C9" w:rsidRDefault="00C444C9" w:rsidP="00C44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970" w:type="dxa"/>
          </w:tcPr>
          <w:p w14:paraId="64B8C847" w14:textId="46A13AB1" w:rsidR="00C444C9" w:rsidRPr="00A05E59" w:rsidRDefault="00C444C9" w:rsidP="00A05E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Suela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Çoku</w:t>
            </w:r>
          </w:p>
          <w:p w14:paraId="1FE84A0D" w14:textId="77777777" w:rsidR="00C444C9" w:rsidRPr="00A05E59" w:rsidRDefault="00C444C9" w:rsidP="00A05E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Denisa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Laçi</w:t>
            </w:r>
          </w:p>
          <w:p w14:paraId="2D6D8AAC" w14:textId="77777777" w:rsidR="00C444C9" w:rsidRPr="00A05E59" w:rsidRDefault="00C444C9" w:rsidP="00A05E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Shqiponja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Latifi</w:t>
            </w:r>
            <w:proofErr w:type="spellEnd"/>
          </w:p>
          <w:p w14:paraId="5E6DB9EE" w14:textId="77777777" w:rsidR="00C444C9" w:rsidRPr="00A05E59" w:rsidRDefault="00C444C9" w:rsidP="00A05E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Aljona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Laska</w:t>
            </w:r>
            <w:proofErr w:type="spellEnd"/>
          </w:p>
          <w:p w14:paraId="3910C83F" w14:textId="3282CA4F" w:rsidR="00C444C9" w:rsidRPr="00A05E59" w:rsidRDefault="00C444C9" w:rsidP="00A05E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Raklent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Çami</w:t>
            </w:r>
          </w:p>
        </w:tc>
      </w:tr>
      <w:tr w:rsidR="00C444C9" w:rsidRPr="00A05E59" w14:paraId="38846E0E" w14:textId="77777777" w:rsidTr="00233B54">
        <w:tc>
          <w:tcPr>
            <w:tcW w:w="2430" w:type="dxa"/>
          </w:tcPr>
          <w:p w14:paraId="0FD79FF9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  <w:szCs w:val="28"/>
              </w:rPr>
              <w:t>GJYKATA E LARTË</w:t>
            </w:r>
          </w:p>
        </w:tc>
        <w:tc>
          <w:tcPr>
            <w:tcW w:w="2155" w:type="dxa"/>
            <w:gridSpan w:val="2"/>
          </w:tcPr>
          <w:p w14:paraId="55EFCB3B" w14:textId="77777777" w:rsidR="00C444C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Arbena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Ahmeti</w:t>
            </w:r>
            <w:proofErr w:type="spellEnd"/>
          </w:p>
          <w:p w14:paraId="5E20BB8B" w14:textId="55AB2596" w:rsidR="00A7130F" w:rsidRPr="00A05E59" w:rsidRDefault="00A7130F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Klinikë administrative</w:t>
            </w:r>
          </w:p>
        </w:tc>
        <w:tc>
          <w:tcPr>
            <w:tcW w:w="810" w:type="dxa"/>
          </w:tcPr>
          <w:p w14:paraId="28C7A428" w14:textId="03E3C03C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4230" w:type="dxa"/>
          </w:tcPr>
          <w:p w14:paraId="0DF15226" w14:textId="77777777" w:rsidR="00C444C9" w:rsidRPr="00A05E59" w:rsidRDefault="00C444C9" w:rsidP="00D664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Pyetje nga e drejta administrative</w:t>
            </w:r>
          </w:p>
          <w:p w14:paraId="7DE93772" w14:textId="77777777" w:rsidR="00C444C9" w:rsidRPr="00A05E59" w:rsidRDefault="00C444C9" w:rsidP="00D66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sz w:val="24"/>
                <w:szCs w:val="24"/>
              </w:rPr>
              <w:t xml:space="preserve">Kufijtë e juridiksionit gjyqësor mbi veprimtarinë administrative me karakter </w:t>
            </w:r>
            <w:proofErr w:type="spellStart"/>
            <w:r w:rsidRPr="00A05E59">
              <w:rPr>
                <w:rFonts w:ascii="Times New Roman" w:hAnsi="Times New Roman" w:cs="Times New Roman"/>
                <w:sz w:val="24"/>
                <w:szCs w:val="24"/>
              </w:rPr>
              <w:t>diskrecional</w:t>
            </w:r>
            <w:proofErr w:type="spellEnd"/>
            <w:r w:rsidRPr="00A05E59">
              <w:rPr>
                <w:rFonts w:ascii="Times New Roman" w:hAnsi="Times New Roman" w:cs="Times New Roman"/>
                <w:sz w:val="24"/>
                <w:szCs w:val="24"/>
              </w:rPr>
              <w:t xml:space="preserve">. Vështrim krahasues në lidhje me hapësirën e shtrirjes së kontrollit gjyqësor mbi veprimtarinë </w:t>
            </w:r>
            <w:proofErr w:type="spellStart"/>
            <w:r w:rsidRPr="00A05E59">
              <w:rPr>
                <w:rFonts w:ascii="Times New Roman" w:hAnsi="Times New Roman" w:cs="Times New Roman"/>
                <w:sz w:val="24"/>
                <w:szCs w:val="24"/>
              </w:rPr>
              <w:t>diskrecionale</w:t>
            </w:r>
            <w:proofErr w:type="spellEnd"/>
            <w:r w:rsidRPr="00A05E59">
              <w:rPr>
                <w:rFonts w:ascii="Times New Roman" w:hAnsi="Times New Roman" w:cs="Times New Roman"/>
                <w:sz w:val="24"/>
                <w:szCs w:val="24"/>
              </w:rPr>
              <w:t xml:space="preserve"> administrative.</w:t>
            </w:r>
          </w:p>
        </w:tc>
        <w:tc>
          <w:tcPr>
            <w:tcW w:w="1710" w:type="dxa"/>
          </w:tcPr>
          <w:p w14:paraId="039BD022" w14:textId="3DA5274B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Grupi </w:t>
            </w:r>
            <w:r w:rsidRPr="00A05E59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  <w:p w14:paraId="770100BB" w14:textId="590BF0E8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E hënë/e martë</w:t>
            </w:r>
          </w:p>
        </w:tc>
        <w:tc>
          <w:tcPr>
            <w:tcW w:w="900" w:type="dxa"/>
          </w:tcPr>
          <w:p w14:paraId="7CA2F261" w14:textId="6C66F636" w:rsidR="00C444C9" w:rsidRPr="00C444C9" w:rsidRDefault="00C444C9" w:rsidP="00C44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970" w:type="dxa"/>
          </w:tcPr>
          <w:p w14:paraId="4FB8F023" w14:textId="110EB784" w:rsidR="00C444C9" w:rsidRPr="00A05E59" w:rsidRDefault="00C444C9" w:rsidP="00A05E5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Këze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Hyska</w:t>
            </w:r>
            <w:proofErr w:type="spellEnd"/>
          </w:p>
          <w:p w14:paraId="266B462D" w14:textId="77777777" w:rsidR="00C444C9" w:rsidRPr="00A05E59" w:rsidRDefault="00C444C9" w:rsidP="00A05E5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Enxhi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Tamburi</w:t>
            </w:r>
          </w:p>
          <w:p w14:paraId="3BE1C2A6" w14:textId="77777777" w:rsidR="00C444C9" w:rsidRPr="00A05E59" w:rsidRDefault="00C444C9" w:rsidP="00A05E5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Marinela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Prifti</w:t>
            </w:r>
          </w:p>
          <w:p w14:paraId="4FC4E9F6" w14:textId="77777777" w:rsidR="00C444C9" w:rsidRPr="00A05E59" w:rsidRDefault="00C444C9" w:rsidP="00A05E5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Elsa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Gjini</w:t>
            </w:r>
          </w:p>
          <w:p w14:paraId="10421E18" w14:textId="77777777" w:rsidR="00C444C9" w:rsidRPr="00A05E59" w:rsidRDefault="00C444C9" w:rsidP="00A05E5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Adela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Gjevori</w:t>
            </w:r>
            <w:proofErr w:type="spellEnd"/>
          </w:p>
          <w:p w14:paraId="7C85EA8F" w14:textId="5FDA30D9" w:rsidR="00C444C9" w:rsidRPr="00A05E59" w:rsidRDefault="00C444C9" w:rsidP="00A05E5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Rilina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Vata</w:t>
            </w:r>
            <w:proofErr w:type="spellEnd"/>
          </w:p>
        </w:tc>
      </w:tr>
      <w:tr w:rsidR="00C444C9" w:rsidRPr="00A05E59" w14:paraId="0F6BBF9D" w14:textId="77777777" w:rsidTr="00233B54">
        <w:tc>
          <w:tcPr>
            <w:tcW w:w="2430" w:type="dxa"/>
          </w:tcPr>
          <w:p w14:paraId="4B7EDD89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GJYKATA E LARTË</w:t>
            </w:r>
          </w:p>
        </w:tc>
        <w:tc>
          <w:tcPr>
            <w:tcW w:w="2155" w:type="dxa"/>
            <w:gridSpan w:val="2"/>
          </w:tcPr>
          <w:p w14:paraId="047D9975" w14:textId="77777777" w:rsidR="00C444C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Nurjeta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Tafa</w:t>
            </w:r>
            <w:proofErr w:type="spellEnd"/>
          </w:p>
          <w:p w14:paraId="5D05B16D" w14:textId="6174D52D" w:rsidR="00A7130F" w:rsidRPr="00A05E59" w:rsidRDefault="00A7130F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Klinikë administrative</w:t>
            </w:r>
          </w:p>
        </w:tc>
        <w:tc>
          <w:tcPr>
            <w:tcW w:w="810" w:type="dxa"/>
          </w:tcPr>
          <w:p w14:paraId="3E748893" w14:textId="535275D8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230" w:type="dxa"/>
          </w:tcPr>
          <w:p w14:paraId="17A85169" w14:textId="77777777" w:rsidR="00C444C9" w:rsidRPr="00A05E59" w:rsidRDefault="00C444C9" w:rsidP="00D664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Pyetje nga e drejta administrative</w:t>
            </w:r>
          </w:p>
          <w:p w14:paraId="2F47F31A" w14:textId="77777777" w:rsidR="00C444C9" w:rsidRPr="00A05E59" w:rsidRDefault="00C444C9" w:rsidP="00D66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sz w:val="24"/>
                <w:szCs w:val="24"/>
              </w:rPr>
              <w:t>Kuptimi i shprehjes “shkelje të rënda procedurale” në legjislacionin që rregullon sistemin e drejtësisë. Vështrim krahasues në lidhje me vlerësimin gjyqësor të veprimtarisë proceduralë administrative dhe ecuria e deritanishme e praktikës gjyqësore vendase dhe të huaj.</w:t>
            </w:r>
          </w:p>
        </w:tc>
        <w:tc>
          <w:tcPr>
            <w:tcW w:w="1710" w:type="dxa"/>
          </w:tcPr>
          <w:p w14:paraId="74E5CC98" w14:textId="67DDC1C8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Grupi </w:t>
            </w:r>
            <w:r w:rsidRPr="00A05E59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  <w:p w14:paraId="7645EAA2" w14:textId="1F07DB1A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E hënë/e martë</w:t>
            </w:r>
          </w:p>
        </w:tc>
        <w:tc>
          <w:tcPr>
            <w:tcW w:w="900" w:type="dxa"/>
          </w:tcPr>
          <w:p w14:paraId="40EEE925" w14:textId="45006E2D" w:rsidR="00C444C9" w:rsidRPr="00C444C9" w:rsidRDefault="00C444C9" w:rsidP="00C44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970" w:type="dxa"/>
          </w:tcPr>
          <w:p w14:paraId="09AF26F7" w14:textId="1239729F" w:rsidR="00C444C9" w:rsidRPr="00A05E59" w:rsidRDefault="00C444C9" w:rsidP="00A05E5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Elvis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Tosuni</w:t>
            </w:r>
            <w:proofErr w:type="spellEnd"/>
          </w:p>
          <w:p w14:paraId="38E60335" w14:textId="77777777" w:rsidR="00C444C9" w:rsidRPr="00A05E59" w:rsidRDefault="00C444C9" w:rsidP="00A05E5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Ina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Hasankolli</w:t>
            </w:r>
            <w:proofErr w:type="spellEnd"/>
          </w:p>
          <w:p w14:paraId="4185935C" w14:textId="77777777" w:rsidR="00C444C9" w:rsidRPr="00A05E59" w:rsidRDefault="00C444C9" w:rsidP="00A05E5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Juljan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Harxhova</w:t>
            </w:r>
          </w:p>
          <w:p w14:paraId="121A84EE" w14:textId="77777777" w:rsidR="00C444C9" w:rsidRPr="00A05E59" w:rsidRDefault="00C444C9" w:rsidP="00A05E5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Emanuela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Meçi</w:t>
            </w:r>
            <w:proofErr w:type="spellEnd"/>
          </w:p>
          <w:p w14:paraId="73473FE9" w14:textId="7FC4CD6E" w:rsidR="00C444C9" w:rsidRPr="00A05E59" w:rsidRDefault="00C444C9" w:rsidP="00A05E5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Edikel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Bregasi</w:t>
            </w:r>
          </w:p>
        </w:tc>
      </w:tr>
      <w:tr w:rsidR="00C444C9" w:rsidRPr="00A05E59" w14:paraId="18989F7C" w14:textId="77777777" w:rsidTr="00233B54">
        <w:tc>
          <w:tcPr>
            <w:tcW w:w="2430" w:type="dxa"/>
          </w:tcPr>
          <w:p w14:paraId="33A2A827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  <w:szCs w:val="28"/>
              </w:rPr>
              <w:t>GJYKATA E LARTË</w:t>
            </w:r>
          </w:p>
        </w:tc>
        <w:tc>
          <w:tcPr>
            <w:tcW w:w="2155" w:type="dxa"/>
            <w:gridSpan w:val="2"/>
          </w:tcPr>
          <w:p w14:paraId="5A22F79D" w14:textId="77777777" w:rsidR="00C444C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Arta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Mandro</w:t>
            </w:r>
            <w:proofErr w:type="spellEnd"/>
          </w:p>
          <w:p w14:paraId="0219A9E7" w14:textId="48D70548" w:rsidR="00A7130F" w:rsidRPr="00A05E59" w:rsidRDefault="00A7130F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Klinikë </w:t>
            </w:r>
            <w:r>
              <w:rPr>
                <w:rFonts w:ascii="Times New Roman" w:hAnsi="Times New Roman" w:cs="Times New Roman"/>
                <w:b/>
                <w:sz w:val="28"/>
              </w:rPr>
              <w:t>civile</w:t>
            </w:r>
          </w:p>
        </w:tc>
        <w:tc>
          <w:tcPr>
            <w:tcW w:w="810" w:type="dxa"/>
          </w:tcPr>
          <w:p w14:paraId="2D97AC34" w14:textId="1D7FB43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4230" w:type="dxa"/>
          </w:tcPr>
          <w:p w14:paraId="2EB623F5" w14:textId="77777777" w:rsidR="00C444C9" w:rsidRPr="00A05E59" w:rsidRDefault="00C444C9" w:rsidP="00D664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Pyetje nga e drejta civile </w:t>
            </w:r>
          </w:p>
          <w:p w14:paraId="1C8E290D" w14:textId="77777777" w:rsidR="00C444C9" w:rsidRPr="00A05E59" w:rsidRDefault="00C444C9" w:rsidP="00D664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sz w:val="24"/>
                <w:szCs w:val="24"/>
              </w:rPr>
              <w:t>Juridiksioni i gjykatave kombëtare (kryesisht shqiptare) në çështjet me objekt “zgjidhje martese”. Rregullimi I pasojave që vijnë nga zgjidhja e martesës në raport me detyrimin për ushqim për fëmijët e mitur, si dhe rregullimin e mënyrës së ushtrimit të përgjegjësisë prindërore për të miturin e ardhur në jetë nga martesa, kur vendqëndrimi i zakonshëm i të miturit nuk është në vendin ku është lidhur martesa (kupto: Shqipëri). Fusha e zbatimit të Konventës së Hagës “Për juridiksionin, ligjin e zbatueshëm, njohjen, zbatimin dhe bashkëpunimin në lidhje me përgjegjësinë prindërore dhe masat për mbrojtjen e Fëmijëve”, në këto gjykime.</w:t>
            </w:r>
          </w:p>
        </w:tc>
        <w:tc>
          <w:tcPr>
            <w:tcW w:w="1710" w:type="dxa"/>
          </w:tcPr>
          <w:p w14:paraId="773CAE80" w14:textId="31FFAF50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Grupi </w:t>
            </w:r>
            <w:r w:rsidRPr="00A05E59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  <w:p w14:paraId="6DFF49E0" w14:textId="2C825D84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E enjte/e premte</w:t>
            </w:r>
          </w:p>
          <w:p w14:paraId="14C9904C" w14:textId="3F3CBC12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0" w:type="dxa"/>
          </w:tcPr>
          <w:p w14:paraId="61585293" w14:textId="3C8F983A" w:rsidR="00C444C9" w:rsidRPr="00C444C9" w:rsidRDefault="00C444C9" w:rsidP="00C44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970" w:type="dxa"/>
          </w:tcPr>
          <w:p w14:paraId="5A588052" w14:textId="287310CD" w:rsidR="00C444C9" w:rsidRPr="00A05E59" w:rsidRDefault="00C444C9" w:rsidP="00A05E5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Era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Çorbaxhi</w:t>
            </w:r>
            <w:proofErr w:type="spellEnd"/>
          </w:p>
          <w:p w14:paraId="74F207D7" w14:textId="77777777" w:rsidR="00C444C9" w:rsidRPr="00A05E59" w:rsidRDefault="00C444C9" w:rsidP="00A05E5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Anisa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Likaj</w:t>
            </w:r>
            <w:proofErr w:type="spellEnd"/>
          </w:p>
          <w:p w14:paraId="36F18B1D" w14:textId="77777777" w:rsidR="00C444C9" w:rsidRPr="00A05E59" w:rsidRDefault="00C444C9" w:rsidP="00A05E5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Arfjona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Duka</w:t>
            </w:r>
          </w:p>
          <w:p w14:paraId="661B4021" w14:textId="7AA9381F" w:rsidR="00C444C9" w:rsidRPr="00A05E59" w:rsidRDefault="00C444C9" w:rsidP="00A05E5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Indrit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Batuni</w:t>
            </w:r>
            <w:proofErr w:type="spellEnd"/>
          </w:p>
          <w:p w14:paraId="13B16C68" w14:textId="6C2B2C50" w:rsidR="00C444C9" w:rsidRPr="00A05E59" w:rsidRDefault="00C444C9" w:rsidP="00A05E5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Bleona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Myrteza</w:t>
            </w:r>
            <w:proofErr w:type="spellEnd"/>
          </w:p>
        </w:tc>
      </w:tr>
      <w:tr w:rsidR="00C444C9" w:rsidRPr="00A05E59" w14:paraId="375D500B" w14:textId="77777777" w:rsidTr="00233B54">
        <w:tc>
          <w:tcPr>
            <w:tcW w:w="2430" w:type="dxa"/>
          </w:tcPr>
          <w:p w14:paraId="322B1963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  <w:szCs w:val="28"/>
              </w:rPr>
              <w:t>GJYKATA E LARTË</w:t>
            </w:r>
          </w:p>
        </w:tc>
        <w:tc>
          <w:tcPr>
            <w:tcW w:w="2155" w:type="dxa"/>
            <w:gridSpan w:val="2"/>
          </w:tcPr>
          <w:p w14:paraId="00F09AC5" w14:textId="77777777" w:rsidR="00C444C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Aida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 Bushati</w:t>
            </w:r>
          </w:p>
          <w:p w14:paraId="3A79AD6D" w14:textId="296E1ED5" w:rsidR="00A7130F" w:rsidRPr="00A05E59" w:rsidRDefault="00A7130F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Klinikë civile</w:t>
            </w:r>
          </w:p>
        </w:tc>
        <w:tc>
          <w:tcPr>
            <w:tcW w:w="810" w:type="dxa"/>
          </w:tcPr>
          <w:p w14:paraId="68FF0CDB" w14:textId="4731662A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4230" w:type="dxa"/>
          </w:tcPr>
          <w:p w14:paraId="1B9D1ABB" w14:textId="77777777" w:rsidR="00C444C9" w:rsidRPr="00A05E59" w:rsidRDefault="00C444C9" w:rsidP="00D664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Pyetje nga e drejta civile </w:t>
            </w:r>
          </w:p>
          <w:p w14:paraId="7517445C" w14:textId="77777777" w:rsidR="00C444C9" w:rsidRPr="00A05E59" w:rsidRDefault="00C444C9" w:rsidP="00D66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sz w:val="24"/>
                <w:szCs w:val="24"/>
              </w:rPr>
              <w:t xml:space="preserve">Kufijtë e zbatimit të institutit të parashkrimit fitues me titull ose pa titull </w:t>
            </w:r>
            <w:r w:rsidRPr="00A05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(neni 168 e 169 i </w:t>
            </w:r>
            <w:proofErr w:type="spellStart"/>
            <w:r w:rsidRPr="00A05E59">
              <w:rPr>
                <w:rFonts w:ascii="Times New Roman" w:hAnsi="Times New Roman" w:cs="Times New Roman"/>
                <w:sz w:val="24"/>
                <w:szCs w:val="24"/>
              </w:rPr>
              <w:t>KC</w:t>
            </w:r>
            <w:proofErr w:type="spellEnd"/>
            <w:r w:rsidRPr="00A05E59">
              <w:rPr>
                <w:rFonts w:ascii="Times New Roman" w:hAnsi="Times New Roman" w:cs="Times New Roman"/>
                <w:sz w:val="24"/>
                <w:szCs w:val="24"/>
              </w:rPr>
              <w:t>) mbi pasuritë shtetërore në raport me legjislacionin e posaçëm, që rregullon mënyrat e kalimit të pasurisë shtetërore në pronë private. Vështrim krahasues me legjislacionet e vendeve të tjera. Problemet e jurisprudencës gjyqësore në këtë drejtim.</w:t>
            </w:r>
          </w:p>
        </w:tc>
        <w:tc>
          <w:tcPr>
            <w:tcW w:w="1710" w:type="dxa"/>
          </w:tcPr>
          <w:p w14:paraId="63D64DFD" w14:textId="03F4D8C9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Grupi </w:t>
            </w:r>
            <w:r w:rsidRPr="00A05E59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  <w:p w14:paraId="2F7AC13F" w14:textId="77777777" w:rsidR="00C444C9" w:rsidRPr="00A05E5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E enjte/e premte</w:t>
            </w:r>
          </w:p>
          <w:p w14:paraId="18A661C1" w14:textId="7F66BA05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0" w:type="dxa"/>
          </w:tcPr>
          <w:p w14:paraId="78BBF0A5" w14:textId="6BCFC7C7" w:rsidR="00C444C9" w:rsidRPr="00C444C9" w:rsidRDefault="00C444C9" w:rsidP="00C44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</w:t>
            </w:r>
          </w:p>
        </w:tc>
        <w:tc>
          <w:tcPr>
            <w:tcW w:w="2970" w:type="dxa"/>
          </w:tcPr>
          <w:p w14:paraId="293EBFC8" w14:textId="1464C3E5" w:rsidR="00C444C9" w:rsidRPr="00A05E59" w:rsidRDefault="00C444C9" w:rsidP="00A05E5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Ornela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Troplini</w:t>
            </w:r>
            <w:proofErr w:type="spellEnd"/>
          </w:p>
          <w:p w14:paraId="262B5F4C" w14:textId="77777777" w:rsidR="00C444C9" w:rsidRPr="00A05E59" w:rsidRDefault="00C444C9" w:rsidP="00A05E5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Tea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Take</w:t>
            </w:r>
          </w:p>
          <w:p w14:paraId="6BB2B611" w14:textId="77777777" w:rsidR="00C444C9" w:rsidRPr="00A05E59" w:rsidRDefault="00C444C9" w:rsidP="00A05E5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Elona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Musai</w:t>
            </w:r>
            <w:proofErr w:type="spellEnd"/>
          </w:p>
          <w:p w14:paraId="24354D4D" w14:textId="77777777" w:rsidR="00C444C9" w:rsidRPr="00A05E59" w:rsidRDefault="00C444C9" w:rsidP="00A05E5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Alba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Bracaj</w:t>
            </w:r>
            <w:proofErr w:type="spellEnd"/>
          </w:p>
          <w:p w14:paraId="4200E4FB" w14:textId="25D9D9A0" w:rsidR="00C444C9" w:rsidRPr="00A05E59" w:rsidRDefault="00C444C9" w:rsidP="00A05E5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Fradiol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Dine</w:t>
            </w:r>
          </w:p>
        </w:tc>
      </w:tr>
      <w:tr w:rsidR="00C444C9" w:rsidRPr="00A05E59" w14:paraId="266A27A7" w14:textId="77777777" w:rsidTr="00233B54">
        <w:tc>
          <w:tcPr>
            <w:tcW w:w="2430" w:type="dxa"/>
          </w:tcPr>
          <w:p w14:paraId="11D48E31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GJYKATA E LARTË</w:t>
            </w:r>
          </w:p>
        </w:tc>
        <w:tc>
          <w:tcPr>
            <w:tcW w:w="2155" w:type="dxa"/>
            <w:gridSpan w:val="2"/>
          </w:tcPr>
          <w:p w14:paraId="00A18BC1" w14:textId="77777777" w:rsidR="00C444C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Mariana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Semini</w:t>
            </w:r>
            <w:proofErr w:type="spellEnd"/>
          </w:p>
          <w:p w14:paraId="225F9943" w14:textId="507B16D5" w:rsidR="00A7130F" w:rsidRPr="00A05E59" w:rsidRDefault="00A7130F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Klinikë civile</w:t>
            </w:r>
          </w:p>
        </w:tc>
        <w:tc>
          <w:tcPr>
            <w:tcW w:w="810" w:type="dxa"/>
          </w:tcPr>
          <w:p w14:paraId="4887604D" w14:textId="4D293E56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4230" w:type="dxa"/>
          </w:tcPr>
          <w:p w14:paraId="0C865653" w14:textId="77777777" w:rsidR="00C444C9" w:rsidRPr="00A05E59" w:rsidRDefault="00C444C9" w:rsidP="00D664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Pyetje nga e drejta civile </w:t>
            </w:r>
          </w:p>
          <w:p w14:paraId="18AA544B" w14:textId="77777777" w:rsidR="00C444C9" w:rsidRPr="00A05E59" w:rsidRDefault="00C444C9" w:rsidP="00D66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sz w:val="24"/>
                <w:szCs w:val="24"/>
              </w:rPr>
              <w:t xml:space="preserve">Përgjegjësia civile për shpërblimin e dëmit </w:t>
            </w:r>
            <w:proofErr w:type="spellStart"/>
            <w:r w:rsidRPr="00A05E59">
              <w:rPr>
                <w:rFonts w:ascii="Times New Roman" w:hAnsi="Times New Roman" w:cs="Times New Roman"/>
                <w:sz w:val="24"/>
                <w:szCs w:val="24"/>
              </w:rPr>
              <w:t>jopasuror</w:t>
            </w:r>
            <w:proofErr w:type="spellEnd"/>
            <w:r w:rsidRPr="00A05E59">
              <w:rPr>
                <w:rFonts w:ascii="Times New Roman" w:hAnsi="Times New Roman" w:cs="Times New Roman"/>
                <w:sz w:val="24"/>
                <w:szCs w:val="24"/>
              </w:rPr>
              <w:t xml:space="preserve"> nga cenimi i nderit dhe personalitetit në raport me ushtrimin e lirisë së shprehjes, legjitimi i palëve, kriteret përcaktuese të masës së dëmit dhe roli i praktikës gjyqësore në këtë drejtim. </w:t>
            </w:r>
          </w:p>
        </w:tc>
        <w:tc>
          <w:tcPr>
            <w:tcW w:w="1710" w:type="dxa"/>
          </w:tcPr>
          <w:p w14:paraId="0B6D2C7F" w14:textId="23AEBED8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Grupi </w:t>
            </w:r>
            <w:r w:rsidRPr="00A05E59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  <w:p w14:paraId="5970862E" w14:textId="7650B284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E hënë/e martë</w:t>
            </w:r>
          </w:p>
        </w:tc>
        <w:tc>
          <w:tcPr>
            <w:tcW w:w="900" w:type="dxa"/>
          </w:tcPr>
          <w:p w14:paraId="2B1A16AC" w14:textId="1D300DEA" w:rsidR="00C444C9" w:rsidRPr="00C444C9" w:rsidRDefault="00C444C9" w:rsidP="00C44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970" w:type="dxa"/>
          </w:tcPr>
          <w:p w14:paraId="313CCCE0" w14:textId="5D0BDC95" w:rsidR="00C444C9" w:rsidRPr="00A05E59" w:rsidRDefault="00C444C9" w:rsidP="00A05E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Malbosa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Selgjeka</w:t>
            </w:r>
            <w:proofErr w:type="spellEnd"/>
          </w:p>
          <w:p w14:paraId="3A3F57DA" w14:textId="77777777" w:rsidR="00C444C9" w:rsidRPr="00A05E59" w:rsidRDefault="00C444C9" w:rsidP="00A05E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Enxhi Bushi</w:t>
            </w:r>
          </w:p>
          <w:p w14:paraId="6966CB76" w14:textId="77777777" w:rsidR="00C444C9" w:rsidRPr="00A05E59" w:rsidRDefault="00C444C9" w:rsidP="00A05E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Odeta Dedaj</w:t>
            </w:r>
          </w:p>
          <w:p w14:paraId="55772020" w14:textId="77777777" w:rsidR="00C444C9" w:rsidRPr="00A05E59" w:rsidRDefault="00C444C9" w:rsidP="00A05E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Joniada Zaimaj</w:t>
            </w:r>
          </w:p>
          <w:p w14:paraId="4CD870BF" w14:textId="18CEB7C0" w:rsidR="00C444C9" w:rsidRPr="00A05E59" w:rsidRDefault="00C444C9" w:rsidP="00A05E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Andi Bani</w:t>
            </w:r>
          </w:p>
        </w:tc>
      </w:tr>
      <w:tr w:rsidR="00C444C9" w:rsidRPr="00A05E59" w14:paraId="2FA6CEC0" w14:textId="77777777" w:rsidTr="00233B54">
        <w:tc>
          <w:tcPr>
            <w:tcW w:w="2430" w:type="dxa"/>
          </w:tcPr>
          <w:p w14:paraId="51800A75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  <w:szCs w:val="28"/>
              </w:rPr>
              <w:t>GJYKATA E LARTË</w:t>
            </w:r>
          </w:p>
        </w:tc>
        <w:tc>
          <w:tcPr>
            <w:tcW w:w="2155" w:type="dxa"/>
            <w:gridSpan w:val="2"/>
          </w:tcPr>
          <w:p w14:paraId="1D27D5EB" w14:textId="77777777" w:rsidR="00C444C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Nurjeta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Tafa</w:t>
            </w:r>
            <w:proofErr w:type="spellEnd"/>
          </w:p>
          <w:p w14:paraId="381E0DB6" w14:textId="15B87481" w:rsidR="00A7130F" w:rsidRPr="00A05E59" w:rsidRDefault="00A7130F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Klinikë </w:t>
            </w:r>
            <w:r>
              <w:rPr>
                <w:rFonts w:ascii="Times New Roman" w:hAnsi="Times New Roman" w:cs="Times New Roman"/>
                <w:b/>
                <w:sz w:val="28"/>
              </w:rPr>
              <w:t>penale procedurale</w:t>
            </w:r>
          </w:p>
        </w:tc>
        <w:tc>
          <w:tcPr>
            <w:tcW w:w="810" w:type="dxa"/>
          </w:tcPr>
          <w:p w14:paraId="7400C579" w14:textId="4249445B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4230" w:type="dxa"/>
          </w:tcPr>
          <w:p w14:paraId="5CA4A24D" w14:textId="77777777" w:rsidR="00C444C9" w:rsidRPr="00A05E59" w:rsidRDefault="00C444C9" w:rsidP="00D664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Pyetje nga e drejta penale procedurale</w:t>
            </w:r>
          </w:p>
          <w:p w14:paraId="38242B68" w14:textId="31460D80" w:rsidR="00C444C9" w:rsidRPr="00A05E59" w:rsidRDefault="00C444C9" w:rsidP="00032A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sz w:val="24"/>
                <w:szCs w:val="24"/>
              </w:rPr>
              <w:t xml:space="preserve">Cili është interpretimi i standardit provues të parashikuar në shkronjën “a”, të nenit 328/1 të KPP-së për të vendosur (prokurori) pushimin e çështjes penale të regjistruar apo për të paraqitur kërkesën për pushimin e çështjes kur del qartë se fakti nuk ekziston. Gjyqtari që gjykon këtë kërkesë të prokurorit për pushimin e çështjes çfarë cilësie ka, atë të gjyqtarit për hetime paraprake, apo atë të gjyqtarit të seancës paraprake në kushtet kur qartazi seanca paraprake konstituohet mbas paraqitjes së kërkesës së prokurorit </w:t>
            </w:r>
            <w:r w:rsidRPr="00A05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 gjykimin e çështjes, pra mbasi ky i fundit ka ushtruar ndjekjen penale?</w:t>
            </w:r>
          </w:p>
        </w:tc>
        <w:tc>
          <w:tcPr>
            <w:tcW w:w="1710" w:type="dxa"/>
          </w:tcPr>
          <w:p w14:paraId="13545BAA" w14:textId="461B62EC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Grupi </w:t>
            </w:r>
            <w:r w:rsidRPr="00A05E59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  <w:p w14:paraId="264D5111" w14:textId="77777777" w:rsidR="00C444C9" w:rsidRPr="00A05E5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E enjte/e premte</w:t>
            </w:r>
          </w:p>
          <w:p w14:paraId="5EA2198F" w14:textId="2AF4D5B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0" w:type="dxa"/>
          </w:tcPr>
          <w:p w14:paraId="366CD568" w14:textId="57927DC8" w:rsidR="00C444C9" w:rsidRPr="00C444C9" w:rsidRDefault="00C444C9" w:rsidP="00C44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970" w:type="dxa"/>
          </w:tcPr>
          <w:p w14:paraId="40D84846" w14:textId="22E49675" w:rsidR="00C444C9" w:rsidRPr="00A05E59" w:rsidRDefault="00C444C9" w:rsidP="00A05E5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Valmira Fejza</w:t>
            </w:r>
          </w:p>
          <w:p w14:paraId="39008E60" w14:textId="77777777" w:rsidR="00C444C9" w:rsidRPr="00A05E59" w:rsidRDefault="00C444C9" w:rsidP="00A05E5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Ilmi Leka</w:t>
            </w:r>
          </w:p>
          <w:p w14:paraId="30B7A732" w14:textId="77777777" w:rsidR="00C444C9" w:rsidRPr="00A05E59" w:rsidRDefault="00C444C9" w:rsidP="00A05E5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Miglena Tabaku</w:t>
            </w:r>
          </w:p>
          <w:p w14:paraId="79DF5DAE" w14:textId="77777777" w:rsidR="00C444C9" w:rsidRPr="00A05E59" w:rsidRDefault="00C444C9" w:rsidP="00A05E5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Imelda Danaka</w:t>
            </w:r>
          </w:p>
          <w:p w14:paraId="0BBB688E" w14:textId="6D0FF8CF" w:rsidR="00C444C9" w:rsidRPr="00A05E59" w:rsidRDefault="00C444C9" w:rsidP="00A05E5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Klodian Mamica</w:t>
            </w:r>
          </w:p>
        </w:tc>
      </w:tr>
      <w:tr w:rsidR="00C444C9" w:rsidRPr="00A05E59" w14:paraId="5111CC2C" w14:textId="77777777" w:rsidTr="00233B54">
        <w:tc>
          <w:tcPr>
            <w:tcW w:w="2430" w:type="dxa"/>
          </w:tcPr>
          <w:p w14:paraId="23780E70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  <w:szCs w:val="28"/>
              </w:rPr>
              <w:t>PROKURORIA E PËRGJITHSHME</w:t>
            </w:r>
          </w:p>
        </w:tc>
        <w:tc>
          <w:tcPr>
            <w:tcW w:w="2155" w:type="dxa"/>
            <w:gridSpan w:val="2"/>
          </w:tcPr>
          <w:p w14:paraId="605A351B" w14:textId="77777777" w:rsidR="00C444C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Idlir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Peçi</w:t>
            </w:r>
            <w:proofErr w:type="spellEnd"/>
          </w:p>
          <w:p w14:paraId="4FCE95D6" w14:textId="76D24D61" w:rsidR="00A7130F" w:rsidRPr="00A05E59" w:rsidRDefault="00A7130F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Klinikë penale</w:t>
            </w:r>
          </w:p>
        </w:tc>
        <w:tc>
          <w:tcPr>
            <w:tcW w:w="810" w:type="dxa"/>
          </w:tcPr>
          <w:p w14:paraId="43570098" w14:textId="0FD02C1B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4230" w:type="dxa"/>
          </w:tcPr>
          <w:p w14:paraId="7BBE967D" w14:textId="77777777" w:rsidR="00C444C9" w:rsidRPr="00A05E59" w:rsidRDefault="00C444C9" w:rsidP="000559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sz w:val="24"/>
                <w:szCs w:val="24"/>
              </w:rPr>
              <w:t>Në cilat raste kalimi i mallrave kontrabandë përbën shkelje administrative sipas Kodit Doganor (zgjidhje administrative e kontrabandës) dhe vepër penale (rasti kur vlera e shmangies doganore  është e vogël dhe kalimi i mallrave është i paligjshëm (padeklaruar në organet doganore). A do të mbajë përgjegjësi penale personi në rastin konkret, apo do ti merret vetëm masa administrative? A konkurron vepra penale në fushën e doganave me kalimin e paligjshëm të kufirit?</w:t>
            </w:r>
          </w:p>
        </w:tc>
        <w:tc>
          <w:tcPr>
            <w:tcW w:w="1710" w:type="dxa"/>
          </w:tcPr>
          <w:p w14:paraId="075AEBA0" w14:textId="69FE3D28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Grupi </w:t>
            </w:r>
            <w:r w:rsidRPr="00A05E59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  <w:p w14:paraId="59A0405B" w14:textId="460DFF90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E hënë/e martë</w:t>
            </w:r>
          </w:p>
        </w:tc>
        <w:tc>
          <w:tcPr>
            <w:tcW w:w="900" w:type="dxa"/>
          </w:tcPr>
          <w:p w14:paraId="287145EF" w14:textId="29F04F34" w:rsidR="00C444C9" w:rsidRPr="00C444C9" w:rsidRDefault="00C444C9" w:rsidP="00C44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970" w:type="dxa"/>
          </w:tcPr>
          <w:p w14:paraId="0EC90EFD" w14:textId="0843B487" w:rsidR="00C444C9" w:rsidRPr="00A05E59" w:rsidRDefault="00C444C9" w:rsidP="00A05E5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Brikel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Toma</w:t>
            </w:r>
            <w:proofErr w:type="spellEnd"/>
          </w:p>
          <w:p w14:paraId="6B9F3BF1" w14:textId="77777777" w:rsidR="00C444C9" w:rsidRPr="00A05E59" w:rsidRDefault="00C444C9" w:rsidP="00A05E5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Elsona Fezollari</w:t>
            </w:r>
          </w:p>
          <w:p w14:paraId="173E0263" w14:textId="77777777" w:rsidR="00C444C9" w:rsidRPr="00A05E59" w:rsidRDefault="00C444C9" w:rsidP="00A05E5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Besmira Kurti</w:t>
            </w:r>
          </w:p>
          <w:p w14:paraId="22C3DA29" w14:textId="77777777" w:rsidR="00C444C9" w:rsidRPr="00A05E59" w:rsidRDefault="00C444C9" w:rsidP="00A05E5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Denalda Muçaj</w:t>
            </w:r>
          </w:p>
          <w:p w14:paraId="73D1C224" w14:textId="7135691C" w:rsidR="00C444C9" w:rsidRPr="00A05E59" w:rsidRDefault="00C444C9" w:rsidP="00A05E5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Jurgen Osmani</w:t>
            </w:r>
          </w:p>
        </w:tc>
      </w:tr>
      <w:tr w:rsidR="00C444C9" w:rsidRPr="00A05E59" w14:paraId="3165F86A" w14:textId="77777777" w:rsidTr="00233B54">
        <w:tc>
          <w:tcPr>
            <w:tcW w:w="2430" w:type="dxa"/>
          </w:tcPr>
          <w:p w14:paraId="32D29FCF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  <w:szCs w:val="28"/>
              </w:rPr>
              <w:t>PROKURORIA E PËRGJITHSHME</w:t>
            </w:r>
          </w:p>
        </w:tc>
        <w:tc>
          <w:tcPr>
            <w:tcW w:w="2155" w:type="dxa"/>
            <w:gridSpan w:val="2"/>
          </w:tcPr>
          <w:p w14:paraId="30F3E523" w14:textId="77777777" w:rsidR="00C444C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Idlir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Peçi</w:t>
            </w:r>
            <w:proofErr w:type="spellEnd"/>
          </w:p>
          <w:p w14:paraId="55498A49" w14:textId="17AA310E" w:rsidR="00A7130F" w:rsidRPr="00A05E59" w:rsidRDefault="00A7130F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Klinikë penale</w:t>
            </w:r>
          </w:p>
        </w:tc>
        <w:tc>
          <w:tcPr>
            <w:tcW w:w="810" w:type="dxa"/>
          </w:tcPr>
          <w:p w14:paraId="014AF44E" w14:textId="4038C181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4230" w:type="dxa"/>
          </w:tcPr>
          <w:p w14:paraId="338B0963" w14:textId="77777777" w:rsidR="00C444C9" w:rsidRPr="00A05E59" w:rsidRDefault="00C444C9" w:rsidP="000559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sz w:val="24"/>
                <w:szCs w:val="24"/>
              </w:rPr>
              <w:t xml:space="preserve">Interpretimi i dispozitave të nenit 283/a dhe 283 kur personi e kryen veprën penale në kufi, dhe doza është e vogël. Cili do të jetë kualifikimi ligjor i veprës penale? Cili është raporti midis qëllimit të dispozitës dhe faktit se sasia nuk është përcaktuese në dispozitë? </w:t>
            </w:r>
          </w:p>
          <w:p w14:paraId="77F3E584" w14:textId="77777777" w:rsidR="00C444C9" w:rsidRPr="00A05E59" w:rsidRDefault="00C444C9" w:rsidP="000559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sz w:val="24"/>
                <w:szCs w:val="24"/>
              </w:rPr>
              <w:t>Po i njëjti interpretim nevojitet edhe për veprat penale të parashikuara në nenet 278 dhe 278/a të Kodit Penal, kur në pikën e kalimit kufitar kalojnë më pak se tre armë.</w:t>
            </w:r>
          </w:p>
        </w:tc>
        <w:tc>
          <w:tcPr>
            <w:tcW w:w="1710" w:type="dxa"/>
          </w:tcPr>
          <w:p w14:paraId="2212181F" w14:textId="35D3D860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Grupi </w:t>
            </w:r>
            <w:r w:rsidRPr="00A05E59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  <w:p w14:paraId="62B8FA64" w14:textId="2B342AD0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E hënë/e martë</w:t>
            </w:r>
          </w:p>
        </w:tc>
        <w:tc>
          <w:tcPr>
            <w:tcW w:w="900" w:type="dxa"/>
          </w:tcPr>
          <w:p w14:paraId="0CC00AAC" w14:textId="031B46CD" w:rsidR="00C444C9" w:rsidRPr="00C444C9" w:rsidRDefault="00C444C9" w:rsidP="00C44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970" w:type="dxa"/>
          </w:tcPr>
          <w:p w14:paraId="34A7C936" w14:textId="1C949FB8" w:rsidR="00C444C9" w:rsidRPr="00A05E59" w:rsidRDefault="00C444C9" w:rsidP="00A05E5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Alsma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Shehu</w:t>
            </w:r>
          </w:p>
          <w:p w14:paraId="0C2E7059" w14:textId="77777777" w:rsidR="00C444C9" w:rsidRPr="00A05E59" w:rsidRDefault="00C444C9" w:rsidP="00A05E5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Emiljana Kane</w:t>
            </w:r>
          </w:p>
          <w:p w14:paraId="28AEA532" w14:textId="77777777" w:rsidR="00C444C9" w:rsidRPr="00A05E59" w:rsidRDefault="00C444C9" w:rsidP="00A05E5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Mehmet Dardha</w:t>
            </w:r>
          </w:p>
          <w:p w14:paraId="6F0418B4" w14:textId="77777777" w:rsidR="00C444C9" w:rsidRPr="00A05E59" w:rsidRDefault="00C444C9" w:rsidP="00A05E5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Geldjon Hysolli</w:t>
            </w:r>
          </w:p>
          <w:p w14:paraId="6D6AB31B" w14:textId="022727AB" w:rsidR="00C444C9" w:rsidRPr="00A05E59" w:rsidRDefault="00C444C9" w:rsidP="00A05E5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Marsida Jani</w:t>
            </w:r>
          </w:p>
        </w:tc>
      </w:tr>
      <w:tr w:rsidR="00C444C9" w:rsidRPr="00A05E59" w14:paraId="4CF3BDD2" w14:textId="77777777" w:rsidTr="00233B54">
        <w:tc>
          <w:tcPr>
            <w:tcW w:w="2430" w:type="dxa"/>
          </w:tcPr>
          <w:p w14:paraId="2FF7B9AC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PROKURORIA E PËRGJITHSHME</w:t>
            </w:r>
          </w:p>
        </w:tc>
        <w:tc>
          <w:tcPr>
            <w:tcW w:w="2155" w:type="dxa"/>
            <w:gridSpan w:val="2"/>
          </w:tcPr>
          <w:p w14:paraId="7728A88B" w14:textId="77777777" w:rsidR="00C444C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Ilir Panda</w:t>
            </w:r>
          </w:p>
          <w:p w14:paraId="4D9ADA0B" w14:textId="6DD6E11E" w:rsidR="00A7130F" w:rsidRPr="00A05E59" w:rsidRDefault="00A7130F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Klinikë penale</w:t>
            </w:r>
          </w:p>
        </w:tc>
        <w:tc>
          <w:tcPr>
            <w:tcW w:w="810" w:type="dxa"/>
          </w:tcPr>
          <w:p w14:paraId="48ABBAAD" w14:textId="5C644675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4230" w:type="dxa"/>
          </w:tcPr>
          <w:p w14:paraId="7F256126" w14:textId="77777777" w:rsidR="00C444C9" w:rsidRPr="00A05E59" w:rsidRDefault="00C444C9" w:rsidP="000559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sz w:val="24"/>
                <w:szCs w:val="24"/>
              </w:rPr>
              <w:t>Roli i gjyqtarit të seancës paraprake në kalimin e çështjes për gjykim, dhe disponimi i tij lidhur me kthimin e akteve. A ka të drejtën e ankimit prokurori kur gjyqtari i seancës paraprake vendos kthimin e akteve në kuptim të nenit 332/ç të KPP-së? Po në rastet e nenit 332/d të KPP-së? Në rastin e kthimit të akteve, deri ku shtrihet roli i gjyqtarit të seancës paraprake në vlerësimin e provave? (p.sh kur urdhërohet riekspertim autoteknik dhe akti/et e mëparshme të kryera nga prokurori në hetime paraprake nuk janë shpallur të pavlefshme apo prova të papërdorshme, dhe gjykata urdhëron përsëri riekspertim).</w:t>
            </w:r>
          </w:p>
        </w:tc>
        <w:tc>
          <w:tcPr>
            <w:tcW w:w="1710" w:type="dxa"/>
          </w:tcPr>
          <w:p w14:paraId="77116137" w14:textId="17CA0F0C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Grupi </w:t>
            </w:r>
            <w:r w:rsidRPr="00A05E59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  <w:p w14:paraId="70CB6022" w14:textId="77777777" w:rsidR="00C444C9" w:rsidRPr="00A05E5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E enjte/e premte</w:t>
            </w:r>
          </w:p>
          <w:p w14:paraId="580CFAFF" w14:textId="1DEE027F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0" w:type="dxa"/>
          </w:tcPr>
          <w:p w14:paraId="6E9EDA49" w14:textId="4877CFD5" w:rsidR="00C444C9" w:rsidRPr="00C444C9" w:rsidRDefault="00C444C9" w:rsidP="00C44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970" w:type="dxa"/>
          </w:tcPr>
          <w:p w14:paraId="184DEDAB" w14:textId="3E661E22" w:rsidR="00C444C9" w:rsidRPr="00A05E59" w:rsidRDefault="00C444C9" w:rsidP="00A05E5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Brunilda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Çoti</w:t>
            </w:r>
            <w:proofErr w:type="spellEnd"/>
          </w:p>
          <w:p w14:paraId="558EF2C3" w14:textId="77777777" w:rsidR="00C444C9" w:rsidRPr="00A05E59" w:rsidRDefault="00C444C9" w:rsidP="00A05E5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Erjon Nebiaj</w:t>
            </w:r>
          </w:p>
          <w:p w14:paraId="517DFFBB" w14:textId="77777777" w:rsidR="00C444C9" w:rsidRPr="00A05E59" w:rsidRDefault="00C444C9" w:rsidP="00A05E5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Aurora Ndreu</w:t>
            </w:r>
          </w:p>
          <w:p w14:paraId="0EEB5938" w14:textId="77777777" w:rsidR="00C444C9" w:rsidRPr="00A05E59" w:rsidRDefault="00C444C9" w:rsidP="00A05E5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Xhovana Kodra</w:t>
            </w:r>
          </w:p>
          <w:p w14:paraId="0505DCC9" w14:textId="46D6A495" w:rsidR="00C444C9" w:rsidRPr="00A05E59" w:rsidRDefault="00C444C9" w:rsidP="00A05E5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Ester Ruçi</w:t>
            </w:r>
          </w:p>
        </w:tc>
      </w:tr>
      <w:tr w:rsidR="00C444C9" w:rsidRPr="00A05E59" w14:paraId="57F73AB8" w14:textId="77777777" w:rsidTr="00233B54">
        <w:tc>
          <w:tcPr>
            <w:tcW w:w="2430" w:type="dxa"/>
          </w:tcPr>
          <w:p w14:paraId="3DC600F9" w14:textId="77777777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  <w:szCs w:val="28"/>
              </w:rPr>
              <w:t>PROKURORIA E PËRGJITHSHME</w:t>
            </w:r>
          </w:p>
        </w:tc>
        <w:tc>
          <w:tcPr>
            <w:tcW w:w="2155" w:type="dxa"/>
            <w:gridSpan w:val="2"/>
          </w:tcPr>
          <w:p w14:paraId="67872937" w14:textId="77777777" w:rsidR="00C444C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Mirela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8"/>
              </w:rPr>
              <w:t>Bogdani</w:t>
            </w:r>
            <w:proofErr w:type="spellEnd"/>
          </w:p>
          <w:p w14:paraId="70202892" w14:textId="474523C8" w:rsidR="00A7130F" w:rsidRPr="00A05E59" w:rsidRDefault="00A7130F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Klinikë penale</w:t>
            </w:r>
          </w:p>
        </w:tc>
        <w:tc>
          <w:tcPr>
            <w:tcW w:w="810" w:type="dxa"/>
          </w:tcPr>
          <w:p w14:paraId="1CC15A42" w14:textId="0DEFD31E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4230" w:type="dxa"/>
          </w:tcPr>
          <w:p w14:paraId="40B05B23" w14:textId="77777777" w:rsidR="00C444C9" w:rsidRPr="00A05E59" w:rsidRDefault="00C444C9" w:rsidP="000559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sz w:val="24"/>
                <w:szCs w:val="24"/>
              </w:rPr>
              <w:t>Si do të trajtohen rastet e sekuestrimit të të veprave të artit kur ato nuk janë të listuara si trashëgimi kulturore dhe për to nuk dihet origjina, pavarësisht faktit se vlerësohen si vepra arti.</w:t>
            </w:r>
          </w:p>
        </w:tc>
        <w:tc>
          <w:tcPr>
            <w:tcW w:w="1710" w:type="dxa"/>
          </w:tcPr>
          <w:p w14:paraId="4533DA95" w14:textId="4482ECDB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Grupi 9</w:t>
            </w:r>
          </w:p>
          <w:p w14:paraId="7155650F" w14:textId="77777777" w:rsidR="00C444C9" w:rsidRPr="00A05E59" w:rsidRDefault="00C444C9" w:rsidP="00032A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E59">
              <w:rPr>
                <w:rFonts w:ascii="Times New Roman" w:hAnsi="Times New Roman" w:cs="Times New Roman"/>
                <w:b/>
                <w:sz w:val="28"/>
              </w:rPr>
              <w:t>E enjte/e premte</w:t>
            </w:r>
          </w:p>
          <w:p w14:paraId="48A51A4B" w14:textId="0DB7A8D2" w:rsidR="00C444C9" w:rsidRPr="00A05E59" w:rsidRDefault="00C444C9" w:rsidP="006F6C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0" w:type="dxa"/>
          </w:tcPr>
          <w:p w14:paraId="476B0D6F" w14:textId="376D0269" w:rsidR="00C444C9" w:rsidRPr="00C444C9" w:rsidRDefault="00C444C9" w:rsidP="00C44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970" w:type="dxa"/>
          </w:tcPr>
          <w:p w14:paraId="6486212E" w14:textId="5F291DDA" w:rsidR="00C444C9" w:rsidRPr="00A05E59" w:rsidRDefault="00C444C9" w:rsidP="00A05E5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Rej</w:t>
            </w:r>
            <w:proofErr w:type="spellEnd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Beqiraj</w:t>
            </w:r>
            <w:proofErr w:type="spellEnd"/>
          </w:p>
          <w:p w14:paraId="6CCBC5FA" w14:textId="77777777" w:rsidR="00C444C9" w:rsidRPr="00A05E59" w:rsidRDefault="00C444C9" w:rsidP="00A05E5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Iva Kujofska</w:t>
            </w:r>
          </w:p>
          <w:p w14:paraId="7998AA1A" w14:textId="77777777" w:rsidR="00C444C9" w:rsidRPr="00A05E59" w:rsidRDefault="00C444C9" w:rsidP="00A05E5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Zoica Strora</w:t>
            </w:r>
          </w:p>
          <w:p w14:paraId="1C768D21" w14:textId="77777777" w:rsidR="00C444C9" w:rsidRPr="00A05E59" w:rsidRDefault="00C444C9" w:rsidP="00A05E5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Antigona Toshi</w:t>
            </w:r>
          </w:p>
          <w:p w14:paraId="410222BF" w14:textId="77777777" w:rsidR="00C444C9" w:rsidRPr="00A05E59" w:rsidRDefault="00C444C9" w:rsidP="00A05E5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Marineta Zoto</w:t>
            </w:r>
          </w:p>
          <w:p w14:paraId="00EE7B27" w14:textId="267A5CFE" w:rsidR="00C444C9" w:rsidRPr="00A05E59" w:rsidRDefault="00C444C9" w:rsidP="00A05E5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9">
              <w:rPr>
                <w:rFonts w:ascii="Times New Roman" w:hAnsi="Times New Roman" w:cs="Times New Roman"/>
                <w:b/>
                <w:sz w:val="24"/>
                <w:szCs w:val="24"/>
              </w:rPr>
              <w:t>Ervin Zoto</w:t>
            </w:r>
          </w:p>
        </w:tc>
      </w:tr>
    </w:tbl>
    <w:p w14:paraId="42947D7C" w14:textId="77777777" w:rsidR="006F6CFF" w:rsidRPr="00A05E59" w:rsidRDefault="006F6CFF" w:rsidP="006F6CFF">
      <w:pPr>
        <w:jc w:val="center"/>
        <w:rPr>
          <w:rFonts w:ascii="Times New Roman" w:hAnsi="Times New Roman" w:cs="Times New Roman"/>
          <w:b/>
          <w:sz w:val="28"/>
        </w:rPr>
      </w:pPr>
    </w:p>
    <w:p w14:paraId="559EDEC7" w14:textId="77777777" w:rsidR="006F6CFF" w:rsidRPr="00A05E59" w:rsidRDefault="006F6CFF" w:rsidP="006F6CFF">
      <w:pPr>
        <w:jc w:val="center"/>
        <w:rPr>
          <w:rFonts w:ascii="Times New Roman" w:hAnsi="Times New Roman" w:cs="Times New Roman"/>
          <w:b/>
          <w:sz w:val="28"/>
        </w:rPr>
      </w:pPr>
    </w:p>
    <w:sectPr w:rsidR="006F6CFF" w:rsidRPr="00A05E59" w:rsidSect="006F6CFF">
      <w:pgSz w:w="16838" w:h="11906" w:orient="landscape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109A"/>
    <w:multiLevelType w:val="hybridMultilevel"/>
    <w:tmpl w:val="FC9EC30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3D1"/>
    <w:multiLevelType w:val="hybridMultilevel"/>
    <w:tmpl w:val="342A8EF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C6D1E"/>
    <w:multiLevelType w:val="hybridMultilevel"/>
    <w:tmpl w:val="A6E87B1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8580D"/>
    <w:multiLevelType w:val="hybridMultilevel"/>
    <w:tmpl w:val="561A922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45883"/>
    <w:multiLevelType w:val="hybridMultilevel"/>
    <w:tmpl w:val="D5303D1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654BB"/>
    <w:multiLevelType w:val="hybridMultilevel"/>
    <w:tmpl w:val="AFC0E89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B49A1"/>
    <w:multiLevelType w:val="hybridMultilevel"/>
    <w:tmpl w:val="B6D0F3D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15E0"/>
    <w:multiLevelType w:val="hybridMultilevel"/>
    <w:tmpl w:val="CA66337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A10C5"/>
    <w:multiLevelType w:val="hybridMultilevel"/>
    <w:tmpl w:val="F1F2980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44CC9"/>
    <w:multiLevelType w:val="hybridMultilevel"/>
    <w:tmpl w:val="E660736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42DE3"/>
    <w:multiLevelType w:val="hybridMultilevel"/>
    <w:tmpl w:val="0E4A92E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C0D41"/>
    <w:multiLevelType w:val="hybridMultilevel"/>
    <w:tmpl w:val="70E8092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A54DA"/>
    <w:multiLevelType w:val="hybridMultilevel"/>
    <w:tmpl w:val="D94E289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E434C"/>
    <w:multiLevelType w:val="hybridMultilevel"/>
    <w:tmpl w:val="0732882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F4990"/>
    <w:multiLevelType w:val="hybridMultilevel"/>
    <w:tmpl w:val="D0F0231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4"/>
  </w:num>
  <w:num w:numId="5">
    <w:abstractNumId w:val="3"/>
  </w:num>
  <w:num w:numId="6">
    <w:abstractNumId w:val="10"/>
  </w:num>
  <w:num w:numId="7">
    <w:abstractNumId w:val="13"/>
  </w:num>
  <w:num w:numId="8">
    <w:abstractNumId w:val="8"/>
  </w:num>
  <w:num w:numId="9">
    <w:abstractNumId w:val="6"/>
  </w:num>
  <w:num w:numId="10">
    <w:abstractNumId w:val="5"/>
  </w:num>
  <w:num w:numId="11">
    <w:abstractNumId w:val="11"/>
  </w:num>
  <w:num w:numId="12">
    <w:abstractNumId w:val="4"/>
  </w:num>
  <w:num w:numId="13">
    <w:abstractNumId w:val="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43"/>
    <w:rsid w:val="00032A8F"/>
    <w:rsid w:val="0005593C"/>
    <w:rsid w:val="001D51B3"/>
    <w:rsid w:val="00233B54"/>
    <w:rsid w:val="002B7DE8"/>
    <w:rsid w:val="002F2D76"/>
    <w:rsid w:val="005D5B2F"/>
    <w:rsid w:val="005F2978"/>
    <w:rsid w:val="00632528"/>
    <w:rsid w:val="00643C25"/>
    <w:rsid w:val="00644C20"/>
    <w:rsid w:val="006F6CFF"/>
    <w:rsid w:val="00812810"/>
    <w:rsid w:val="008A6BF5"/>
    <w:rsid w:val="00907CD8"/>
    <w:rsid w:val="00A05E59"/>
    <w:rsid w:val="00A7130F"/>
    <w:rsid w:val="00AA192F"/>
    <w:rsid w:val="00AF2A49"/>
    <w:rsid w:val="00B50243"/>
    <w:rsid w:val="00B8213A"/>
    <w:rsid w:val="00C33637"/>
    <w:rsid w:val="00C444C9"/>
    <w:rsid w:val="00CB6F91"/>
    <w:rsid w:val="00D6642D"/>
    <w:rsid w:val="00E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9DB0"/>
  <w15:chartTrackingRefBased/>
  <w15:docId w15:val="{FF80C88B-DED6-4520-9824-85BD4F9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2025-03-21T11:24:00Z</dcterms:created>
  <dcterms:modified xsi:type="dcterms:W3CDTF">2025-03-21T12:57:00Z</dcterms:modified>
</cp:coreProperties>
</file>