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2D4D3" w14:textId="77777777" w:rsidR="00704260" w:rsidRPr="00383266" w:rsidRDefault="00704260" w:rsidP="00704260">
      <w:pPr>
        <w:spacing w:line="276" w:lineRule="auto"/>
        <w:rPr>
          <w:sz w:val="22"/>
          <w:szCs w:val="22"/>
        </w:rPr>
      </w:pPr>
      <w:bookmarkStart w:id="0" w:name="_GoBack"/>
      <w:bookmarkEnd w:id="0"/>
      <w:r w:rsidRPr="00383266">
        <w:rPr>
          <w:noProof/>
          <w:lang w:val="en-US"/>
        </w:rPr>
        <w:drawing>
          <wp:anchor distT="0" distB="0" distL="114300" distR="114300" simplePos="0" relativeHeight="251659264" behindDoc="0" locked="0" layoutInCell="1" allowOverlap="1" wp14:anchorId="37D04A1B" wp14:editId="4CB7D0F0">
            <wp:simplePos x="0" y="0"/>
            <wp:positionH relativeFrom="column">
              <wp:posOffset>1206500</wp:posOffset>
            </wp:positionH>
            <wp:positionV relativeFrom="paragraph">
              <wp:posOffset>-201295</wp:posOffset>
            </wp:positionV>
            <wp:extent cx="6524625" cy="838835"/>
            <wp:effectExtent l="0" t="0" r="9525" b="0"/>
            <wp:wrapSquare wrapText="bothSides"/>
            <wp:docPr id="1" name="Picture 1"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24625" cy="838835"/>
                    </a:xfrm>
                    <a:prstGeom prst="rect">
                      <a:avLst/>
                    </a:prstGeom>
                    <a:noFill/>
                    <a:ln>
                      <a:noFill/>
                    </a:ln>
                  </pic:spPr>
                </pic:pic>
              </a:graphicData>
            </a:graphic>
          </wp:anchor>
        </w:drawing>
      </w:r>
    </w:p>
    <w:p w14:paraId="095B645E" w14:textId="77777777" w:rsidR="00704260" w:rsidRPr="00383266" w:rsidRDefault="00704260" w:rsidP="00704260">
      <w:pPr>
        <w:spacing w:line="276" w:lineRule="auto"/>
        <w:rPr>
          <w:sz w:val="22"/>
          <w:szCs w:val="22"/>
        </w:rPr>
      </w:pPr>
    </w:p>
    <w:p w14:paraId="12262917" w14:textId="77777777" w:rsidR="00704260" w:rsidRPr="00383266" w:rsidRDefault="00704260" w:rsidP="00704260">
      <w:pPr>
        <w:spacing w:line="276" w:lineRule="auto"/>
        <w:jc w:val="center"/>
        <w:rPr>
          <w:b/>
          <w:sz w:val="22"/>
          <w:szCs w:val="22"/>
        </w:rPr>
      </w:pPr>
    </w:p>
    <w:p w14:paraId="5D032102" w14:textId="77777777" w:rsidR="00704260" w:rsidRPr="00383266" w:rsidRDefault="00704260" w:rsidP="00704260">
      <w:pPr>
        <w:spacing w:line="276" w:lineRule="auto"/>
        <w:jc w:val="center"/>
        <w:rPr>
          <w:b/>
          <w:sz w:val="22"/>
          <w:szCs w:val="22"/>
        </w:rPr>
      </w:pPr>
    </w:p>
    <w:p w14:paraId="5C1638C5" w14:textId="77777777" w:rsidR="00704260" w:rsidRDefault="00704260" w:rsidP="00704260">
      <w:pPr>
        <w:spacing w:line="276" w:lineRule="auto"/>
        <w:jc w:val="center"/>
        <w:rPr>
          <w:b/>
          <w:sz w:val="22"/>
          <w:szCs w:val="22"/>
        </w:rPr>
      </w:pPr>
    </w:p>
    <w:p w14:paraId="5B8CBEBF" w14:textId="77777777" w:rsidR="00704260" w:rsidRDefault="00704260" w:rsidP="00704260">
      <w:pPr>
        <w:spacing w:line="276" w:lineRule="auto"/>
        <w:jc w:val="center"/>
        <w:rPr>
          <w:b/>
          <w:sz w:val="22"/>
          <w:szCs w:val="22"/>
        </w:rPr>
      </w:pPr>
    </w:p>
    <w:p w14:paraId="417E95C8" w14:textId="77777777" w:rsidR="00704260" w:rsidRPr="00383266" w:rsidRDefault="00704260" w:rsidP="00704260">
      <w:pPr>
        <w:spacing w:line="276" w:lineRule="auto"/>
        <w:jc w:val="center"/>
        <w:rPr>
          <w:b/>
          <w:sz w:val="22"/>
          <w:szCs w:val="22"/>
        </w:rPr>
      </w:pPr>
      <w:r w:rsidRPr="00383266">
        <w:rPr>
          <w:b/>
          <w:sz w:val="22"/>
          <w:szCs w:val="22"/>
        </w:rPr>
        <w:t>SHKOLLA E MAGJISTRATURËS</w:t>
      </w:r>
    </w:p>
    <w:p w14:paraId="3044DED1" w14:textId="77777777" w:rsidR="00704260" w:rsidRPr="00383266" w:rsidRDefault="00704260" w:rsidP="00704260">
      <w:pPr>
        <w:spacing w:line="276" w:lineRule="auto"/>
        <w:jc w:val="center"/>
        <w:rPr>
          <w:b/>
          <w:sz w:val="22"/>
          <w:szCs w:val="22"/>
        </w:rPr>
      </w:pPr>
      <w:r w:rsidRPr="00383266">
        <w:rPr>
          <w:b/>
          <w:sz w:val="22"/>
          <w:szCs w:val="22"/>
        </w:rPr>
        <w:t>KËSHILLI DREJTUES</w:t>
      </w:r>
    </w:p>
    <w:p w14:paraId="5D24C480" w14:textId="77777777" w:rsidR="00704260" w:rsidRPr="00383266" w:rsidRDefault="00704260" w:rsidP="00704260">
      <w:pPr>
        <w:spacing w:line="276" w:lineRule="auto"/>
        <w:rPr>
          <w:b/>
          <w:sz w:val="22"/>
          <w:szCs w:val="22"/>
        </w:rPr>
      </w:pPr>
      <w:r w:rsidRPr="00383266">
        <w:rPr>
          <w:b/>
          <w:sz w:val="22"/>
          <w:szCs w:val="22"/>
        </w:rPr>
        <w:t xml:space="preserve">                     Nr.______ prot.</w:t>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t xml:space="preserve">   </w:t>
      </w:r>
      <w:r>
        <w:rPr>
          <w:b/>
          <w:sz w:val="22"/>
          <w:szCs w:val="22"/>
        </w:rPr>
        <w:t>Tiranë, më _____________ 2021</w:t>
      </w:r>
    </w:p>
    <w:p w14:paraId="669354C3" w14:textId="77777777" w:rsidR="00704260" w:rsidRPr="00383266" w:rsidRDefault="00704260" w:rsidP="00704260">
      <w:pPr>
        <w:spacing w:line="276" w:lineRule="auto"/>
        <w:jc w:val="center"/>
        <w:rPr>
          <w:b/>
          <w:sz w:val="22"/>
          <w:szCs w:val="22"/>
        </w:rPr>
      </w:pPr>
    </w:p>
    <w:p w14:paraId="3D27BD1E" w14:textId="77777777" w:rsidR="00704260" w:rsidRPr="00383266" w:rsidRDefault="00704260" w:rsidP="00704260">
      <w:pPr>
        <w:spacing w:line="276" w:lineRule="auto"/>
        <w:rPr>
          <w:b/>
          <w:sz w:val="22"/>
          <w:szCs w:val="22"/>
        </w:rPr>
      </w:pPr>
      <w:r w:rsidRPr="00383266">
        <w:rPr>
          <w:b/>
          <w:sz w:val="22"/>
          <w:szCs w:val="22"/>
        </w:rPr>
        <w:t xml:space="preserve">                 M I R A T O  H E T</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388F008A" w14:textId="77777777" w:rsidR="00704260" w:rsidRPr="00383266" w:rsidRDefault="00704260" w:rsidP="00704260">
      <w:pPr>
        <w:spacing w:line="276" w:lineRule="auto"/>
        <w:rPr>
          <w:b/>
          <w:sz w:val="22"/>
          <w:szCs w:val="22"/>
        </w:rPr>
      </w:pPr>
    </w:p>
    <w:p w14:paraId="61148366" w14:textId="77777777" w:rsidR="00704260" w:rsidRPr="00383266" w:rsidRDefault="00704260" w:rsidP="00704260">
      <w:pPr>
        <w:spacing w:line="276" w:lineRule="auto"/>
        <w:rPr>
          <w:b/>
          <w:sz w:val="22"/>
          <w:szCs w:val="22"/>
        </w:rPr>
      </w:pPr>
      <w:r w:rsidRPr="00383266">
        <w:rPr>
          <w:b/>
          <w:sz w:val="22"/>
          <w:szCs w:val="22"/>
        </w:rPr>
        <w:t xml:space="preserve">                   _______________</w:t>
      </w:r>
    </w:p>
    <w:p w14:paraId="6B01D504" w14:textId="77777777" w:rsidR="00704260" w:rsidRPr="00383266" w:rsidRDefault="00704260" w:rsidP="00704260">
      <w:pPr>
        <w:spacing w:line="276" w:lineRule="auto"/>
        <w:rPr>
          <w:b/>
          <w:sz w:val="22"/>
          <w:szCs w:val="22"/>
        </w:rPr>
      </w:pPr>
      <w:r w:rsidRPr="00383266">
        <w:rPr>
          <w:b/>
          <w:sz w:val="22"/>
          <w:szCs w:val="22"/>
        </w:rPr>
        <w:tab/>
        <w:t xml:space="preserve">       OLSIAN ÇELA</w:t>
      </w:r>
    </w:p>
    <w:p w14:paraId="4055E90C" w14:textId="77777777" w:rsidR="00704260" w:rsidRPr="00383266" w:rsidRDefault="00704260" w:rsidP="00704260">
      <w:pPr>
        <w:spacing w:line="276" w:lineRule="auto"/>
        <w:rPr>
          <w:b/>
          <w:sz w:val="22"/>
          <w:szCs w:val="22"/>
          <w:u w:val="double"/>
        </w:rPr>
      </w:pPr>
      <w:r w:rsidRPr="00383266">
        <w:rPr>
          <w:b/>
          <w:sz w:val="22"/>
          <w:szCs w:val="22"/>
        </w:rPr>
        <w:t>ZV/KRYETAR I KËSHILLIT DREJTUES</w:t>
      </w:r>
    </w:p>
    <w:p w14:paraId="3ADA4F18" w14:textId="77777777" w:rsidR="00704260" w:rsidRPr="00383266" w:rsidRDefault="00704260" w:rsidP="00704260">
      <w:pPr>
        <w:spacing w:line="276" w:lineRule="auto"/>
        <w:jc w:val="center"/>
        <w:rPr>
          <w:b/>
          <w:sz w:val="22"/>
          <w:szCs w:val="22"/>
        </w:rPr>
      </w:pPr>
      <w:r w:rsidRPr="00383266">
        <w:rPr>
          <w:b/>
          <w:sz w:val="22"/>
          <w:szCs w:val="22"/>
        </w:rPr>
        <w:t>PASQYRA E KURSEVE</w:t>
      </w:r>
    </w:p>
    <w:p w14:paraId="64192E79" w14:textId="77777777" w:rsidR="00704260" w:rsidRPr="00383266" w:rsidRDefault="00704260" w:rsidP="00704260">
      <w:pPr>
        <w:spacing w:line="276" w:lineRule="auto"/>
        <w:jc w:val="center"/>
        <w:rPr>
          <w:sz w:val="22"/>
          <w:szCs w:val="22"/>
        </w:rPr>
      </w:pPr>
      <w:r w:rsidRPr="00383266">
        <w:rPr>
          <w:b/>
          <w:sz w:val="22"/>
          <w:szCs w:val="22"/>
        </w:rPr>
        <w:t xml:space="preserve">  PËR VITIN AKADEMIK </w:t>
      </w:r>
      <w:r>
        <w:rPr>
          <w:b/>
          <w:sz w:val="22"/>
          <w:szCs w:val="22"/>
        </w:rPr>
        <w:t>2021-2022</w:t>
      </w:r>
    </w:p>
    <w:p w14:paraId="3518C13B" w14:textId="77777777" w:rsidR="00704260" w:rsidRPr="00383266" w:rsidRDefault="00704260" w:rsidP="00704260">
      <w:pPr>
        <w:spacing w:line="276" w:lineRule="auto"/>
        <w:jc w:val="both"/>
        <w:rPr>
          <w:sz w:val="22"/>
          <w:szCs w:val="22"/>
        </w:rPr>
      </w:pPr>
    </w:p>
    <w:tbl>
      <w:tblPr>
        <w:tblpPr w:leftFromText="180" w:rightFromText="180" w:vertAnchor="text" w:tblpY="1"/>
        <w:tblOverlap w:val="never"/>
        <w:tblW w:w="12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55"/>
        <w:gridCol w:w="1512"/>
        <w:gridCol w:w="1980"/>
        <w:gridCol w:w="5418"/>
        <w:gridCol w:w="1260"/>
      </w:tblGrid>
      <w:tr w:rsidR="00704260" w:rsidRPr="00383266" w14:paraId="124DF6CB" w14:textId="77777777" w:rsidTr="00704260">
        <w:tc>
          <w:tcPr>
            <w:tcW w:w="720" w:type="dxa"/>
            <w:shd w:val="clear" w:color="auto" w:fill="D9D9D9"/>
          </w:tcPr>
          <w:p w14:paraId="11B9D625" w14:textId="77777777" w:rsidR="00704260" w:rsidRPr="00383266" w:rsidRDefault="00704260" w:rsidP="00704260">
            <w:pPr>
              <w:spacing w:line="276" w:lineRule="auto"/>
              <w:rPr>
                <w:rFonts w:eastAsia="Batang"/>
                <w:b/>
                <w:u w:val="wave"/>
              </w:rPr>
            </w:pPr>
            <w:r w:rsidRPr="00383266">
              <w:rPr>
                <w:rFonts w:eastAsia="Batang"/>
                <w:b/>
                <w:sz w:val="22"/>
                <w:szCs w:val="22"/>
                <w:u w:val="wave"/>
              </w:rPr>
              <w:t>Nr.</w:t>
            </w:r>
          </w:p>
        </w:tc>
        <w:tc>
          <w:tcPr>
            <w:tcW w:w="1255" w:type="dxa"/>
            <w:shd w:val="clear" w:color="auto" w:fill="D9D9D9"/>
          </w:tcPr>
          <w:p w14:paraId="2158F786" w14:textId="77777777" w:rsidR="00704260" w:rsidRPr="00383266" w:rsidRDefault="00704260" w:rsidP="00704260">
            <w:pPr>
              <w:spacing w:line="276" w:lineRule="auto"/>
              <w:rPr>
                <w:rFonts w:eastAsia="Batang"/>
                <w:b/>
                <w:u w:val="wave"/>
              </w:rPr>
            </w:pPr>
            <w:r w:rsidRPr="00383266">
              <w:rPr>
                <w:rFonts w:eastAsia="Batang"/>
                <w:b/>
                <w:sz w:val="22"/>
                <w:szCs w:val="22"/>
                <w:u w:val="wave"/>
              </w:rPr>
              <w:t>Datat</w:t>
            </w:r>
            <w:r w:rsidRPr="00383266">
              <w:rPr>
                <w:rStyle w:val="FootnoteReference"/>
                <w:rFonts w:eastAsia="Batang"/>
                <w:b/>
                <w:sz w:val="22"/>
                <w:szCs w:val="22"/>
                <w:u w:val="wave"/>
              </w:rPr>
              <w:footnoteReference w:id="1"/>
            </w:r>
          </w:p>
        </w:tc>
        <w:tc>
          <w:tcPr>
            <w:tcW w:w="1512" w:type="dxa"/>
            <w:shd w:val="clear" w:color="auto" w:fill="D9D9D9"/>
          </w:tcPr>
          <w:p w14:paraId="6D1C9E5A" w14:textId="77777777" w:rsidR="00704260" w:rsidRPr="00383266" w:rsidRDefault="00704260" w:rsidP="00704260">
            <w:pPr>
              <w:spacing w:line="276" w:lineRule="auto"/>
              <w:rPr>
                <w:rFonts w:eastAsia="Batang"/>
                <w:b/>
                <w:u w:val="wave"/>
              </w:rPr>
            </w:pPr>
            <w:r w:rsidRPr="00383266">
              <w:rPr>
                <w:rFonts w:eastAsia="Batang"/>
                <w:b/>
                <w:sz w:val="22"/>
                <w:szCs w:val="22"/>
                <w:u w:val="wave"/>
              </w:rPr>
              <w:t xml:space="preserve">Donatorët </w:t>
            </w:r>
          </w:p>
        </w:tc>
        <w:tc>
          <w:tcPr>
            <w:tcW w:w="1980" w:type="dxa"/>
            <w:shd w:val="clear" w:color="auto" w:fill="D9D9D9"/>
          </w:tcPr>
          <w:p w14:paraId="7DF3D841" w14:textId="77777777" w:rsidR="00704260" w:rsidRPr="00383266" w:rsidRDefault="00704260" w:rsidP="00704260">
            <w:pPr>
              <w:spacing w:line="276" w:lineRule="auto"/>
              <w:rPr>
                <w:rFonts w:eastAsia="Batang"/>
                <w:b/>
                <w:u w:val="wave"/>
              </w:rPr>
            </w:pPr>
            <w:r w:rsidRPr="00383266">
              <w:rPr>
                <w:rFonts w:eastAsia="Batang"/>
                <w:b/>
                <w:sz w:val="22"/>
                <w:szCs w:val="22"/>
                <w:u w:val="wave"/>
              </w:rPr>
              <w:t>Ekspertë,</w:t>
            </w:r>
          </w:p>
          <w:p w14:paraId="0EBC35AB" w14:textId="77777777" w:rsidR="00704260" w:rsidRPr="00383266" w:rsidRDefault="00704260" w:rsidP="00704260">
            <w:pPr>
              <w:spacing w:line="276" w:lineRule="auto"/>
              <w:rPr>
                <w:rFonts w:eastAsia="Batang"/>
                <w:b/>
                <w:u w:val="wave"/>
              </w:rPr>
            </w:pPr>
            <w:r w:rsidRPr="00383266">
              <w:rPr>
                <w:rFonts w:eastAsia="Batang"/>
                <w:b/>
                <w:sz w:val="22"/>
                <w:szCs w:val="22"/>
                <w:u w:val="wave"/>
              </w:rPr>
              <w:t>lehtësues,</w:t>
            </w:r>
          </w:p>
          <w:p w14:paraId="6563A4EE" w14:textId="77777777" w:rsidR="00704260" w:rsidRPr="00383266" w:rsidRDefault="00704260" w:rsidP="00704260">
            <w:pPr>
              <w:spacing w:line="276" w:lineRule="auto"/>
              <w:rPr>
                <w:rFonts w:eastAsia="Batang"/>
                <w:b/>
                <w:u w:val="wave"/>
              </w:rPr>
            </w:pPr>
            <w:r w:rsidRPr="00383266">
              <w:rPr>
                <w:rFonts w:eastAsia="Batang"/>
                <w:b/>
                <w:sz w:val="22"/>
                <w:szCs w:val="22"/>
                <w:u w:val="wave"/>
              </w:rPr>
              <w:t>moderatorë</w:t>
            </w:r>
            <w:r w:rsidRPr="00383266">
              <w:rPr>
                <w:rStyle w:val="FootnoteReference"/>
                <w:rFonts w:eastAsia="Batang"/>
                <w:b/>
                <w:sz w:val="22"/>
                <w:szCs w:val="22"/>
                <w:u w:val="wave"/>
              </w:rPr>
              <w:footnoteReference w:id="2"/>
            </w:r>
          </w:p>
        </w:tc>
        <w:tc>
          <w:tcPr>
            <w:tcW w:w="5418" w:type="dxa"/>
            <w:shd w:val="clear" w:color="auto" w:fill="D9D9D9"/>
          </w:tcPr>
          <w:p w14:paraId="3ABB2710" w14:textId="77777777" w:rsidR="00704260" w:rsidRPr="00383266" w:rsidRDefault="00704260" w:rsidP="00704260">
            <w:pPr>
              <w:spacing w:line="276" w:lineRule="auto"/>
              <w:jc w:val="center"/>
              <w:rPr>
                <w:rFonts w:eastAsia="Batang"/>
                <w:u w:val="wave"/>
              </w:rPr>
            </w:pPr>
            <w:r w:rsidRPr="00383266">
              <w:rPr>
                <w:rFonts w:eastAsia="Batang"/>
                <w:b/>
                <w:sz w:val="22"/>
                <w:szCs w:val="22"/>
              </w:rPr>
              <w:t>KODET/FUSHAT</w:t>
            </w:r>
            <w:r w:rsidRPr="00383266">
              <w:rPr>
                <w:b/>
                <w:sz w:val="22"/>
                <w:szCs w:val="22"/>
                <w:vertAlign w:val="superscript"/>
              </w:rPr>
              <w:footnoteReference w:id="3"/>
            </w:r>
          </w:p>
        </w:tc>
        <w:tc>
          <w:tcPr>
            <w:tcW w:w="1260" w:type="dxa"/>
            <w:shd w:val="clear" w:color="auto" w:fill="D9D9D9"/>
          </w:tcPr>
          <w:p w14:paraId="38D65A2B" w14:textId="77777777" w:rsidR="00704260" w:rsidRPr="00383266" w:rsidRDefault="00704260" w:rsidP="00704260">
            <w:pPr>
              <w:spacing w:line="276" w:lineRule="auto"/>
              <w:jc w:val="center"/>
              <w:rPr>
                <w:rFonts w:eastAsia="Batang"/>
                <w:b/>
                <w:u w:val="wave"/>
              </w:rPr>
            </w:pPr>
            <w:r w:rsidRPr="00383266">
              <w:rPr>
                <w:rFonts w:eastAsia="Batang"/>
                <w:b/>
                <w:sz w:val="22"/>
                <w:szCs w:val="22"/>
                <w:u w:val="wave"/>
              </w:rPr>
              <w:t>Vendi i zhvillimit</w:t>
            </w:r>
          </w:p>
        </w:tc>
      </w:tr>
      <w:tr w:rsidR="00704260" w:rsidRPr="00383266" w14:paraId="5BBFDC40" w14:textId="77777777" w:rsidTr="00704260">
        <w:tc>
          <w:tcPr>
            <w:tcW w:w="12145" w:type="dxa"/>
            <w:gridSpan w:val="6"/>
            <w:shd w:val="clear" w:color="auto" w:fill="D9D9D9" w:themeFill="background1" w:themeFillShade="D9"/>
          </w:tcPr>
          <w:p w14:paraId="5401950C" w14:textId="77777777" w:rsidR="00704260" w:rsidRPr="00383266" w:rsidRDefault="00704260" w:rsidP="00704260">
            <w:pPr>
              <w:spacing w:line="276" w:lineRule="auto"/>
              <w:jc w:val="center"/>
              <w:rPr>
                <w:rFonts w:eastAsia="Batang"/>
                <w:b/>
                <w:u w:val="wave"/>
              </w:rPr>
            </w:pPr>
            <w:r>
              <w:rPr>
                <w:rFonts w:eastAsia="Times New Roman"/>
                <w:b/>
                <w:sz w:val="22"/>
                <w:szCs w:val="22"/>
              </w:rPr>
              <w:t>SHTATOR</w:t>
            </w:r>
            <w:r w:rsidRPr="00383266">
              <w:rPr>
                <w:rFonts w:eastAsia="Times New Roman"/>
                <w:b/>
                <w:sz w:val="22"/>
                <w:szCs w:val="22"/>
              </w:rPr>
              <w:t xml:space="preserve"> </w:t>
            </w:r>
            <w:r>
              <w:rPr>
                <w:rFonts w:eastAsia="Times New Roman"/>
                <w:b/>
                <w:sz w:val="22"/>
                <w:szCs w:val="22"/>
              </w:rPr>
              <w:t>2021</w:t>
            </w:r>
          </w:p>
        </w:tc>
      </w:tr>
      <w:tr w:rsidR="00704260" w:rsidRPr="00383266" w14:paraId="624A25F3" w14:textId="77777777" w:rsidTr="00704260">
        <w:tc>
          <w:tcPr>
            <w:tcW w:w="720" w:type="dxa"/>
          </w:tcPr>
          <w:p w14:paraId="6A717CDB" w14:textId="77777777" w:rsidR="00704260" w:rsidRPr="00383266" w:rsidRDefault="00704260" w:rsidP="00704260">
            <w:pPr>
              <w:numPr>
                <w:ilvl w:val="0"/>
                <w:numId w:val="1"/>
              </w:numPr>
              <w:spacing w:line="276" w:lineRule="auto"/>
              <w:rPr>
                <w:rFonts w:eastAsia="Batang"/>
                <w:u w:val="wave"/>
              </w:rPr>
            </w:pPr>
          </w:p>
        </w:tc>
        <w:tc>
          <w:tcPr>
            <w:tcW w:w="1255" w:type="dxa"/>
          </w:tcPr>
          <w:p w14:paraId="1ECFD632" w14:textId="77777777" w:rsidR="00704260" w:rsidRDefault="00704260" w:rsidP="00704260">
            <w:pPr>
              <w:spacing w:line="276" w:lineRule="auto"/>
              <w:jc w:val="center"/>
              <w:rPr>
                <w:rFonts w:eastAsia="Batang"/>
              </w:rPr>
            </w:pPr>
            <w:r>
              <w:rPr>
                <w:rFonts w:eastAsia="Batang"/>
              </w:rPr>
              <w:t>21 shtator 2021</w:t>
            </w:r>
          </w:p>
        </w:tc>
        <w:tc>
          <w:tcPr>
            <w:tcW w:w="1512" w:type="dxa"/>
          </w:tcPr>
          <w:p w14:paraId="26590093" w14:textId="77777777" w:rsidR="00704260" w:rsidRDefault="00704260" w:rsidP="00704260">
            <w:pPr>
              <w:spacing w:line="276" w:lineRule="auto"/>
              <w:jc w:val="center"/>
              <w:rPr>
                <w:rFonts w:eastAsia="Batang"/>
                <w:u w:val="wave"/>
              </w:rPr>
            </w:pPr>
            <w:r>
              <w:rPr>
                <w:rFonts w:eastAsia="Batang"/>
                <w:u w:val="wave"/>
              </w:rPr>
              <w:t xml:space="preserve">ShM/Komisioneri </w:t>
            </w:r>
            <w:r w:rsidRPr="00914AA7">
              <w:rPr>
                <w:rFonts w:eastAsia="Batang"/>
                <w:u w:val="wave"/>
              </w:rPr>
              <w:t xml:space="preserve">për të Drejtën e Informimit dhe </w:t>
            </w:r>
            <w:r w:rsidRPr="00914AA7">
              <w:rPr>
                <w:rFonts w:eastAsia="Batang"/>
                <w:u w:val="wave"/>
              </w:rPr>
              <w:lastRenderedPageBreak/>
              <w:t>Mbrojtjen e të Dhënave Personale</w:t>
            </w:r>
          </w:p>
        </w:tc>
        <w:tc>
          <w:tcPr>
            <w:tcW w:w="1980" w:type="dxa"/>
          </w:tcPr>
          <w:p w14:paraId="3F77DB06" w14:textId="77777777" w:rsidR="00704260" w:rsidRDefault="00704260" w:rsidP="00704260">
            <w:pPr>
              <w:spacing w:line="276" w:lineRule="auto"/>
              <w:jc w:val="center"/>
              <w:rPr>
                <w:rFonts w:eastAsia="Batang"/>
                <w:u w:val="wave"/>
              </w:rPr>
            </w:pPr>
            <w:r w:rsidRPr="00196367">
              <w:rPr>
                <w:rFonts w:eastAsia="Batang"/>
                <w:u w:val="wave"/>
              </w:rPr>
              <w:lastRenderedPageBreak/>
              <w:t>Erjon Muharremaj</w:t>
            </w:r>
          </w:p>
        </w:tc>
        <w:tc>
          <w:tcPr>
            <w:tcW w:w="5418" w:type="dxa"/>
          </w:tcPr>
          <w:p w14:paraId="741A43ED" w14:textId="77777777" w:rsidR="00704260" w:rsidRPr="00914AA7" w:rsidRDefault="00704260" w:rsidP="00704260">
            <w:pPr>
              <w:shd w:val="clear" w:color="auto" w:fill="FFFFFF"/>
              <w:spacing w:line="276" w:lineRule="auto"/>
              <w:jc w:val="both"/>
              <w:rPr>
                <w:rFonts w:eastAsia="Times New Roman"/>
              </w:rPr>
            </w:pPr>
            <w:r w:rsidRPr="00914AA7">
              <w:rPr>
                <w:rFonts w:eastAsia="Times New Roman"/>
              </w:rPr>
              <w:t xml:space="preserve">E drejta për informim dhe mbrojtja e të dhënave personale. </w:t>
            </w:r>
          </w:p>
          <w:p w14:paraId="2EACD7A1" w14:textId="77777777" w:rsidR="00704260" w:rsidRPr="00914AA7" w:rsidRDefault="00704260" w:rsidP="00704260">
            <w:pPr>
              <w:shd w:val="clear" w:color="auto" w:fill="FFFFFF"/>
              <w:spacing w:line="276" w:lineRule="auto"/>
              <w:jc w:val="both"/>
              <w:rPr>
                <w:rFonts w:eastAsia="Times New Roman"/>
              </w:rPr>
            </w:pPr>
            <w:r w:rsidRPr="00914AA7">
              <w:rPr>
                <w:rFonts w:eastAsia="Times New Roman"/>
              </w:rPr>
              <w:t xml:space="preserve">Ndikimi i legjislacionit të ri të mbrojtjes së të dhënave personale në punën e gjyqtarëve, prokurorëve dhe nëpunësve të caktuar për </w:t>
            </w:r>
            <w:r w:rsidRPr="00914AA7">
              <w:rPr>
                <w:rFonts w:eastAsia="Times New Roman"/>
              </w:rPr>
              <w:lastRenderedPageBreak/>
              <w:t>marrëdhëniet me publikun dhe median.</w:t>
            </w:r>
          </w:p>
          <w:p w14:paraId="37D91122" w14:textId="77777777" w:rsidR="00704260" w:rsidRPr="00550614" w:rsidRDefault="00704260" w:rsidP="00704260">
            <w:pPr>
              <w:shd w:val="clear" w:color="auto" w:fill="FFFFFF"/>
              <w:spacing w:line="276" w:lineRule="auto"/>
              <w:jc w:val="both"/>
              <w:rPr>
                <w:rFonts w:eastAsia="Times New Roman"/>
              </w:rPr>
            </w:pPr>
          </w:p>
        </w:tc>
        <w:tc>
          <w:tcPr>
            <w:tcW w:w="1260" w:type="dxa"/>
          </w:tcPr>
          <w:p w14:paraId="1D73106F" w14:textId="77777777" w:rsidR="00704260" w:rsidRDefault="00704260" w:rsidP="00704260">
            <w:pPr>
              <w:spacing w:line="276" w:lineRule="auto"/>
              <w:jc w:val="center"/>
              <w:rPr>
                <w:rFonts w:eastAsia="Batang"/>
                <w:u w:val="wave"/>
              </w:rPr>
            </w:pPr>
            <w:r>
              <w:rPr>
                <w:rFonts w:eastAsia="Batang"/>
                <w:u w:val="wave"/>
              </w:rPr>
              <w:lastRenderedPageBreak/>
              <w:t xml:space="preserve">Online </w:t>
            </w:r>
          </w:p>
        </w:tc>
      </w:tr>
      <w:tr w:rsidR="00704260" w:rsidRPr="00383266" w14:paraId="27486831" w14:textId="77777777" w:rsidTr="00704260">
        <w:tc>
          <w:tcPr>
            <w:tcW w:w="720" w:type="dxa"/>
          </w:tcPr>
          <w:p w14:paraId="519EBAE3" w14:textId="77777777" w:rsidR="00704260" w:rsidRPr="00383266" w:rsidRDefault="00704260" w:rsidP="00704260">
            <w:pPr>
              <w:numPr>
                <w:ilvl w:val="0"/>
                <w:numId w:val="1"/>
              </w:numPr>
              <w:spacing w:line="276" w:lineRule="auto"/>
              <w:rPr>
                <w:rFonts w:eastAsia="Batang"/>
                <w:u w:val="wave"/>
              </w:rPr>
            </w:pPr>
          </w:p>
        </w:tc>
        <w:tc>
          <w:tcPr>
            <w:tcW w:w="1255" w:type="dxa"/>
          </w:tcPr>
          <w:p w14:paraId="5174679D" w14:textId="77777777" w:rsidR="00704260" w:rsidRDefault="00704260" w:rsidP="00704260">
            <w:pPr>
              <w:spacing w:line="276" w:lineRule="auto"/>
              <w:jc w:val="center"/>
              <w:rPr>
                <w:rFonts w:eastAsia="Batang"/>
              </w:rPr>
            </w:pPr>
            <w:r>
              <w:rPr>
                <w:rFonts w:eastAsia="Batang"/>
              </w:rPr>
              <w:t>30 shtator-1 tetor</w:t>
            </w:r>
          </w:p>
        </w:tc>
        <w:tc>
          <w:tcPr>
            <w:tcW w:w="1512" w:type="dxa"/>
          </w:tcPr>
          <w:p w14:paraId="79B7C102" w14:textId="77777777" w:rsidR="00704260" w:rsidRDefault="00704260" w:rsidP="00704260">
            <w:pPr>
              <w:spacing w:line="276" w:lineRule="auto"/>
              <w:jc w:val="center"/>
              <w:rPr>
                <w:rFonts w:eastAsia="Batang"/>
                <w:u w:val="wave"/>
              </w:rPr>
            </w:pPr>
            <w:r>
              <w:rPr>
                <w:rFonts w:eastAsia="Batang"/>
                <w:u w:val="wave"/>
              </w:rPr>
              <w:t>Komiteti Holandez i Helsinkit</w:t>
            </w:r>
          </w:p>
        </w:tc>
        <w:tc>
          <w:tcPr>
            <w:tcW w:w="1980" w:type="dxa"/>
          </w:tcPr>
          <w:p w14:paraId="197454CD" w14:textId="77777777" w:rsidR="00704260" w:rsidRPr="00ED327F" w:rsidRDefault="00704260" w:rsidP="00704260">
            <w:pPr>
              <w:spacing w:line="276" w:lineRule="auto"/>
              <w:jc w:val="center"/>
              <w:rPr>
                <w:rFonts w:eastAsia="Batang"/>
                <w:u w:val="wave"/>
              </w:rPr>
            </w:pPr>
            <w:r w:rsidRPr="00ED327F">
              <w:rPr>
                <w:rFonts w:eastAsia="Batang"/>
                <w:u w:val="wave"/>
              </w:rPr>
              <w:t xml:space="preserve">Ekspertë </w:t>
            </w:r>
          </w:p>
          <w:p w14:paraId="1EE605AE" w14:textId="77777777" w:rsidR="00704260" w:rsidRPr="00ED327F" w:rsidRDefault="00704260" w:rsidP="00704260">
            <w:pPr>
              <w:spacing w:line="276" w:lineRule="auto"/>
              <w:jc w:val="center"/>
              <w:rPr>
                <w:rFonts w:eastAsia="Batang"/>
                <w:u w:val="wave"/>
              </w:rPr>
            </w:pPr>
            <w:r w:rsidRPr="00ED327F">
              <w:rPr>
                <w:rFonts w:eastAsia="Batang"/>
                <w:u w:val="wave"/>
              </w:rPr>
              <w:t>Kees Klomp</w:t>
            </w:r>
          </w:p>
          <w:p w14:paraId="7974A971" w14:textId="77777777" w:rsidR="00704260" w:rsidRPr="00ED327F" w:rsidRDefault="00704260" w:rsidP="00704260">
            <w:pPr>
              <w:spacing w:line="276" w:lineRule="auto"/>
              <w:jc w:val="center"/>
              <w:rPr>
                <w:rFonts w:eastAsia="Batang"/>
                <w:u w:val="wave"/>
              </w:rPr>
            </w:pPr>
            <w:r w:rsidRPr="00ED327F">
              <w:rPr>
                <w:rFonts w:eastAsia="Batang"/>
                <w:u w:val="wave"/>
              </w:rPr>
              <w:t>Arta Mandro</w:t>
            </w:r>
          </w:p>
          <w:p w14:paraId="0B954DF6" w14:textId="77777777" w:rsidR="00704260" w:rsidRPr="00ED327F" w:rsidRDefault="00704260" w:rsidP="00704260">
            <w:pPr>
              <w:spacing w:line="276" w:lineRule="auto"/>
              <w:jc w:val="center"/>
              <w:rPr>
                <w:rFonts w:eastAsia="Batang"/>
                <w:u w:val="wave"/>
              </w:rPr>
            </w:pPr>
            <w:r w:rsidRPr="00ED327F">
              <w:rPr>
                <w:rFonts w:eastAsia="Batang"/>
                <w:u w:val="wave"/>
              </w:rPr>
              <w:t>Lehtësues:</w:t>
            </w:r>
          </w:p>
          <w:p w14:paraId="79DC9E38" w14:textId="77777777" w:rsidR="00704260" w:rsidRPr="00ED327F" w:rsidRDefault="00704260" w:rsidP="00704260">
            <w:pPr>
              <w:spacing w:line="276" w:lineRule="auto"/>
              <w:jc w:val="center"/>
              <w:rPr>
                <w:rFonts w:eastAsia="Batang"/>
                <w:u w:val="wave"/>
              </w:rPr>
            </w:pPr>
            <w:r w:rsidRPr="00ED327F">
              <w:rPr>
                <w:rFonts w:eastAsia="Batang"/>
                <w:u w:val="wave"/>
              </w:rPr>
              <w:t>Arnisa Këlliçi</w:t>
            </w:r>
          </w:p>
        </w:tc>
        <w:tc>
          <w:tcPr>
            <w:tcW w:w="5418" w:type="dxa"/>
          </w:tcPr>
          <w:p w14:paraId="1FAED1F7" w14:textId="77777777" w:rsidR="00704260" w:rsidRPr="00550614" w:rsidRDefault="00704260" w:rsidP="00704260">
            <w:pPr>
              <w:shd w:val="clear" w:color="auto" w:fill="FFFFFF"/>
              <w:spacing w:line="276" w:lineRule="auto"/>
              <w:jc w:val="both"/>
              <w:rPr>
                <w:rFonts w:eastAsia="Times New Roman"/>
                <w:lang w:val="it-IT"/>
              </w:rPr>
            </w:pPr>
            <w:r w:rsidRPr="00550614">
              <w:rPr>
                <w:rFonts w:eastAsia="Times New Roman"/>
                <w:lang w:val="it-IT"/>
              </w:rPr>
              <w:t>Të drejtat e komunitetit LGBTI.</w:t>
            </w:r>
          </w:p>
          <w:p w14:paraId="10B9C1E2" w14:textId="77777777" w:rsidR="00704260" w:rsidRPr="00550614" w:rsidRDefault="00704260" w:rsidP="00704260">
            <w:pPr>
              <w:shd w:val="clear" w:color="auto" w:fill="FFFFFF"/>
              <w:spacing w:line="276" w:lineRule="auto"/>
              <w:jc w:val="both"/>
              <w:rPr>
                <w:rFonts w:eastAsia="Times New Roman"/>
                <w:lang w:val="it-IT"/>
              </w:rPr>
            </w:pPr>
          </w:p>
        </w:tc>
        <w:tc>
          <w:tcPr>
            <w:tcW w:w="1260" w:type="dxa"/>
          </w:tcPr>
          <w:p w14:paraId="414FA3B7" w14:textId="77777777" w:rsidR="00704260" w:rsidRDefault="00704260" w:rsidP="00704260">
            <w:pPr>
              <w:spacing w:line="276" w:lineRule="auto"/>
              <w:jc w:val="center"/>
              <w:rPr>
                <w:rFonts w:eastAsia="Batang"/>
                <w:u w:val="wave"/>
              </w:rPr>
            </w:pPr>
            <w:r>
              <w:rPr>
                <w:rFonts w:eastAsia="Batang"/>
                <w:u w:val="wave"/>
              </w:rPr>
              <w:t xml:space="preserve">Hibrid </w:t>
            </w:r>
            <w:r w:rsidRPr="00383266">
              <w:rPr>
                <w:rFonts w:eastAsia="Batang"/>
                <w:u w:val="wave"/>
              </w:rPr>
              <w:t xml:space="preserve"> </w:t>
            </w:r>
          </w:p>
        </w:tc>
      </w:tr>
      <w:tr w:rsidR="00704260" w:rsidRPr="00383266" w14:paraId="52E1D717" w14:textId="77777777" w:rsidTr="00704260">
        <w:tc>
          <w:tcPr>
            <w:tcW w:w="12145" w:type="dxa"/>
            <w:gridSpan w:val="6"/>
            <w:shd w:val="clear" w:color="auto" w:fill="D9D9D9" w:themeFill="background1" w:themeFillShade="D9"/>
          </w:tcPr>
          <w:p w14:paraId="1FD1E8EF" w14:textId="77777777" w:rsidR="00704260" w:rsidRPr="00383266" w:rsidRDefault="00704260" w:rsidP="00704260">
            <w:pPr>
              <w:spacing w:line="276" w:lineRule="auto"/>
              <w:jc w:val="center"/>
              <w:rPr>
                <w:rFonts w:eastAsia="Batang"/>
                <w:b/>
                <w:u w:val="wave"/>
              </w:rPr>
            </w:pPr>
            <w:r>
              <w:rPr>
                <w:rFonts w:eastAsia="Times New Roman"/>
                <w:b/>
                <w:sz w:val="22"/>
                <w:szCs w:val="22"/>
              </w:rPr>
              <w:t>TETOR</w:t>
            </w:r>
            <w:r w:rsidRPr="00383266">
              <w:rPr>
                <w:rFonts w:eastAsia="Times New Roman"/>
                <w:b/>
                <w:sz w:val="22"/>
                <w:szCs w:val="22"/>
              </w:rPr>
              <w:t xml:space="preserve"> </w:t>
            </w:r>
            <w:r>
              <w:rPr>
                <w:rFonts w:eastAsia="Times New Roman"/>
                <w:b/>
                <w:sz w:val="22"/>
                <w:szCs w:val="22"/>
              </w:rPr>
              <w:t>2021</w:t>
            </w:r>
          </w:p>
        </w:tc>
      </w:tr>
      <w:tr w:rsidR="00704260" w:rsidRPr="00383266" w14:paraId="65129D1F" w14:textId="77777777" w:rsidTr="00704260">
        <w:tc>
          <w:tcPr>
            <w:tcW w:w="720" w:type="dxa"/>
          </w:tcPr>
          <w:p w14:paraId="3D056506" w14:textId="77777777" w:rsidR="00704260" w:rsidRPr="00383266" w:rsidRDefault="00704260" w:rsidP="00704260">
            <w:pPr>
              <w:numPr>
                <w:ilvl w:val="0"/>
                <w:numId w:val="1"/>
              </w:numPr>
              <w:spacing w:line="276" w:lineRule="auto"/>
              <w:rPr>
                <w:rFonts w:eastAsia="Batang"/>
                <w:u w:val="wave"/>
              </w:rPr>
            </w:pPr>
          </w:p>
        </w:tc>
        <w:tc>
          <w:tcPr>
            <w:tcW w:w="1255" w:type="dxa"/>
          </w:tcPr>
          <w:p w14:paraId="13015E97" w14:textId="77777777" w:rsidR="00704260" w:rsidRDefault="00704260" w:rsidP="00704260">
            <w:pPr>
              <w:spacing w:line="276" w:lineRule="auto"/>
              <w:jc w:val="center"/>
              <w:rPr>
                <w:rFonts w:eastAsia="Batang"/>
              </w:rPr>
            </w:pPr>
            <w:r>
              <w:rPr>
                <w:rFonts w:eastAsia="Batang"/>
              </w:rPr>
              <w:t>11-12 tetor 2021</w:t>
            </w:r>
          </w:p>
        </w:tc>
        <w:tc>
          <w:tcPr>
            <w:tcW w:w="1512" w:type="dxa"/>
          </w:tcPr>
          <w:p w14:paraId="36967E4E" w14:textId="77777777" w:rsidR="00704260" w:rsidRPr="00AC3D5C" w:rsidRDefault="00704260" w:rsidP="00704260">
            <w:pPr>
              <w:spacing w:line="276" w:lineRule="auto"/>
              <w:jc w:val="center"/>
              <w:rPr>
                <w:rFonts w:eastAsia="Batang"/>
                <w:u w:val="wave"/>
              </w:rPr>
            </w:pPr>
            <w:r w:rsidRPr="00AC3D5C">
              <w:rPr>
                <w:rFonts w:eastAsia="Batang"/>
                <w:u w:val="wave"/>
              </w:rPr>
              <w:t>Projekti i BE-se "Forcimi i Mbrojtjes dhe Zbatimit te te Drejtave te PI"</w:t>
            </w:r>
          </w:p>
        </w:tc>
        <w:tc>
          <w:tcPr>
            <w:tcW w:w="1980" w:type="dxa"/>
          </w:tcPr>
          <w:p w14:paraId="467839B2" w14:textId="77777777" w:rsidR="00704260" w:rsidRDefault="00704260" w:rsidP="00704260">
            <w:pPr>
              <w:spacing w:line="276" w:lineRule="auto"/>
              <w:jc w:val="center"/>
              <w:rPr>
                <w:rFonts w:eastAsia="Batang"/>
                <w:u w:val="wave"/>
              </w:rPr>
            </w:pPr>
            <w:r>
              <w:rPr>
                <w:rFonts w:eastAsia="Batang"/>
                <w:u w:val="wave"/>
              </w:rPr>
              <w:t>Ekspertë:</w:t>
            </w:r>
          </w:p>
          <w:p w14:paraId="0D4A46D2" w14:textId="77777777" w:rsidR="00704260" w:rsidRDefault="00704260" w:rsidP="00704260">
            <w:pPr>
              <w:spacing w:line="276" w:lineRule="auto"/>
              <w:jc w:val="center"/>
              <w:rPr>
                <w:rFonts w:eastAsia="Batang"/>
                <w:u w:val="wave"/>
              </w:rPr>
            </w:pPr>
            <w:r w:rsidRPr="00ED327F">
              <w:rPr>
                <w:rFonts w:eastAsia="Batang"/>
                <w:u w:val="wave"/>
              </w:rPr>
              <w:t>Mariana Semini</w:t>
            </w:r>
          </w:p>
          <w:p w14:paraId="758BA201" w14:textId="77777777" w:rsidR="00704260" w:rsidRPr="00EA7548" w:rsidRDefault="00704260" w:rsidP="00704260">
            <w:pPr>
              <w:spacing w:line="276" w:lineRule="auto"/>
              <w:jc w:val="center"/>
              <w:rPr>
                <w:rFonts w:eastAsia="Batang"/>
                <w:u w:val="wave"/>
                <w:lang w:val="en-US"/>
              </w:rPr>
            </w:pPr>
            <w:r w:rsidRPr="00EA7548">
              <w:rPr>
                <w:rFonts w:eastAsia="Batang"/>
                <w:u w:val="wave"/>
                <w:lang w:val="en-US"/>
              </w:rPr>
              <w:t>A.Lucas</w:t>
            </w:r>
          </w:p>
          <w:p w14:paraId="08D2F7A7" w14:textId="77777777" w:rsidR="00704260" w:rsidRPr="00EA7548" w:rsidRDefault="00704260" w:rsidP="00704260">
            <w:pPr>
              <w:spacing w:line="276" w:lineRule="auto"/>
              <w:jc w:val="center"/>
              <w:rPr>
                <w:rFonts w:eastAsia="Batang"/>
                <w:u w:val="wave"/>
                <w:lang w:val="en-US"/>
              </w:rPr>
            </w:pPr>
            <w:r w:rsidRPr="00EA7548">
              <w:rPr>
                <w:rFonts w:eastAsia="Batang"/>
                <w:u w:val="wave"/>
                <w:lang w:val="en-US"/>
              </w:rPr>
              <w:t>M.Lambrou-Maurer</w:t>
            </w:r>
          </w:p>
          <w:p w14:paraId="20737BBD" w14:textId="77777777" w:rsidR="00704260" w:rsidRPr="00EA7548" w:rsidRDefault="00704260" w:rsidP="00704260">
            <w:pPr>
              <w:spacing w:line="276" w:lineRule="auto"/>
              <w:jc w:val="center"/>
              <w:rPr>
                <w:rFonts w:eastAsia="Batang"/>
                <w:u w:val="wave"/>
                <w:lang w:val="en-US"/>
              </w:rPr>
            </w:pPr>
            <w:r w:rsidRPr="00EA7548">
              <w:rPr>
                <w:rFonts w:eastAsia="Batang"/>
                <w:u w:val="wave"/>
                <w:lang w:val="en-US"/>
              </w:rPr>
              <w:t>I.Kikkis</w:t>
            </w:r>
          </w:p>
          <w:p w14:paraId="095ED2BC" w14:textId="77777777" w:rsidR="00704260" w:rsidRPr="00EA7548" w:rsidRDefault="00704260" w:rsidP="00704260">
            <w:pPr>
              <w:spacing w:line="276" w:lineRule="auto"/>
              <w:jc w:val="center"/>
              <w:rPr>
                <w:rFonts w:eastAsia="Batang"/>
                <w:u w:val="wave"/>
                <w:lang w:val="en-US"/>
              </w:rPr>
            </w:pPr>
            <w:r w:rsidRPr="00EA7548">
              <w:rPr>
                <w:rFonts w:eastAsia="Batang"/>
                <w:u w:val="wave"/>
                <w:lang w:val="en-US"/>
              </w:rPr>
              <w:t>S.Valais</w:t>
            </w:r>
          </w:p>
          <w:p w14:paraId="15C73E4E" w14:textId="77777777" w:rsidR="00704260" w:rsidRPr="00EA7548" w:rsidRDefault="00704260" w:rsidP="00704260">
            <w:pPr>
              <w:spacing w:line="276" w:lineRule="auto"/>
              <w:jc w:val="center"/>
              <w:rPr>
                <w:rFonts w:eastAsia="Batang"/>
                <w:u w:val="wave"/>
                <w:lang w:val="en-US"/>
              </w:rPr>
            </w:pPr>
            <w:r w:rsidRPr="00EA7548">
              <w:rPr>
                <w:rFonts w:eastAsia="Batang"/>
                <w:u w:val="wave"/>
                <w:lang w:val="en-US"/>
              </w:rPr>
              <w:t>P.Koriatopoulou</w:t>
            </w:r>
          </w:p>
          <w:p w14:paraId="17ADFF2B" w14:textId="77777777" w:rsidR="00704260" w:rsidRPr="00EA7548" w:rsidRDefault="00704260" w:rsidP="00704260">
            <w:pPr>
              <w:spacing w:line="276" w:lineRule="auto"/>
              <w:jc w:val="center"/>
              <w:rPr>
                <w:rFonts w:eastAsia="Batang"/>
                <w:u w:val="wave"/>
                <w:lang w:val="en-US"/>
              </w:rPr>
            </w:pPr>
            <w:r w:rsidRPr="00EA7548">
              <w:rPr>
                <w:rFonts w:eastAsia="Batang"/>
                <w:u w:val="wave"/>
                <w:lang w:val="en-US"/>
              </w:rPr>
              <w:t>G.Kapellakou</w:t>
            </w:r>
          </w:p>
          <w:p w14:paraId="0922DD61" w14:textId="77777777" w:rsidR="00704260" w:rsidRDefault="00704260" w:rsidP="00704260">
            <w:pPr>
              <w:spacing w:line="276" w:lineRule="auto"/>
              <w:jc w:val="center"/>
              <w:rPr>
                <w:rFonts w:eastAsia="Batang"/>
                <w:u w:val="wave"/>
                <w:lang w:val="en-US"/>
              </w:rPr>
            </w:pPr>
            <w:r w:rsidRPr="00EA7548">
              <w:rPr>
                <w:rFonts w:eastAsia="Batang"/>
                <w:u w:val="wave"/>
                <w:lang w:val="en-US"/>
              </w:rPr>
              <w:t>K.Koloteurou</w:t>
            </w:r>
          </w:p>
          <w:p w14:paraId="19939407" w14:textId="77777777" w:rsidR="00704260" w:rsidRPr="00EA7548" w:rsidRDefault="00704260" w:rsidP="00704260">
            <w:pPr>
              <w:spacing w:line="276" w:lineRule="auto"/>
              <w:jc w:val="center"/>
              <w:rPr>
                <w:rFonts w:eastAsia="Batang"/>
                <w:u w:val="wave"/>
                <w:lang w:val="en-US"/>
              </w:rPr>
            </w:pPr>
          </w:p>
          <w:p w14:paraId="4DA29673" w14:textId="77777777" w:rsidR="00704260" w:rsidRDefault="00704260" w:rsidP="00704260">
            <w:pPr>
              <w:spacing w:line="276" w:lineRule="auto"/>
              <w:jc w:val="center"/>
              <w:rPr>
                <w:rFonts w:eastAsia="Batang"/>
                <w:u w:val="wave"/>
              </w:rPr>
            </w:pPr>
          </w:p>
        </w:tc>
        <w:tc>
          <w:tcPr>
            <w:tcW w:w="5418" w:type="dxa"/>
          </w:tcPr>
          <w:p w14:paraId="7172A5AC" w14:textId="77777777" w:rsidR="00704260" w:rsidRPr="00550614" w:rsidRDefault="00704260" w:rsidP="00704260">
            <w:pPr>
              <w:shd w:val="clear" w:color="auto" w:fill="FFFFFF"/>
              <w:spacing w:line="276" w:lineRule="auto"/>
              <w:jc w:val="both"/>
              <w:rPr>
                <w:rFonts w:eastAsia="Times New Roman"/>
                <w:lang w:val="it-IT"/>
              </w:rPr>
            </w:pPr>
            <w:r w:rsidRPr="00550614">
              <w:rPr>
                <w:rFonts w:eastAsia="Times New Roman"/>
                <w:lang w:val="it-IT"/>
              </w:rPr>
              <w:t>Kuadri ligjor për pronësinë intelektuale dhe raste praktike.</w:t>
            </w:r>
          </w:p>
          <w:p w14:paraId="564AA6E7" w14:textId="77777777" w:rsidR="00704260" w:rsidRPr="00550614" w:rsidRDefault="00704260" w:rsidP="00704260">
            <w:pPr>
              <w:shd w:val="clear" w:color="auto" w:fill="FFFFFF"/>
              <w:spacing w:line="276" w:lineRule="auto"/>
              <w:jc w:val="both"/>
              <w:rPr>
                <w:rFonts w:eastAsia="Times New Roman"/>
                <w:lang w:val="it-IT"/>
              </w:rPr>
            </w:pPr>
            <w:r w:rsidRPr="00550614">
              <w:rPr>
                <w:rFonts w:eastAsia="Times New Roman"/>
                <w:lang w:val="it-IT"/>
              </w:rPr>
              <w:t>- Legjislacioni i zbatimit të të drejtave të PI dhe praktika gjyqësore në BE dhe Francë;</w:t>
            </w:r>
          </w:p>
          <w:p w14:paraId="08F1C9A8" w14:textId="77777777" w:rsidR="00704260" w:rsidRPr="00550614" w:rsidRDefault="00704260" w:rsidP="00704260">
            <w:pPr>
              <w:shd w:val="clear" w:color="auto" w:fill="FFFFFF"/>
              <w:spacing w:line="276" w:lineRule="auto"/>
              <w:jc w:val="both"/>
              <w:rPr>
                <w:rFonts w:eastAsia="Times New Roman"/>
                <w:lang w:val="it-IT"/>
              </w:rPr>
            </w:pPr>
            <w:r w:rsidRPr="00550614">
              <w:rPr>
                <w:rFonts w:eastAsia="Times New Roman"/>
                <w:lang w:val="it-IT"/>
              </w:rPr>
              <w:t>- Direktiva e Zbatimit 2004/48 dhe praktika gjyqësore e Gjykatës Evropiane të Drejtësisë;</w:t>
            </w:r>
          </w:p>
          <w:p w14:paraId="3ED1EE6D" w14:textId="77777777" w:rsidR="00704260" w:rsidRPr="00550614" w:rsidRDefault="00704260" w:rsidP="00704260">
            <w:pPr>
              <w:shd w:val="clear" w:color="auto" w:fill="FFFFFF"/>
              <w:spacing w:line="276" w:lineRule="auto"/>
              <w:jc w:val="both"/>
              <w:rPr>
                <w:rFonts w:eastAsia="Times New Roman"/>
                <w:lang w:val="it-IT"/>
              </w:rPr>
            </w:pPr>
            <w:r w:rsidRPr="00550614">
              <w:rPr>
                <w:rFonts w:eastAsia="Times New Roman"/>
                <w:lang w:val="it-IT"/>
              </w:rPr>
              <w:t>- Shterimi në Pronësinë Intelektuale;</w:t>
            </w:r>
          </w:p>
          <w:p w14:paraId="16B48E83" w14:textId="77777777" w:rsidR="00704260" w:rsidRPr="00550614" w:rsidRDefault="00704260" w:rsidP="00704260">
            <w:pPr>
              <w:shd w:val="clear" w:color="auto" w:fill="FFFFFF"/>
              <w:spacing w:line="276" w:lineRule="auto"/>
              <w:jc w:val="both"/>
              <w:rPr>
                <w:rFonts w:eastAsia="Times New Roman"/>
                <w:lang w:val="it-IT"/>
              </w:rPr>
            </w:pPr>
            <w:r w:rsidRPr="00550614">
              <w:rPr>
                <w:rFonts w:eastAsia="Times New Roman"/>
                <w:lang w:val="it-IT"/>
              </w:rPr>
              <w:t>- Praktika gjyqësore e GJED për të drejtat themelore/e drejta e shprehjes dhe e drejta e Pronësisë Intelektuale;</w:t>
            </w:r>
          </w:p>
          <w:p w14:paraId="27CBF2EF" w14:textId="77777777" w:rsidR="00704260" w:rsidRPr="00550614" w:rsidRDefault="00704260" w:rsidP="00704260">
            <w:pPr>
              <w:shd w:val="clear" w:color="auto" w:fill="FFFFFF"/>
              <w:spacing w:line="276" w:lineRule="auto"/>
              <w:jc w:val="both"/>
              <w:rPr>
                <w:rFonts w:eastAsia="Times New Roman"/>
                <w:lang w:val="it-IT"/>
              </w:rPr>
            </w:pPr>
            <w:r w:rsidRPr="00550614">
              <w:rPr>
                <w:rFonts w:eastAsia="Times New Roman"/>
                <w:lang w:val="it-IT"/>
              </w:rPr>
              <w:t>- Nocioni i origjinalitetit sipas praktikës gjyqësore të GJED;</w:t>
            </w:r>
          </w:p>
          <w:p w14:paraId="56338F44" w14:textId="77777777" w:rsidR="00704260" w:rsidRPr="00AC3D5C" w:rsidRDefault="00704260" w:rsidP="00704260">
            <w:pPr>
              <w:shd w:val="clear" w:color="auto" w:fill="FFFFFF"/>
              <w:spacing w:line="276" w:lineRule="auto"/>
              <w:jc w:val="both"/>
              <w:rPr>
                <w:rFonts w:eastAsia="Times New Roman"/>
                <w:lang w:val="en-US"/>
              </w:rPr>
            </w:pPr>
            <w:r>
              <w:rPr>
                <w:rFonts w:eastAsia="Times New Roman"/>
                <w:lang w:val="en-US"/>
              </w:rPr>
              <w:t>- Reforma në BE pë</w:t>
            </w:r>
            <w:r w:rsidRPr="00AC3D5C">
              <w:rPr>
                <w:rFonts w:eastAsia="Times New Roman"/>
                <w:lang w:val="en-US"/>
              </w:rPr>
              <w:t>r markat tregtare</w:t>
            </w:r>
            <w:r>
              <w:rPr>
                <w:rFonts w:eastAsia="Times New Roman"/>
                <w:lang w:val="en-US"/>
              </w:rPr>
              <w:t>;</w:t>
            </w:r>
          </w:p>
          <w:p w14:paraId="130C18BF" w14:textId="77777777" w:rsidR="00704260" w:rsidRPr="00AC3D5C" w:rsidRDefault="00704260" w:rsidP="00704260">
            <w:pPr>
              <w:shd w:val="clear" w:color="auto" w:fill="FFFFFF"/>
              <w:spacing w:line="276" w:lineRule="auto"/>
              <w:jc w:val="both"/>
              <w:rPr>
                <w:rFonts w:eastAsia="Times New Roman"/>
                <w:lang w:val="en-US"/>
              </w:rPr>
            </w:pPr>
            <w:r>
              <w:rPr>
                <w:rFonts w:eastAsia="Times New Roman"/>
                <w:lang w:val="en-US"/>
              </w:rPr>
              <w:t xml:space="preserve">- </w:t>
            </w:r>
            <w:r w:rsidRPr="00AC3D5C">
              <w:rPr>
                <w:rFonts w:eastAsia="Times New Roman"/>
                <w:lang w:val="en-US"/>
              </w:rPr>
              <w:t>Direktiva Digjitale 2019/790</w:t>
            </w:r>
            <w:r>
              <w:rPr>
                <w:rFonts w:eastAsia="Times New Roman"/>
                <w:lang w:val="en-US"/>
              </w:rPr>
              <w:t>.</w:t>
            </w:r>
          </w:p>
          <w:p w14:paraId="521E0039" w14:textId="77777777" w:rsidR="00704260" w:rsidRPr="00583E36" w:rsidRDefault="00704260" w:rsidP="00704260">
            <w:pPr>
              <w:shd w:val="clear" w:color="auto" w:fill="FFFFFF"/>
              <w:spacing w:line="276" w:lineRule="auto"/>
              <w:jc w:val="both"/>
              <w:rPr>
                <w:rFonts w:eastAsia="Times New Roman"/>
                <w:b/>
              </w:rPr>
            </w:pPr>
          </w:p>
        </w:tc>
        <w:tc>
          <w:tcPr>
            <w:tcW w:w="1260" w:type="dxa"/>
          </w:tcPr>
          <w:p w14:paraId="63FB6452" w14:textId="77777777" w:rsidR="00704260" w:rsidRDefault="00704260" w:rsidP="00704260">
            <w:pPr>
              <w:spacing w:line="276" w:lineRule="auto"/>
              <w:jc w:val="center"/>
              <w:rPr>
                <w:rFonts w:eastAsia="Batang"/>
                <w:u w:val="wave"/>
              </w:rPr>
            </w:pPr>
            <w:r>
              <w:rPr>
                <w:rFonts w:eastAsia="Batang"/>
                <w:u w:val="wave"/>
              </w:rPr>
              <w:t xml:space="preserve">Online </w:t>
            </w:r>
          </w:p>
          <w:p w14:paraId="3E4480EB" w14:textId="77777777" w:rsidR="00704260" w:rsidRDefault="00704260" w:rsidP="00704260">
            <w:pPr>
              <w:spacing w:line="276" w:lineRule="auto"/>
              <w:jc w:val="center"/>
              <w:rPr>
                <w:rFonts w:eastAsia="Batang"/>
                <w:u w:val="wave"/>
              </w:rPr>
            </w:pPr>
            <w:r>
              <w:rPr>
                <w:rFonts w:eastAsia="Batang"/>
                <w:u w:val="wave"/>
              </w:rPr>
              <w:t>13.00-16.00</w:t>
            </w:r>
          </w:p>
        </w:tc>
      </w:tr>
      <w:tr w:rsidR="00704260" w:rsidRPr="00383266" w14:paraId="2C093DC4" w14:textId="77777777" w:rsidTr="00704260">
        <w:tc>
          <w:tcPr>
            <w:tcW w:w="720" w:type="dxa"/>
          </w:tcPr>
          <w:p w14:paraId="1622A1BB" w14:textId="77777777" w:rsidR="00704260" w:rsidRPr="00383266" w:rsidRDefault="00704260" w:rsidP="00704260">
            <w:pPr>
              <w:numPr>
                <w:ilvl w:val="0"/>
                <w:numId w:val="1"/>
              </w:numPr>
              <w:spacing w:line="276" w:lineRule="auto"/>
              <w:rPr>
                <w:rFonts w:eastAsia="Batang"/>
                <w:u w:val="wave"/>
              </w:rPr>
            </w:pPr>
          </w:p>
        </w:tc>
        <w:tc>
          <w:tcPr>
            <w:tcW w:w="1255" w:type="dxa"/>
          </w:tcPr>
          <w:p w14:paraId="49A332E3" w14:textId="77777777" w:rsidR="00704260" w:rsidRPr="00383266" w:rsidRDefault="00704260" w:rsidP="00704260">
            <w:pPr>
              <w:spacing w:line="276" w:lineRule="auto"/>
              <w:jc w:val="center"/>
              <w:rPr>
                <w:rFonts w:eastAsia="Batang"/>
              </w:rPr>
            </w:pPr>
            <w:r>
              <w:rPr>
                <w:rFonts w:eastAsia="Batang"/>
              </w:rPr>
              <w:t>11-12 tetor 2021</w:t>
            </w:r>
          </w:p>
        </w:tc>
        <w:tc>
          <w:tcPr>
            <w:tcW w:w="1512" w:type="dxa"/>
          </w:tcPr>
          <w:p w14:paraId="14E411E6" w14:textId="77777777" w:rsidR="00704260" w:rsidRPr="00383266" w:rsidRDefault="00704260" w:rsidP="00704260">
            <w:pPr>
              <w:spacing w:line="276" w:lineRule="auto"/>
              <w:jc w:val="center"/>
              <w:rPr>
                <w:rFonts w:eastAsia="Batang"/>
                <w:u w:val="wave"/>
              </w:rPr>
            </w:pPr>
            <w:r>
              <w:rPr>
                <w:rFonts w:eastAsia="Batang"/>
                <w:u w:val="wave"/>
              </w:rPr>
              <w:t>SIDA</w:t>
            </w:r>
          </w:p>
        </w:tc>
        <w:tc>
          <w:tcPr>
            <w:tcW w:w="1980" w:type="dxa"/>
          </w:tcPr>
          <w:p w14:paraId="0C8F5975" w14:textId="77777777" w:rsidR="00704260" w:rsidRDefault="00704260" w:rsidP="00704260">
            <w:pPr>
              <w:spacing w:line="276" w:lineRule="auto"/>
              <w:jc w:val="center"/>
              <w:rPr>
                <w:rFonts w:eastAsia="Batang"/>
                <w:u w:val="wave"/>
              </w:rPr>
            </w:pPr>
            <w:r w:rsidRPr="006A389A">
              <w:rPr>
                <w:rFonts w:eastAsia="Batang"/>
                <w:u w:val="wave"/>
              </w:rPr>
              <w:t xml:space="preserve">Ekspertë </w:t>
            </w:r>
          </w:p>
          <w:p w14:paraId="72679A1E" w14:textId="77777777" w:rsidR="00704260" w:rsidRDefault="00704260" w:rsidP="00704260">
            <w:pPr>
              <w:spacing w:line="276" w:lineRule="auto"/>
              <w:jc w:val="center"/>
              <w:rPr>
                <w:rFonts w:eastAsia="Batang"/>
                <w:u w:val="wave"/>
              </w:rPr>
            </w:pPr>
            <w:r>
              <w:rPr>
                <w:rFonts w:eastAsia="Batang"/>
                <w:u w:val="wave"/>
              </w:rPr>
              <w:t>Eriselda Bala</w:t>
            </w:r>
          </w:p>
          <w:p w14:paraId="0B906F15" w14:textId="77777777" w:rsidR="00704260" w:rsidRDefault="00704260" w:rsidP="00704260">
            <w:pPr>
              <w:spacing w:line="276" w:lineRule="auto"/>
              <w:jc w:val="center"/>
              <w:rPr>
                <w:rFonts w:eastAsia="Batang"/>
                <w:u w:val="wave"/>
              </w:rPr>
            </w:pPr>
            <w:r>
              <w:rPr>
                <w:rFonts w:eastAsia="Batang"/>
                <w:u w:val="wave"/>
              </w:rPr>
              <w:t>Elina Kombi</w:t>
            </w:r>
          </w:p>
          <w:p w14:paraId="3F02279C" w14:textId="77777777" w:rsidR="00704260" w:rsidRDefault="00704260" w:rsidP="00704260">
            <w:pPr>
              <w:spacing w:line="276" w:lineRule="auto"/>
              <w:jc w:val="center"/>
              <w:rPr>
                <w:rFonts w:eastAsia="Batang"/>
                <w:u w:val="wave"/>
              </w:rPr>
            </w:pPr>
          </w:p>
          <w:p w14:paraId="50B6613D" w14:textId="77777777" w:rsidR="00704260" w:rsidRPr="006A389A" w:rsidRDefault="00704260" w:rsidP="00704260">
            <w:pPr>
              <w:spacing w:line="276" w:lineRule="auto"/>
              <w:jc w:val="center"/>
              <w:rPr>
                <w:rFonts w:eastAsia="Batang"/>
                <w:u w:val="wave"/>
              </w:rPr>
            </w:pPr>
            <w:r w:rsidRPr="006A389A">
              <w:rPr>
                <w:rFonts w:eastAsia="Batang"/>
                <w:u w:val="wave"/>
              </w:rPr>
              <w:t>Lehtësues:</w:t>
            </w:r>
          </w:p>
          <w:p w14:paraId="7FBD4BA1" w14:textId="77777777" w:rsidR="00704260" w:rsidRPr="00383266" w:rsidRDefault="00704260" w:rsidP="00704260">
            <w:pPr>
              <w:spacing w:line="276" w:lineRule="auto"/>
              <w:jc w:val="center"/>
              <w:rPr>
                <w:rFonts w:eastAsia="Batang"/>
                <w:u w:val="wave"/>
              </w:rPr>
            </w:pPr>
            <w:r w:rsidRPr="006A389A">
              <w:rPr>
                <w:rFonts w:eastAsia="Batang"/>
                <w:u w:val="wave"/>
              </w:rPr>
              <w:t>Paulin Çera</w:t>
            </w:r>
          </w:p>
        </w:tc>
        <w:tc>
          <w:tcPr>
            <w:tcW w:w="5418" w:type="dxa"/>
          </w:tcPr>
          <w:p w14:paraId="1C0B63F7" w14:textId="77777777" w:rsidR="00704260" w:rsidRPr="006A389A" w:rsidRDefault="00704260" w:rsidP="00704260">
            <w:pPr>
              <w:shd w:val="clear" w:color="auto" w:fill="FFFFFF"/>
              <w:spacing w:line="276" w:lineRule="auto"/>
              <w:jc w:val="both"/>
              <w:rPr>
                <w:rFonts w:eastAsia="Times New Roman"/>
              </w:rPr>
            </w:pPr>
            <w:r w:rsidRPr="006A389A">
              <w:rPr>
                <w:rFonts w:eastAsia="Times New Roman"/>
              </w:rPr>
              <w:t>Roli i prokurorëve dhe gjyqtarëve në ekzekutimin e shmangies, d</w:t>
            </w:r>
            <w:r>
              <w:rPr>
                <w:rFonts w:eastAsia="Times New Roman"/>
              </w:rPr>
              <w:t>ënimeve penale ndaj të miturve. Qasje praktike për intervistimin e të miturve gjatë hetimit dhe gjykimit.</w:t>
            </w:r>
          </w:p>
          <w:p w14:paraId="7C06B399" w14:textId="77777777" w:rsidR="00704260" w:rsidRPr="006A389A" w:rsidRDefault="00704260" w:rsidP="00704260">
            <w:pPr>
              <w:shd w:val="clear" w:color="auto" w:fill="FFFFFF"/>
              <w:spacing w:line="276" w:lineRule="auto"/>
              <w:jc w:val="both"/>
              <w:rPr>
                <w:rFonts w:eastAsia="Times New Roman"/>
              </w:rPr>
            </w:pPr>
          </w:p>
        </w:tc>
        <w:tc>
          <w:tcPr>
            <w:tcW w:w="1260" w:type="dxa"/>
          </w:tcPr>
          <w:p w14:paraId="2824EF9E" w14:textId="77777777" w:rsidR="00704260" w:rsidRPr="00383266" w:rsidRDefault="00704260" w:rsidP="00704260">
            <w:pPr>
              <w:spacing w:line="276" w:lineRule="auto"/>
              <w:jc w:val="center"/>
              <w:rPr>
                <w:rFonts w:eastAsia="Batang"/>
                <w:u w:val="wave"/>
              </w:rPr>
            </w:pPr>
            <w:r>
              <w:rPr>
                <w:rFonts w:eastAsia="Batang"/>
                <w:u w:val="wave"/>
              </w:rPr>
              <w:t>Pogradec</w:t>
            </w:r>
          </w:p>
        </w:tc>
      </w:tr>
      <w:tr w:rsidR="00704260" w:rsidRPr="00383266" w14:paraId="64C62484" w14:textId="77777777" w:rsidTr="00704260">
        <w:tc>
          <w:tcPr>
            <w:tcW w:w="720" w:type="dxa"/>
          </w:tcPr>
          <w:p w14:paraId="799358F9" w14:textId="77777777" w:rsidR="00704260" w:rsidRPr="00383266" w:rsidRDefault="00704260" w:rsidP="00704260">
            <w:pPr>
              <w:numPr>
                <w:ilvl w:val="0"/>
                <w:numId w:val="1"/>
              </w:numPr>
              <w:spacing w:line="276" w:lineRule="auto"/>
              <w:rPr>
                <w:rFonts w:eastAsia="Batang"/>
                <w:u w:val="wave"/>
              </w:rPr>
            </w:pPr>
          </w:p>
        </w:tc>
        <w:tc>
          <w:tcPr>
            <w:tcW w:w="1255" w:type="dxa"/>
          </w:tcPr>
          <w:p w14:paraId="24C94151" w14:textId="77777777" w:rsidR="00704260" w:rsidRDefault="00704260" w:rsidP="00704260">
            <w:pPr>
              <w:spacing w:line="276" w:lineRule="auto"/>
              <w:jc w:val="center"/>
              <w:rPr>
                <w:rFonts w:eastAsia="Batang"/>
              </w:rPr>
            </w:pPr>
            <w:r>
              <w:rPr>
                <w:rFonts w:eastAsia="Batang"/>
              </w:rPr>
              <w:t xml:space="preserve">18 dhe 19 </w:t>
            </w:r>
            <w:r>
              <w:rPr>
                <w:rFonts w:eastAsia="Batang"/>
              </w:rPr>
              <w:lastRenderedPageBreak/>
              <w:t>tetor 2021</w:t>
            </w:r>
          </w:p>
        </w:tc>
        <w:tc>
          <w:tcPr>
            <w:tcW w:w="1512" w:type="dxa"/>
          </w:tcPr>
          <w:p w14:paraId="57DB99D0" w14:textId="77777777" w:rsidR="00704260" w:rsidRDefault="00704260" w:rsidP="00704260">
            <w:pPr>
              <w:spacing w:line="276" w:lineRule="auto"/>
              <w:jc w:val="center"/>
              <w:rPr>
                <w:rFonts w:eastAsia="Batang"/>
                <w:u w:val="wave"/>
              </w:rPr>
            </w:pPr>
          </w:p>
        </w:tc>
        <w:tc>
          <w:tcPr>
            <w:tcW w:w="1980" w:type="dxa"/>
          </w:tcPr>
          <w:p w14:paraId="1EA8B527" w14:textId="77777777" w:rsidR="00704260" w:rsidRDefault="00704260" w:rsidP="00704260">
            <w:pPr>
              <w:spacing w:line="276" w:lineRule="auto"/>
              <w:jc w:val="center"/>
              <w:rPr>
                <w:rFonts w:eastAsia="Batang"/>
                <w:u w:val="wave"/>
              </w:rPr>
            </w:pPr>
            <w:r>
              <w:rPr>
                <w:rFonts w:eastAsia="Batang"/>
                <w:u w:val="wave"/>
              </w:rPr>
              <w:t>Mariana Semini</w:t>
            </w:r>
          </w:p>
          <w:p w14:paraId="493A64EC" w14:textId="77777777" w:rsidR="00704260" w:rsidRPr="006A389A" w:rsidRDefault="00704260" w:rsidP="00704260">
            <w:pPr>
              <w:spacing w:line="276" w:lineRule="auto"/>
              <w:jc w:val="center"/>
              <w:rPr>
                <w:rFonts w:eastAsia="Batang"/>
                <w:u w:val="wave"/>
              </w:rPr>
            </w:pPr>
            <w:r>
              <w:rPr>
                <w:rFonts w:eastAsia="Batang"/>
                <w:u w:val="wave"/>
              </w:rPr>
              <w:lastRenderedPageBreak/>
              <w:t>Sokol Berberi</w:t>
            </w:r>
          </w:p>
        </w:tc>
        <w:tc>
          <w:tcPr>
            <w:tcW w:w="5418" w:type="dxa"/>
          </w:tcPr>
          <w:p w14:paraId="603E7DB6" w14:textId="77777777" w:rsidR="00704260" w:rsidRPr="006A389A" w:rsidRDefault="00704260" w:rsidP="00704260">
            <w:pPr>
              <w:shd w:val="clear" w:color="auto" w:fill="FFFFFF"/>
              <w:spacing w:line="276" w:lineRule="auto"/>
              <w:jc w:val="both"/>
              <w:rPr>
                <w:rFonts w:eastAsia="Times New Roman"/>
              </w:rPr>
            </w:pPr>
            <w:r w:rsidRPr="00583E36">
              <w:rPr>
                <w:rFonts w:eastAsia="Times New Roman"/>
                <w:b/>
              </w:rPr>
              <w:lastRenderedPageBreak/>
              <w:t>TOT:</w:t>
            </w:r>
            <w:r>
              <w:rPr>
                <w:rFonts w:eastAsia="Times New Roman"/>
              </w:rPr>
              <w:t xml:space="preserve"> </w:t>
            </w:r>
            <w:r w:rsidRPr="0065780F">
              <w:rPr>
                <w:rFonts w:eastAsia="Times New Roman"/>
              </w:rPr>
              <w:t xml:space="preserve">Trajnim me udhëheqësit e stazhit </w:t>
            </w:r>
            <w:r w:rsidRPr="0065780F">
              <w:rPr>
                <w:rFonts w:eastAsia="Times New Roman"/>
              </w:rPr>
              <w:lastRenderedPageBreak/>
              <w:t>paraprofesional dhe profesional mbi metodat dhe kriteret e vlerësimit të kandidatëve.</w:t>
            </w:r>
            <w:r w:rsidRPr="0065780F">
              <w:rPr>
                <w:rFonts w:eastAsia="Times New Roman"/>
              </w:rPr>
              <w:tab/>
            </w:r>
          </w:p>
        </w:tc>
        <w:tc>
          <w:tcPr>
            <w:tcW w:w="1260" w:type="dxa"/>
          </w:tcPr>
          <w:p w14:paraId="58699000" w14:textId="77777777" w:rsidR="00704260" w:rsidRDefault="00704260" w:rsidP="00704260">
            <w:pPr>
              <w:spacing w:line="276" w:lineRule="auto"/>
              <w:jc w:val="center"/>
              <w:rPr>
                <w:rFonts w:eastAsia="Batang"/>
                <w:u w:val="wave"/>
              </w:rPr>
            </w:pPr>
            <w:r>
              <w:rPr>
                <w:rFonts w:eastAsia="Batang"/>
                <w:u w:val="wave"/>
              </w:rPr>
              <w:lastRenderedPageBreak/>
              <w:t>13.00-</w:t>
            </w:r>
            <w:r>
              <w:rPr>
                <w:rFonts w:eastAsia="Batang"/>
                <w:u w:val="wave"/>
              </w:rPr>
              <w:lastRenderedPageBreak/>
              <w:t>16.00</w:t>
            </w:r>
          </w:p>
        </w:tc>
      </w:tr>
      <w:tr w:rsidR="00704260" w:rsidRPr="00383266" w14:paraId="63524379" w14:textId="77777777" w:rsidTr="00704260">
        <w:tc>
          <w:tcPr>
            <w:tcW w:w="720" w:type="dxa"/>
          </w:tcPr>
          <w:p w14:paraId="2073D7F6" w14:textId="77777777" w:rsidR="00704260" w:rsidRPr="00383266" w:rsidRDefault="00704260" w:rsidP="00704260">
            <w:pPr>
              <w:numPr>
                <w:ilvl w:val="0"/>
                <w:numId w:val="1"/>
              </w:numPr>
              <w:spacing w:line="276" w:lineRule="auto"/>
              <w:rPr>
                <w:rFonts w:eastAsia="Batang"/>
                <w:u w:val="wave"/>
              </w:rPr>
            </w:pPr>
          </w:p>
        </w:tc>
        <w:tc>
          <w:tcPr>
            <w:tcW w:w="1255" w:type="dxa"/>
          </w:tcPr>
          <w:p w14:paraId="1730C373" w14:textId="77777777" w:rsidR="00704260" w:rsidRPr="00383266" w:rsidRDefault="00704260" w:rsidP="00704260">
            <w:pPr>
              <w:spacing w:line="276" w:lineRule="auto"/>
              <w:jc w:val="center"/>
              <w:rPr>
                <w:rFonts w:eastAsia="Batang"/>
              </w:rPr>
            </w:pPr>
            <w:r>
              <w:rPr>
                <w:rFonts w:eastAsia="Batang"/>
              </w:rPr>
              <w:t>26-29 tetor 2021</w:t>
            </w:r>
          </w:p>
        </w:tc>
        <w:tc>
          <w:tcPr>
            <w:tcW w:w="1512" w:type="dxa"/>
          </w:tcPr>
          <w:p w14:paraId="44C6C667" w14:textId="77777777" w:rsidR="00704260" w:rsidRDefault="00704260" w:rsidP="00704260">
            <w:pPr>
              <w:spacing w:line="276" w:lineRule="auto"/>
              <w:jc w:val="center"/>
              <w:rPr>
                <w:rFonts w:eastAsia="Batang"/>
                <w:u w:val="wave"/>
              </w:rPr>
            </w:pPr>
            <w:r>
              <w:rPr>
                <w:rFonts w:eastAsia="Batang"/>
                <w:u w:val="wave"/>
              </w:rPr>
              <w:t xml:space="preserve">ToT </w:t>
            </w:r>
          </w:p>
          <w:p w14:paraId="18B63D07" w14:textId="77777777" w:rsidR="00704260" w:rsidRPr="00383266" w:rsidRDefault="00704260" w:rsidP="00704260">
            <w:pPr>
              <w:spacing w:line="276" w:lineRule="auto"/>
              <w:jc w:val="center"/>
              <w:rPr>
                <w:rFonts w:eastAsia="Batang"/>
                <w:u w:val="wave"/>
              </w:rPr>
            </w:pPr>
            <w:r>
              <w:rPr>
                <w:rFonts w:eastAsia="Batang"/>
                <w:u w:val="wave"/>
              </w:rPr>
              <w:t>Jufrex II</w:t>
            </w:r>
          </w:p>
        </w:tc>
        <w:tc>
          <w:tcPr>
            <w:tcW w:w="1980" w:type="dxa"/>
          </w:tcPr>
          <w:p w14:paraId="225006B1" w14:textId="77777777" w:rsidR="00704260" w:rsidRPr="00397AC3" w:rsidRDefault="00704260" w:rsidP="00704260">
            <w:pPr>
              <w:spacing w:line="276" w:lineRule="auto"/>
              <w:jc w:val="center"/>
              <w:rPr>
                <w:rFonts w:eastAsia="Batang"/>
                <w:u w:val="wave"/>
              </w:rPr>
            </w:pPr>
            <w:r w:rsidRPr="00397AC3">
              <w:rPr>
                <w:rFonts w:eastAsia="Batang"/>
                <w:u w:val="wave"/>
              </w:rPr>
              <w:t>Edlira Petri</w:t>
            </w:r>
          </w:p>
          <w:p w14:paraId="731D8346" w14:textId="77777777" w:rsidR="00704260" w:rsidRPr="00397AC3" w:rsidRDefault="00704260" w:rsidP="00704260">
            <w:pPr>
              <w:spacing w:line="276" w:lineRule="auto"/>
              <w:jc w:val="center"/>
              <w:rPr>
                <w:rFonts w:eastAsia="Batang"/>
                <w:u w:val="wave"/>
              </w:rPr>
            </w:pPr>
            <w:r w:rsidRPr="00397AC3">
              <w:rPr>
                <w:rFonts w:eastAsia="Batang"/>
                <w:u w:val="wave"/>
              </w:rPr>
              <w:t>Asim Vokshi</w:t>
            </w:r>
          </w:p>
          <w:p w14:paraId="4E41FF80" w14:textId="77777777" w:rsidR="00704260" w:rsidRPr="00383266" w:rsidRDefault="00704260" w:rsidP="00704260">
            <w:pPr>
              <w:spacing w:line="276" w:lineRule="auto"/>
              <w:jc w:val="center"/>
              <w:rPr>
                <w:rFonts w:eastAsia="Batang"/>
                <w:u w:val="wave"/>
              </w:rPr>
            </w:pPr>
          </w:p>
        </w:tc>
        <w:tc>
          <w:tcPr>
            <w:tcW w:w="5418" w:type="dxa"/>
          </w:tcPr>
          <w:p w14:paraId="54F3C111" w14:textId="77777777" w:rsidR="00704260" w:rsidRPr="00383266" w:rsidRDefault="00704260" w:rsidP="00704260">
            <w:pPr>
              <w:shd w:val="clear" w:color="auto" w:fill="FFFFFF"/>
              <w:spacing w:line="276" w:lineRule="auto"/>
              <w:jc w:val="both"/>
              <w:rPr>
                <w:rFonts w:eastAsia="Times New Roman"/>
              </w:rPr>
            </w:pPr>
            <w:r w:rsidRPr="00083A49">
              <w:rPr>
                <w:rFonts w:eastAsia="Times New Roman"/>
                <w:b/>
              </w:rPr>
              <w:t>ToT</w:t>
            </w:r>
            <w:r>
              <w:rPr>
                <w:rFonts w:eastAsia="Times New Roman"/>
              </w:rPr>
              <w:t>: Liria e shprehjes.</w:t>
            </w:r>
          </w:p>
        </w:tc>
        <w:tc>
          <w:tcPr>
            <w:tcW w:w="1260" w:type="dxa"/>
          </w:tcPr>
          <w:p w14:paraId="264294C6" w14:textId="77777777" w:rsidR="00704260" w:rsidRPr="00383266" w:rsidRDefault="00704260" w:rsidP="00704260">
            <w:pPr>
              <w:spacing w:line="276" w:lineRule="auto"/>
              <w:jc w:val="center"/>
              <w:rPr>
                <w:rFonts w:eastAsia="Batang"/>
                <w:u w:val="wave"/>
              </w:rPr>
            </w:pPr>
            <w:r>
              <w:rPr>
                <w:rFonts w:eastAsia="Batang"/>
                <w:u w:val="wave"/>
              </w:rPr>
              <w:t>Pogradec</w:t>
            </w:r>
          </w:p>
        </w:tc>
      </w:tr>
      <w:tr w:rsidR="00704260" w:rsidRPr="00383266" w14:paraId="45C72ABC" w14:textId="77777777" w:rsidTr="00704260">
        <w:tc>
          <w:tcPr>
            <w:tcW w:w="12145" w:type="dxa"/>
            <w:gridSpan w:val="6"/>
            <w:shd w:val="clear" w:color="auto" w:fill="D9D9D9" w:themeFill="background1" w:themeFillShade="D9"/>
          </w:tcPr>
          <w:p w14:paraId="65F3671A" w14:textId="77777777" w:rsidR="00704260" w:rsidRPr="00383266" w:rsidRDefault="00704260" w:rsidP="00704260">
            <w:pPr>
              <w:spacing w:line="276" w:lineRule="auto"/>
              <w:jc w:val="center"/>
              <w:rPr>
                <w:rFonts w:eastAsia="Batang"/>
                <w:b/>
                <w:u w:val="wave"/>
              </w:rPr>
            </w:pPr>
            <w:r>
              <w:rPr>
                <w:rFonts w:eastAsia="Times New Roman"/>
                <w:b/>
                <w:sz w:val="22"/>
                <w:szCs w:val="22"/>
              </w:rPr>
              <w:t>NËNTOR</w:t>
            </w:r>
            <w:r w:rsidRPr="00383266">
              <w:rPr>
                <w:rFonts w:eastAsia="Times New Roman"/>
                <w:b/>
                <w:sz w:val="22"/>
                <w:szCs w:val="22"/>
              </w:rPr>
              <w:t xml:space="preserve"> </w:t>
            </w:r>
            <w:r>
              <w:rPr>
                <w:rFonts w:eastAsia="Times New Roman"/>
                <w:b/>
                <w:sz w:val="22"/>
                <w:szCs w:val="22"/>
              </w:rPr>
              <w:t>2021</w:t>
            </w:r>
          </w:p>
        </w:tc>
      </w:tr>
      <w:tr w:rsidR="00704260" w:rsidRPr="00383266" w14:paraId="213139EF" w14:textId="77777777" w:rsidTr="00704260">
        <w:tc>
          <w:tcPr>
            <w:tcW w:w="720" w:type="dxa"/>
          </w:tcPr>
          <w:p w14:paraId="04BF436B" w14:textId="77777777" w:rsidR="00704260" w:rsidRPr="00383266" w:rsidRDefault="00704260" w:rsidP="00704260">
            <w:pPr>
              <w:numPr>
                <w:ilvl w:val="0"/>
                <w:numId w:val="1"/>
              </w:numPr>
              <w:spacing w:line="276" w:lineRule="auto"/>
              <w:rPr>
                <w:rFonts w:eastAsia="Batang"/>
                <w:u w:val="wave"/>
              </w:rPr>
            </w:pPr>
          </w:p>
        </w:tc>
        <w:tc>
          <w:tcPr>
            <w:tcW w:w="1255" w:type="dxa"/>
          </w:tcPr>
          <w:p w14:paraId="388A2089" w14:textId="77777777" w:rsidR="00704260" w:rsidRDefault="00704260" w:rsidP="00704260">
            <w:pPr>
              <w:spacing w:line="276" w:lineRule="auto"/>
              <w:jc w:val="center"/>
              <w:rPr>
                <w:rFonts w:eastAsia="Batang"/>
              </w:rPr>
            </w:pPr>
            <w:r>
              <w:rPr>
                <w:rFonts w:eastAsia="Batang"/>
              </w:rPr>
              <w:t>2 nëntor 2021</w:t>
            </w:r>
          </w:p>
        </w:tc>
        <w:tc>
          <w:tcPr>
            <w:tcW w:w="1512" w:type="dxa"/>
          </w:tcPr>
          <w:p w14:paraId="260EF83F" w14:textId="77777777" w:rsidR="00704260" w:rsidRDefault="00704260" w:rsidP="00704260">
            <w:pPr>
              <w:spacing w:line="276" w:lineRule="auto"/>
              <w:jc w:val="center"/>
              <w:rPr>
                <w:rFonts w:eastAsia="Batang"/>
                <w:u w:val="wave"/>
              </w:rPr>
            </w:pPr>
            <w:r>
              <w:rPr>
                <w:rFonts w:eastAsia="Batang"/>
                <w:u w:val="wave"/>
              </w:rPr>
              <w:t>Shm/Euralius</w:t>
            </w:r>
          </w:p>
        </w:tc>
        <w:tc>
          <w:tcPr>
            <w:tcW w:w="1980" w:type="dxa"/>
          </w:tcPr>
          <w:p w14:paraId="27563F83" w14:textId="77777777" w:rsidR="00704260" w:rsidRDefault="00704260" w:rsidP="00704260">
            <w:pPr>
              <w:spacing w:line="276" w:lineRule="auto"/>
              <w:jc w:val="center"/>
              <w:rPr>
                <w:rFonts w:eastAsia="Batang"/>
                <w:u w:val="wave"/>
              </w:rPr>
            </w:pPr>
            <w:r w:rsidRPr="00ED327F">
              <w:rPr>
                <w:rFonts w:eastAsia="Batang"/>
                <w:u w:val="wave"/>
              </w:rPr>
              <w:t>Henrik Ligori</w:t>
            </w:r>
          </w:p>
        </w:tc>
        <w:tc>
          <w:tcPr>
            <w:tcW w:w="5418" w:type="dxa"/>
          </w:tcPr>
          <w:p w14:paraId="32CF4807" w14:textId="77777777" w:rsidR="00704260" w:rsidRPr="00550614" w:rsidRDefault="00704260" w:rsidP="00704260">
            <w:pPr>
              <w:shd w:val="clear" w:color="auto" w:fill="FFFFFF"/>
              <w:spacing w:line="276" w:lineRule="auto"/>
              <w:jc w:val="both"/>
              <w:rPr>
                <w:rFonts w:eastAsia="Times New Roman"/>
              </w:rPr>
            </w:pPr>
            <w:r w:rsidRPr="00550614">
              <w:rPr>
                <w:rFonts w:eastAsia="Times New Roman"/>
                <w:bCs/>
                <w:lang w:eastAsia="en-GB"/>
              </w:rPr>
              <w:t>Trajnim i drejtuesve të prokurorive dhe personelit administrativ përkatës për kërkesat e raportimit të prokurorive.</w:t>
            </w:r>
          </w:p>
        </w:tc>
        <w:tc>
          <w:tcPr>
            <w:tcW w:w="1260" w:type="dxa"/>
          </w:tcPr>
          <w:p w14:paraId="550AFA4D" w14:textId="77777777" w:rsidR="00704260" w:rsidRPr="00706271" w:rsidRDefault="00704260" w:rsidP="00704260">
            <w:pPr>
              <w:spacing w:line="276" w:lineRule="auto"/>
              <w:jc w:val="center"/>
              <w:rPr>
                <w:rFonts w:eastAsia="Batang"/>
                <w:u w:val="wave"/>
              </w:rPr>
            </w:pPr>
          </w:p>
        </w:tc>
      </w:tr>
      <w:tr w:rsidR="00704260" w:rsidRPr="00383266" w14:paraId="74AA7B1D" w14:textId="77777777" w:rsidTr="00704260">
        <w:tc>
          <w:tcPr>
            <w:tcW w:w="720" w:type="dxa"/>
          </w:tcPr>
          <w:p w14:paraId="7888571E" w14:textId="77777777" w:rsidR="00704260" w:rsidRPr="00383266" w:rsidRDefault="00704260" w:rsidP="00704260">
            <w:pPr>
              <w:numPr>
                <w:ilvl w:val="0"/>
                <w:numId w:val="1"/>
              </w:numPr>
              <w:spacing w:line="276" w:lineRule="auto"/>
              <w:rPr>
                <w:rFonts w:eastAsia="Batang"/>
                <w:u w:val="wave"/>
              </w:rPr>
            </w:pPr>
          </w:p>
        </w:tc>
        <w:tc>
          <w:tcPr>
            <w:tcW w:w="1255" w:type="dxa"/>
          </w:tcPr>
          <w:p w14:paraId="21831D2D" w14:textId="77777777" w:rsidR="00704260" w:rsidRDefault="00704260" w:rsidP="00704260">
            <w:pPr>
              <w:spacing w:line="276" w:lineRule="auto"/>
              <w:jc w:val="center"/>
              <w:rPr>
                <w:rFonts w:eastAsia="Batang"/>
              </w:rPr>
            </w:pPr>
            <w:r>
              <w:rPr>
                <w:rFonts w:eastAsia="Batang"/>
              </w:rPr>
              <w:t xml:space="preserve">5 nëntor </w:t>
            </w:r>
          </w:p>
        </w:tc>
        <w:tc>
          <w:tcPr>
            <w:tcW w:w="1512" w:type="dxa"/>
          </w:tcPr>
          <w:p w14:paraId="3E0303D1" w14:textId="77777777" w:rsidR="00704260" w:rsidRPr="00FF288A" w:rsidRDefault="00704260" w:rsidP="00704260">
            <w:pPr>
              <w:spacing w:line="276" w:lineRule="auto"/>
              <w:jc w:val="center"/>
              <w:rPr>
                <w:rFonts w:eastAsia="Batang"/>
                <w:u w:val="wave"/>
              </w:rPr>
            </w:pPr>
            <w:r>
              <w:rPr>
                <w:rFonts w:eastAsia="Batang"/>
                <w:u w:val="wave"/>
              </w:rPr>
              <w:t>HELP</w:t>
            </w:r>
          </w:p>
        </w:tc>
        <w:tc>
          <w:tcPr>
            <w:tcW w:w="1980" w:type="dxa"/>
          </w:tcPr>
          <w:p w14:paraId="14B632CF" w14:textId="77777777" w:rsidR="00704260" w:rsidRDefault="00704260" w:rsidP="00704260">
            <w:pPr>
              <w:spacing w:line="276" w:lineRule="auto"/>
              <w:jc w:val="center"/>
              <w:rPr>
                <w:rFonts w:eastAsia="Batang"/>
                <w:u w:val="wave"/>
              </w:rPr>
            </w:pPr>
            <w:r>
              <w:rPr>
                <w:rFonts w:eastAsia="Batang"/>
                <w:u w:val="wave"/>
              </w:rPr>
              <w:t>Arta Mandro</w:t>
            </w:r>
          </w:p>
          <w:p w14:paraId="2CC7E66C" w14:textId="77777777" w:rsidR="00704260" w:rsidRDefault="00704260" w:rsidP="00704260">
            <w:pPr>
              <w:spacing w:line="276" w:lineRule="auto"/>
              <w:jc w:val="center"/>
              <w:rPr>
                <w:rFonts w:eastAsia="Batang"/>
                <w:u w:val="wave"/>
              </w:rPr>
            </w:pPr>
            <w:r>
              <w:rPr>
                <w:rFonts w:eastAsia="Batang"/>
                <w:u w:val="wave"/>
              </w:rPr>
              <w:t>Eliora Elezi</w:t>
            </w:r>
          </w:p>
        </w:tc>
        <w:tc>
          <w:tcPr>
            <w:tcW w:w="5418" w:type="dxa"/>
          </w:tcPr>
          <w:p w14:paraId="0BDF920F" w14:textId="77777777" w:rsidR="00704260" w:rsidRPr="00550614" w:rsidRDefault="00704260" w:rsidP="00704260">
            <w:pPr>
              <w:shd w:val="clear" w:color="auto" w:fill="FFFFFF"/>
              <w:spacing w:line="276" w:lineRule="auto"/>
              <w:jc w:val="both"/>
              <w:rPr>
                <w:rFonts w:eastAsia="Times New Roman"/>
              </w:rPr>
            </w:pPr>
            <w:r w:rsidRPr="00550614">
              <w:rPr>
                <w:rFonts w:eastAsia="Times New Roman"/>
              </w:rPr>
              <w:t>Drejësia miqësore për të mitur</w:t>
            </w:r>
          </w:p>
        </w:tc>
        <w:tc>
          <w:tcPr>
            <w:tcW w:w="1260" w:type="dxa"/>
          </w:tcPr>
          <w:p w14:paraId="1AF2EE3E" w14:textId="77777777" w:rsidR="00704260" w:rsidRPr="00706271" w:rsidRDefault="00704260" w:rsidP="00704260">
            <w:pPr>
              <w:spacing w:line="276" w:lineRule="auto"/>
              <w:jc w:val="center"/>
              <w:rPr>
                <w:rFonts w:eastAsia="Batang"/>
                <w:u w:val="wave"/>
              </w:rPr>
            </w:pPr>
          </w:p>
        </w:tc>
      </w:tr>
      <w:tr w:rsidR="00704260" w:rsidRPr="00383266" w14:paraId="3E337750" w14:textId="77777777" w:rsidTr="00704260">
        <w:tc>
          <w:tcPr>
            <w:tcW w:w="720" w:type="dxa"/>
          </w:tcPr>
          <w:p w14:paraId="4B420963" w14:textId="77777777" w:rsidR="00704260" w:rsidRPr="00383266" w:rsidRDefault="00704260" w:rsidP="00704260">
            <w:pPr>
              <w:numPr>
                <w:ilvl w:val="0"/>
                <w:numId w:val="1"/>
              </w:numPr>
              <w:spacing w:line="276" w:lineRule="auto"/>
              <w:rPr>
                <w:rFonts w:eastAsia="Batang"/>
                <w:u w:val="wave"/>
              </w:rPr>
            </w:pPr>
          </w:p>
        </w:tc>
        <w:tc>
          <w:tcPr>
            <w:tcW w:w="1255" w:type="dxa"/>
          </w:tcPr>
          <w:p w14:paraId="3F6EEC90" w14:textId="77777777" w:rsidR="00704260" w:rsidRDefault="00704260" w:rsidP="00704260">
            <w:pPr>
              <w:spacing w:line="276" w:lineRule="auto"/>
              <w:jc w:val="center"/>
              <w:rPr>
                <w:rFonts w:eastAsia="Batang"/>
              </w:rPr>
            </w:pPr>
            <w:r>
              <w:rPr>
                <w:rFonts w:eastAsia="Batang"/>
              </w:rPr>
              <w:t>9 nëntor 2021</w:t>
            </w:r>
          </w:p>
        </w:tc>
        <w:tc>
          <w:tcPr>
            <w:tcW w:w="1512" w:type="dxa"/>
          </w:tcPr>
          <w:p w14:paraId="1D7622BC" w14:textId="77777777" w:rsidR="00704260" w:rsidRPr="00383266" w:rsidRDefault="00704260" w:rsidP="00704260">
            <w:pPr>
              <w:spacing w:line="276" w:lineRule="auto"/>
              <w:jc w:val="center"/>
              <w:rPr>
                <w:rFonts w:eastAsia="Batang"/>
                <w:u w:val="wave"/>
              </w:rPr>
            </w:pPr>
            <w:r w:rsidRPr="00FF288A">
              <w:rPr>
                <w:rFonts w:eastAsia="Batang"/>
                <w:u w:val="wave"/>
              </w:rPr>
              <w:t>Këshilli i Lartë Gjyqësor</w:t>
            </w:r>
          </w:p>
        </w:tc>
        <w:tc>
          <w:tcPr>
            <w:tcW w:w="1980" w:type="dxa"/>
          </w:tcPr>
          <w:p w14:paraId="581F58A4" w14:textId="77777777" w:rsidR="00704260" w:rsidRDefault="00704260" w:rsidP="00704260">
            <w:pPr>
              <w:spacing w:line="276" w:lineRule="auto"/>
              <w:jc w:val="center"/>
              <w:rPr>
                <w:rFonts w:eastAsia="Batang"/>
                <w:u w:val="wave"/>
              </w:rPr>
            </w:pPr>
            <w:r>
              <w:rPr>
                <w:rFonts w:eastAsia="Batang"/>
                <w:u w:val="wave"/>
              </w:rPr>
              <w:t>Ekspertë:</w:t>
            </w:r>
          </w:p>
          <w:p w14:paraId="45987D52" w14:textId="77777777" w:rsidR="00704260" w:rsidRPr="00397AC3" w:rsidRDefault="00704260" w:rsidP="00704260">
            <w:pPr>
              <w:spacing w:line="276" w:lineRule="auto"/>
              <w:jc w:val="center"/>
              <w:rPr>
                <w:rFonts w:eastAsia="Batang"/>
                <w:u w:val="wave"/>
              </w:rPr>
            </w:pPr>
            <w:r w:rsidRPr="00397AC3">
              <w:rPr>
                <w:rFonts w:eastAsia="Batang"/>
                <w:u w:val="wave"/>
              </w:rPr>
              <w:t>Arben Isaraj</w:t>
            </w:r>
          </w:p>
          <w:p w14:paraId="060C824B" w14:textId="77777777" w:rsidR="00704260" w:rsidRPr="00397AC3" w:rsidRDefault="00704260" w:rsidP="00704260">
            <w:pPr>
              <w:spacing w:line="276" w:lineRule="auto"/>
              <w:jc w:val="center"/>
              <w:rPr>
                <w:rFonts w:eastAsia="Batang"/>
                <w:u w:val="wave"/>
              </w:rPr>
            </w:pPr>
            <w:r w:rsidRPr="00397AC3">
              <w:rPr>
                <w:rFonts w:eastAsia="Batang"/>
                <w:u w:val="wave"/>
              </w:rPr>
              <w:t>Brikena Ukperaj</w:t>
            </w:r>
          </w:p>
          <w:p w14:paraId="28EF2002" w14:textId="77777777" w:rsidR="00704260" w:rsidRDefault="00704260" w:rsidP="00704260">
            <w:pPr>
              <w:spacing w:line="276" w:lineRule="auto"/>
              <w:jc w:val="center"/>
              <w:rPr>
                <w:rFonts w:eastAsia="Batang"/>
                <w:u w:val="wave"/>
              </w:rPr>
            </w:pPr>
          </w:p>
          <w:p w14:paraId="78ABBF5F" w14:textId="77777777" w:rsidR="00704260" w:rsidRPr="00397AC3" w:rsidRDefault="00704260" w:rsidP="00704260">
            <w:pPr>
              <w:spacing w:line="276" w:lineRule="auto"/>
              <w:jc w:val="center"/>
              <w:rPr>
                <w:rFonts w:eastAsia="Batang"/>
                <w:u w:val="wave"/>
              </w:rPr>
            </w:pPr>
            <w:r w:rsidRPr="00397AC3">
              <w:rPr>
                <w:rFonts w:eastAsia="Batang"/>
                <w:u w:val="wave"/>
              </w:rPr>
              <w:t>Lehtësues:</w:t>
            </w:r>
          </w:p>
          <w:p w14:paraId="6FD986C3" w14:textId="77777777" w:rsidR="00704260" w:rsidRPr="00397AC3" w:rsidRDefault="00704260" w:rsidP="00704260">
            <w:pPr>
              <w:spacing w:line="276" w:lineRule="auto"/>
              <w:jc w:val="center"/>
              <w:rPr>
                <w:rFonts w:eastAsia="Batang"/>
                <w:u w:val="wave"/>
              </w:rPr>
            </w:pPr>
            <w:r w:rsidRPr="00397AC3">
              <w:rPr>
                <w:rFonts w:eastAsia="Batang"/>
                <w:u w:val="wave"/>
              </w:rPr>
              <w:t>Rudina Palloj</w:t>
            </w:r>
          </w:p>
          <w:p w14:paraId="0713CC5F" w14:textId="77777777" w:rsidR="00704260" w:rsidRPr="00383266" w:rsidRDefault="00704260" w:rsidP="00704260">
            <w:pPr>
              <w:spacing w:line="276" w:lineRule="auto"/>
              <w:jc w:val="center"/>
              <w:rPr>
                <w:rFonts w:eastAsia="Batang"/>
                <w:u w:val="wave"/>
              </w:rPr>
            </w:pPr>
          </w:p>
        </w:tc>
        <w:tc>
          <w:tcPr>
            <w:tcW w:w="5418" w:type="dxa"/>
          </w:tcPr>
          <w:p w14:paraId="1D9410C9" w14:textId="77777777" w:rsidR="00704260" w:rsidRPr="00550614" w:rsidRDefault="00704260" w:rsidP="00704260">
            <w:pPr>
              <w:shd w:val="clear" w:color="auto" w:fill="FFFFFF"/>
              <w:spacing w:line="276" w:lineRule="auto"/>
              <w:jc w:val="both"/>
              <w:rPr>
                <w:rFonts w:eastAsia="Times New Roman"/>
                <w:lang w:val="it-IT"/>
              </w:rPr>
            </w:pPr>
            <w:r w:rsidRPr="00550614">
              <w:rPr>
                <w:rFonts w:eastAsia="Times New Roman"/>
              </w:rPr>
              <w:t xml:space="preserve">Kodi i ri i Etikës Gjyqësore, strukturë dhe përmbajtje e re e rregullave të sjelljes gjyqësore, për zbatimin dhe garantimin e pavarësisë, paanësisë dhe integritetit gjyqësor. </w:t>
            </w:r>
            <w:r>
              <w:rPr>
                <w:rFonts w:eastAsia="Times New Roman"/>
              </w:rPr>
              <w:t>R</w:t>
            </w:r>
            <w:r w:rsidRPr="000427DE">
              <w:rPr>
                <w:rFonts w:eastAsia="Times New Roman"/>
              </w:rPr>
              <w:t>aport</w:t>
            </w:r>
            <w:r>
              <w:rPr>
                <w:rFonts w:eastAsia="Times New Roman"/>
              </w:rPr>
              <w:t>i</w:t>
            </w:r>
            <w:r w:rsidRPr="000427DE">
              <w:rPr>
                <w:rFonts w:eastAsia="Times New Roman"/>
              </w:rPr>
              <w:t xml:space="preserve"> dhe përputhshmëri</w:t>
            </w:r>
            <w:r>
              <w:rPr>
                <w:rFonts w:eastAsia="Times New Roman"/>
              </w:rPr>
              <w:t>a e tij me parimet dhe standard</w:t>
            </w:r>
            <w:r w:rsidRPr="000427DE">
              <w:rPr>
                <w:rFonts w:eastAsia="Times New Roman"/>
              </w:rPr>
              <w:t>et nderkombëtare.</w:t>
            </w:r>
            <w:r w:rsidRPr="00550614">
              <w:rPr>
                <w:rFonts w:eastAsia="Times New Roman"/>
                <w:lang w:val="it-IT"/>
              </w:rPr>
              <w:t xml:space="preserve"> </w:t>
            </w:r>
            <w:r w:rsidRPr="000427DE">
              <w:rPr>
                <w:rFonts w:eastAsia="Times New Roman"/>
              </w:rPr>
              <w:t>Raste praktike të shkeljes së rregullave etike nga gjyqtarë dhe prokurorë si dhe të masave disiplinore të marra nga Këshilli i Lartë Gjyqësor dhe Këshilli i Lartë i Prokurorisë, mbi bazën e hetimit dhe procedimit disiplinor nga Inspektori i Lartë i Drejtësisë.</w:t>
            </w:r>
          </w:p>
          <w:p w14:paraId="5454B24E" w14:textId="77777777" w:rsidR="00704260" w:rsidRDefault="00704260" w:rsidP="00704260">
            <w:pPr>
              <w:shd w:val="clear" w:color="auto" w:fill="FFFFFF"/>
              <w:spacing w:line="276" w:lineRule="auto"/>
              <w:jc w:val="both"/>
              <w:rPr>
                <w:rFonts w:eastAsia="Times New Roman"/>
              </w:rPr>
            </w:pPr>
          </w:p>
          <w:p w14:paraId="50493885" w14:textId="77777777" w:rsidR="00704260" w:rsidRDefault="00704260" w:rsidP="00704260">
            <w:pPr>
              <w:shd w:val="clear" w:color="auto" w:fill="FFFFFF"/>
              <w:spacing w:line="276" w:lineRule="auto"/>
              <w:jc w:val="both"/>
              <w:rPr>
                <w:rFonts w:eastAsia="Times New Roman"/>
              </w:rPr>
            </w:pPr>
          </w:p>
          <w:p w14:paraId="240A2C85" w14:textId="77777777" w:rsidR="00704260" w:rsidRDefault="00704260" w:rsidP="00704260">
            <w:pPr>
              <w:shd w:val="clear" w:color="auto" w:fill="FFFFFF"/>
              <w:spacing w:line="276" w:lineRule="auto"/>
              <w:jc w:val="both"/>
              <w:rPr>
                <w:rFonts w:eastAsia="Times New Roman"/>
              </w:rPr>
            </w:pPr>
          </w:p>
          <w:p w14:paraId="355ABADE" w14:textId="77777777" w:rsidR="00704260" w:rsidRPr="00383266" w:rsidRDefault="00704260" w:rsidP="00704260">
            <w:pPr>
              <w:shd w:val="clear" w:color="auto" w:fill="FFFFFF"/>
              <w:spacing w:line="276" w:lineRule="auto"/>
              <w:rPr>
                <w:rFonts w:eastAsia="Times New Roman"/>
              </w:rPr>
            </w:pPr>
            <w:r w:rsidRPr="00037162">
              <w:rPr>
                <w:rFonts w:eastAsia="Times New Roman"/>
              </w:rPr>
              <w:tab/>
            </w:r>
          </w:p>
          <w:p w14:paraId="74BF943D" w14:textId="77777777" w:rsidR="00704260" w:rsidRPr="0065780F" w:rsidRDefault="00704260" w:rsidP="00704260">
            <w:pPr>
              <w:shd w:val="clear" w:color="auto" w:fill="FFFFFF"/>
              <w:spacing w:line="276" w:lineRule="auto"/>
              <w:jc w:val="both"/>
              <w:rPr>
                <w:rFonts w:eastAsia="Times New Roman"/>
              </w:rPr>
            </w:pPr>
          </w:p>
        </w:tc>
        <w:tc>
          <w:tcPr>
            <w:tcW w:w="1260" w:type="dxa"/>
          </w:tcPr>
          <w:p w14:paraId="74A6CDD6" w14:textId="77777777" w:rsidR="00704260" w:rsidRPr="00706271" w:rsidRDefault="00704260" w:rsidP="00704260">
            <w:pPr>
              <w:spacing w:line="276" w:lineRule="auto"/>
              <w:jc w:val="center"/>
              <w:rPr>
                <w:rFonts w:eastAsia="Batang"/>
                <w:u w:val="wave"/>
              </w:rPr>
            </w:pPr>
          </w:p>
        </w:tc>
      </w:tr>
      <w:tr w:rsidR="00704260" w:rsidRPr="00383266" w14:paraId="5D634A69" w14:textId="77777777" w:rsidTr="00704260">
        <w:tc>
          <w:tcPr>
            <w:tcW w:w="720" w:type="dxa"/>
          </w:tcPr>
          <w:p w14:paraId="5775198B" w14:textId="77777777" w:rsidR="00704260" w:rsidRPr="00383266" w:rsidRDefault="00704260" w:rsidP="00704260">
            <w:pPr>
              <w:numPr>
                <w:ilvl w:val="0"/>
                <w:numId w:val="1"/>
              </w:numPr>
              <w:spacing w:line="276" w:lineRule="auto"/>
              <w:rPr>
                <w:rFonts w:eastAsia="Batang"/>
                <w:u w:val="wave"/>
              </w:rPr>
            </w:pPr>
          </w:p>
        </w:tc>
        <w:tc>
          <w:tcPr>
            <w:tcW w:w="1255" w:type="dxa"/>
          </w:tcPr>
          <w:p w14:paraId="4261CF66" w14:textId="77777777" w:rsidR="00704260" w:rsidRDefault="00704260" w:rsidP="00704260">
            <w:pPr>
              <w:spacing w:line="276" w:lineRule="auto"/>
              <w:jc w:val="center"/>
              <w:rPr>
                <w:rFonts w:eastAsia="Batang"/>
              </w:rPr>
            </w:pPr>
            <w:r>
              <w:rPr>
                <w:rFonts w:eastAsia="Batang"/>
              </w:rPr>
              <w:t>10 nëntor 2021</w:t>
            </w:r>
          </w:p>
        </w:tc>
        <w:tc>
          <w:tcPr>
            <w:tcW w:w="1512" w:type="dxa"/>
          </w:tcPr>
          <w:p w14:paraId="3D5E5718" w14:textId="77777777" w:rsidR="00704260" w:rsidRPr="00FF288A" w:rsidRDefault="00704260" w:rsidP="00704260">
            <w:pPr>
              <w:spacing w:line="276" w:lineRule="auto"/>
              <w:jc w:val="center"/>
              <w:rPr>
                <w:rFonts w:eastAsia="Batang"/>
                <w:u w:val="wave"/>
              </w:rPr>
            </w:pPr>
          </w:p>
        </w:tc>
        <w:tc>
          <w:tcPr>
            <w:tcW w:w="1980" w:type="dxa"/>
          </w:tcPr>
          <w:p w14:paraId="674001CB" w14:textId="77777777" w:rsidR="00704260" w:rsidRDefault="00704260" w:rsidP="00704260">
            <w:pPr>
              <w:spacing w:line="276" w:lineRule="auto"/>
              <w:jc w:val="center"/>
              <w:rPr>
                <w:rFonts w:eastAsia="Batang"/>
                <w:u w:val="wave"/>
              </w:rPr>
            </w:pPr>
            <w:r>
              <w:rPr>
                <w:rFonts w:eastAsia="Batang"/>
                <w:u w:val="wave"/>
              </w:rPr>
              <w:t>Ekspertë:</w:t>
            </w:r>
          </w:p>
          <w:p w14:paraId="1D91ACED" w14:textId="77777777" w:rsidR="00704260" w:rsidRPr="00397AC3" w:rsidRDefault="00704260" w:rsidP="00704260">
            <w:pPr>
              <w:spacing w:line="276" w:lineRule="auto"/>
              <w:jc w:val="center"/>
              <w:rPr>
                <w:rFonts w:eastAsia="Batang"/>
                <w:u w:val="wave"/>
              </w:rPr>
            </w:pPr>
            <w:r w:rsidRPr="00397AC3">
              <w:rPr>
                <w:rFonts w:eastAsia="Batang"/>
                <w:u w:val="wave"/>
              </w:rPr>
              <w:t>Bujar Sheshi</w:t>
            </w:r>
          </w:p>
          <w:p w14:paraId="78A3D450" w14:textId="77777777" w:rsidR="00704260" w:rsidRPr="00397AC3" w:rsidRDefault="00704260" w:rsidP="00704260">
            <w:pPr>
              <w:spacing w:line="276" w:lineRule="auto"/>
              <w:jc w:val="center"/>
              <w:rPr>
                <w:rFonts w:eastAsia="Batang"/>
                <w:u w:val="wave"/>
              </w:rPr>
            </w:pPr>
            <w:r w:rsidRPr="00397AC3">
              <w:rPr>
                <w:rFonts w:eastAsia="Batang"/>
                <w:u w:val="wave"/>
              </w:rPr>
              <w:t>Perikli Zaharia</w:t>
            </w:r>
          </w:p>
          <w:p w14:paraId="4015078F" w14:textId="77777777" w:rsidR="00704260" w:rsidRDefault="00704260" w:rsidP="00704260">
            <w:pPr>
              <w:spacing w:line="276" w:lineRule="auto"/>
              <w:jc w:val="center"/>
              <w:rPr>
                <w:rFonts w:eastAsia="Batang"/>
                <w:u w:val="wave"/>
              </w:rPr>
            </w:pPr>
          </w:p>
          <w:p w14:paraId="01CFD497" w14:textId="77777777" w:rsidR="00704260" w:rsidRPr="00397AC3" w:rsidRDefault="00704260" w:rsidP="00704260">
            <w:pPr>
              <w:spacing w:line="276" w:lineRule="auto"/>
              <w:jc w:val="center"/>
              <w:rPr>
                <w:rFonts w:eastAsia="Batang"/>
                <w:u w:val="wave"/>
              </w:rPr>
            </w:pPr>
            <w:r w:rsidRPr="00397AC3">
              <w:rPr>
                <w:rFonts w:eastAsia="Batang"/>
                <w:u w:val="wave"/>
              </w:rPr>
              <w:t>Lehtësues:</w:t>
            </w:r>
          </w:p>
          <w:p w14:paraId="1D1B5DF4" w14:textId="77777777" w:rsidR="00704260" w:rsidRPr="00397AC3" w:rsidRDefault="00704260" w:rsidP="00704260">
            <w:pPr>
              <w:spacing w:line="276" w:lineRule="auto"/>
              <w:jc w:val="center"/>
              <w:rPr>
                <w:rFonts w:eastAsia="Batang"/>
                <w:u w:val="wave"/>
              </w:rPr>
            </w:pPr>
            <w:r w:rsidRPr="00397AC3">
              <w:rPr>
                <w:rFonts w:eastAsia="Batang"/>
                <w:u w:val="wave"/>
              </w:rPr>
              <w:lastRenderedPageBreak/>
              <w:t>Eloida Goxhi</w:t>
            </w:r>
          </w:p>
          <w:p w14:paraId="3DF01CDB" w14:textId="77777777" w:rsidR="00704260" w:rsidRDefault="00704260" w:rsidP="00704260">
            <w:pPr>
              <w:spacing w:line="276" w:lineRule="auto"/>
              <w:jc w:val="center"/>
              <w:rPr>
                <w:rFonts w:eastAsia="Batang"/>
                <w:u w:val="wave"/>
              </w:rPr>
            </w:pPr>
          </w:p>
        </w:tc>
        <w:tc>
          <w:tcPr>
            <w:tcW w:w="5418" w:type="dxa"/>
          </w:tcPr>
          <w:p w14:paraId="3F8FC56A" w14:textId="77777777" w:rsidR="00704260" w:rsidRDefault="00704260" w:rsidP="00704260">
            <w:pPr>
              <w:shd w:val="clear" w:color="auto" w:fill="FFFFFF"/>
              <w:spacing w:line="276" w:lineRule="auto"/>
              <w:jc w:val="both"/>
              <w:rPr>
                <w:rFonts w:eastAsia="Times New Roman"/>
                <w:bCs/>
                <w:lang w:eastAsia="en-GB"/>
              </w:rPr>
            </w:pPr>
            <w:r w:rsidRPr="00550614">
              <w:rPr>
                <w:rFonts w:eastAsia="Times New Roman"/>
                <w:lang w:val="it-IT"/>
              </w:rPr>
              <w:lastRenderedPageBreak/>
              <w:t xml:space="preserve">Rregullat e etikës për prokurorin. </w:t>
            </w:r>
            <w:r w:rsidRPr="00F94574">
              <w:rPr>
                <w:rFonts w:eastAsia="Times New Roman"/>
                <w:bCs/>
                <w:lang w:eastAsia="en-GB"/>
              </w:rPr>
              <w:t xml:space="preserve"> </w:t>
            </w:r>
          </w:p>
          <w:p w14:paraId="099554C5" w14:textId="77777777" w:rsidR="00704260" w:rsidRPr="00F94574" w:rsidRDefault="00704260" w:rsidP="00704260">
            <w:pPr>
              <w:shd w:val="clear" w:color="auto" w:fill="FFFFFF"/>
              <w:spacing w:line="276" w:lineRule="auto"/>
              <w:jc w:val="both"/>
              <w:rPr>
                <w:rFonts w:eastAsia="Times New Roman"/>
                <w:bCs/>
              </w:rPr>
            </w:pPr>
            <w:r>
              <w:rPr>
                <w:rFonts w:eastAsia="Times New Roman"/>
                <w:bCs/>
              </w:rPr>
              <w:t>V</w:t>
            </w:r>
            <w:r w:rsidRPr="00F94574">
              <w:rPr>
                <w:rFonts w:eastAsia="Times New Roman"/>
                <w:bCs/>
              </w:rPr>
              <w:t xml:space="preserve">lerësimi etik dhe profesional sipas parashikimeve të Ligjit nr. 96/2016 “Për statusin e gjyqtarëve dhe prokurorëve në Republikën e Shqipërisë”, i ndryshuar, dhe akteve nënligjore pjesë e Skemës së </w:t>
            </w:r>
            <w:r w:rsidRPr="00F94574">
              <w:rPr>
                <w:rFonts w:eastAsia="Times New Roman"/>
                <w:bCs/>
              </w:rPr>
              <w:lastRenderedPageBreak/>
              <w:t>Vlerësimit. Qëllimi i vlerësimit, parimet, burimet, procedura, kriteret e vlerësimit dhe treguesit përkatës.</w:t>
            </w:r>
          </w:p>
          <w:p w14:paraId="40E1B433" w14:textId="77777777" w:rsidR="00704260" w:rsidRDefault="00704260" w:rsidP="00704260">
            <w:pPr>
              <w:shd w:val="clear" w:color="auto" w:fill="FFFFFF"/>
              <w:spacing w:line="276" w:lineRule="auto"/>
              <w:jc w:val="both"/>
              <w:rPr>
                <w:rFonts w:eastAsia="Times New Roman"/>
                <w:lang w:val="en-US"/>
              </w:rPr>
            </w:pPr>
          </w:p>
        </w:tc>
        <w:tc>
          <w:tcPr>
            <w:tcW w:w="1260" w:type="dxa"/>
          </w:tcPr>
          <w:p w14:paraId="2DCAEFEE" w14:textId="77777777" w:rsidR="00704260" w:rsidRPr="00706271" w:rsidRDefault="00704260" w:rsidP="00704260">
            <w:pPr>
              <w:spacing w:line="276" w:lineRule="auto"/>
              <w:jc w:val="center"/>
              <w:rPr>
                <w:rFonts w:eastAsia="Batang"/>
                <w:u w:val="wave"/>
              </w:rPr>
            </w:pPr>
          </w:p>
        </w:tc>
      </w:tr>
      <w:tr w:rsidR="00704260" w:rsidRPr="00383266" w14:paraId="0274CFA4" w14:textId="77777777" w:rsidTr="00704260">
        <w:tc>
          <w:tcPr>
            <w:tcW w:w="720" w:type="dxa"/>
          </w:tcPr>
          <w:p w14:paraId="452A8CE3" w14:textId="77777777" w:rsidR="00704260" w:rsidRPr="00383266" w:rsidRDefault="00704260" w:rsidP="00704260">
            <w:pPr>
              <w:numPr>
                <w:ilvl w:val="0"/>
                <w:numId w:val="1"/>
              </w:numPr>
              <w:spacing w:line="276" w:lineRule="auto"/>
              <w:rPr>
                <w:rFonts w:eastAsia="Batang"/>
                <w:u w:val="wave"/>
              </w:rPr>
            </w:pPr>
          </w:p>
        </w:tc>
        <w:tc>
          <w:tcPr>
            <w:tcW w:w="1255" w:type="dxa"/>
          </w:tcPr>
          <w:p w14:paraId="0C6BCC24" w14:textId="77777777" w:rsidR="00704260" w:rsidRPr="00383266" w:rsidRDefault="00704260" w:rsidP="00704260">
            <w:pPr>
              <w:spacing w:line="276" w:lineRule="auto"/>
              <w:jc w:val="center"/>
              <w:rPr>
                <w:rFonts w:eastAsia="Batang"/>
              </w:rPr>
            </w:pPr>
            <w:r>
              <w:rPr>
                <w:rFonts w:eastAsia="Batang"/>
              </w:rPr>
              <w:t>10-11 nëntor 2021</w:t>
            </w:r>
          </w:p>
        </w:tc>
        <w:tc>
          <w:tcPr>
            <w:tcW w:w="1512" w:type="dxa"/>
          </w:tcPr>
          <w:p w14:paraId="1E83353B" w14:textId="77777777" w:rsidR="00704260" w:rsidRPr="00383266" w:rsidRDefault="00704260" w:rsidP="00704260">
            <w:pPr>
              <w:spacing w:line="276" w:lineRule="auto"/>
              <w:jc w:val="center"/>
              <w:rPr>
                <w:rFonts w:eastAsia="Batang"/>
                <w:u w:val="wave"/>
              </w:rPr>
            </w:pPr>
          </w:p>
        </w:tc>
        <w:tc>
          <w:tcPr>
            <w:tcW w:w="1980" w:type="dxa"/>
          </w:tcPr>
          <w:p w14:paraId="2A9DDC18" w14:textId="77777777" w:rsidR="00704260" w:rsidRDefault="00704260" w:rsidP="00704260">
            <w:pPr>
              <w:jc w:val="center"/>
              <w:rPr>
                <w:rFonts w:eastAsia="Batang"/>
                <w:u w:val="wave"/>
              </w:rPr>
            </w:pPr>
            <w:r>
              <w:rPr>
                <w:rFonts w:eastAsia="Batang"/>
                <w:u w:val="wave"/>
              </w:rPr>
              <w:t>Ekspertë:</w:t>
            </w:r>
          </w:p>
          <w:p w14:paraId="05115F63" w14:textId="77777777" w:rsidR="00704260" w:rsidRPr="007A7115" w:rsidRDefault="00704260" w:rsidP="00704260">
            <w:pPr>
              <w:jc w:val="center"/>
              <w:rPr>
                <w:rFonts w:eastAsia="Batang"/>
                <w:u w:val="wave"/>
              </w:rPr>
            </w:pPr>
            <w:r w:rsidRPr="007A7115">
              <w:rPr>
                <w:rFonts w:eastAsia="Batang"/>
                <w:u w:val="wave"/>
              </w:rPr>
              <w:t>Dashamir Kore</w:t>
            </w:r>
          </w:p>
          <w:p w14:paraId="06850434" w14:textId="77777777" w:rsidR="00704260" w:rsidRPr="007A7115" w:rsidRDefault="00704260" w:rsidP="00704260">
            <w:pPr>
              <w:jc w:val="center"/>
              <w:rPr>
                <w:rFonts w:eastAsia="Batang"/>
                <w:u w:val="wave"/>
              </w:rPr>
            </w:pPr>
            <w:r w:rsidRPr="007A7115">
              <w:rPr>
                <w:rFonts w:eastAsia="Batang"/>
                <w:u w:val="wave"/>
              </w:rPr>
              <w:t>Markelian Koça</w:t>
            </w:r>
          </w:p>
          <w:p w14:paraId="37FEEAF3" w14:textId="77777777" w:rsidR="00704260" w:rsidRDefault="00704260" w:rsidP="00704260">
            <w:pPr>
              <w:jc w:val="center"/>
              <w:rPr>
                <w:rFonts w:eastAsia="Batang"/>
                <w:u w:val="wave"/>
                <w:lang w:val="en-US"/>
              </w:rPr>
            </w:pPr>
          </w:p>
          <w:p w14:paraId="49883EA0" w14:textId="77777777" w:rsidR="00704260" w:rsidRPr="007A7115" w:rsidRDefault="00704260" w:rsidP="00704260">
            <w:pPr>
              <w:jc w:val="center"/>
              <w:rPr>
                <w:rFonts w:eastAsia="Batang"/>
                <w:u w:val="wave"/>
                <w:lang w:val="en-US"/>
              </w:rPr>
            </w:pPr>
            <w:r w:rsidRPr="007A7115">
              <w:rPr>
                <w:rFonts w:eastAsia="Batang"/>
                <w:u w:val="wave"/>
                <w:lang w:val="en-US"/>
              </w:rPr>
              <w:t>Lehtësues:</w:t>
            </w:r>
          </w:p>
          <w:p w14:paraId="0AD74B82" w14:textId="77777777" w:rsidR="00704260" w:rsidRPr="007A7115" w:rsidRDefault="00704260" w:rsidP="00704260">
            <w:pPr>
              <w:jc w:val="center"/>
              <w:rPr>
                <w:rFonts w:eastAsia="Batang"/>
                <w:u w:val="wave"/>
              </w:rPr>
            </w:pPr>
            <w:r w:rsidRPr="007A7115">
              <w:rPr>
                <w:rFonts w:eastAsia="Batang"/>
                <w:u w:val="wave"/>
              </w:rPr>
              <w:t>Elona Mihali</w:t>
            </w:r>
          </w:p>
          <w:p w14:paraId="0078635E" w14:textId="77777777" w:rsidR="00704260" w:rsidRPr="00383266" w:rsidRDefault="00704260" w:rsidP="00704260">
            <w:pPr>
              <w:jc w:val="center"/>
              <w:rPr>
                <w:rFonts w:eastAsia="Batang"/>
                <w:u w:val="wave"/>
              </w:rPr>
            </w:pPr>
          </w:p>
        </w:tc>
        <w:tc>
          <w:tcPr>
            <w:tcW w:w="5418" w:type="dxa"/>
          </w:tcPr>
          <w:p w14:paraId="2588B5E9" w14:textId="77777777" w:rsidR="00704260" w:rsidRPr="00383266" w:rsidRDefault="00704260" w:rsidP="00704260">
            <w:pPr>
              <w:shd w:val="clear" w:color="auto" w:fill="FFFFFF"/>
              <w:spacing w:line="276" w:lineRule="auto"/>
              <w:jc w:val="both"/>
              <w:rPr>
                <w:rFonts w:eastAsia="Times New Roman"/>
              </w:rPr>
            </w:pPr>
            <w:r>
              <w:rPr>
                <w:rFonts w:eastAsia="Times New Roman"/>
              </w:rPr>
              <w:t>Ndërgjyqësia në gjykimin</w:t>
            </w:r>
            <w:r w:rsidRPr="00EB0649">
              <w:rPr>
                <w:rFonts w:eastAsia="Times New Roman"/>
              </w:rPr>
              <w:t xml:space="preserve"> civil. Palët kryesore dhe palët dytësore. Zëvendësimi dhe kalimi procedural përgjatë gjykimit. E drejta e ankimit. Ndërgjyqësia në gjykimet rishikuese</w:t>
            </w:r>
            <w:r>
              <w:rPr>
                <w:rFonts w:eastAsia="Times New Roman"/>
              </w:rPr>
              <w:t>.</w:t>
            </w:r>
          </w:p>
        </w:tc>
        <w:tc>
          <w:tcPr>
            <w:tcW w:w="1260" w:type="dxa"/>
          </w:tcPr>
          <w:p w14:paraId="08B77E4C" w14:textId="77777777" w:rsidR="00704260" w:rsidRPr="00383266" w:rsidRDefault="00704260" w:rsidP="00704260">
            <w:pPr>
              <w:spacing w:line="276" w:lineRule="auto"/>
              <w:jc w:val="center"/>
              <w:rPr>
                <w:rFonts w:eastAsia="Batang"/>
                <w:u w:val="wave"/>
              </w:rPr>
            </w:pPr>
          </w:p>
        </w:tc>
      </w:tr>
      <w:tr w:rsidR="00704260" w:rsidRPr="00383266" w14:paraId="34065960" w14:textId="77777777" w:rsidTr="00704260">
        <w:tc>
          <w:tcPr>
            <w:tcW w:w="720" w:type="dxa"/>
          </w:tcPr>
          <w:p w14:paraId="564E6DE1" w14:textId="77777777" w:rsidR="00704260" w:rsidRPr="00383266" w:rsidRDefault="00704260" w:rsidP="00704260">
            <w:pPr>
              <w:numPr>
                <w:ilvl w:val="0"/>
                <w:numId w:val="1"/>
              </w:numPr>
              <w:spacing w:line="276" w:lineRule="auto"/>
              <w:rPr>
                <w:rFonts w:eastAsia="Batang"/>
                <w:u w:val="wave"/>
              </w:rPr>
            </w:pPr>
          </w:p>
        </w:tc>
        <w:tc>
          <w:tcPr>
            <w:tcW w:w="1255" w:type="dxa"/>
          </w:tcPr>
          <w:p w14:paraId="19DA21C7" w14:textId="77777777" w:rsidR="00704260" w:rsidRDefault="00704260" w:rsidP="00704260">
            <w:pPr>
              <w:spacing w:line="276" w:lineRule="auto"/>
              <w:jc w:val="center"/>
              <w:rPr>
                <w:rFonts w:eastAsia="Batang"/>
              </w:rPr>
            </w:pPr>
            <w:r>
              <w:rPr>
                <w:rFonts w:eastAsia="Batang"/>
              </w:rPr>
              <w:t>12 nëntor 2021</w:t>
            </w:r>
          </w:p>
        </w:tc>
        <w:tc>
          <w:tcPr>
            <w:tcW w:w="1512" w:type="dxa"/>
          </w:tcPr>
          <w:p w14:paraId="604E9799" w14:textId="77777777" w:rsidR="00704260" w:rsidRPr="00383266" w:rsidRDefault="00704260" w:rsidP="00704260">
            <w:pPr>
              <w:spacing w:line="276" w:lineRule="auto"/>
              <w:jc w:val="center"/>
              <w:rPr>
                <w:rFonts w:eastAsia="Batang"/>
                <w:u w:val="wave"/>
              </w:rPr>
            </w:pPr>
            <w:r>
              <w:rPr>
                <w:rFonts w:eastAsia="Batang"/>
              </w:rPr>
              <w:t>ShM/OSBE</w:t>
            </w:r>
          </w:p>
        </w:tc>
        <w:tc>
          <w:tcPr>
            <w:tcW w:w="1980" w:type="dxa"/>
          </w:tcPr>
          <w:p w14:paraId="421AAD49" w14:textId="77777777" w:rsidR="00704260" w:rsidRDefault="00704260" w:rsidP="00704260">
            <w:pPr>
              <w:jc w:val="center"/>
              <w:rPr>
                <w:rFonts w:eastAsia="Batang"/>
                <w:u w:val="wave"/>
              </w:rPr>
            </w:pPr>
            <w:r>
              <w:rPr>
                <w:rFonts w:eastAsia="Batang"/>
                <w:u w:val="wave"/>
              </w:rPr>
              <w:t>Ekspertë:</w:t>
            </w:r>
          </w:p>
          <w:p w14:paraId="1476A828" w14:textId="77777777" w:rsidR="00704260" w:rsidRPr="00383266" w:rsidRDefault="00704260" w:rsidP="00704260">
            <w:pPr>
              <w:jc w:val="center"/>
              <w:rPr>
                <w:rFonts w:eastAsia="Batang"/>
                <w:u w:val="wave"/>
              </w:rPr>
            </w:pPr>
            <w:r w:rsidRPr="007A7115">
              <w:rPr>
                <w:rFonts w:eastAsia="Batang"/>
                <w:u w:val="wave"/>
              </w:rPr>
              <w:t>Altin Binaj</w:t>
            </w:r>
          </w:p>
        </w:tc>
        <w:tc>
          <w:tcPr>
            <w:tcW w:w="5418" w:type="dxa"/>
          </w:tcPr>
          <w:p w14:paraId="271DC9D2" w14:textId="77777777" w:rsidR="00704260" w:rsidRPr="00A47A07" w:rsidRDefault="00704260" w:rsidP="00704260">
            <w:pPr>
              <w:shd w:val="clear" w:color="auto" w:fill="FFFFFF"/>
              <w:spacing w:line="276" w:lineRule="auto"/>
              <w:jc w:val="both"/>
              <w:rPr>
                <w:rFonts w:eastAsia="Times New Roman"/>
                <w:bCs/>
                <w:lang w:val="en-GB"/>
              </w:rPr>
            </w:pPr>
            <w:r w:rsidRPr="00746F76">
              <w:rPr>
                <w:rFonts w:eastAsia="Times New Roman"/>
                <w:bCs/>
                <w:lang w:val="en-GB"/>
              </w:rPr>
              <w:t>Afësitë e lidershipit të prokurorit.</w:t>
            </w:r>
            <w:r>
              <w:rPr>
                <w:rFonts w:eastAsia="Times New Roman"/>
                <w:bCs/>
                <w:lang w:val="en-GB"/>
              </w:rPr>
              <w:t xml:space="preserve"> </w:t>
            </w:r>
            <w:r w:rsidRPr="00746F76">
              <w:rPr>
                <w:rFonts w:eastAsia="Times New Roman"/>
                <w:bCs/>
                <w:lang w:val="en-GB"/>
              </w:rPr>
              <w:t>Afësitë e lidershipit të prokurorit gjatë hetimit të veprave penale dhe bashkëpunimi mes prokurorit dhe oficerëve të policisë gjyqësore gjatë këtyre hetimeve.</w:t>
            </w:r>
          </w:p>
        </w:tc>
        <w:tc>
          <w:tcPr>
            <w:tcW w:w="1260" w:type="dxa"/>
          </w:tcPr>
          <w:p w14:paraId="3CD4351C" w14:textId="77777777" w:rsidR="00704260" w:rsidRPr="00383266" w:rsidRDefault="00704260" w:rsidP="00704260">
            <w:pPr>
              <w:spacing w:line="276" w:lineRule="auto"/>
              <w:jc w:val="center"/>
              <w:rPr>
                <w:rFonts w:eastAsia="Batang"/>
                <w:u w:val="wave"/>
              </w:rPr>
            </w:pPr>
          </w:p>
        </w:tc>
      </w:tr>
      <w:tr w:rsidR="00704260" w:rsidRPr="00383266" w14:paraId="128C736A" w14:textId="77777777" w:rsidTr="00704260">
        <w:tc>
          <w:tcPr>
            <w:tcW w:w="720" w:type="dxa"/>
          </w:tcPr>
          <w:p w14:paraId="729F886C" w14:textId="77777777" w:rsidR="00704260" w:rsidRPr="00383266" w:rsidRDefault="00704260" w:rsidP="00704260">
            <w:pPr>
              <w:numPr>
                <w:ilvl w:val="0"/>
                <w:numId w:val="1"/>
              </w:numPr>
              <w:spacing w:line="276" w:lineRule="auto"/>
              <w:rPr>
                <w:rFonts w:eastAsia="Batang"/>
                <w:u w:val="wave"/>
              </w:rPr>
            </w:pPr>
          </w:p>
        </w:tc>
        <w:tc>
          <w:tcPr>
            <w:tcW w:w="1255" w:type="dxa"/>
          </w:tcPr>
          <w:p w14:paraId="6D417B30" w14:textId="77777777" w:rsidR="00704260" w:rsidRDefault="00704260" w:rsidP="00704260">
            <w:pPr>
              <w:spacing w:line="276" w:lineRule="auto"/>
              <w:jc w:val="center"/>
              <w:rPr>
                <w:rFonts w:eastAsia="Batang"/>
              </w:rPr>
            </w:pPr>
            <w:r>
              <w:rPr>
                <w:rFonts w:eastAsia="Batang"/>
              </w:rPr>
              <w:t>17-18 nëntor 2021</w:t>
            </w:r>
          </w:p>
        </w:tc>
        <w:tc>
          <w:tcPr>
            <w:tcW w:w="1512" w:type="dxa"/>
          </w:tcPr>
          <w:p w14:paraId="041FC645" w14:textId="77777777" w:rsidR="00704260" w:rsidRPr="00383266" w:rsidRDefault="00704260" w:rsidP="00704260">
            <w:pPr>
              <w:spacing w:line="276" w:lineRule="auto"/>
              <w:jc w:val="center"/>
              <w:rPr>
                <w:rFonts w:eastAsia="Batang"/>
                <w:u w:val="wave"/>
              </w:rPr>
            </w:pPr>
          </w:p>
        </w:tc>
        <w:tc>
          <w:tcPr>
            <w:tcW w:w="1980" w:type="dxa"/>
          </w:tcPr>
          <w:p w14:paraId="5205F2D9" w14:textId="77777777" w:rsidR="00704260" w:rsidRDefault="00704260" w:rsidP="00704260">
            <w:pPr>
              <w:spacing w:line="276" w:lineRule="auto"/>
              <w:jc w:val="center"/>
              <w:rPr>
                <w:rFonts w:eastAsia="Batang"/>
                <w:u w:val="wave"/>
              </w:rPr>
            </w:pPr>
            <w:r>
              <w:rPr>
                <w:rFonts w:eastAsia="Batang"/>
                <w:u w:val="wave"/>
              </w:rPr>
              <w:t>Ekspertë:</w:t>
            </w:r>
          </w:p>
          <w:p w14:paraId="494247FF" w14:textId="77777777" w:rsidR="00704260" w:rsidRDefault="00454DD3" w:rsidP="00704260">
            <w:pPr>
              <w:spacing w:line="276" w:lineRule="auto"/>
              <w:jc w:val="center"/>
              <w:rPr>
                <w:rFonts w:eastAsia="Batang"/>
                <w:u w:val="wave"/>
              </w:rPr>
            </w:pPr>
            <w:r>
              <w:rPr>
                <w:rFonts w:eastAsia="Batang"/>
                <w:u w:val="wave"/>
              </w:rPr>
              <w:t>Enkeleda Millonai</w:t>
            </w:r>
          </w:p>
          <w:p w14:paraId="0ED0E153" w14:textId="77777777" w:rsidR="00704260" w:rsidRDefault="00704260" w:rsidP="00704260">
            <w:pPr>
              <w:spacing w:line="276" w:lineRule="auto"/>
              <w:jc w:val="center"/>
              <w:rPr>
                <w:rFonts w:eastAsia="Batang"/>
                <w:u w:val="wave"/>
              </w:rPr>
            </w:pPr>
            <w:r>
              <w:rPr>
                <w:rFonts w:eastAsia="Batang"/>
                <w:u w:val="wave"/>
              </w:rPr>
              <w:t>Dhimitër Lara</w:t>
            </w:r>
          </w:p>
          <w:p w14:paraId="7E60DEE7" w14:textId="77777777" w:rsidR="00704260" w:rsidRDefault="00704260" w:rsidP="00704260">
            <w:pPr>
              <w:spacing w:line="276" w:lineRule="auto"/>
              <w:jc w:val="center"/>
              <w:rPr>
                <w:rFonts w:eastAsia="Batang"/>
                <w:u w:val="wave"/>
              </w:rPr>
            </w:pPr>
          </w:p>
          <w:p w14:paraId="65543522" w14:textId="77777777" w:rsidR="00704260" w:rsidRDefault="00704260" w:rsidP="00704260">
            <w:pPr>
              <w:spacing w:line="276" w:lineRule="auto"/>
              <w:jc w:val="center"/>
              <w:rPr>
                <w:rFonts w:eastAsia="Batang"/>
                <w:u w:val="wave"/>
              </w:rPr>
            </w:pPr>
            <w:r>
              <w:rPr>
                <w:rFonts w:eastAsia="Batang"/>
                <w:u w:val="wave"/>
              </w:rPr>
              <w:t>Lehtësues:</w:t>
            </w:r>
          </w:p>
          <w:p w14:paraId="6A8744DF" w14:textId="77777777" w:rsidR="00704260" w:rsidRPr="00383266" w:rsidRDefault="00704260" w:rsidP="00704260">
            <w:pPr>
              <w:spacing w:line="276" w:lineRule="auto"/>
              <w:jc w:val="center"/>
              <w:rPr>
                <w:rFonts w:eastAsia="Batang"/>
                <w:u w:val="wave"/>
              </w:rPr>
            </w:pPr>
            <w:r>
              <w:rPr>
                <w:rFonts w:eastAsia="Batang"/>
                <w:u w:val="wave"/>
              </w:rPr>
              <w:t>Enkeleda Hoxha</w:t>
            </w:r>
          </w:p>
        </w:tc>
        <w:tc>
          <w:tcPr>
            <w:tcW w:w="5418" w:type="dxa"/>
          </w:tcPr>
          <w:p w14:paraId="626A11F3" w14:textId="77777777" w:rsidR="00704260" w:rsidRPr="00383266" w:rsidRDefault="00704260" w:rsidP="00704260">
            <w:pPr>
              <w:shd w:val="clear" w:color="auto" w:fill="FFFFFF"/>
              <w:spacing w:line="276" w:lineRule="auto"/>
              <w:jc w:val="both"/>
              <w:rPr>
                <w:rFonts w:eastAsia="Times New Roman"/>
              </w:rPr>
            </w:pPr>
            <w:r w:rsidRPr="00EB0649">
              <w:rPr>
                <w:rFonts w:eastAsia="Times New Roman"/>
              </w:rPr>
              <w:t xml:space="preserve">Korrupsioni </w:t>
            </w:r>
            <w:r>
              <w:rPr>
                <w:rFonts w:eastAsia="Times New Roman"/>
              </w:rPr>
              <w:t xml:space="preserve">si vepër penale në sektorin publik dhe </w:t>
            </w:r>
            <w:r w:rsidRPr="00EB0649">
              <w:rPr>
                <w:rFonts w:eastAsia="Times New Roman"/>
              </w:rPr>
              <w:t>privat.</w:t>
            </w:r>
            <w:r w:rsidRPr="00EB0649">
              <w:rPr>
                <w:rFonts w:eastAsia="Times New Roman"/>
              </w:rPr>
              <w:tab/>
            </w:r>
            <w:r>
              <w:rPr>
                <w:rFonts w:eastAsia="Times New Roman"/>
              </w:rPr>
              <w:t>Metodat speciale të hetimi; kontrollet; sekuestrimet.</w:t>
            </w:r>
          </w:p>
        </w:tc>
        <w:tc>
          <w:tcPr>
            <w:tcW w:w="1260" w:type="dxa"/>
          </w:tcPr>
          <w:p w14:paraId="1A3F898C" w14:textId="77777777" w:rsidR="00704260" w:rsidRPr="00383266" w:rsidRDefault="00704260" w:rsidP="00704260">
            <w:pPr>
              <w:spacing w:line="276" w:lineRule="auto"/>
              <w:jc w:val="center"/>
              <w:rPr>
                <w:rFonts w:eastAsia="Batang"/>
                <w:u w:val="wave"/>
              </w:rPr>
            </w:pPr>
          </w:p>
        </w:tc>
      </w:tr>
      <w:tr w:rsidR="00704260" w:rsidRPr="00383266" w14:paraId="6387D26B" w14:textId="77777777" w:rsidTr="00704260">
        <w:tc>
          <w:tcPr>
            <w:tcW w:w="720" w:type="dxa"/>
          </w:tcPr>
          <w:p w14:paraId="31345BC9" w14:textId="77777777" w:rsidR="00704260" w:rsidRPr="00383266" w:rsidRDefault="00704260" w:rsidP="00704260">
            <w:pPr>
              <w:numPr>
                <w:ilvl w:val="0"/>
                <w:numId w:val="1"/>
              </w:numPr>
              <w:spacing w:line="276" w:lineRule="auto"/>
              <w:rPr>
                <w:rFonts w:eastAsia="Batang"/>
                <w:u w:val="wave"/>
              </w:rPr>
            </w:pPr>
          </w:p>
        </w:tc>
        <w:tc>
          <w:tcPr>
            <w:tcW w:w="1255" w:type="dxa"/>
          </w:tcPr>
          <w:p w14:paraId="40B2034A" w14:textId="77777777" w:rsidR="00704260" w:rsidRDefault="00704260" w:rsidP="00704260">
            <w:pPr>
              <w:spacing w:line="276" w:lineRule="auto"/>
              <w:jc w:val="center"/>
              <w:rPr>
                <w:rFonts w:eastAsia="Batang"/>
              </w:rPr>
            </w:pPr>
            <w:r>
              <w:rPr>
                <w:rFonts w:eastAsia="Batang"/>
              </w:rPr>
              <w:t>22 nëntor 2021</w:t>
            </w:r>
          </w:p>
        </w:tc>
        <w:tc>
          <w:tcPr>
            <w:tcW w:w="1512" w:type="dxa"/>
          </w:tcPr>
          <w:p w14:paraId="0834FC7C" w14:textId="77777777" w:rsidR="00704260" w:rsidRPr="00383266" w:rsidRDefault="00704260" w:rsidP="00704260">
            <w:pPr>
              <w:spacing w:line="276" w:lineRule="auto"/>
              <w:jc w:val="center"/>
              <w:rPr>
                <w:rFonts w:eastAsia="Batang"/>
                <w:u w:val="wave"/>
              </w:rPr>
            </w:pPr>
          </w:p>
        </w:tc>
        <w:tc>
          <w:tcPr>
            <w:tcW w:w="1980" w:type="dxa"/>
          </w:tcPr>
          <w:p w14:paraId="73C6E946" w14:textId="77777777" w:rsidR="00704260" w:rsidRPr="00801A24" w:rsidRDefault="00704260" w:rsidP="00704260">
            <w:pPr>
              <w:spacing w:line="276" w:lineRule="auto"/>
              <w:jc w:val="center"/>
            </w:pPr>
            <w:r w:rsidRPr="00801A24">
              <w:t>Ekspertë:</w:t>
            </w:r>
          </w:p>
          <w:p w14:paraId="30F02688" w14:textId="77777777" w:rsidR="00704260" w:rsidRPr="00801A24" w:rsidRDefault="00704260" w:rsidP="00704260">
            <w:pPr>
              <w:spacing w:line="276" w:lineRule="auto"/>
              <w:jc w:val="center"/>
            </w:pPr>
            <w:r w:rsidRPr="00801A24">
              <w:t>Skënder Kaçupi</w:t>
            </w:r>
          </w:p>
          <w:p w14:paraId="0802EBE1" w14:textId="77777777" w:rsidR="00704260" w:rsidRPr="00454DD3" w:rsidRDefault="00454DD3" w:rsidP="00454DD3">
            <w:pPr>
              <w:spacing w:line="276" w:lineRule="auto"/>
              <w:jc w:val="center"/>
            </w:pPr>
            <w:r>
              <w:t>Elvana Çiçolli</w:t>
            </w:r>
          </w:p>
        </w:tc>
        <w:tc>
          <w:tcPr>
            <w:tcW w:w="5418" w:type="dxa"/>
          </w:tcPr>
          <w:p w14:paraId="731FBA40" w14:textId="77777777" w:rsidR="00704260" w:rsidRPr="00A047DF" w:rsidRDefault="00704260" w:rsidP="00704260">
            <w:pPr>
              <w:shd w:val="clear" w:color="auto" w:fill="FFFFFF"/>
              <w:spacing w:line="276" w:lineRule="auto"/>
              <w:jc w:val="both"/>
              <w:rPr>
                <w:rFonts w:eastAsia="Times New Roman"/>
              </w:rPr>
            </w:pPr>
            <w:r>
              <w:rPr>
                <w:rFonts w:eastAsia="Times New Roman"/>
                <w:lang w:val="it-IT"/>
              </w:rPr>
              <w:t>Përgjegjësia penale e personit juridik dhe personave fizikë administratorë</w:t>
            </w:r>
            <w:r w:rsidRPr="00A047DF">
              <w:rPr>
                <w:rFonts w:eastAsia="Times New Roman"/>
                <w:lang w:val="it-IT"/>
              </w:rPr>
              <w:t>.</w:t>
            </w:r>
          </w:p>
        </w:tc>
        <w:tc>
          <w:tcPr>
            <w:tcW w:w="1260" w:type="dxa"/>
          </w:tcPr>
          <w:p w14:paraId="23392D33" w14:textId="77777777" w:rsidR="00704260" w:rsidRPr="00383266" w:rsidRDefault="00704260" w:rsidP="00704260">
            <w:pPr>
              <w:spacing w:line="276" w:lineRule="auto"/>
              <w:jc w:val="center"/>
              <w:rPr>
                <w:rFonts w:eastAsia="Batang"/>
                <w:u w:val="wave"/>
              </w:rPr>
            </w:pPr>
          </w:p>
        </w:tc>
      </w:tr>
      <w:tr w:rsidR="00704260" w:rsidRPr="00383266" w14:paraId="4A68DD0D" w14:textId="77777777" w:rsidTr="00704260">
        <w:tc>
          <w:tcPr>
            <w:tcW w:w="720" w:type="dxa"/>
          </w:tcPr>
          <w:p w14:paraId="6CA04B5A" w14:textId="77777777" w:rsidR="00704260" w:rsidRPr="00383266" w:rsidRDefault="00704260" w:rsidP="00704260">
            <w:pPr>
              <w:numPr>
                <w:ilvl w:val="0"/>
                <w:numId w:val="1"/>
              </w:numPr>
              <w:spacing w:line="276" w:lineRule="auto"/>
              <w:rPr>
                <w:rFonts w:eastAsia="Batang"/>
                <w:u w:val="wave"/>
              </w:rPr>
            </w:pPr>
          </w:p>
        </w:tc>
        <w:tc>
          <w:tcPr>
            <w:tcW w:w="1255" w:type="dxa"/>
          </w:tcPr>
          <w:p w14:paraId="5C77BEE5" w14:textId="77777777" w:rsidR="00704260" w:rsidRDefault="00704260" w:rsidP="00704260">
            <w:pPr>
              <w:spacing w:line="276" w:lineRule="auto"/>
              <w:jc w:val="center"/>
              <w:rPr>
                <w:rFonts w:eastAsia="Batang"/>
              </w:rPr>
            </w:pPr>
            <w:r>
              <w:rPr>
                <w:rFonts w:eastAsia="Batang"/>
              </w:rPr>
              <w:t>23 nëntor 2021</w:t>
            </w:r>
          </w:p>
        </w:tc>
        <w:tc>
          <w:tcPr>
            <w:tcW w:w="1512" w:type="dxa"/>
          </w:tcPr>
          <w:p w14:paraId="78E33320" w14:textId="77777777" w:rsidR="00704260" w:rsidRDefault="00704260" w:rsidP="00704260">
            <w:pPr>
              <w:spacing w:line="276" w:lineRule="auto"/>
              <w:jc w:val="center"/>
              <w:rPr>
                <w:rFonts w:eastAsia="Batang"/>
                <w:u w:val="wave"/>
              </w:rPr>
            </w:pPr>
            <w:r w:rsidRPr="000D70B0">
              <w:rPr>
                <w:rFonts w:eastAsia="Batang"/>
                <w:u w:val="wave"/>
              </w:rPr>
              <w:t>Komisioneri për mbrojtjen nga diskriminimi</w:t>
            </w:r>
            <w:r>
              <w:rPr>
                <w:rFonts w:eastAsia="Batang"/>
                <w:u w:val="wave"/>
              </w:rPr>
              <w:lastRenderedPageBreak/>
              <w:t>/TLAS</w:t>
            </w:r>
          </w:p>
        </w:tc>
        <w:tc>
          <w:tcPr>
            <w:tcW w:w="1980" w:type="dxa"/>
          </w:tcPr>
          <w:p w14:paraId="3F2D4DF5" w14:textId="77777777" w:rsidR="00704260" w:rsidRDefault="00704260" w:rsidP="00704260">
            <w:pPr>
              <w:spacing w:line="276" w:lineRule="auto"/>
              <w:jc w:val="center"/>
              <w:rPr>
                <w:rFonts w:eastAsia="Batang"/>
                <w:u w:val="wave"/>
              </w:rPr>
            </w:pPr>
            <w:r>
              <w:rPr>
                <w:rFonts w:eastAsia="Batang"/>
                <w:u w:val="wave"/>
              </w:rPr>
              <w:lastRenderedPageBreak/>
              <w:t>Ekspertë:</w:t>
            </w:r>
          </w:p>
          <w:p w14:paraId="4814893E" w14:textId="77777777" w:rsidR="00704260" w:rsidRDefault="00704260" w:rsidP="00704260">
            <w:pPr>
              <w:spacing w:line="276" w:lineRule="auto"/>
              <w:jc w:val="center"/>
              <w:rPr>
                <w:rFonts w:eastAsia="Batang"/>
                <w:u w:val="wave"/>
              </w:rPr>
            </w:pPr>
            <w:r w:rsidRPr="008F20F9">
              <w:rPr>
                <w:rFonts w:eastAsia="Batang"/>
                <w:u w:val="wave"/>
              </w:rPr>
              <w:t>Vangjel Kosta</w:t>
            </w:r>
          </w:p>
        </w:tc>
        <w:tc>
          <w:tcPr>
            <w:tcW w:w="5418" w:type="dxa"/>
          </w:tcPr>
          <w:p w14:paraId="56E1F62D" w14:textId="77777777" w:rsidR="00704260" w:rsidRPr="00550614" w:rsidRDefault="00704260" w:rsidP="00704260">
            <w:pPr>
              <w:numPr>
                <w:ilvl w:val="0"/>
                <w:numId w:val="50"/>
              </w:numPr>
              <w:shd w:val="clear" w:color="auto" w:fill="FFFFFF"/>
              <w:spacing w:line="276" w:lineRule="auto"/>
              <w:jc w:val="both"/>
              <w:rPr>
                <w:rFonts w:eastAsia="Times New Roman"/>
                <w:bCs/>
              </w:rPr>
            </w:pPr>
            <w:r w:rsidRPr="00550614">
              <w:rPr>
                <w:rFonts w:eastAsia="Times New Roman"/>
                <w:bCs/>
              </w:rPr>
              <w:t>Mekanizmat e brendshëm institucional për adresimin e diskriminimit; roli i Komisionerit për Mbrojtjen nga Diskriminimi si palë në çështjet e diskriminimit në Gjykatë.</w:t>
            </w:r>
          </w:p>
          <w:p w14:paraId="35ADF058" w14:textId="77777777" w:rsidR="00704260" w:rsidRPr="00550614" w:rsidRDefault="00704260" w:rsidP="00704260">
            <w:pPr>
              <w:numPr>
                <w:ilvl w:val="0"/>
                <w:numId w:val="50"/>
              </w:numPr>
              <w:shd w:val="clear" w:color="auto" w:fill="FFFFFF"/>
              <w:spacing w:line="276" w:lineRule="auto"/>
              <w:jc w:val="both"/>
              <w:rPr>
                <w:rFonts w:eastAsia="Times New Roman"/>
                <w:bCs/>
                <w:lang w:val="it-IT"/>
              </w:rPr>
            </w:pPr>
            <w:r w:rsidRPr="00550614">
              <w:rPr>
                <w:rFonts w:eastAsia="Times New Roman"/>
                <w:bCs/>
                <w:lang w:val="it-IT"/>
              </w:rPr>
              <w:t xml:space="preserve">Shpërblimi në rastet e konstatimit të </w:t>
            </w:r>
            <w:r w:rsidRPr="00550614">
              <w:rPr>
                <w:rFonts w:eastAsia="Times New Roman"/>
                <w:bCs/>
                <w:lang w:val="it-IT"/>
              </w:rPr>
              <w:lastRenderedPageBreak/>
              <w:t>diskriminimit. Vështrim mbi praktikën gjyqësore vendase</w:t>
            </w:r>
            <w:r w:rsidRPr="000B5C04">
              <w:rPr>
                <w:rFonts w:eastAsia="Times New Roman"/>
                <w:bCs/>
                <w:vertAlign w:val="superscript"/>
                <w:lang w:val="en-US"/>
              </w:rPr>
              <w:footnoteReference w:id="4"/>
            </w:r>
            <w:r w:rsidRPr="00550614">
              <w:rPr>
                <w:rFonts w:eastAsia="Times New Roman"/>
                <w:bCs/>
                <w:lang w:val="it-IT"/>
              </w:rPr>
              <w:t xml:space="preserve"> dhe raporti mes vendimeve gjyqësore me masat dhe rekomandimet e dhëna nga Komisioneri për Mbrojtjen nga Diskriminimi.</w:t>
            </w:r>
          </w:p>
          <w:p w14:paraId="6CEA2B32" w14:textId="77777777" w:rsidR="00704260" w:rsidRPr="00550614" w:rsidRDefault="00704260" w:rsidP="00704260">
            <w:pPr>
              <w:numPr>
                <w:ilvl w:val="0"/>
                <w:numId w:val="50"/>
              </w:numPr>
              <w:shd w:val="clear" w:color="auto" w:fill="FFFFFF"/>
              <w:spacing w:line="276" w:lineRule="auto"/>
              <w:jc w:val="both"/>
              <w:rPr>
                <w:rFonts w:eastAsia="Times New Roman"/>
                <w:bCs/>
                <w:lang w:val="it-IT"/>
              </w:rPr>
            </w:pPr>
            <w:r w:rsidRPr="00550614">
              <w:rPr>
                <w:rFonts w:eastAsia="Times New Roman"/>
                <w:bCs/>
                <w:lang w:val="it-IT"/>
              </w:rPr>
              <w:t xml:space="preserve">Dinamika dhe larmishmëria e ‘sistemit të shpërblimeve’ që buron nga sistemet rajonale të të Drejtave të Njeriut. </w:t>
            </w:r>
          </w:p>
          <w:p w14:paraId="6E880516" w14:textId="77777777" w:rsidR="00704260" w:rsidRDefault="00704260" w:rsidP="00704260">
            <w:pPr>
              <w:shd w:val="clear" w:color="auto" w:fill="FFFFFF"/>
              <w:spacing w:line="276" w:lineRule="auto"/>
              <w:jc w:val="both"/>
              <w:rPr>
                <w:rFonts w:eastAsia="Times New Roman"/>
              </w:rPr>
            </w:pPr>
          </w:p>
        </w:tc>
        <w:tc>
          <w:tcPr>
            <w:tcW w:w="1260" w:type="dxa"/>
          </w:tcPr>
          <w:p w14:paraId="73381ACB" w14:textId="77777777" w:rsidR="00704260" w:rsidRDefault="00704260" w:rsidP="00704260">
            <w:pPr>
              <w:spacing w:line="276" w:lineRule="auto"/>
              <w:jc w:val="center"/>
              <w:rPr>
                <w:rFonts w:eastAsia="Batang"/>
                <w:u w:val="wave"/>
              </w:rPr>
            </w:pPr>
          </w:p>
        </w:tc>
      </w:tr>
      <w:tr w:rsidR="00704260" w:rsidRPr="00383266" w14:paraId="28682034" w14:textId="77777777" w:rsidTr="00704260">
        <w:tc>
          <w:tcPr>
            <w:tcW w:w="720" w:type="dxa"/>
          </w:tcPr>
          <w:p w14:paraId="33F50694" w14:textId="77777777" w:rsidR="00704260" w:rsidRPr="00383266" w:rsidRDefault="00704260" w:rsidP="00704260">
            <w:pPr>
              <w:numPr>
                <w:ilvl w:val="0"/>
                <w:numId w:val="1"/>
              </w:numPr>
              <w:spacing w:line="276" w:lineRule="auto"/>
              <w:rPr>
                <w:rFonts w:eastAsia="Batang"/>
                <w:u w:val="wave"/>
              </w:rPr>
            </w:pPr>
          </w:p>
        </w:tc>
        <w:tc>
          <w:tcPr>
            <w:tcW w:w="1255" w:type="dxa"/>
          </w:tcPr>
          <w:p w14:paraId="5A0A20D9" w14:textId="77777777" w:rsidR="00704260" w:rsidRPr="00383266" w:rsidRDefault="00704260" w:rsidP="00704260">
            <w:pPr>
              <w:spacing w:line="276" w:lineRule="auto"/>
              <w:jc w:val="center"/>
              <w:rPr>
                <w:rFonts w:eastAsia="Batang"/>
              </w:rPr>
            </w:pPr>
            <w:r>
              <w:rPr>
                <w:rFonts w:eastAsia="Batang"/>
                <w:u w:val="wave"/>
              </w:rPr>
              <w:t>24 nëntor 2021</w:t>
            </w:r>
          </w:p>
        </w:tc>
        <w:tc>
          <w:tcPr>
            <w:tcW w:w="1512" w:type="dxa"/>
          </w:tcPr>
          <w:p w14:paraId="519B10CE" w14:textId="77777777" w:rsidR="00704260" w:rsidRPr="00383266" w:rsidRDefault="00704260" w:rsidP="00704260">
            <w:pPr>
              <w:spacing w:line="276" w:lineRule="auto"/>
              <w:jc w:val="center"/>
              <w:rPr>
                <w:rFonts w:eastAsia="Batang"/>
                <w:u w:val="wave"/>
              </w:rPr>
            </w:pPr>
            <w:r>
              <w:rPr>
                <w:rFonts w:eastAsia="Batang"/>
                <w:u w:val="wave"/>
              </w:rPr>
              <w:t>ShM/EIPA</w:t>
            </w:r>
          </w:p>
        </w:tc>
        <w:tc>
          <w:tcPr>
            <w:tcW w:w="1980" w:type="dxa"/>
          </w:tcPr>
          <w:p w14:paraId="44E07EDC" w14:textId="77777777" w:rsidR="00704260" w:rsidRDefault="00704260" w:rsidP="00704260">
            <w:pPr>
              <w:spacing w:line="276" w:lineRule="auto"/>
              <w:jc w:val="center"/>
              <w:rPr>
                <w:rFonts w:eastAsia="Batang"/>
                <w:u w:val="wave"/>
              </w:rPr>
            </w:pPr>
            <w:r w:rsidRPr="008F20F9">
              <w:rPr>
                <w:rFonts w:eastAsia="Batang"/>
                <w:u w:val="wave"/>
              </w:rPr>
              <w:t>Sokol Berberi</w:t>
            </w:r>
          </w:p>
          <w:p w14:paraId="736F9775" w14:textId="77777777" w:rsidR="00704260" w:rsidRPr="008F20F9" w:rsidRDefault="00704260" w:rsidP="00704260">
            <w:pPr>
              <w:spacing w:line="276" w:lineRule="auto"/>
              <w:jc w:val="center"/>
              <w:rPr>
                <w:rFonts w:eastAsia="Batang"/>
                <w:u w:val="wave"/>
              </w:rPr>
            </w:pPr>
            <w:r>
              <w:rPr>
                <w:rFonts w:eastAsia="Batang"/>
                <w:u w:val="wave"/>
              </w:rPr>
              <w:t>Marçela Shehu</w:t>
            </w:r>
          </w:p>
        </w:tc>
        <w:tc>
          <w:tcPr>
            <w:tcW w:w="5418" w:type="dxa"/>
          </w:tcPr>
          <w:p w14:paraId="1B126608" w14:textId="77777777" w:rsidR="00704260" w:rsidRPr="00550614" w:rsidRDefault="00704260" w:rsidP="00704260">
            <w:pPr>
              <w:spacing w:line="276" w:lineRule="auto"/>
              <w:jc w:val="both"/>
              <w:rPr>
                <w:rFonts w:eastAsia="Times New Roman"/>
                <w:bCs/>
                <w:lang w:eastAsia="en-GB"/>
              </w:rPr>
            </w:pPr>
            <w:r w:rsidRPr="00550614">
              <w:rPr>
                <w:rFonts w:eastAsia="Times New Roman"/>
                <w:bCs/>
                <w:lang w:eastAsia="en-GB"/>
              </w:rPr>
              <w:t>Prezantimi i praktikës më thelbësore të GJEDNJ-së dhe GJED-së për karrierën gjyqësore.</w:t>
            </w:r>
          </w:p>
          <w:p w14:paraId="2BE10491" w14:textId="77777777" w:rsidR="00704260" w:rsidRPr="00A047DF" w:rsidRDefault="00704260" w:rsidP="00704260">
            <w:pPr>
              <w:shd w:val="clear" w:color="auto" w:fill="FFFFFF"/>
              <w:spacing w:line="276" w:lineRule="auto"/>
              <w:jc w:val="both"/>
              <w:rPr>
                <w:rFonts w:eastAsia="Times New Roman"/>
              </w:rPr>
            </w:pPr>
          </w:p>
        </w:tc>
        <w:tc>
          <w:tcPr>
            <w:tcW w:w="1260" w:type="dxa"/>
          </w:tcPr>
          <w:p w14:paraId="72790956" w14:textId="77777777" w:rsidR="00704260" w:rsidRPr="00383266" w:rsidRDefault="00704260" w:rsidP="00704260">
            <w:pPr>
              <w:spacing w:line="276" w:lineRule="auto"/>
              <w:jc w:val="center"/>
              <w:rPr>
                <w:rFonts w:eastAsia="Batang"/>
                <w:u w:val="wave"/>
              </w:rPr>
            </w:pPr>
          </w:p>
        </w:tc>
      </w:tr>
      <w:tr w:rsidR="00704260" w:rsidRPr="00383266" w14:paraId="30561D45" w14:textId="77777777" w:rsidTr="00704260">
        <w:tc>
          <w:tcPr>
            <w:tcW w:w="720" w:type="dxa"/>
          </w:tcPr>
          <w:p w14:paraId="3DA83D63" w14:textId="77777777" w:rsidR="00704260" w:rsidRPr="00383266" w:rsidRDefault="00704260" w:rsidP="00704260">
            <w:pPr>
              <w:numPr>
                <w:ilvl w:val="0"/>
                <w:numId w:val="1"/>
              </w:numPr>
              <w:spacing w:line="276" w:lineRule="auto"/>
              <w:rPr>
                <w:rFonts w:eastAsia="Batang"/>
                <w:u w:val="wave"/>
              </w:rPr>
            </w:pPr>
          </w:p>
        </w:tc>
        <w:tc>
          <w:tcPr>
            <w:tcW w:w="1255" w:type="dxa"/>
          </w:tcPr>
          <w:p w14:paraId="7A47D847" w14:textId="77777777" w:rsidR="00704260" w:rsidRPr="00383266" w:rsidRDefault="00704260" w:rsidP="00704260">
            <w:pPr>
              <w:spacing w:line="276" w:lineRule="auto"/>
              <w:jc w:val="center"/>
              <w:rPr>
                <w:rFonts w:eastAsia="Batang"/>
              </w:rPr>
            </w:pPr>
            <w:r>
              <w:rPr>
                <w:rFonts w:eastAsia="Batang"/>
              </w:rPr>
              <w:t>25 nëntor 2021</w:t>
            </w:r>
          </w:p>
        </w:tc>
        <w:tc>
          <w:tcPr>
            <w:tcW w:w="1512" w:type="dxa"/>
          </w:tcPr>
          <w:p w14:paraId="3141096A" w14:textId="77777777" w:rsidR="00704260" w:rsidRPr="00383266" w:rsidRDefault="00704260" w:rsidP="00704260">
            <w:pPr>
              <w:spacing w:line="276" w:lineRule="auto"/>
              <w:jc w:val="center"/>
              <w:rPr>
                <w:rFonts w:eastAsia="Batang"/>
                <w:u w:val="wave"/>
              </w:rPr>
            </w:pPr>
            <w:r>
              <w:rPr>
                <w:rFonts w:eastAsia="Batang"/>
                <w:u w:val="wave"/>
              </w:rPr>
              <w:t>SEJ III</w:t>
            </w:r>
          </w:p>
        </w:tc>
        <w:tc>
          <w:tcPr>
            <w:tcW w:w="1980" w:type="dxa"/>
          </w:tcPr>
          <w:p w14:paraId="2712F775" w14:textId="77777777" w:rsidR="00704260" w:rsidRPr="008F20F9" w:rsidRDefault="00704260" w:rsidP="00704260">
            <w:pPr>
              <w:spacing w:line="276" w:lineRule="auto"/>
              <w:jc w:val="center"/>
              <w:rPr>
                <w:rFonts w:eastAsia="Batang"/>
                <w:u w:val="wave"/>
              </w:rPr>
            </w:pPr>
            <w:r w:rsidRPr="008F20F9">
              <w:rPr>
                <w:rFonts w:eastAsia="Batang"/>
                <w:u w:val="wave"/>
              </w:rPr>
              <w:t>Vangjel Kosta</w:t>
            </w:r>
          </w:p>
          <w:p w14:paraId="1DAC1614" w14:textId="77777777" w:rsidR="00704260" w:rsidRPr="008F20F9" w:rsidRDefault="00704260" w:rsidP="00704260">
            <w:pPr>
              <w:spacing w:line="276" w:lineRule="auto"/>
              <w:jc w:val="center"/>
              <w:rPr>
                <w:rFonts w:eastAsia="Times New Roman"/>
                <w:lang w:eastAsia="en-GB"/>
              </w:rPr>
            </w:pPr>
            <w:r w:rsidRPr="008F20F9">
              <w:rPr>
                <w:rFonts w:eastAsia="Times New Roman"/>
                <w:lang w:eastAsia="en-GB"/>
              </w:rPr>
              <w:t>Kujtim Luli</w:t>
            </w:r>
          </w:p>
          <w:p w14:paraId="6DD7B72F" w14:textId="77777777" w:rsidR="00704260" w:rsidRPr="008F20F9" w:rsidRDefault="00704260" w:rsidP="00704260">
            <w:pPr>
              <w:spacing w:line="276" w:lineRule="auto"/>
              <w:jc w:val="center"/>
              <w:rPr>
                <w:rFonts w:eastAsia="Times New Roman"/>
                <w:bCs/>
                <w:u w:val="wave"/>
                <w:lang w:eastAsia="en-GB"/>
              </w:rPr>
            </w:pPr>
            <w:r w:rsidRPr="008F20F9">
              <w:rPr>
                <w:rFonts w:eastAsia="Times New Roman"/>
                <w:bCs/>
                <w:u w:val="single"/>
                <w:lang w:eastAsia="en-GB"/>
              </w:rPr>
              <w:t>Lehtësues</w:t>
            </w:r>
            <w:r w:rsidRPr="008F20F9">
              <w:rPr>
                <w:rFonts w:eastAsia="Times New Roman"/>
                <w:bCs/>
                <w:u w:val="wave"/>
                <w:lang w:eastAsia="en-GB"/>
              </w:rPr>
              <w:t>:</w:t>
            </w:r>
          </w:p>
          <w:p w14:paraId="079B6F94" w14:textId="77777777" w:rsidR="00704260" w:rsidRPr="008F20F9" w:rsidRDefault="00704260" w:rsidP="00704260">
            <w:pPr>
              <w:spacing w:line="276" w:lineRule="auto"/>
              <w:jc w:val="center"/>
              <w:rPr>
                <w:rFonts w:eastAsia="Times New Roman"/>
                <w:lang w:eastAsia="en-GB"/>
              </w:rPr>
            </w:pPr>
            <w:r w:rsidRPr="008F20F9">
              <w:rPr>
                <w:rFonts w:eastAsia="Times New Roman"/>
                <w:bCs/>
                <w:lang w:val="en-US" w:eastAsia="en-GB"/>
              </w:rPr>
              <w:t>Ervisa Hyka</w:t>
            </w:r>
          </w:p>
          <w:p w14:paraId="71142AA6" w14:textId="77777777" w:rsidR="00704260" w:rsidRPr="008F20F9" w:rsidRDefault="00704260" w:rsidP="00704260">
            <w:pPr>
              <w:spacing w:line="276" w:lineRule="auto"/>
              <w:jc w:val="center"/>
              <w:rPr>
                <w:rFonts w:eastAsia="Batang"/>
                <w:u w:val="wave"/>
              </w:rPr>
            </w:pPr>
          </w:p>
        </w:tc>
        <w:tc>
          <w:tcPr>
            <w:tcW w:w="5418" w:type="dxa"/>
          </w:tcPr>
          <w:p w14:paraId="2DB510C0" w14:textId="77777777" w:rsidR="00704260" w:rsidRPr="00550614" w:rsidRDefault="00704260" w:rsidP="00704260">
            <w:pPr>
              <w:shd w:val="clear" w:color="auto" w:fill="FFFFFF"/>
              <w:spacing w:line="276" w:lineRule="auto"/>
              <w:jc w:val="both"/>
              <w:rPr>
                <w:rFonts w:eastAsia="Times New Roman"/>
                <w:bCs/>
              </w:rPr>
            </w:pPr>
            <w:r w:rsidRPr="00550614">
              <w:rPr>
                <w:rFonts w:eastAsia="Times New Roman"/>
                <w:bCs/>
              </w:rPr>
              <w:t xml:space="preserve">Trajnim për kancelarët e gjykatave dhe prokurorive. </w:t>
            </w:r>
          </w:p>
          <w:p w14:paraId="165065B4" w14:textId="77777777" w:rsidR="00704260" w:rsidRPr="00550614" w:rsidRDefault="00704260" w:rsidP="00704260">
            <w:pPr>
              <w:shd w:val="clear" w:color="auto" w:fill="FFFFFF"/>
              <w:spacing w:line="276" w:lineRule="auto"/>
              <w:jc w:val="both"/>
              <w:rPr>
                <w:rFonts w:eastAsia="Times New Roman"/>
                <w:bCs/>
              </w:rPr>
            </w:pPr>
          </w:p>
          <w:p w14:paraId="255A569A" w14:textId="77777777" w:rsidR="00704260" w:rsidRPr="00550614" w:rsidRDefault="00704260" w:rsidP="00704260">
            <w:pPr>
              <w:shd w:val="clear" w:color="auto" w:fill="FFFFFF"/>
              <w:spacing w:line="276" w:lineRule="auto"/>
              <w:jc w:val="both"/>
              <w:rPr>
                <w:rFonts w:eastAsia="Times New Roman"/>
                <w:bCs/>
                <w:lang w:val="it-IT"/>
              </w:rPr>
            </w:pPr>
            <w:r w:rsidRPr="00550614">
              <w:rPr>
                <w:rFonts w:eastAsia="Times New Roman"/>
                <w:bCs/>
                <w:lang w:val="it-IT"/>
              </w:rPr>
              <w:t>Menaxhimi i burimeve njerëzore. Menaxhimi dhe vlerësimi i performancës. Rekrutimi dhe përzgjedhja e personelit. Zhvillimi i karrierës së personelit.</w:t>
            </w:r>
          </w:p>
          <w:p w14:paraId="15B90BDE" w14:textId="77777777" w:rsidR="00704260" w:rsidRPr="00383266" w:rsidRDefault="00704260" w:rsidP="00704260">
            <w:pPr>
              <w:shd w:val="clear" w:color="auto" w:fill="FFFFFF"/>
              <w:spacing w:line="276" w:lineRule="auto"/>
              <w:jc w:val="center"/>
              <w:rPr>
                <w:rFonts w:eastAsia="Times New Roman"/>
              </w:rPr>
            </w:pPr>
          </w:p>
        </w:tc>
        <w:tc>
          <w:tcPr>
            <w:tcW w:w="1260" w:type="dxa"/>
          </w:tcPr>
          <w:p w14:paraId="770906C8" w14:textId="77777777" w:rsidR="00704260" w:rsidRPr="00383266" w:rsidRDefault="00704260" w:rsidP="00704260">
            <w:pPr>
              <w:spacing w:line="276" w:lineRule="auto"/>
              <w:jc w:val="center"/>
              <w:rPr>
                <w:rFonts w:eastAsia="Batang"/>
                <w:u w:val="wave"/>
              </w:rPr>
            </w:pPr>
          </w:p>
        </w:tc>
      </w:tr>
      <w:tr w:rsidR="00704260" w:rsidRPr="00383266" w14:paraId="0B1B697A" w14:textId="77777777" w:rsidTr="00704260">
        <w:tc>
          <w:tcPr>
            <w:tcW w:w="12145" w:type="dxa"/>
            <w:gridSpan w:val="6"/>
            <w:shd w:val="clear" w:color="auto" w:fill="D9D9D9" w:themeFill="background1" w:themeFillShade="D9"/>
          </w:tcPr>
          <w:p w14:paraId="72ADA838" w14:textId="77777777" w:rsidR="00704260" w:rsidRPr="00383266" w:rsidRDefault="00704260" w:rsidP="00704260">
            <w:pPr>
              <w:spacing w:line="276" w:lineRule="auto"/>
              <w:jc w:val="center"/>
              <w:rPr>
                <w:rFonts w:eastAsia="Batang"/>
                <w:b/>
                <w:u w:val="wave"/>
              </w:rPr>
            </w:pPr>
            <w:r>
              <w:rPr>
                <w:rFonts w:eastAsia="Times New Roman"/>
                <w:b/>
                <w:sz w:val="22"/>
                <w:szCs w:val="22"/>
              </w:rPr>
              <w:t>DHJET</w:t>
            </w:r>
            <w:r w:rsidRPr="00383266">
              <w:rPr>
                <w:rFonts w:eastAsia="Times New Roman"/>
                <w:b/>
                <w:sz w:val="22"/>
                <w:szCs w:val="22"/>
              </w:rPr>
              <w:t>OR 20</w:t>
            </w:r>
            <w:r>
              <w:rPr>
                <w:rFonts w:eastAsia="Times New Roman"/>
                <w:b/>
                <w:sz w:val="22"/>
                <w:szCs w:val="22"/>
              </w:rPr>
              <w:t>21</w:t>
            </w:r>
          </w:p>
        </w:tc>
      </w:tr>
      <w:tr w:rsidR="00704260" w:rsidRPr="00383266" w14:paraId="168B201C" w14:textId="77777777" w:rsidTr="00704260">
        <w:tc>
          <w:tcPr>
            <w:tcW w:w="720" w:type="dxa"/>
          </w:tcPr>
          <w:p w14:paraId="35AA2DFC" w14:textId="77777777" w:rsidR="00704260" w:rsidRPr="00383266" w:rsidRDefault="00704260" w:rsidP="00704260">
            <w:pPr>
              <w:numPr>
                <w:ilvl w:val="0"/>
                <w:numId w:val="1"/>
              </w:numPr>
              <w:spacing w:line="276" w:lineRule="auto"/>
              <w:rPr>
                <w:rFonts w:eastAsia="Batang"/>
                <w:u w:val="wave"/>
              </w:rPr>
            </w:pPr>
          </w:p>
        </w:tc>
        <w:tc>
          <w:tcPr>
            <w:tcW w:w="1255" w:type="dxa"/>
          </w:tcPr>
          <w:p w14:paraId="5CB2ED05" w14:textId="77777777" w:rsidR="00704260" w:rsidRDefault="00704260" w:rsidP="00704260">
            <w:pPr>
              <w:spacing w:line="276" w:lineRule="auto"/>
              <w:jc w:val="center"/>
              <w:rPr>
                <w:rFonts w:eastAsia="Batang"/>
                <w:u w:val="wave"/>
              </w:rPr>
            </w:pPr>
            <w:r>
              <w:rPr>
                <w:rFonts w:eastAsia="Batang"/>
                <w:u w:val="wave"/>
              </w:rPr>
              <w:t>2 dhjetor 2021</w:t>
            </w:r>
          </w:p>
        </w:tc>
        <w:tc>
          <w:tcPr>
            <w:tcW w:w="1512" w:type="dxa"/>
          </w:tcPr>
          <w:p w14:paraId="573BB5CD" w14:textId="77777777" w:rsidR="00704260" w:rsidRDefault="00704260" w:rsidP="00704260">
            <w:pPr>
              <w:spacing w:line="276" w:lineRule="auto"/>
              <w:jc w:val="center"/>
              <w:rPr>
                <w:rFonts w:eastAsia="Batang"/>
                <w:u w:val="wave"/>
              </w:rPr>
            </w:pPr>
          </w:p>
        </w:tc>
        <w:tc>
          <w:tcPr>
            <w:tcW w:w="1980" w:type="dxa"/>
          </w:tcPr>
          <w:p w14:paraId="28BA6346" w14:textId="77777777" w:rsidR="00704260" w:rsidRPr="008F20F9" w:rsidRDefault="00704260" w:rsidP="00704260">
            <w:pPr>
              <w:spacing w:line="276" w:lineRule="auto"/>
              <w:jc w:val="center"/>
              <w:rPr>
                <w:rFonts w:eastAsia="Batang"/>
                <w:u w:val="wave"/>
              </w:rPr>
            </w:pPr>
            <w:r w:rsidRPr="008F20F9">
              <w:rPr>
                <w:rFonts w:eastAsia="Batang"/>
                <w:u w:val="wave"/>
              </w:rPr>
              <w:t>Ekspertë:</w:t>
            </w:r>
          </w:p>
          <w:p w14:paraId="117F3A31" w14:textId="77777777" w:rsidR="00704260" w:rsidRPr="008F20F9" w:rsidRDefault="00704260" w:rsidP="00704260">
            <w:pPr>
              <w:spacing w:line="276" w:lineRule="auto"/>
              <w:jc w:val="center"/>
              <w:rPr>
                <w:rFonts w:eastAsia="Batang"/>
                <w:u w:val="wave"/>
              </w:rPr>
            </w:pPr>
            <w:r w:rsidRPr="008F20F9">
              <w:rPr>
                <w:rFonts w:eastAsia="Batang"/>
                <w:u w:val="wave"/>
              </w:rPr>
              <w:t>Ornela Naqellari</w:t>
            </w:r>
          </w:p>
          <w:p w14:paraId="58E82165" w14:textId="77777777" w:rsidR="00704260" w:rsidRPr="008F20F9" w:rsidRDefault="00704260" w:rsidP="00704260">
            <w:pPr>
              <w:spacing w:line="276" w:lineRule="auto"/>
              <w:jc w:val="center"/>
              <w:rPr>
                <w:rFonts w:eastAsia="Batang"/>
                <w:u w:val="wave"/>
              </w:rPr>
            </w:pPr>
            <w:r w:rsidRPr="008F20F9">
              <w:rPr>
                <w:rFonts w:eastAsia="Batang"/>
                <w:u w:val="wave"/>
              </w:rPr>
              <w:t>Markelian Koça</w:t>
            </w:r>
          </w:p>
          <w:p w14:paraId="5C56175A" w14:textId="77777777" w:rsidR="00704260" w:rsidRPr="008F20F9" w:rsidRDefault="00704260" w:rsidP="00704260">
            <w:pPr>
              <w:spacing w:line="276" w:lineRule="auto"/>
              <w:jc w:val="center"/>
              <w:rPr>
                <w:rFonts w:eastAsia="Batang"/>
                <w:u w:val="wave"/>
              </w:rPr>
            </w:pPr>
            <w:r w:rsidRPr="008F20F9">
              <w:rPr>
                <w:rFonts w:eastAsia="Batang"/>
                <w:u w:val="wave"/>
              </w:rPr>
              <w:t>Lehtësues:</w:t>
            </w:r>
          </w:p>
          <w:p w14:paraId="6DCAB49B" w14:textId="77777777" w:rsidR="00704260" w:rsidRPr="008F20F9" w:rsidRDefault="00704260" w:rsidP="00704260">
            <w:pPr>
              <w:spacing w:line="276" w:lineRule="auto"/>
              <w:jc w:val="center"/>
              <w:rPr>
                <w:rFonts w:eastAsia="Batang"/>
                <w:u w:val="wave"/>
              </w:rPr>
            </w:pPr>
            <w:r w:rsidRPr="008F20F9">
              <w:rPr>
                <w:rFonts w:eastAsia="Batang"/>
                <w:u w:val="wave"/>
              </w:rPr>
              <w:t>Arnisa Këlliçi</w:t>
            </w:r>
          </w:p>
          <w:p w14:paraId="147F8124" w14:textId="77777777" w:rsidR="00704260" w:rsidRPr="008F20F9" w:rsidRDefault="00704260" w:rsidP="00704260">
            <w:pPr>
              <w:spacing w:line="276" w:lineRule="auto"/>
              <w:jc w:val="center"/>
              <w:rPr>
                <w:rFonts w:eastAsia="Batang"/>
                <w:u w:val="wave"/>
              </w:rPr>
            </w:pPr>
          </w:p>
        </w:tc>
        <w:tc>
          <w:tcPr>
            <w:tcW w:w="5418" w:type="dxa"/>
          </w:tcPr>
          <w:p w14:paraId="7A8A0C07" w14:textId="77777777" w:rsidR="00704260" w:rsidRPr="005F072A" w:rsidRDefault="00704260" w:rsidP="00704260">
            <w:pPr>
              <w:shd w:val="clear" w:color="auto" w:fill="FFFFFF"/>
              <w:spacing w:line="276" w:lineRule="auto"/>
              <w:jc w:val="both"/>
              <w:rPr>
                <w:rFonts w:eastAsia="Times New Roman"/>
              </w:rPr>
            </w:pPr>
            <w:r w:rsidRPr="005F072A">
              <w:rPr>
                <w:rFonts w:eastAsia="Times New Roman"/>
              </w:rPr>
              <w:t>Digjitalizimi i procesit gjyqësor. Cilat faza të procesit mund të zhvillohen online (apo ku teknologjia mund të lehtësojë punën e gjyqtarëve) pa kërkuar ndryshime ligjore. Çfarë impakti do të kishte digjitalizimi në respektimin e së drejtës për proces të rregullt apo të të drejtave të tjera kushtetuese të palëve në proces?</w:t>
            </w:r>
          </w:p>
          <w:p w14:paraId="1CFC7376" w14:textId="77777777" w:rsidR="00704260" w:rsidRPr="00383266" w:rsidRDefault="00704260" w:rsidP="00704260">
            <w:pPr>
              <w:shd w:val="clear" w:color="auto" w:fill="FFFFFF"/>
              <w:spacing w:line="276" w:lineRule="auto"/>
              <w:jc w:val="both"/>
              <w:rPr>
                <w:rFonts w:eastAsia="Times New Roman"/>
              </w:rPr>
            </w:pPr>
            <w:r w:rsidRPr="005F072A">
              <w:rPr>
                <w:rFonts w:eastAsia="Times New Roman"/>
              </w:rPr>
              <w:tab/>
            </w:r>
          </w:p>
          <w:p w14:paraId="1BE646B8" w14:textId="77777777" w:rsidR="00704260" w:rsidRPr="00583E36" w:rsidRDefault="00704260" w:rsidP="00704260">
            <w:pPr>
              <w:shd w:val="clear" w:color="auto" w:fill="FFFFFF"/>
              <w:spacing w:line="276" w:lineRule="auto"/>
              <w:jc w:val="both"/>
              <w:rPr>
                <w:rFonts w:eastAsia="Times New Roman"/>
                <w:b/>
              </w:rPr>
            </w:pPr>
          </w:p>
        </w:tc>
        <w:tc>
          <w:tcPr>
            <w:tcW w:w="1260" w:type="dxa"/>
          </w:tcPr>
          <w:p w14:paraId="6C33B3F1" w14:textId="77777777" w:rsidR="00704260" w:rsidRDefault="00704260" w:rsidP="00704260">
            <w:pPr>
              <w:spacing w:line="276" w:lineRule="auto"/>
              <w:jc w:val="center"/>
              <w:rPr>
                <w:rFonts w:eastAsia="Batang"/>
                <w:u w:val="wave"/>
              </w:rPr>
            </w:pPr>
          </w:p>
        </w:tc>
      </w:tr>
      <w:tr w:rsidR="00704260" w:rsidRPr="00383266" w14:paraId="3F5167CD" w14:textId="77777777" w:rsidTr="00704260">
        <w:tc>
          <w:tcPr>
            <w:tcW w:w="720" w:type="dxa"/>
          </w:tcPr>
          <w:p w14:paraId="725B99E0" w14:textId="77777777" w:rsidR="00704260" w:rsidRPr="00383266" w:rsidRDefault="00704260" w:rsidP="00704260">
            <w:pPr>
              <w:numPr>
                <w:ilvl w:val="0"/>
                <w:numId w:val="1"/>
              </w:numPr>
              <w:spacing w:line="276" w:lineRule="auto"/>
              <w:rPr>
                <w:rFonts w:eastAsia="Batang"/>
                <w:u w:val="wave"/>
              </w:rPr>
            </w:pPr>
          </w:p>
        </w:tc>
        <w:tc>
          <w:tcPr>
            <w:tcW w:w="1255" w:type="dxa"/>
          </w:tcPr>
          <w:p w14:paraId="3F2B200F" w14:textId="77777777" w:rsidR="00704260" w:rsidRDefault="00704260" w:rsidP="00704260">
            <w:pPr>
              <w:spacing w:line="276" w:lineRule="auto"/>
              <w:jc w:val="center"/>
              <w:rPr>
                <w:rFonts w:eastAsia="Batang"/>
                <w:u w:val="wave"/>
              </w:rPr>
            </w:pPr>
            <w:r>
              <w:rPr>
                <w:rFonts w:eastAsia="Batang"/>
              </w:rPr>
              <w:t>9-10 dhjetor 2021</w:t>
            </w:r>
          </w:p>
        </w:tc>
        <w:tc>
          <w:tcPr>
            <w:tcW w:w="1512" w:type="dxa"/>
          </w:tcPr>
          <w:p w14:paraId="7479B8B0" w14:textId="77777777" w:rsidR="00704260" w:rsidRDefault="00704260" w:rsidP="00704260">
            <w:pPr>
              <w:spacing w:line="276" w:lineRule="auto"/>
              <w:jc w:val="center"/>
              <w:rPr>
                <w:rFonts w:eastAsia="Batang"/>
                <w:u w:val="wave"/>
              </w:rPr>
            </w:pPr>
            <w:r>
              <w:rPr>
                <w:rFonts w:eastAsia="Batang"/>
                <w:u w:val="wave"/>
              </w:rPr>
              <w:t>ToT</w:t>
            </w:r>
          </w:p>
          <w:p w14:paraId="7CAF1E96" w14:textId="77777777" w:rsidR="00704260" w:rsidRDefault="00704260" w:rsidP="00704260">
            <w:pPr>
              <w:spacing w:line="276" w:lineRule="auto"/>
              <w:jc w:val="center"/>
              <w:rPr>
                <w:rFonts w:eastAsia="Batang"/>
                <w:u w:val="wave"/>
              </w:rPr>
            </w:pPr>
            <w:r>
              <w:rPr>
                <w:rFonts w:eastAsia="Batang"/>
                <w:u w:val="wave"/>
              </w:rPr>
              <w:t>Jufrex II</w:t>
            </w:r>
          </w:p>
        </w:tc>
        <w:tc>
          <w:tcPr>
            <w:tcW w:w="1980" w:type="dxa"/>
          </w:tcPr>
          <w:p w14:paraId="65355AFF" w14:textId="77777777" w:rsidR="00704260" w:rsidRDefault="00704260" w:rsidP="00704260">
            <w:pPr>
              <w:spacing w:line="276" w:lineRule="auto"/>
              <w:jc w:val="center"/>
              <w:rPr>
                <w:rFonts w:eastAsia="Batang"/>
                <w:u w:val="wave"/>
              </w:rPr>
            </w:pPr>
            <w:r>
              <w:rPr>
                <w:rFonts w:eastAsia="Batang"/>
                <w:u w:val="wave"/>
              </w:rPr>
              <w:t>Ekspertë ShM</w:t>
            </w:r>
          </w:p>
          <w:p w14:paraId="4AF0E83D" w14:textId="77777777" w:rsidR="00704260" w:rsidRDefault="00704260" w:rsidP="00704260">
            <w:pPr>
              <w:spacing w:line="276" w:lineRule="auto"/>
              <w:jc w:val="center"/>
              <w:rPr>
                <w:rFonts w:eastAsia="Batang"/>
                <w:u w:val="wave"/>
              </w:rPr>
            </w:pPr>
            <w:r>
              <w:rPr>
                <w:rFonts w:eastAsia="Batang"/>
                <w:u w:val="wave"/>
              </w:rPr>
              <w:t>Ekspertë JUFREX</w:t>
            </w:r>
          </w:p>
          <w:p w14:paraId="170A52D1" w14:textId="77777777" w:rsidR="00704260" w:rsidRDefault="00704260" w:rsidP="00704260">
            <w:pPr>
              <w:spacing w:line="276" w:lineRule="auto"/>
              <w:jc w:val="center"/>
              <w:rPr>
                <w:rFonts w:eastAsia="Batang"/>
                <w:u w:val="wave"/>
              </w:rPr>
            </w:pPr>
            <w:r>
              <w:rPr>
                <w:rFonts w:eastAsia="Batang"/>
                <w:u w:val="wave"/>
              </w:rPr>
              <w:t>Flutura Kusari</w:t>
            </w:r>
          </w:p>
          <w:p w14:paraId="0217C990" w14:textId="77777777" w:rsidR="00704260" w:rsidRPr="008F20F9" w:rsidRDefault="00704260" w:rsidP="00704260">
            <w:pPr>
              <w:spacing w:line="276" w:lineRule="auto"/>
              <w:jc w:val="center"/>
              <w:rPr>
                <w:rFonts w:eastAsia="Batang"/>
                <w:u w:val="wave"/>
              </w:rPr>
            </w:pPr>
            <w:r>
              <w:rPr>
                <w:rFonts w:eastAsia="Batang"/>
                <w:u w:val="wave"/>
              </w:rPr>
              <w:t>Mirela Bogdani</w:t>
            </w:r>
          </w:p>
        </w:tc>
        <w:tc>
          <w:tcPr>
            <w:tcW w:w="5418" w:type="dxa"/>
          </w:tcPr>
          <w:p w14:paraId="659C3E2D" w14:textId="77777777" w:rsidR="00704260" w:rsidRPr="00583E36" w:rsidRDefault="00704260" w:rsidP="00704260">
            <w:pPr>
              <w:shd w:val="clear" w:color="auto" w:fill="FFFFFF"/>
              <w:spacing w:line="276" w:lineRule="auto"/>
              <w:jc w:val="both"/>
              <w:rPr>
                <w:rFonts w:eastAsia="Times New Roman"/>
                <w:b/>
              </w:rPr>
            </w:pPr>
            <w:r>
              <w:rPr>
                <w:rFonts w:eastAsia="Times New Roman"/>
              </w:rPr>
              <w:t>Tot: Tema për tu përcaktuar nga tot i muajit tetor</w:t>
            </w:r>
          </w:p>
        </w:tc>
        <w:tc>
          <w:tcPr>
            <w:tcW w:w="1260" w:type="dxa"/>
          </w:tcPr>
          <w:p w14:paraId="360A2C47" w14:textId="77777777" w:rsidR="00704260" w:rsidRDefault="00704260" w:rsidP="00704260">
            <w:pPr>
              <w:spacing w:line="276" w:lineRule="auto"/>
              <w:jc w:val="center"/>
              <w:rPr>
                <w:rFonts w:eastAsia="Batang"/>
                <w:u w:val="wave"/>
              </w:rPr>
            </w:pPr>
            <w:r>
              <w:rPr>
                <w:rFonts w:eastAsia="Batang"/>
                <w:u w:val="wave"/>
              </w:rPr>
              <w:t xml:space="preserve">Korçë </w:t>
            </w:r>
          </w:p>
        </w:tc>
      </w:tr>
      <w:tr w:rsidR="00704260" w:rsidRPr="00383266" w14:paraId="0DA8B163" w14:textId="77777777" w:rsidTr="00704260">
        <w:tc>
          <w:tcPr>
            <w:tcW w:w="720" w:type="dxa"/>
          </w:tcPr>
          <w:p w14:paraId="3107EC4E" w14:textId="77777777" w:rsidR="00704260" w:rsidRPr="00383266" w:rsidRDefault="00704260" w:rsidP="00704260">
            <w:pPr>
              <w:numPr>
                <w:ilvl w:val="0"/>
                <w:numId w:val="1"/>
              </w:numPr>
              <w:spacing w:line="276" w:lineRule="auto"/>
              <w:rPr>
                <w:rFonts w:eastAsia="Batang"/>
                <w:u w:val="wave"/>
              </w:rPr>
            </w:pPr>
          </w:p>
        </w:tc>
        <w:tc>
          <w:tcPr>
            <w:tcW w:w="1255" w:type="dxa"/>
          </w:tcPr>
          <w:p w14:paraId="18013518" w14:textId="77777777" w:rsidR="00704260" w:rsidRDefault="00704260" w:rsidP="00704260">
            <w:pPr>
              <w:spacing w:line="276" w:lineRule="auto"/>
              <w:jc w:val="center"/>
              <w:rPr>
                <w:rFonts w:eastAsia="Batang"/>
              </w:rPr>
            </w:pPr>
            <w:r>
              <w:rPr>
                <w:rFonts w:eastAsia="Batang"/>
              </w:rPr>
              <w:t>10 dhjetor 2021</w:t>
            </w:r>
          </w:p>
        </w:tc>
        <w:tc>
          <w:tcPr>
            <w:tcW w:w="1512" w:type="dxa"/>
          </w:tcPr>
          <w:p w14:paraId="015E9B83" w14:textId="77777777" w:rsidR="00704260" w:rsidRDefault="00704260" w:rsidP="00704260">
            <w:pPr>
              <w:spacing w:line="276" w:lineRule="auto"/>
              <w:jc w:val="center"/>
              <w:rPr>
                <w:rFonts w:eastAsia="Batang"/>
                <w:bCs/>
              </w:rPr>
            </w:pPr>
            <w:r w:rsidRPr="007D2038">
              <w:rPr>
                <w:rFonts w:eastAsia="Batang"/>
                <w:bCs/>
              </w:rPr>
              <w:t>ShM/Projekti italian</w:t>
            </w:r>
          </w:p>
          <w:p w14:paraId="25809023" w14:textId="77777777" w:rsidR="00704260" w:rsidRDefault="00704260" w:rsidP="00704260">
            <w:pPr>
              <w:spacing w:line="276" w:lineRule="auto"/>
              <w:jc w:val="center"/>
              <w:rPr>
                <w:rFonts w:eastAsia="Batang"/>
                <w:u w:val="wave"/>
              </w:rPr>
            </w:pPr>
          </w:p>
        </w:tc>
        <w:tc>
          <w:tcPr>
            <w:tcW w:w="1980" w:type="dxa"/>
          </w:tcPr>
          <w:p w14:paraId="50265440" w14:textId="77777777" w:rsidR="00704260" w:rsidRDefault="00704260" w:rsidP="00704260">
            <w:pPr>
              <w:spacing w:line="276" w:lineRule="auto"/>
              <w:jc w:val="center"/>
              <w:rPr>
                <w:rFonts w:eastAsia="Batang"/>
                <w:bCs/>
              </w:rPr>
            </w:pPr>
            <w:r>
              <w:rPr>
                <w:rFonts w:eastAsia="Batang"/>
                <w:bCs/>
              </w:rPr>
              <w:t>Ekspertë:</w:t>
            </w:r>
          </w:p>
          <w:p w14:paraId="697AEFCE" w14:textId="77777777" w:rsidR="00704260" w:rsidRPr="00397AC3" w:rsidRDefault="00704260" w:rsidP="00704260">
            <w:pPr>
              <w:spacing w:line="276" w:lineRule="auto"/>
              <w:jc w:val="center"/>
              <w:rPr>
                <w:rFonts w:eastAsia="Batang"/>
                <w:bCs/>
              </w:rPr>
            </w:pPr>
            <w:r w:rsidRPr="00397AC3">
              <w:rPr>
                <w:rFonts w:eastAsia="Batang"/>
                <w:bCs/>
              </w:rPr>
              <w:t>Dritan Hallunaj</w:t>
            </w:r>
          </w:p>
          <w:p w14:paraId="2C4E9E2F" w14:textId="77777777" w:rsidR="00704260" w:rsidRPr="00397AC3" w:rsidRDefault="00704260" w:rsidP="00704260">
            <w:pPr>
              <w:spacing w:line="276" w:lineRule="auto"/>
              <w:jc w:val="center"/>
              <w:rPr>
                <w:rFonts w:eastAsia="Batang"/>
                <w:bCs/>
                <w:u w:val="wave"/>
              </w:rPr>
            </w:pPr>
            <w:r w:rsidRPr="00397AC3">
              <w:rPr>
                <w:rFonts w:eastAsia="Batang"/>
                <w:u w:val="wave"/>
              </w:rPr>
              <w:t>Fabian Zhilla</w:t>
            </w:r>
          </w:p>
          <w:p w14:paraId="5F173D93" w14:textId="77777777" w:rsidR="00704260" w:rsidRDefault="00704260" w:rsidP="00704260">
            <w:pPr>
              <w:spacing w:line="276" w:lineRule="auto"/>
              <w:jc w:val="center"/>
              <w:rPr>
                <w:rFonts w:eastAsia="Batang"/>
                <w:u w:val="wave"/>
              </w:rPr>
            </w:pPr>
          </w:p>
          <w:p w14:paraId="19A21BB4" w14:textId="77777777" w:rsidR="00704260" w:rsidRPr="00397AC3" w:rsidRDefault="00704260" w:rsidP="00704260">
            <w:pPr>
              <w:spacing w:line="276" w:lineRule="auto"/>
              <w:jc w:val="center"/>
              <w:rPr>
                <w:rFonts w:eastAsia="Batang"/>
                <w:u w:val="wave"/>
              </w:rPr>
            </w:pPr>
            <w:r w:rsidRPr="00397AC3">
              <w:rPr>
                <w:rFonts w:eastAsia="Batang"/>
                <w:u w:val="wave"/>
              </w:rPr>
              <w:t>Lehtësues:</w:t>
            </w:r>
          </w:p>
          <w:p w14:paraId="7B0D800F" w14:textId="77777777" w:rsidR="00704260" w:rsidRPr="00397AC3" w:rsidRDefault="00704260" w:rsidP="00704260">
            <w:pPr>
              <w:spacing w:line="276" w:lineRule="auto"/>
              <w:jc w:val="center"/>
              <w:rPr>
                <w:rFonts w:eastAsia="Batang"/>
                <w:b/>
                <w:bCs/>
                <w:u w:val="wave"/>
              </w:rPr>
            </w:pPr>
            <w:r w:rsidRPr="0020784B">
              <w:rPr>
                <w:rFonts w:eastAsia="Batang"/>
                <w:bCs/>
                <w:u w:val="wave"/>
              </w:rPr>
              <w:t>Andi Pogaçe</w:t>
            </w:r>
          </w:p>
          <w:p w14:paraId="4FF6BE14" w14:textId="77777777" w:rsidR="00704260" w:rsidRPr="000A4CD9" w:rsidRDefault="00704260" w:rsidP="00704260">
            <w:pPr>
              <w:spacing w:line="276" w:lineRule="auto"/>
              <w:jc w:val="center"/>
              <w:rPr>
                <w:u w:val="wave"/>
              </w:rPr>
            </w:pPr>
          </w:p>
        </w:tc>
        <w:tc>
          <w:tcPr>
            <w:tcW w:w="5418" w:type="dxa"/>
          </w:tcPr>
          <w:p w14:paraId="47E6DE35" w14:textId="77777777" w:rsidR="00704260" w:rsidRPr="00A047DF" w:rsidRDefault="00704260" w:rsidP="00704260">
            <w:pPr>
              <w:shd w:val="clear" w:color="auto" w:fill="FFFFFF"/>
              <w:spacing w:line="276" w:lineRule="auto"/>
              <w:jc w:val="both"/>
              <w:rPr>
                <w:rFonts w:eastAsia="Times New Roman"/>
                <w:bCs/>
                <w:lang w:val="en-US"/>
              </w:rPr>
            </w:pPr>
            <w:r>
              <w:rPr>
                <w:rFonts w:eastAsia="Times New Roman"/>
              </w:rPr>
              <w:t>S</w:t>
            </w:r>
            <w:r w:rsidRPr="00746F76">
              <w:rPr>
                <w:rFonts w:eastAsia="Times New Roman"/>
              </w:rPr>
              <w:t>ekuestrimi dhe konfiskimin e pasurive sipas Ligjit Anti-Mafia.</w:t>
            </w:r>
            <w:r w:rsidRPr="007C0BA4">
              <w:rPr>
                <w:rFonts w:eastAsia="Times New Roman"/>
              </w:rPr>
              <w:t xml:space="preserve"> </w:t>
            </w:r>
            <w:r>
              <w:rPr>
                <w:rFonts w:eastAsia="Times New Roman"/>
              </w:rPr>
              <w:t>Standardet e BE-së.</w:t>
            </w:r>
            <w:r w:rsidRPr="00746F76">
              <w:rPr>
                <w:rFonts w:eastAsia="Times New Roman"/>
              </w:rPr>
              <w:tab/>
            </w:r>
          </w:p>
        </w:tc>
        <w:tc>
          <w:tcPr>
            <w:tcW w:w="1260" w:type="dxa"/>
          </w:tcPr>
          <w:p w14:paraId="7EE76207" w14:textId="77777777" w:rsidR="00704260" w:rsidRPr="00383266" w:rsidRDefault="00704260" w:rsidP="00704260">
            <w:pPr>
              <w:spacing w:line="276" w:lineRule="auto"/>
              <w:jc w:val="center"/>
              <w:rPr>
                <w:rFonts w:eastAsia="Times New Roman"/>
                <w:bCs/>
              </w:rPr>
            </w:pPr>
            <w:r>
              <w:rPr>
                <w:rFonts w:eastAsia="Times New Roman"/>
                <w:bCs/>
              </w:rPr>
              <w:t>Online</w:t>
            </w:r>
          </w:p>
        </w:tc>
      </w:tr>
      <w:tr w:rsidR="00704260" w:rsidRPr="00383266" w14:paraId="5A21033E" w14:textId="77777777" w:rsidTr="00704260">
        <w:tc>
          <w:tcPr>
            <w:tcW w:w="720" w:type="dxa"/>
          </w:tcPr>
          <w:p w14:paraId="1BA9ECC6" w14:textId="77777777" w:rsidR="00704260" w:rsidRPr="00383266" w:rsidRDefault="00704260" w:rsidP="00704260">
            <w:pPr>
              <w:numPr>
                <w:ilvl w:val="0"/>
                <w:numId w:val="1"/>
              </w:numPr>
              <w:spacing w:line="276" w:lineRule="auto"/>
              <w:rPr>
                <w:rFonts w:eastAsia="Batang"/>
                <w:u w:val="wave"/>
              </w:rPr>
            </w:pPr>
          </w:p>
        </w:tc>
        <w:tc>
          <w:tcPr>
            <w:tcW w:w="1255" w:type="dxa"/>
          </w:tcPr>
          <w:p w14:paraId="60ED182F" w14:textId="77777777" w:rsidR="00704260" w:rsidRDefault="00704260" w:rsidP="00704260">
            <w:pPr>
              <w:spacing w:line="276" w:lineRule="auto"/>
              <w:jc w:val="center"/>
              <w:rPr>
                <w:rFonts w:eastAsia="Batang"/>
              </w:rPr>
            </w:pPr>
            <w:r>
              <w:rPr>
                <w:rFonts w:eastAsia="Batang"/>
              </w:rPr>
              <w:t>13 dhjetor 2021</w:t>
            </w:r>
          </w:p>
        </w:tc>
        <w:tc>
          <w:tcPr>
            <w:tcW w:w="1512" w:type="dxa"/>
          </w:tcPr>
          <w:p w14:paraId="02C59C05" w14:textId="77777777" w:rsidR="00704260" w:rsidRDefault="00704260" w:rsidP="00704260">
            <w:pPr>
              <w:spacing w:line="276" w:lineRule="auto"/>
              <w:jc w:val="center"/>
              <w:rPr>
                <w:rFonts w:eastAsia="Batang"/>
                <w:u w:val="wave"/>
              </w:rPr>
            </w:pPr>
            <w:r>
              <w:rPr>
                <w:rFonts w:eastAsia="Batang"/>
                <w:u w:val="wave"/>
              </w:rPr>
              <w:t>ShM</w:t>
            </w:r>
          </w:p>
          <w:p w14:paraId="71FF103B" w14:textId="77777777" w:rsidR="00704260" w:rsidRDefault="00704260" w:rsidP="00704260">
            <w:pPr>
              <w:spacing w:line="276" w:lineRule="auto"/>
              <w:jc w:val="center"/>
              <w:rPr>
                <w:rFonts w:eastAsia="Batang"/>
                <w:u w:val="wave"/>
              </w:rPr>
            </w:pPr>
          </w:p>
          <w:p w14:paraId="611E8BEA" w14:textId="77777777" w:rsidR="00704260" w:rsidRPr="00383266" w:rsidRDefault="00704260" w:rsidP="00704260">
            <w:pPr>
              <w:spacing w:line="276" w:lineRule="auto"/>
              <w:jc w:val="center"/>
              <w:rPr>
                <w:rFonts w:eastAsia="Batang"/>
                <w:u w:val="wave"/>
              </w:rPr>
            </w:pPr>
            <w:r w:rsidRPr="00592AE4">
              <w:rPr>
                <w:rFonts w:eastAsia="Batang"/>
                <w:u w:val="wave"/>
              </w:rPr>
              <w:t>Këshilli i Lartë Gjyqësor</w:t>
            </w:r>
          </w:p>
        </w:tc>
        <w:tc>
          <w:tcPr>
            <w:tcW w:w="1980" w:type="dxa"/>
          </w:tcPr>
          <w:p w14:paraId="6BEA70BD" w14:textId="77777777" w:rsidR="00704260" w:rsidRPr="000A4CD9" w:rsidRDefault="00704260" w:rsidP="00704260">
            <w:pPr>
              <w:spacing w:line="276" w:lineRule="auto"/>
              <w:jc w:val="center"/>
              <w:rPr>
                <w:u w:val="wave"/>
              </w:rPr>
            </w:pPr>
            <w:r w:rsidRPr="000A4CD9">
              <w:rPr>
                <w:u w:val="wave"/>
              </w:rPr>
              <w:t>Ekspertë:</w:t>
            </w:r>
          </w:p>
          <w:p w14:paraId="1BF3EF9C" w14:textId="77777777" w:rsidR="00704260" w:rsidRPr="000A4CD9" w:rsidRDefault="00704260" w:rsidP="00704260">
            <w:pPr>
              <w:spacing w:line="276" w:lineRule="auto"/>
              <w:jc w:val="center"/>
              <w:rPr>
                <w:u w:val="wave"/>
              </w:rPr>
            </w:pPr>
            <w:r w:rsidRPr="008F20F9">
              <w:rPr>
                <w:u w:val="wave"/>
              </w:rPr>
              <w:t>Sokol Berberi</w:t>
            </w:r>
          </w:p>
          <w:p w14:paraId="783BEB57" w14:textId="77777777" w:rsidR="00704260" w:rsidRPr="000A4CD9" w:rsidRDefault="00704260" w:rsidP="00704260">
            <w:pPr>
              <w:spacing w:line="276" w:lineRule="auto"/>
              <w:jc w:val="center"/>
              <w:rPr>
                <w:u w:val="wave"/>
              </w:rPr>
            </w:pPr>
            <w:r w:rsidRPr="000A4CD9">
              <w:rPr>
                <w:u w:val="wave"/>
              </w:rPr>
              <w:t>Idlir Peçi</w:t>
            </w:r>
          </w:p>
          <w:p w14:paraId="2DC0673C" w14:textId="77777777" w:rsidR="00704260" w:rsidRDefault="00704260" w:rsidP="00704260">
            <w:pPr>
              <w:spacing w:line="276" w:lineRule="auto"/>
              <w:jc w:val="center"/>
            </w:pPr>
          </w:p>
          <w:p w14:paraId="494541BD" w14:textId="77777777" w:rsidR="00704260" w:rsidRDefault="00704260" w:rsidP="00704260">
            <w:pPr>
              <w:spacing w:line="276" w:lineRule="auto"/>
              <w:jc w:val="center"/>
              <w:rPr>
                <w:u w:val="wave"/>
              </w:rPr>
            </w:pPr>
            <w:r w:rsidRPr="000A4CD9">
              <w:t>Lehtësues</w:t>
            </w:r>
            <w:r w:rsidRPr="000A4CD9">
              <w:rPr>
                <w:u w:val="wave"/>
              </w:rPr>
              <w:t>:</w:t>
            </w:r>
          </w:p>
          <w:p w14:paraId="00F7BA71" w14:textId="77777777" w:rsidR="00704260" w:rsidRPr="000A4CD9" w:rsidRDefault="00704260" w:rsidP="00704260">
            <w:pPr>
              <w:spacing w:line="276" w:lineRule="auto"/>
              <w:jc w:val="center"/>
              <w:rPr>
                <w:u w:val="wave"/>
              </w:rPr>
            </w:pPr>
            <w:r>
              <w:rPr>
                <w:u w:val="wave"/>
              </w:rPr>
              <w:t>Marçela Shehu</w:t>
            </w:r>
          </w:p>
          <w:p w14:paraId="3AB83F2B" w14:textId="77777777" w:rsidR="00704260" w:rsidRPr="00383266" w:rsidRDefault="00704260" w:rsidP="00704260">
            <w:pPr>
              <w:spacing w:line="276" w:lineRule="auto"/>
              <w:jc w:val="center"/>
            </w:pPr>
          </w:p>
        </w:tc>
        <w:tc>
          <w:tcPr>
            <w:tcW w:w="5418" w:type="dxa"/>
          </w:tcPr>
          <w:p w14:paraId="495C1E5A" w14:textId="77777777" w:rsidR="00704260" w:rsidRPr="00135CA2" w:rsidRDefault="00704260" w:rsidP="00704260">
            <w:pPr>
              <w:shd w:val="clear" w:color="auto" w:fill="FFFFFF"/>
              <w:spacing w:line="276" w:lineRule="auto"/>
              <w:jc w:val="both"/>
              <w:rPr>
                <w:rFonts w:eastAsia="Times New Roman"/>
              </w:rPr>
            </w:pPr>
            <w:r w:rsidRPr="00550614">
              <w:rPr>
                <w:rFonts w:eastAsia="Times New Roman"/>
                <w:bCs/>
              </w:rPr>
              <w:t>Arsyetimi dhe gjykimi. Arsyetimi i vendimeve gjyqësore si standard kushtetues - Efekti i jurisprudencës së GJK-së te gjykatat. Arsyetimi i vendimeve gjyqësore dhe standardi i Gjykatës Europiane të të Drejtave të Njeriut lidhur me këtë aspekt.</w:t>
            </w:r>
          </w:p>
        </w:tc>
        <w:tc>
          <w:tcPr>
            <w:tcW w:w="1260" w:type="dxa"/>
          </w:tcPr>
          <w:p w14:paraId="6E053DCE" w14:textId="77777777" w:rsidR="00704260" w:rsidRPr="00383266" w:rsidRDefault="00704260" w:rsidP="00704260">
            <w:pPr>
              <w:spacing w:line="276" w:lineRule="auto"/>
              <w:jc w:val="center"/>
              <w:rPr>
                <w:rFonts w:eastAsia="Times New Roman"/>
                <w:bCs/>
              </w:rPr>
            </w:pPr>
          </w:p>
        </w:tc>
      </w:tr>
      <w:tr w:rsidR="00704260" w:rsidRPr="00383266" w14:paraId="0748DEAF" w14:textId="77777777" w:rsidTr="00704260">
        <w:tc>
          <w:tcPr>
            <w:tcW w:w="720" w:type="dxa"/>
          </w:tcPr>
          <w:p w14:paraId="3F8641A8" w14:textId="77777777" w:rsidR="00704260" w:rsidRPr="00383266" w:rsidRDefault="00704260" w:rsidP="00704260">
            <w:pPr>
              <w:numPr>
                <w:ilvl w:val="0"/>
                <w:numId w:val="1"/>
              </w:numPr>
              <w:spacing w:line="276" w:lineRule="auto"/>
              <w:rPr>
                <w:rFonts w:eastAsia="Batang"/>
                <w:u w:val="wave"/>
              </w:rPr>
            </w:pPr>
          </w:p>
        </w:tc>
        <w:tc>
          <w:tcPr>
            <w:tcW w:w="1255" w:type="dxa"/>
          </w:tcPr>
          <w:p w14:paraId="1C91A599" w14:textId="77777777" w:rsidR="00704260" w:rsidRDefault="00704260" w:rsidP="00704260">
            <w:pPr>
              <w:spacing w:line="276" w:lineRule="auto"/>
              <w:jc w:val="center"/>
              <w:rPr>
                <w:rFonts w:eastAsia="Batang"/>
              </w:rPr>
            </w:pPr>
            <w:r>
              <w:rPr>
                <w:rFonts w:eastAsia="Batang"/>
              </w:rPr>
              <w:t>14 dhjetor 2021</w:t>
            </w:r>
          </w:p>
        </w:tc>
        <w:tc>
          <w:tcPr>
            <w:tcW w:w="1512" w:type="dxa"/>
          </w:tcPr>
          <w:p w14:paraId="1A8A90B6" w14:textId="77777777" w:rsidR="00704260" w:rsidRPr="00383266" w:rsidRDefault="00704260" w:rsidP="00704260">
            <w:pPr>
              <w:spacing w:line="276" w:lineRule="auto"/>
              <w:jc w:val="center"/>
              <w:rPr>
                <w:rFonts w:eastAsia="Batang"/>
                <w:u w:val="wave"/>
              </w:rPr>
            </w:pPr>
            <w:r w:rsidRPr="009724A3">
              <w:rPr>
                <w:rFonts w:eastAsia="Batang"/>
                <w:u w:val="wave"/>
              </w:rPr>
              <w:t>UNDP</w:t>
            </w:r>
          </w:p>
        </w:tc>
        <w:tc>
          <w:tcPr>
            <w:tcW w:w="1980" w:type="dxa"/>
          </w:tcPr>
          <w:p w14:paraId="50DE5D73" w14:textId="77777777" w:rsidR="00704260" w:rsidRPr="00530B2F" w:rsidRDefault="00704260" w:rsidP="00704260">
            <w:pPr>
              <w:spacing w:line="276" w:lineRule="auto"/>
              <w:jc w:val="center"/>
              <w:rPr>
                <w:rFonts w:eastAsia="Times New Roman"/>
              </w:rPr>
            </w:pPr>
            <w:r w:rsidRPr="00530B2F">
              <w:rPr>
                <w:rFonts w:eastAsia="Times New Roman"/>
              </w:rPr>
              <w:t>Ekspertë:</w:t>
            </w:r>
          </w:p>
          <w:p w14:paraId="7DB3DB9E" w14:textId="77777777" w:rsidR="00704260" w:rsidRPr="00F901C4" w:rsidRDefault="00704260" w:rsidP="00704260">
            <w:pPr>
              <w:spacing w:line="276" w:lineRule="auto"/>
              <w:jc w:val="center"/>
              <w:rPr>
                <w:rFonts w:eastAsia="Times New Roman"/>
              </w:rPr>
            </w:pPr>
            <w:r w:rsidRPr="00F901C4">
              <w:rPr>
                <w:rFonts w:eastAsia="Times New Roman"/>
              </w:rPr>
              <w:t>Arta Mandro</w:t>
            </w:r>
          </w:p>
          <w:p w14:paraId="77FD2A3E" w14:textId="77777777" w:rsidR="00704260" w:rsidRPr="00530B2F" w:rsidRDefault="00704260" w:rsidP="00704260">
            <w:pPr>
              <w:spacing w:line="276" w:lineRule="auto"/>
              <w:jc w:val="center"/>
              <w:rPr>
                <w:rFonts w:eastAsia="Times New Roman"/>
              </w:rPr>
            </w:pPr>
            <w:r w:rsidRPr="00F901C4">
              <w:rPr>
                <w:rFonts w:eastAsia="Times New Roman"/>
              </w:rPr>
              <w:t>Mariana Semini</w:t>
            </w:r>
          </w:p>
          <w:p w14:paraId="464A7174" w14:textId="77777777" w:rsidR="00704260" w:rsidRDefault="00704260" w:rsidP="00704260">
            <w:pPr>
              <w:spacing w:line="276" w:lineRule="auto"/>
              <w:jc w:val="center"/>
              <w:rPr>
                <w:rFonts w:eastAsia="Times New Roman"/>
              </w:rPr>
            </w:pPr>
            <w:r w:rsidRPr="00530B2F">
              <w:rPr>
                <w:rFonts w:eastAsia="Times New Roman"/>
              </w:rPr>
              <w:t>Aurela Anastasi</w:t>
            </w:r>
          </w:p>
          <w:p w14:paraId="30EF3C65" w14:textId="77777777" w:rsidR="00704260" w:rsidRDefault="00704260" w:rsidP="00704260">
            <w:pPr>
              <w:spacing w:line="276" w:lineRule="auto"/>
              <w:jc w:val="center"/>
              <w:rPr>
                <w:rFonts w:eastAsia="Batang"/>
                <w:u w:val="wave"/>
              </w:rPr>
            </w:pPr>
          </w:p>
          <w:p w14:paraId="64ECAC95" w14:textId="77777777" w:rsidR="00704260" w:rsidRPr="00383266" w:rsidRDefault="00704260" w:rsidP="00704260">
            <w:pPr>
              <w:spacing w:line="276" w:lineRule="auto"/>
              <w:jc w:val="center"/>
              <w:rPr>
                <w:rFonts w:eastAsia="Batang"/>
                <w:u w:val="wave"/>
              </w:rPr>
            </w:pPr>
            <w:r w:rsidRPr="00383266">
              <w:rPr>
                <w:rFonts w:eastAsia="Batang"/>
                <w:u w:val="wave"/>
              </w:rPr>
              <w:t>Lehtësues:</w:t>
            </w:r>
          </w:p>
          <w:p w14:paraId="66A5AB51" w14:textId="77777777" w:rsidR="00704260" w:rsidRDefault="00704260" w:rsidP="00704260">
            <w:pPr>
              <w:spacing w:line="276" w:lineRule="auto"/>
              <w:jc w:val="center"/>
              <w:rPr>
                <w:rFonts w:eastAsia="Times New Roman"/>
                <w:lang w:eastAsia="en-GB"/>
              </w:rPr>
            </w:pPr>
            <w:r w:rsidRPr="00383266">
              <w:rPr>
                <w:rFonts w:eastAsia="Batang"/>
                <w:u w:val="wave"/>
              </w:rPr>
              <w:t>Diamela Goxha</w:t>
            </w:r>
          </w:p>
        </w:tc>
        <w:tc>
          <w:tcPr>
            <w:tcW w:w="5418" w:type="dxa"/>
          </w:tcPr>
          <w:p w14:paraId="7CAA1E6F" w14:textId="77777777" w:rsidR="00704260" w:rsidRPr="009724A3" w:rsidRDefault="00704260" w:rsidP="00704260">
            <w:pPr>
              <w:jc w:val="both"/>
              <w:rPr>
                <w:bCs/>
              </w:rPr>
            </w:pPr>
            <w:r w:rsidRPr="009724A3">
              <w:rPr>
                <w:bCs/>
              </w:rPr>
              <w:t>Legjisl</w:t>
            </w:r>
            <w:r>
              <w:rPr>
                <w:bCs/>
              </w:rPr>
              <w:t>acioni vendas dhe standardet ndërkombëtare në fushën e dhunës me bazë</w:t>
            </w:r>
            <w:r w:rsidRPr="009724A3">
              <w:rPr>
                <w:bCs/>
              </w:rPr>
              <w:t xml:space="preserve"> gjinore </w:t>
            </w:r>
            <w:r>
              <w:rPr>
                <w:bCs/>
              </w:rPr>
              <w:t>dhe dhunës në</w:t>
            </w:r>
            <w:r w:rsidRPr="009724A3">
              <w:rPr>
                <w:bCs/>
              </w:rPr>
              <w:t xml:space="preserve"> familje</w:t>
            </w:r>
            <w:r>
              <w:rPr>
                <w:bCs/>
              </w:rPr>
              <w:t>.</w:t>
            </w:r>
            <w:r w:rsidRPr="009724A3">
              <w:rPr>
                <w:bCs/>
              </w:rPr>
              <w:t xml:space="preserve"> </w:t>
            </w:r>
            <w:r>
              <w:rPr>
                <w:bCs/>
              </w:rPr>
              <w:t>Përgjegjësitë që rrjedhin nga kuadri normativ pë</w:t>
            </w:r>
            <w:r w:rsidRPr="009724A3">
              <w:rPr>
                <w:bCs/>
              </w:rPr>
              <w:t>r gjyqtar</w:t>
            </w:r>
            <w:r>
              <w:rPr>
                <w:bCs/>
              </w:rPr>
              <w:t>ë</w:t>
            </w:r>
            <w:r w:rsidRPr="009724A3">
              <w:rPr>
                <w:bCs/>
              </w:rPr>
              <w:t>t dhe prokuror</w:t>
            </w:r>
            <w:r>
              <w:rPr>
                <w:bCs/>
              </w:rPr>
              <w:t>ë</w:t>
            </w:r>
            <w:r w:rsidRPr="009724A3">
              <w:rPr>
                <w:bCs/>
              </w:rPr>
              <w:t>t.</w:t>
            </w:r>
          </w:p>
          <w:p w14:paraId="255E8AA0" w14:textId="77777777" w:rsidR="00704260" w:rsidRPr="00550614" w:rsidRDefault="00704260" w:rsidP="00704260">
            <w:pPr>
              <w:shd w:val="clear" w:color="auto" w:fill="FFFFFF"/>
              <w:spacing w:line="276" w:lineRule="auto"/>
              <w:jc w:val="both"/>
              <w:rPr>
                <w:rFonts w:eastAsia="Times New Roman"/>
              </w:rPr>
            </w:pPr>
          </w:p>
        </w:tc>
        <w:tc>
          <w:tcPr>
            <w:tcW w:w="1260" w:type="dxa"/>
          </w:tcPr>
          <w:p w14:paraId="36F8F12B" w14:textId="77777777" w:rsidR="00704260" w:rsidRPr="00383266" w:rsidRDefault="00704260" w:rsidP="00704260">
            <w:pPr>
              <w:spacing w:line="276" w:lineRule="auto"/>
              <w:jc w:val="center"/>
              <w:rPr>
                <w:rFonts w:eastAsia="Times New Roman"/>
                <w:bCs/>
              </w:rPr>
            </w:pPr>
          </w:p>
        </w:tc>
      </w:tr>
      <w:tr w:rsidR="00704260" w:rsidRPr="00383266" w14:paraId="539D5664" w14:textId="77777777" w:rsidTr="00704260">
        <w:tc>
          <w:tcPr>
            <w:tcW w:w="720" w:type="dxa"/>
          </w:tcPr>
          <w:p w14:paraId="11938DCF" w14:textId="77777777" w:rsidR="00704260" w:rsidRPr="00383266" w:rsidRDefault="00704260" w:rsidP="00704260">
            <w:pPr>
              <w:numPr>
                <w:ilvl w:val="0"/>
                <w:numId w:val="1"/>
              </w:numPr>
              <w:spacing w:line="276" w:lineRule="auto"/>
              <w:rPr>
                <w:rFonts w:eastAsia="Batang"/>
                <w:u w:val="wave"/>
              </w:rPr>
            </w:pPr>
          </w:p>
        </w:tc>
        <w:tc>
          <w:tcPr>
            <w:tcW w:w="1255" w:type="dxa"/>
          </w:tcPr>
          <w:p w14:paraId="64B3F472" w14:textId="77777777" w:rsidR="00704260" w:rsidRPr="00383266" w:rsidRDefault="00704260" w:rsidP="00704260">
            <w:pPr>
              <w:spacing w:line="276" w:lineRule="auto"/>
              <w:jc w:val="center"/>
              <w:rPr>
                <w:rFonts w:eastAsia="Batang"/>
              </w:rPr>
            </w:pPr>
            <w:r>
              <w:rPr>
                <w:rFonts w:eastAsia="Batang"/>
              </w:rPr>
              <w:t>16 dhjetor 2021</w:t>
            </w:r>
          </w:p>
        </w:tc>
        <w:tc>
          <w:tcPr>
            <w:tcW w:w="1512" w:type="dxa"/>
          </w:tcPr>
          <w:p w14:paraId="66B5A6BB" w14:textId="77777777" w:rsidR="00704260" w:rsidRPr="00383266" w:rsidRDefault="00704260" w:rsidP="00704260">
            <w:pPr>
              <w:spacing w:line="276" w:lineRule="auto"/>
              <w:jc w:val="center"/>
              <w:rPr>
                <w:rFonts w:eastAsia="Batang"/>
                <w:u w:val="wave"/>
              </w:rPr>
            </w:pPr>
          </w:p>
        </w:tc>
        <w:tc>
          <w:tcPr>
            <w:tcW w:w="1980" w:type="dxa"/>
          </w:tcPr>
          <w:p w14:paraId="61CA54A9" w14:textId="77777777" w:rsidR="00704260" w:rsidRPr="00383266" w:rsidRDefault="00704260" w:rsidP="00704260">
            <w:pPr>
              <w:spacing w:line="276" w:lineRule="auto"/>
              <w:jc w:val="center"/>
              <w:rPr>
                <w:rFonts w:eastAsia="Times New Roman"/>
                <w:lang w:eastAsia="en-GB"/>
              </w:rPr>
            </w:pPr>
            <w:r>
              <w:rPr>
                <w:rFonts w:eastAsia="Times New Roman"/>
                <w:lang w:eastAsia="en-GB"/>
              </w:rPr>
              <w:t>Ekspertë:</w:t>
            </w:r>
          </w:p>
          <w:p w14:paraId="2A1EB37C" w14:textId="77777777" w:rsidR="00704260" w:rsidRDefault="00704260" w:rsidP="00704260">
            <w:pPr>
              <w:spacing w:line="276" w:lineRule="auto"/>
              <w:jc w:val="center"/>
              <w:rPr>
                <w:rFonts w:eastAsia="Times New Roman"/>
                <w:lang w:eastAsia="en-GB"/>
              </w:rPr>
            </w:pPr>
            <w:r>
              <w:rPr>
                <w:rFonts w:eastAsia="Times New Roman"/>
                <w:lang w:eastAsia="en-GB"/>
              </w:rPr>
              <w:t>Fatmir Kazazi</w:t>
            </w:r>
          </w:p>
          <w:p w14:paraId="76D85896" w14:textId="77777777" w:rsidR="00704260" w:rsidRDefault="00704260" w:rsidP="00704260">
            <w:pPr>
              <w:spacing w:line="276" w:lineRule="auto"/>
              <w:jc w:val="center"/>
              <w:rPr>
                <w:rFonts w:eastAsia="Times New Roman"/>
                <w:lang w:eastAsia="en-GB"/>
              </w:rPr>
            </w:pPr>
            <w:r w:rsidRPr="00383266">
              <w:rPr>
                <w:rFonts w:eastAsia="Times New Roman"/>
                <w:lang w:eastAsia="en-GB"/>
              </w:rPr>
              <w:t>Altina Nasufi</w:t>
            </w:r>
          </w:p>
          <w:p w14:paraId="64CB69B4" w14:textId="77777777" w:rsidR="00704260" w:rsidRPr="00383266" w:rsidRDefault="00704260" w:rsidP="00704260">
            <w:pPr>
              <w:spacing w:line="276" w:lineRule="auto"/>
              <w:jc w:val="center"/>
              <w:rPr>
                <w:rFonts w:eastAsia="Times New Roman"/>
                <w:lang w:eastAsia="en-GB"/>
              </w:rPr>
            </w:pPr>
          </w:p>
          <w:p w14:paraId="6AA2F7ED" w14:textId="77777777" w:rsidR="00704260" w:rsidRPr="00383266" w:rsidRDefault="00704260" w:rsidP="00704260">
            <w:pPr>
              <w:spacing w:line="276" w:lineRule="auto"/>
              <w:jc w:val="center"/>
              <w:rPr>
                <w:rFonts w:eastAsia="Times New Roman"/>
                <w:lang w:eastAsia="en-GB"/>
              </w:rPr>
            </w:pPr>
            <w:r w:rsidRPr="00383266">
              <w:rPr>
                <w:rFonts w:eastAsia="Times New Roman"/>
                <w:lang w:eastAsia="en-GB"/>
              </w:rPr>
              <w:t>Lehtësues:</w:t>
            </w:r>
          </w:p>
          <w:p w14:paraId="090E41A0" w14:textId="77777777" w:rsidR="00704260" w:rsidRPr="00383266" w:rsidRDefault="00704260" w:rsidP="00704260">
            <w:pPr>
              <w:spacing w:line="276" w:lineRule="auto"/>
              <w:jc w:val="center"/>
            </w:pPr>
            <w:r w:rsidRPr="00383266">
              <w:rPr>
                <w:rFonts w:eastAsia="Times New Roman"/>
                <w:lang w:eastAsia="en-GB"/>
              </w:rPr>
              <w:lastRenderedPageBreak/>
              <w:t>Elvana Çiçolli</w:t>
            </w:r>
          </w:p>
        </w:tc>
        <w:tc>
          <w:tcPr>
            <w:tcW w:w="5418" w:type="dxa"/>
          </w:tcPr>
          <w:p w14:paraId="02F85AA4" w14:textId="77777777" w:rsidR="00704260" w:rsidRPr="00135CA2" w:rsidRDefault="00704260" w:rsidP="00704260">
            <w:pPr>
              <w:shd w:val="clear" w:color="auto" w:fill="FFFFFF"/>
              <w:spacing w:line="276" w:lineRule="auto"/>
              <w:jc w:val="both"/>
              <w:rPr>
                <w:rFonts w:eastAsia="Times New Roman"/>
              </w:rPr>
            </w:pPr>
            <w:r w:rsidRPr="00550614">
              <w:rPr>
                <w:rFonts w:eastAsia="Times New Roman"/>
              </w:rPr>
              <w:lastRenderedPageBreak/>
              <w:t>Probleme të praktikës gjyqësore të lidhura me TVSH dhe jurisprudenca e Gjykatës Europiane lidhur me TVSh(VAT).</w:t>
            </w:r>
          </w:p>
        </w:tc>
        <w:tc>
          <w:tcPr>
            <w:tcW w:w="1260" w:type="dxa"/>
          </w:tcPr>
          <w:p w14:paraId="0CB9EBF2" w14:textId="77777777" w:rsidR="00704260" w:rsidRPr="00383266" w:rsidRDefault="00704260" w:rsidP="00704260">
            <w:pPr>
              <w:spacing w:line="276" w:lineRule="auto"/>
              <w:jc w:val="center"/>
              <w:rPr>
                <w:rFonts w:eastAsia="Times New Roman"/>
                <w:bCs/>
              </w:rPr>
            </w:pPr>
          </w:p>
        </w:tc>
      </w:tr>
      <w:tr w:rsidR="00704260" w:rsidRPr="00383266" w14:paraId="4D27E132" w14:textId="77777777" w:rsidTr="00704260">
        <w:tc>
          <w:tcPr>
            <w:tcW w:w="720" w:type="dxa"/>
          </w:tcPr>
          <w:p w14:paraId="560822FE" w14:textId="77777777" w:rsidR="00704260" w:rsidRPr="00383266" w:rsidRDefault="00704260" w:rsidP="00704260">
            <w:pPr>
              <w:numPr>
                <w:ilvl w:val="0"/>
                <w:numId w:val="1"/>
              </w:numPr>
              <w:spacing w:line="276" w:lineRule="auto"/>
              <w:rPr>
                <w:rFonts w:eastAsia="Batang"/>
                <w:u w:val="wave"/>
              </w:rPr>
            </w:pPr>
          </w:p>
        </w:tc>
        <w:tc>
          <w:tcPr>
            <w:tcW w:w="1255" w:type="dxa"/>
          </w:tcPr>
          <w:p w14:paraId="113351AD" w14:textId="77777777" w:rsidR="00704260" w:rsidRPr="00E43FE2" w:rsidRDefault="00704260" w:rsidP="00704260">
            <w:pPr>
              <w:spacing w:line="276" w:lineRule="auto"/>
              <w:jc w:val="center"/>
              <w:rPr>
                <w:rFonts w:eastAsia="Batang"/>
              </w:rPr>
            </w:pPr>
            <w:r w:rsidRPr="00E43FE2">
              <w:rPr>
                <w:rFonts w:eastAsia="Batang"/>
              </w:rPr>
              <w:t>17 dhjetor 2021</w:t>
            </w:r>
          </w:p>
        </w:tc>
        <w:tc>
          <w:tcPr>
            <w:tcW w:w="1512" w:type="dxa"/>
          </w:tcPr>
          <w:p w14:paraId="78D126CC" w14:textId="77777777" w:rsidR="00704260" w:rsidRPr="00E43FE2" w:rsidRDefault="00704260" w:rsidP="00704260">
            <w:pPr>
              <w:spacing w:line="276" w:lineRule="auto"/>
              <w:jc w:val="center"/>
              <w:rPr>
                <w:rFonts w:eastAsia="Batang"/>
                <w:u w:val="wave"/>
              </w:rPr>
            </w:pPr>
          </w:p>
        </w:tc>
        <w:tc>
          <w:tcPr>
            <w:tcW w:w="1980" w:type="dxa"/>
          </w:tcPr>
          <w:p w14:paraId="0ACA4EDB" w14:textId="77777777" w:rsidR="00704260" w:rsidRDefault="00704260" w:rsidP="00704260">
            <w:pPr>
              <w:spacing w:line="276" w:lineRule="auto"/>
              <w:jc w:val="center"/>
              <w:rPr>
                <w:rFonts w:eastAsia="Batang"/>
                <w:bCs/>
                <w:u w:val="wave"/>
              </w:rPr>
            </w:pPr>
            <w:r w:rsidRPr="00E43FE2">
              <w:rPr>
                <w:rFonts w:eastAsia="Batang"/>
                <w:bCs/>
                <w:u w:val="wave"/>
              </w:rPr>
              <w:t>Ekspertë:</w:t>
            </w:r>
          </w:p>
          <w:p w14:paraId="0E3FED05" w14:textId="77777777" w:rsidR="00704260" w:rsidRPr="00E43FE2" w:rsidRDefault="00704260" w:rsidP="00704260">
            <w:pPr>
              <w:spacing w:line="276" w:lineRule="auto"/>
              <w:jc w:val="center"/>
              <w:rPr>
                <w:rFonts w:eastAsia="Batang"/>
                <w:bCs/>
                <w:u w:val="wave"/>
              </w:rPr>
            </w:pPr>
            <w:r w:rsidRPr="00F901C4">
              <w:rPr>
                <w:rFonts w:eastAsia="Batang"/>
                <w:bCs/>
                <w:u w:val="wave"/>
              </w:rPr>
              <w:t>Sokol Sadushi</w:t>
            </w:r>
          </w:p>
          <w:p w14:paraId="45749AE7" w14:textId="77777777" w:rsidR="00704260" w:rsidRPr="00E43FE2" w:rsidRDefault="00704260" w:rsidP="00704260">
            <w:pPr>
              <w:spacing w:line="276" w:lineRule="auto"/>
              <w:jc w:val="center"/>
              <w:rPr>
                <w:rFonts w:eastAsia="Batang"/>
                <w:u w:val="wave"/>
              </w:rPr>
            </w:pPr>
          </w:p>
          <w:p w14:paraId="256771B4" w14:textId="77777777" w:rsidR="00704260" w:rsidRPr="00E43FE2" w:rsidRDefault="00704260" w:rsidP="00704260">
            <w:pPr>
              <w:spacing w:line="276" w:lineRule="auto"/>
              <w:jc w:val="center"/>
              <w:rPr>
                <w:rFonts w:eastAsia="Batang"/>
                <w:u w:val="wave"/>
              </w:rPr>
            </w:pPr>
            <w:r w:rsidRPr="00E43FE2">
              <w:rPr>
                <w:rFonts w:eastAsia="Batang"/>
                <w:u w:val="wave"/>
              </w:rPr>
              <w:t>Lehtësues:</w:t>
            </w:r>
          </w:p>
          <w:p w14:paraId="0C81BB71" w14:textId="77777777" w:rsidR="00704260" w:rsidRPr="00E43FE2" w:rsidRDefault="00704260" w:rsidP="00704260">
            <w:pPr>
              <w:spacing w:line="276" w:lineRule="auto"/>
              <w:jc w:val="center"/>
            </w:pPr>
            <w:r w:rsidRPr="00E43FE2">
              <w:rPr>
                <w:rFonts w:eastAsia="Batang"/>
                <w:u w:val="wave"/>
              </w:rPr>
              <w:t>Gentian Hamiti</w:t>
            </w:r>
          </w:p>
        </w:tc>
        <w:tc>
          <w:tcPr>
            <w:tcW w:w="5418" w:type="dxa"/>
          </w:tcPr>
          <w:p w14:paraId="6800A89A" w14:textId="77777777" w:rsidR="00704260" w:rsidRPr="00E43FE2" w:rsidRDefault="00704260" w:rsidP="00704260">
            <w:pPr>
              <w:shd w:val="clear" w:color="auto" w:fill="FFFFFF"/>
              <w:spacing w:line="276" w:lineRule="auto"/>
              <w:jc w:val="both"/>
              <w:rPr>
                <w:rFonts w:eastAsia="Times New Roman"/>
              </w:rPr>
            </w:pPr>
            <w:r w:rsidRPr="00E43FE2">
              <w:rPr>
                <w:rFonts w:eastAsia="Times New Roman"/>
              </w:rPr>
              <w:t>Koncepti mbi anulimin dhe shfuqizimin e aktit - mjete të kontrollit ex officio të organit publik mbi veprimtarinë administrative dhe dallimi nga ankimi administrativ si mjet efektiv i subjektit ndaj veprimit administrativ. Përdorimi i këtyre mjeteve përpara gjykatës administrative.</w:t>
            </w:r>
            <w:r w:rsidRPr="00E43FE2">
              <w:rPr>
                <w:rFonts w:eastAsia="Times New Roman"/>
              </w:rPr>
              <w:tab/>
            </w:r>
          </w:p>
        </w:tc>
        <w:tc>
          <w:tcPr>
            <w:tcW w:w="1260" w:type="dxa"/>
          </w:tcPr>
          <w:p w14:paraId="7C5111E1" w14:textId="77777777" w:rsidR="00704260" w:rsidRPr="00F96C20" w:rsidRDefault="00704260" w:rsidP="00704260">
            <w:pPr>
              <w:spacing w:line="276" w:lineRule="auto"/>
              <w:jc w:val="center"/>
              <w:rPr>
                <w:rFonts w:eastAsia="Times New Roman"/>
                <w:bCs/>
                <w:highlight w:val="green"/>
              </w:rPr>
            </w:pPr>
          </w:p>
        </w:tc>
      </w:tr>
      <w:tr w:rsidR="00704260" w:rsidRPr="00383266" w14:paraId="6E9523CB" w14:textId="77777777" w:rsidTr="00704260">
        <w:tc>
          <w:tcPr>
            <w:tcW w:w="720" w:type="dxa"/>
          </w:tcPr>
          <w:p w14:paraId="0DF709C4" w14:textId="77777777" w:rsidR="00704260" w:rsidRPr="00383266" w:rsidRDefault="00704260" w:rsidP="00704260">
            <w:pPr>
              <w:numPr>
                <w:ilvl w:val="0"/>
                <w:numId w:val="1"/>
              </w:numPr>
              <w:spacing w:line="276" w:lineRule="auto"/>
              <w:rPr>
                <w:rFonts w:eastAsia="Batang"/>
                <w:u w:val="wave"/>
              </w:rPr>
            </w:pPr>
          </w:p>
        </w:tc>
        <w:tc>
          <w:tcPr>
            <w:tcW w:w="1255" w:type="dxa"/>
          </w:tcPr>
          <w:p w14:paraId="593E6C6F" w14:textId="77777777" w:rsidR="00704260" w:rsidRPr="00383266" w:rsidRDefault="00704260" w:rsidP="00704260">
            <w:pPr>
              <w:spacing w:line="276" w:lineRule="auto"/>
              <w:jc w:val="center"/>
              <w:rPr>
                <w:rFonts w:eastAsia="Batang"/>
              </w:rPr>
            </w:pPr>
            <w:r>
              <w:rPr>
                <w:rFonts w:eastAsia="Batang"/>
              </w:rPr>
              <w:t>21 dhjetor 2021</w:t>
            </w:r>
          </w:p>
        </w:tc>
        <w:tc>
          <w:tcPr>
            <w:tcW w:w="1512" w:type="dxa"/>
          </w:tcPr>
          <w:p w14:paraId="4AD2BC0F" w14:textId="77777777" w:rsidR="00704260" w:rsidRPr="00383266" w:rsidRDefault="00704260" w:rsidP="00704260">
            <w:pPr>
              <w:spacing w:line="276" w:lineRule="auto"/>
              <w:jc w:val="center"/>
              <w:rPr>
                <w:rFonts w:eastAsia="Batang"/>
                <w:u w:val="wave"/>
              </w:rPr>
            </w:pPr>
          </w:p>
        </w:tc>
        <w:tc>
          <w:tcPr>
            <w:tcW w:w="1980" w:type="dxa"/>
          </w:tcPr>
          <w:p w14:paraId="11856E35" w14:textId="77777777" w:rsidR="00704260" w:rsidRPr="00E43FE2" w:rsidRDefault="00704260" w:rsidP="00704260">
            <w:pPr>
              <w:spacing w:line="276" w:lineRule="auto"/>
              <w:jc w:val="center"/>
              <w:rPr>
                <w:u w:val="wave"/>
              </w:rPr>
            </w:pPr>
            <w:r w:rsidRPr="00E43FE2">
              <w:rPr>
                <w:u w:val="wave"/>
              </w:rPr>
              <w:t>Ekspertë:</w:t>
            </w:r>
          </w:p>
          <w:p w14:paraId="46E1AA2A" w14:textId="77777777" w:rsidR="00704260" w:rsidRPr="00E43FE2" w:rsidRDefault="00704260" w:rsidP="00704260">
            <w:pPr>
              <w:spacing w:line="276" w:lineRule="auto"/>
              <w:jc w:val="center"/>
              <w:rPr>
                <w:bCs/>
                <w:u w:val="wave"/>
              </w:rPr>
            </w:pPr>
            <w:r w:rsidRPr="00E43FE2">
              <w:rPr>
                <w:bCs/>
                <w:u w:val="wave"/>
              </w:rPr>
              <w:t>Arta Vorpsi</w:t>
            </w:r>
          </w:p>
          <w:p w14:paraId="5A49EEF7" w14:textId="77777777" w:rsidR="00704260" w:rsidRPr="00E43FE2" w:rsidRDefault="00704260" w:rsidP="00704260">
            <w:pPr>
              <w:spacing w:line="276" w:lineRule="auto"/>
              <w:jc w:val="center"/>
              <w:rPr>
                <w:bCs/>
                <w:u w:val="wave"/>
              </w:rPr>
            </w:pPr>
            <w:r w:rsidRPr="00E43FE2">
              <w:rPr>
                <w:bCs/>
                <w:u w:val="wave"/>
              </w:rPr>
              <w:t>Evis Alimehmeti</w:t>
            </w:r>
          </w:p>
          <w:p w14:paraId="61614E2C" w14:textId="77777777" w:rsidR="00704260" w:rsidRDefault="00704260" w:rsidP="00704260">
            <w:pPr>
              <w:spacing w:line="276" w:lineRule="auto"/>
              <w:jc w:val="center"/>
              <w:rPr>
                <w:u w:val="wave"/>
              </w:rPr>
            </w:pPr>
          </w:p>
          <w:p w14:paraId="6D00E305" w14:textId="77777777" w:rsidR="00704260" w:rsidRPr="00E43FE2" w:rsidRDefault="00704260" w:rsidP="00704260">
            <w:pPr>
              <w:spacing w:line="276" w:lineRule="auto"/>
              <w:jc w:val="center"/>
              <w:rPr>
                <w:u w:val="wave"/>
              </w:rPr>
            </w:pPr>
            <w:r w:rsidRPr="00E43FE2">
              <w:rPr>
                <w:u w:val="wave"/>
              </w:rPr>
              <w:t>Lehtësues:</w:t>
            </w:r>
          </w:p>
          <w:p w14:paraId="56122C61" w14:textId="77777777" w:rsidR="00704260" w:rsidRPr="00383266" w:rsidRDefault="00704260" w:rsidP="00704260">
            <w:pPr>
              <w:spacing w:line="276" w:lineRule="auto"/>
              <w:jc w:val="center"/>
            </w:pPr>
            <w:r>
              <w:t>Noela Ruço</w:t>
            </w:r>
          </w:p>
        </w:tc>
        <w:tc>
          <w:tcPr>
            <w:tcW w:w="5418" w:type="dxa"/>
          </w:tcPr>
          <w:p w14:paraId="123D5EEE" w14:textId="77777777" w:rsidR="00704260" w:rsidRPr="00383266" w:rsidRDefault="00704260" w:rsidP="00704260">
            <w:pPr>
              <w:shd w:val="clear" w:color="auto" w:fill="FFFFFF"/>
              <w:spacing w:line="276" w:lineRule="auto"/>
              <w:jc w:val="both"/>
              <w:rPr>
                <w:rFonts w:eastAsia="Times New Roman"/>
              </w:rPr>
            </w:pPr>
            <w:r w:rsidRPr="004C3FB3">
              <w:rPr>
                <w:rFonts w:eastAsia="Times New Roman"/>
              </w:rPr>
              <w:t>Procesi i vlerësimit të efektivitetit të mjeteve të brendshme të ankimit përballë standardeve të GJEDNJ.</w:t>
            </w:r>
            <w:r w:rsidRPr="004C3FB3">
              <w:rPr>
                <w:rFonts w:eastAsia="Times New Roman"/>
              </w:rPr>
              <w:tab/>
            </w:r>
          </w:p>
        </w:tc>
        <w:tc>
          <w:tcPr>
            <w:tcW w:w="1260" w:type="dxa"/>
          </w:tcPr>
          <w:p w14:paraId="576F9432" w14:textId="77777777" w:rsidR="00704260" w:rsidRPr="00383266" w:rsidRDefault="00704260" w:rsidP="00704260">
            <w:pPr>
              <w:spacing w:line="276" w:lineRule="auto"/>
              <w:jc w:val="center"/>
              <w:rPr>
                <w:rFonts w:eastAsia="Times New Roman"/>
                <w:bCs/>
              </w:rPr>
            </w:pPr>
            <w:r>
              <w:rPr>
                <w:rFonts w:eastAsia="Times New Roman"/>
                <w:bCs/>
              </w:rPr>
              <w:t>Online</w:t>
            </w:r>
          </w:p>
        </w:tc>
      </w:tr>
      <w:tr w:rsidR="00704260" w:rsidRPr="00383266" w14:paraId="74EE4B6F" w14:textId="77777777" w:rsidTr="00704260">
        <w:tc>
          <w:tcPr>
            <w:tcW w:w="12145" w:type="dxa"/>
            <w:gridSpan w:val="6"/>
            <w:shd w:val="clear" w:color="auto" w:fill="D9D9D9" w:themeFill="background1" w:themeFillShade="D9"/>
          </w:tcPr>
          <w:p w14:paraId="6A8B1695" w14:textId="77777777" w:rsidR="00704260" w:rsidRPr="00383266" w:rsidRDefault="00704260" w:rsidP="00704260">
            <w:pPr>
              <w:spacing w:line="276" w:lineRule="auto"/>
              <w:jc w:val="center"/>
              <w:rPr>
                <w:rFonts w:eastAsia="Batang"/>
                <w:b/>
                <w:u w:val="wave"/>
              </w:rPr>
            </w:pPr>
            <w:r>
              <w:rPr>
                <w:rFonts w:eastAsia="Times New Roman"/>
                <w:b/>
                <w:sz w:val="22"/>
                <w:szCs w:val="22"/>
              </w:rPr>
              <w:t>JANAR</w:t>
            </w:r>
            <w:r w:rsidRPr="00383266">
              <w:rPr>
                <w:rFonts w:eastAsia="Times New Roman"/>
                <w:b/>
                <w:sz w:val="22"/>
                <w:szCs w:val="22"/>
              </w:rPr>
              <w:t xml:space="preserve"> </w:t>
            </w:r>
            <w:r>
              <w:rPr>
                <w:rFonts w:eastAsia="Times New Roman"/>
                <w:b/>
                <w:sz w:val="22"/>
                <w:szCs w:val="22"/>
              </w:rPr>
              <w:t>2022</w:t>
            </w:r>
          </w:p>
        </w:tc>
      </w:tr>
      <w:tr w:rsidR="00704260" w:rsidRPr="00383266" w14:paraId="0A976677" w14:textId="77777777" w:rsidTr="00704260">
        <w:tc>
          <w:tcPr>
            <w:tcW w:w="720" w:type="dxa"/>
          </w:tcPr>
          <w:p w14:paraId="74D0E472" w14:textId="77777777" w:rsidR="00704260" w:rsidRPr="00383266" w:rsidRDefault="00704260" w:rsidP="00704260">
            <w:pPr>
              <w:numPr>
                <w:ilvl w:val="0"/>
                <w:numId w:val="1"/>
              </w:numPr>
              <w:spacing w:line="276" w:lineRule="auto"/>
              <w:rPr>
                <w:rFonts w:eastAsia="Batang"/>
                <w:u w:val="wave"/>
              </w:rPr>
            </w:pPr>
          </w:p>
        </w:tc>
        <w:tc>
          <w:tcPr>
            <w:tcW w:w="1255" w:type="dxa"/>
          </w:tcPr>
          <w:p w14:paraId="0CD8E4D3" w14:textId="77777777" w:rsidR="00704260" w:rsidRPr="00383266" w:rsidRDefault="00704260" w:rsidP="004D00AA">
            <w:pPr>
              <w:spacing w:line="276" w:lineRule="auto"/>
              <w:jc w:val="center"/>
              <w:rPr>
                <w:rFonts w:eastAsia="Batang"/>
              </w:rPr>
            </w:pPr>
            <w:r>
              <w:rPr>
                <w:rFonts w:eastAsia="Batang"/>
              </w:rPr>
              <w:t>11janar 2022</w:t>
            </w:r>
          </w:p>
        </w:tc>
        <w:tc>
          <w:tcPr>
            <w:tcW w:w="1512" w:type="dxa"/>
          </w:tcPr>
          <w:p w14:paraId="77CF2C6B" w14:textId="77777777" w:rsidR="00704260" w:rsidRPr="00383266" w:rsidRDefault="00704260" w:rsidP="00704260">
            <w:pPr>
              <w:spacing w:line="276" w:lineRule="auto"/>
              <w:jc w:val="center"/>
              <w:rPr>
                <w:rFonts w:eastAsia="Batang"/>
                <w:u w:val="wave"/>
              </w:rPr>
            </w:pPr>
          </w:p>
        </w:tc>
        <w:tc>
          <w:tcPr>
            <w:tcW w:w="1980" w:type="dxa"/>
          </w:tcPr>
          <w:p w14:paraId="61E806CC" w14:textId="77777777" w:rsidR="00704260" w:rsidRPr="00F901C4" w:rsidRDefault="00704260" w:rsidP="00704260">
            <w:pPr>
              <w:spacing w:line="276" w:lineRule="auto"/>
              <w:jc w:val="center"/>
              <w:rPr>
                <w:u w:val="wave"/>
              </w:rPr>
            </w:pPr>
            <w:r w:rsidRPr="00F901C4">
              <w:rPr>
                <w:u w:val="wave"/>
              </w:rPr>
              <w:t>Ekspertë:</w:t>
            </w:r>
          </w:p>
          <w:p w14:paraId="1D5998C1" w14:textId="77777777" w:rsidR="00704260" w:rsidRPr="00F901C4" w:rsidRDefault="00704260" w:rsidP="00704260">
            <w:pPr>
              <w:spacing w:line="276" w:lineRule="auto"/>
              <w:jc w:val="center"/>
              <w:rPr>
                <w:u w:val="wave"/>
              </w:rPr>
            </w:pPr>
            <w:r w:rsidRPr="00F901C4">
              <w:rPr>
                <w:u w:val="wave"/>
              </w:rPr>
              <w:t>Arta Mandro</w:t>
            </w:r>
          </w:p>
          <w:p w14:paraId="1145D306" w14:textId="77777777" w:rsidR="00704260" w:rsidRPr="00F901C4" w:rsidRDefault="00704260" w:rsidP="00704260">
            <w:pPr>
              <w:spacing w:line="276" w:lineRule="auto"/>
              <w:jc w:val="center"/>
              <w:rPr>
                <w:u w:val="wave"/>
              </w:rPr>
            </w:pPr>
          </w:p>
          <w:p w14:paraId="3EBD356B" w14:textId="77777777" w:rsidR="00704260" w:rsidRPr="00F901C4" w:rsidRDefault="00704260" w:rsidP="00704260">
            <w:pPr>
              <w:spacing w:line="276" w:lineRule="auto"/>
              <w:jc w:val="center"/>
              <w:rPr>
                <w:u w:val="wave"/>
              </w:rPr>
            </w:pPr>
            <w:r w:rsidRPr="00F901C4">
              <w:rPr>
                <w:u w:val="wave"/>
              </w:rPr>
              <w:t>Lehtësues:</w:t>
            </w:r>
          </w:p>
          <w:p w14:paraId="7BB71219" w14:textId="77777777" w:rsidR="00704260" w:rsidRPr="00F901C4" w:rsidRDefault="00704260" w:rsidP="00704260">
            <w:pPr>
              <w:spacing w:line="276" w:lineRule="auto"/>
              <w:jc w:val="center"/>
              <w:rPr>
                <w:bCs/>
              </w:rPr>
            </w:pPr>
            <w:r w:rsidRPr="00F901C4">
              <w:rPr>
                <w:bCs/>
              </w:rPr>
              <w:t>Erlanda Agaj</w:t>
            </w:r>
          </w:p>
          <w:p w14:paraId="393E4D2E" w14:textId="77777777" w:rsidR="00704260" w:rsidRPr="00F901C4" w:rsidRDefault="00704260" w:rsidP="00704260">
            <w:pPr>
              <w:spacing w:line="276" w:lineRule="auto"/>
              <w:jc w:val="center"/>
            </w:pPr>
            <w:r w:rsidRPr="00F901C4">
              <w:rPr>
                <w:bCs/>
              </w:rPr>
              <w:t>Marsela Dervishi</w:t>
            </w:r>
          </w:p>
        </w:tc>
        <w:tc>
          <w:tcPr>
            <w:tcW w:w="5418" w:type="dxa"/>
          </w:tcPr>
          <w:p w14:paraId="2623C08B" w14:textId="77777777" w:rsidR="00704260" w:rsidRPr="00383266" w:rsidRDefault="00704260" w:rsidP="00704260">
            <w:pPr>
              <w:shd w:val="clear" w:color="auto" w:fill="FFFFFF"/>
              <w:spacing w:line="276" w:lineRule="auto"/>
              <w:jc w:val="both"/>
              <w:rPr>
                <w:rFonts w:eastAsia="Times New Roman"/>
              </w:rPr>
            </w:pPr>
            <w:r w:rsidRPr="000B73E3">
              <w:rPr>
                <w:rFonts w:eastAsia="Times New Roman"/>
              </w:rPr>
              <w:t>Masat urgjente të mbrojtjes në kuptim të Konventës së Hagës “Mbi juridiksionin, ligjin e zbatueshëm, njohjen, zbatimin dhe bashkëpunimin në lidhje me përgjegjësinë prindërore dhe masat për mbrojtjen e fëmijëve”.</w:t>
            </w:r>
            <w:r w:rsidRPr="000B73E3">
              <w:rPr>
                <w:rFonts w:eastAsia="Times New Roman"/>
              </w:rPr>
              <w:tab/>
            </w:r>
          </w:p>
        </w:tc>
        <w:tc>
          <w:tcPr>
            <w:tcW w:w="1260" w:type="dxa"/>
          </w:tcPr>
          <w:p w14:paraId="449E5E60" w14:textId="77777777" w:rsidR="00704260" w:rsidRPr="00383266" w:rsidRDefault="00704260" w:rsidP="00704260">
            <w:pPr>
              <w:spacing w:line="276" w:lineRule="auto"/>
              <w:jc w:val="center"/>
              <w:rPr>
                <w:rFonts w:eastAsia="Times New Roman"/>
                <w:bCs/>
              </w:rPr>
            </w:pPr>
            <w:r>
              <w:rPr>
                <w:rFonts w:eastAsia="Times New Roman"/>
                <w:bCs/>
              </w:rPr>
              <w:t>online</w:t>
            </w:r>
          </w:p>
        </w:tc>
      </w:tr>
      <w:tr w:rsidR="00704260" w:rsidRPr="00383266" w14:paraId="604F4309" w14:textId="77777777" w:rsidTr="00704260">
        <w:tc>
          <w:tcPr>
            <w:tcW w:w="720" w:type="dxa"/>
          </w:tcPr>
          <w:p w14:paraId="6D4291AF" w14:textId="77777777" w:rsidR="00704260" w:rsidRPr="00383266" w:rsidRDefault="00704260" w:rsidP="00704260">
            <w:pPr>
              <w:numPr>
                <w:ilvl w:val="0"/>
                <w:numId w:val="1"/>
              </w:numPr>
              <w:spacing w:line="276" w:lineRule="auto"/>
              <w:rPr>
                <w:rFonts w:eastAsia="Batang"/>
                <w:u w:val="wave"/>
              </w:rPr>
            </w:pPr>
          </w:p>
        </w:tc>
        <w:tc>
          <w:tcPr>
            <w:tcW w:w="1255" w:type="dxa"/>
          </w:tcPr>
          <w:p w14:paraId="2DDBD818" w14:textId="77777777" w:rsidR="00704260" w:rsidRPr="00383266" w:rsidRDefault="00704260" w:rsidP="00704260">
            <w:pPr>
              <w:spacing w:line="276" w:lineRule="auto"/>
              <w:jc w:val="center"/>
              <w:rPr>
                <w:rFonts w:eastAsia="Batang"/>
              </w:rPr>
            </w:pPr>
            <w:r>
              <w:rPr>
                <w:rFonts w:eastAsia="Batang"/>
              </w:rPr>
              <w:t>13 janar 2022</w:t>
            </w:r>
          </w:p>
        </w:tc>
        <w:tc>
          <w:tcPr>
            <w:tcW w:w="1512" w:type="dxa"/>
          </w:tcPr>
          <w:p w14:paraId="65FDCB63" w14:textId="77777777" w:rsidR="00704260" w:rsidRPr="00383266" w:rsidRDefault="00704260" w:rsidP="00704260">
            <w:pPr>
              <w:spacing w:line="276" w:lineRule="auto"/>
              <w:jc w:val="center"/>
              <w:rPr>
                <w:rFonts w:eastAsia="Batang"/>
                <w:u w:val="wave"/>
              </w:rPr>
            </w:pPr>
          </w:p>
        </w:tc>
        <w:tc>
          <w:tcPr>
            <w:tcW w:w="1980" w:type="dxa"/>
          </w:tcPr>
          <w:p w14:paraId="5470776B" w14:textId="77777777" w:rsidR="00704260" w:rsidRDefault="00704260" w:rsidP="00704260">
            <w:pPr>
              <w:spacing w:line="276" w:lineRule="auto"/>
              <w:jc w:val="center"/>
              <w:rPr>
                <w:rFonts w:eastAsia="Batang"/>
                <w:sz w:val="22"/>
                <w:szCs w:val="22"/>
                <w:u w:val="wave"/>
              </w:rPr>
            </w:pPr>
            <w:r>
              <w:rPr>
                <w:rFonts w:eastAsia="Batang"/>
                <w:sz w:val="22"/>
                <w:szCs w:val="22"/>
                <w:u w:val="wave"/>
              </w:rPr>
              <w:t>Ekspertë:</w:t>
            </w:r>
          </w:p>
          <w:p w14:paraId="79A237A2" w14:textId="77777777" w:rsidR="00704260" w:rsidRDefault="00704260" w:rsidP="00704260">
            <w:pPr>
              <w:spacing w:line="276" w:lineRule="auto"/>
              <w:jc w:val="center"/>
              <w:rPr>
                <w:rFonts w:eastAsia="Batang"/>
                <w:sz w:val="22"/>
                <w:szCs w:val="22"/>
                <w:u w:val="wave"/>
              </w:rPr>
            </w:pPr>
            <w:r>
              <w:rPr>
                <w:rFonts w:eastAsia="Batang"/>
                <w:sz w:val="22"/>
                <w:szCs w:val="22"/>
                <w:u w:val="wave"/>
              </w:rPr>
              <w:t>Albana Boksi</w:t>
            </w:r>
          </w:p>
          <w:p w14:paraId="5F3D340A" w14:textId="77777777" w:rsidR="00704260" w:rsidRDefault="00704260" w:rsidP="00704260">
            <w:pPr>
              <w:spacing w:line="276" w:lineRule="auto"/>
              <w:jc w:val="center"/>
              <w:rPr>
                <w:rFonts w:eastAsia="Batang"/>
                <w:sz w:val="22"/>
                <w:szCs w:val="22"/>
                <w:u w:val="wave"/>
              </w:rPr>
            </w:pPr>
            <w:r>
              <w:rPr>
                <w:rFonts w:eastAsia="Batang"/>
                <w:sz w:val="22"/>
                <w:szCs w:val="22"/>
                <w:u w:val="wave"/>
              </w:rPr>
              <w:t>Aurela Anastas</w:t>
            </w:r>
          </w:p>
          <w:p w14:paraId="4A025CF1" w14:textId="77777777" w:rsidR="00704260" w:rsidRDefault="00704260" w:rsidP="00704260">
            <w:pPr>
              <w:spacing w:line="276" w:lineRule="auto"/>
              <w:jc w:val="center"/>
              <w:rPr>
                <w:rFonts w:eastAsia="Batang"/>
                <w:sz w:val="22"/>
                <w:szCs w:val="22"/>
                <w:u w:val="wave"/>
              </w:rPr>
            </w:pPr>
          </w:p>
          <w:p w14:paraId="57B46650" w14:textId="77777777" w:rsidR="00704260" w:rsidRPr="00F901C4" w:rsidRDefault="00704260" w:rsidP="00704260">
            <w:pPr>
              <w:spacing w:line="276" w:lineRule="auto"/>
              <w:jc w:val="center"/>
              <w:rPr>
                <w:rFonts w:eastAsia="Batang"/>
                <w:u w:val="wave"/>
              </w:rPr>
            </w:pPr>
            <w:r w:rsidRPr="00F901C4">
              <w:rPr>
                <w:rFonts w:eastAsia="Batang"/>
                <w:sz w:val="22"/>
                <w:szCs w:val="22"/>
                <w:u w:val="wave"/>
              </w:rPr>
              <w:t>Lehtësues:</w:t>
            </w:r>
          </w:p>
          <w:p w14:paraId="3EC5DFF5" w14:textId="77777777" w:rsidR="00704260" w:rsidRPr="00383266" w:rsidRDefault="00704260" w:rsidP="00704260">
            <w:pPr>
              <w:spacing w:line="276" w:lineRule="auto"/>
              <w:jc w:val="center"/>
              <w:rPr>
                <w:rFonts w:eastAsia="Batang"/>
                <w:u w:val="wave"/>
              </w:rPr>
            </w:pPr>
            <w:r w:rsidRPr="00F901C4">
              <w:rPr>
                <w:rFonts w:eastAsia="Batang"/>
                <w:sz w:val="22"/>
                <w:szCs w:val="22"/>
                <w:u w:val="wave"/>
              </w:rPr>
              <w:t>Irida Kacerja</w:t>
            </w:r>
          </w:p>
        </w:tc>
        <w:tc>
          <w:tcPr>
            <w:tcW w:w="5418" w:type="dxa"/>
          </w:tcPr>
          <w:p w14:paraId="482D8C20" w14:textId="77777777" w:rsidR="00704260" w:rsidRPr="00BE2458" w:rsidRDefault="00704260" w:rsidP="00704260">
            <w:pPr>
              <w:shd w:val="clear" w:color="auto" w:fill="FFFFFF"/>
              <w:spacing w:line="276" w:lineRule="auto"/>
              <w:jc w:val="both"/>
              <w:rPr>
                <w:rFonts w:eastAsia="Times New Roman"/>
              </w:rPr>
            </w:pPr>
            <w:r w:rsidRPr="00BE2458">
              <w:rPr>
                <w:rFonts w:eastAsia="Times New Roman"/>
              </w:rPr>
              <w:t>Viktima, si subjekt i procesit penal.</w:t>
            </w:r>
          </w:p>
          <w:p w14:paraId="16658477" w14:textId="77777777" w:rsidR="00704260" w:rsidRPr="00383266" w:rsidRDefault="00704260" w:rsidP="00704260">
            <w:pPr>
              <w:shd w:val="clear" w:color="auto" w:fill="FFFFFF"/>
              <w:spacing w:line="276" w:lineRule="auto"/>
              <w:jc w:val="center"/>
              <w:rPr>
                <w:rFonts w:eastAsia="Times New Roman"/>
              </w:rPr>
            </w:pPr>
            <w:r w:rsidRPr="00BE2458">
              <w:rPr>
                <w:rFonts w:eastAsia="Times New Roman"/>
              </w:rPr>
              <w:tab/>
            </w:r>
          </w:p>
          <w:p w14:paraId="4F977EBB" w14:textId="77777777" w:rsidR="00704260" w:rsidRPr="00383266" w:rsidRDefault="00704260" w:rsidP="00704260">
            <w:pPr>
              <w:shd w:val="clear" w:color="auto" w:fill="FFFFFF"/>
              <w:spacing w:line="276" w:lineRule="auto"/>
              <w:jc w:val="center"/>
              <w:rPr>
                <w:rFonts w:eastAsia="Times New Roman"/>
              </w:rPr>
            </w:pPr>
          </w:p>
        </w:tc>
        <w:tc>
          <w:tcPr>
            <w:tcW w:w="1260" w:type="dxa"/>
          </w:tcPr>
          <w:p w14:paraId="01E599F0" w14:textId="77777777" w:rsidR="00704260" w:rsidRPr="00383266" w:rsidRDefault="00704260" w:rsidP="00704260">
            <w:pPr>
              <w:spacing w:line="276" w:lineRule="auto"/>
              <w:jc w:val="center"/>
              <w:rPr>
                <w:rFonts w:eastAsia="Batang"/>
                <w:u w:val="wave"/>
              </w:rPr>
            </w:pPr>
            <w:r w:rsidRPr="00383266">
              <w:rPr>
                <w:rFonts w:eastAsia="Batang"/>
                <w:u w:val="wave"/>
              </w:rPr>
              <w:t xml:space="preserve"> </w:t>
            </w:r>
            <w:r>
              <w:rPr>
                <w:rFonts w:eastAsia="Batang"/>
                <w:u w:val="wave"/>
              </w:rPr>
              <w:t>online</w:t>
            </w:r>
          </w:p>
        </w:tc>
      </w:tr>
      <w:tr w:rsidR="00704260" w:rsidRPr="00383266" w14:paraId="68BA4DFA" w14:textId="77777777" w:rsidTr="00704260">
        <w:tc>
          <w:tcPr>
            <w:tcW w:w="720" w:type="dxa"/>
          </w:tcPr>
          <w:p w14:paraId="5BCB889C" w14:textId="77777777" w:rsidR="00704260" w:rsidRPr="00383266" w:rsidRDefault="00704260" w:rsidP="00704260">
            <w:pPr>
              <w:numPr>
                <w:ilvl w:val="0"/>
                <w:numId w:val="1"/>
              </w:numPr>
              <w:spacing w:line="276" w:lineRule="auto"/>
              <w:rPr>
                <w:rFonts w:eastAsia="Batang"/>
                <w:u w:val="wave"/>
              </w:rPr>
            </w:pPr>
          </w:p>
        </w:tc>
        <w:tc>
          <w:tcPr>
            <w:tcW w:w="1255" w:type="dxa"/>
          </w:tcPr>
          <w:p w14:paraId="2A44BF6F" w14:textId="77777777" w:rsidR="00704260" w:rsidRDefault="00704260" w:rsidP="00704260">
            <w:pPr>
              <w:spacing w:line="276" w:lineRule="auto"/>
              <w:jc w:val="center"/>
              <w:rPr>
                <w:rFonts w:eastAsia="Batang"/>
                <w:u w:val="wave"/>
              </w:rPr>
            </w:pPr>
            <w:r>
              <w:rPr>
                <w:rFonts w:eastAsia="Batang"/>
                <w:u w:val="wave"/>
              </w:rPr>
              <w:t>19 janar 2022</w:t>
            </w:r>
          </w:p>
        </w:tc>
        <w:tc>
          <w:tcPr>
            <w:tcW w:w="1512" w:type="dxa"/>
          </w:tcPr>
          <w:p w14:paraId="2A70DB58" w14:textId="77777777" w:rsidR="00704260" w:rsidRPr="00383266" w:rsidRDefault="00704260" w:rsidP="00704260">
            <w:pPr>
              <w:spacing w:line="276" w:lineRule="auto"/>
              <w:jc w:val="center"/>
              <w:rPr>
                <w:rFonts w:eastAsia="Batang"/>
                <w:u w:val="wave"/>
              </w:rPr>
            </w:pPr>
          </w:p>
        </w:tc>
        <w:tc>
          <w:tcPr>
            <w:tcW w:w="1980" w:type="dxa"/>
          </w:tcPr>
          <w:p w14:paraId="469B8686" w14:textId="77777777" w:rsidR="00704260" w:rsidRDefault="00704260" w:rsidP="00704260">
            <w:pPr>
              <w:spacing w:line="276" w:lineRule="auto"/>
              <w:jc w:val="center"/>
              <w:rPr>
                <w:rFonts w:eastAsia="Batang"/>
                <w:u w:val="wave"/>
              </w:rPr>
            </w:pPr>
            <w:r>
              <w:rPr>
                <w:rFonts w:eastAsia="Batang"/>
                <w:u w:val="wave"/>
              </w:rPr>
              <w:t>Ekspert:</w:t>
            </w:r>
          </w:p>
          <w:p w14:paraId="5784AE6D" w14:textId="77777777" w:rsidR="00704260" w:rsidRPr="00D17648" w:rsidRDefault="00704260" w:rsidP="00704260">
            <w:pPr>
              <w:spacing w:line="276" w:lineRule="auto"/>
              <w:jc w:val="center"/>
              <w:rPr>
                <w:rFonts w:eastAsia="Batang"/>
                <w:u w:val="wave"/>
              </w:rPr>
            </w:pPr>
            <w:r w:rsidRPr="00D17648">
              <w:rPr>
                <w:rFonts w:eastAsia="Batang"/>
                <w:u w:val="wave"/>
              </w:rPr>
              <w:t>Klodian Kurushi</w:t>
            </w:r>
          </w:p>
          <w:p w14:paraId="18246D15" w14:textId="77777777" w:rsidR="00704260" w:rsidRPr="00D17648" w:rsidRDefault="00704260" w:rsidP="00704260">
            <w:pPr>
              <w:spacing w:line="276" w:lineRule="auto"/>
              <w:jc w:val="center"/>
              <w:rPr>
                <w:rFonts w:eastAsia="Batang"/>
                <w:u w:val="wave"/>
              </w:rPr>
            </w:pPr>
            <w:r>
              <w:rPr>
                <w:rFonts w:eastAsia="Batang"/>
                <w:u w:val="wave"/>
              </w:rPr>
              <w:t>Ardian Visha</w:t>
            </w:r>
          </w:p>
          <w:p w14:paraId="48797E2B" w14:textId="77777777" w:rsidR="00704260" w:rsidRDefault="00704260" w:rsidP="00704260">
            <w:pPr>
              <w:spacing w:line="276" w:lineRule="auto"/>
              <w:jc w:val="center"/>
              <w:rPr>
                <w:rFonts w:eastAsia="Batang"/>
                <w:u w:val="wave"/>
              </w:rPr>
            </w:pPr>
          </w:p>
          <w:p w14:paraId="77EA12A8" w14:textId="77777777" w:rsidR="00704260" w:rsidRDefault="00704260" w:rsidP="00704260">
            <w:pPr>
              <w:spacing w:line="276" w:lineRule="auto"/>
              <w:jc w:val="center"/>
              <w:rPr>
                <w:rFonts w:eastAsia="Batang"/>
                <w:u w:val="wave"/>
              </w:rPr>
            </w:pPr>
            <w:r>
              <w:rPr>
                <w:rFonts w:eastAsia="Batang"/>
                <w:u w:val="wave"/>
              </w:rPr>
              <w:t>Lehtësues:</w:t>
            </w:r>
          </w:p>
          <w:p w14:paraId="69DAAB78" w14:textId="77777777" w:rsidR="00704260" w:rsidRDefault="00704260" w:rsidP="00704260">
            <w:pPr>
              <w:spacing w:line="276" w:lineRule="auto"/>
              <w:jc w:val="center"/>
              <w:rPr>
                <w:rFonts w:eastAsia="Batang"/>
                <w:bCs/>
                <w:u w:val="wave"/>
                <w:lang w:val="en-US"/>
              </w:rPr>
            </w:pPr>
            <w:r w:rsidRPr="00D17648">
              <w:rPr>
                <w:rFonts w:eastAsia="Batang"/>
                <w:bCs/>
                <w:u w:val="wave"/>
                <w:lang w:val="en-US"/>
              </w:rPr>
              <w:lastRenderedPageBreak/>
              <w:t>Florin Demollari</w:t>
            </w:r>
          </w:p>
          <w:p w14:paraId="04F0FEED" w14:textId="77777777" w:rsidR="00704260" w:rsidRPr="00D17648" w:rsidRDefault="00704260" w:rsidP="00704260">
            <w:pPr>
              <w:spacing w:line="276" w:lineRule="auto"/>
              <w:jc w:val="center"/>
              <w:rPr>
                <w:rFonts w:eastAsia="Batang"/>
                <w:bCs/>
                <w:u w:val="wave"/>
                <w:lang w:val="en-US"/>
              </w:rPr>
            </w:pPr>
          </w:p>
        </w:tc>
        <w:tc>
          <w:tcPr>
            <w:tcW w:w="5418" w:type="dxa"/>
          </w:tcPr>
          <w:p w14:paraId="2C7085E4" w14:textId="77777777" w:rsidR="00704260" w:rsidRPr="00383266" w:rsidRDefault="00704260" w:rsidP="00704260">
            <w:pPr>
              <w:spacing w:line="276" w:lineRule="auto"/>
              <w:jc w:val="both"/>
              <w:rPr>
                <w:rFonts w:eastAsia="Times New Roman"/>
                <w:lang w:eastAsia="en-GB"/>
              </w:rPr>
            </w:pPr>
            <w:r w:rsidRPr="00BE2458">
              <w:rPr>
                <w:rFonts w:eastAsia="Times New Roman"/>
                <w:lang w:eastAsia="en-GB"/>
              </w:rPr>
              <w:lastRenderedPageBreak/>
              <w:t xml:space="preserve">Probleme të praktikës në fushën e marrëdhënieve juridiksionale me jashtë (ekstradimi, njohja e vendimeve dhe letërporosia). </w:t>
            </w:r>
            <w:r w:rsidRPr="00BE2458">
              <w:rPr>
                <w:rFonts w:eastAsia="Times New Roman"/>
                <w:lang w:eastAsia="en-GB"/>
              </w:rPr>
              <w:tab/>
            </w:r>
          </w:p>
          <w:p w14:paraId="73CD53B7" w14:textId="77777777" w:rsidR="00704260" w:rsidRPr="00383266" w:rsidRDefault="00704260" w:rsidP="00704260">
            <w:pPr>
              <w:spacing w:line="276" w:lineRule="auto"/>
              <w:jc w:val="center"/>
              <w:rPr>
                <w:rFonts w:eastAsia="Times New Roman"/>
                <w:lang w:eastAsia="en-GB"/>
              </w:rPr>
            </w:pPr>
          </w:p>
        </w:tc>
        <w:tc>
          <w:tcPr>
            <w:tcW w:w="1260" w:type="dxa"/>
          </w:tcPr>
          <w:p w14:paraId="27119628" w14:textId="77777777" w:rsidR="00704260" w:rsidRPr="00383266" w:rsidRDefault="00704260" w:rsidP="00704260">
            <w:pPr>
              <w:spacing w:line="276" w:lineRule="auto"/>
              <w:jc w:val="center"/>
              <w:rPr>
                <w:rFonts w:eastAsia="Batang"/>
                <w:u w:val="wave"/>
              </w:rPr>
            </w:pPr>
          </w:p>
        </w:tc>
      </w:tr>
      <w:tr w:rsidR="00704260" w:rsidRPr="00383266" w14:paraId="4F4438D0" w14:textId="77777777" w:rsidTr="00704260">
        <w:tc>
          <w:tcPr>
            <w:tcW w:w="720" w:type="dxa"/>
          </w:tcPr>
          <w:p w14:paraId="4E4E5AAB" w14:textId="77777777" w:rsidR="00704260" w:rsidRPr="00383266" w:rsidRDefault="00704260" w:rsidP="00704260">
            <w:pPr>
              <w:numPr>
                <w:ilvl w:val="0"/>
                <w:numId w:val="1"/>
              </w:numPr>
              <w:spacing w:line="276" w:lineRule="auto"/>
              <w:rPr>
                <w:rFonts w:eastAsia="Batang"/>
                <w:u w:val="wave"/>
              </w:rPr>
            </w:pPr>
          </w:p>
        </w:tc>
        <w:tc>
          <w:tcPr>
            <w:tcW w:w="1255" w:type="dxa"/>
          </w:tcPr>
          <w:p w14:paraId="2EF92CB6" w14:textId="77777777" w:rsidR="00704260" w:rsidRDefault="00704260" w:rsidP="00704260">
            <w:pPr>
              <w:spacing w:line="276" w:lineRule="auto"/>
              <w:jc w:val="center"/>
              <w:rPr>
                <w:rFonts w:eastAsia="Batang"/>
                <w:u w:val="wave"/>
              </w:rPr>
            </w:pPr>
            <w:r>
              <w:rPr>
                <w:rFonts w:eastAsia="Batang"/>
                <w:u w:val="wave"/>
              </w:rPr>
              <w:t>27-28 janar 2022</w:t>
            </w:r>
          </w:p>
        </w:tc>
        <w:tc>
          <w:tcPr>
            <w:tcW w:w="1512" w:type="dxa"/>
          </w:tcPr>
          <w:p w14:paraId="28350CBF" w14:textId="77777777" w:rsidR="00704260" w:rsidRPr="00E5440A" w:rsidRDefault="00704260" w:rsidP="00704260">
            <w:pPr>
              <w:spacing w:line="276" w:lineRule="auto"/>
              <w:jc w:val="center"/>
              <w:rPr>
                <w:rFonts w:eastAsia="Batang"/>
                <w:u w:val="wave"/>
              </w:rPr>
            </w:pPr>
          </w:p>
        </w:tc>
        <w:tc>
          <w:tcPr>
            <w:tcW w:w="1980" w:type="dxa"/>
          </w:tcPr>
          <w:p w14:paraId="1636D1EF" w14:textId="77777777" w:rsidR="00704260" w:rsidRDefault="00704260" w:rsidP="00704260">
            <w:pPr>
              <w:spacing w:line="276" w:lineRule="auto"/>
              <w:jc w:val="center"/>
              <w:rPr>
                <w:rFonts w:eastAsia="Batang"/>
                <w:u w:val="wave"/>
              </w:rPr>
            </w:pPr>
            <w:r>
              <w:rPr>
                <w:rFonts w:eastAsia="Batang"/>
                <w:u w:val="wave"/>
              </w:rPr>
              <w:t>Ekspertë:</w:t>
            </w:r>
          </w:p>
          <w:p w14:paraId="5020696F" w14:textId="77777777" w:rsidR="00704260" w:rsidRPr="00A9253F" w:rsidRDefault="00704260" w:rsidP="00704260">
            <w:pPr>
              <w:spacing w:line="276" w:lineRule="auto"/>
              <w:jc w:val="center"/>
              <w:rPr>
                <w:rFonts w:eastAsia="Batang"/>
                <w:u w:val="wave"/>
              </w:rPr>
            </w:pPr>
            <w:r w:rsidRPr="00A9253F">
              <w:rPr>
                <w:rFonts w:eastAsia="Batang"/>
                <w:u w:val="wave"/>
              </w:rPr>
              <w:t>Dashamir Kore</w:t>
            </w:r>
          </w:p>
          <w:p w14:paraId="0679963A" w14:textId="77777777" w:rsidR="00704260" w:rsidRPr="00A9253F" w:rsidRDefault="00704260" w:rsidP="00704260">
            <w:pPr>
              <w:spacing w:line="276" w:lineRule="auto"/>
              <w:jc w:val="center"/>
              <w:rPr>
                <w:rFonts w:eastAsia="Batang"/>
                <w:u w:val="wave"/>
              </w:rPr>
            </w:pPr>
            <w:r w:rsidRPr="00A9253F">
              <w:rPr>
                <w:rFonts w:eastAsia="Batang"/>
                <w:u w:val="wave"/>
              </w:rPr>
              <w:t>Asim Vokshi</w:t>
            </w:r>
          </w:p>
          <w:p w14:paraId="0184ECD1" w14:textId="77777777" w:rsidR="00704260" w:rsidRDefault="00704260" w:rsidP="00704260">
            <w:pPr>
              <w:spacing w:line="276" w:lineRule="auto"/>
              <w:jc w:val="center"/>
              <w:rPr>
                <w:rFonts w:eastAsia="Batang"/>
                <w:u w:val="wave"/>
              </w:rPr>
            </w:pPr>
          </w:p>
          <w:p w14:paraId="637DB4D0" w14:textId="77777777" w:rsidR="00704260" w:rsidRDefault="00704260" w:rsidP="00704260">
            <w:pPr>
              <w:spacing w:line="276" w:lineRule="auto"/>
              <w:jc w:val="center"/>
              <w:rPr>
                <w:rFonts w:eastAsia="Batang"/>
                <w:u w:val="wave"/>
              </w:rPr>
            </w:pPr>
            <w:r>
              <w:rPr>
                <w:rFonts w:eastAsia="Batang"/>
                <w:u w:val="wave"/>
              </w:rPr>
              <w:t>Lehtësues:</w:t>
            </w:r>
          </w:p>
          <w:p w14:paraId="688E73D1" w14:textId="77777777" w:rsidR="00704260" w:rsidRPr="00A9253F" w:rsidRDefault="00704260" w:rsidP="00704260">
            <w:pPr>
              <w:spacing w:line="276" w:lineRule="auto"/>
              <w:jc w:val="center"/>
              <w:rPr>
                <w:rFonts w:eastAsia="Batang"/>
                <w:bCs/>
                <w:u w:val="wave"/>
                <w:lang w:val="en-US"/>
              </w:rPr>
            </w:pPr>
            <w:r w:rsidRPr="00A9253F">
              <w:rPr>
                <w:rFonts w:eastAsia="Batang"/>
                <w:bCs/>
                <w:u w:val="wave"/>
                <w:lang w:val="en-US"/>
              </w:rPr>
              <w:t>Iva Zemani</w:t>
            </w:r>
          </w:p>
          <w:p w14:paraId="3BFDFF94" w14:textId="77777777" w:rsidR="00704260" w:rsidRDefault="00704260" w:rsidP="00704260">
            <w:pPr>
              <w:spacing w:line="276" w:lineRule="auto"/>
              <w:jc w:val="center"/>
              <w:rPr>
                <w:rFonts w:eastAsia="Batang"/>
                <w:u w:val="wave"/>
              </w:rPr>
            </w:pPr>
          </w:p>
        </w:tc>
        <w:tc>
          <w:tcPr>
            <w:tcW w:w="5418" w:type="dxa"/>
          </w:tcPr>
          <w:p w14:paraId="1A42A4C3" w14:textId="77777777" w:rsidR="00704260" w:rsidRPr="00383266" w:rsidRDefault="00704260" w:rsidP="00704260">
            <w:pPr>
              <w:spacing w:line="276" w:lineRule="auto"/>
              <w:jc w:val="both"/>
              <w:rPr>
                <w:rFonts w:eastAsia="Times New Roman"/>
                <w:lang w:eastAsia="en-GB"/>
              </w:rPr>
            </w:pPr>
            <w:r w:rsidRPr="00456044">
              <w:rPr>
                <w:rFonts w:eastAsia="Times New Roman"/>
                <w:lang w:eastAsia="en-GB"/>
              </w:rPr>
              <w:t>Paditë që nuk mund të ngrihen në fokus të praktikës gjyqësore. Paditë abuzive dhe qëndrimet e praktikës gjyqësore në këtë drejtim.</w:t>
            </w:r>
            <w:r w:rsidRPr="00456044">
              <w:rPr>
                <w:rFonts w:eastAsia="Times New Roman"/>
                <w:lang w:eastAsia="en-GB"/>
              </w:rPr>
              <w:tab/>
            </w:r>
          </w:p>
          <w:p w14:paraId="09B79812" w14:textId="77777777" w:rsidR="00704260" w:rsidRPr="00550614" w:rsidRDefault="00704260" w:rsidP="00704260">
            <w:pPr>
              <w:spacing w:line="276" w:lineRule="auto"/>
              <w:jc w:val="both"/>
              <w:rPr>
                <w:rFonts w:eastAsia="Times New Roman"/>
                <w:bCs/>
                <w:lang w:eastAsia="en-GB"/>
              </w:rPr>
            </w:pPr>
          </w:p>
        </w:tc>
        <w:tc>
          <w:tcPr>
            <w:tcW w:w="1260" w:type="dxa"/>
          </w:tcPr>
          <w:p w14:paraId="6351AC19" w14:textId="77777777" w:rsidR="00704260" w:rsidRPr="00383266" w:rsidRDefault="00704260" w:rsidP="00704260">
            <w:pPr>
              <w:spacing w:line="276" w:lineRule="auto"/>
              <w:jc w:val="center"/>
              <w:rPr>
                <w:rFonts w:eastAsia="Batang"/>
                <w:u w:val="wave"/>
              </w:rPr>
            </w:pPr>
          </w:p>
        </w:tc>
      </w:tr>
      <w:tr w:rsidR="00704260" w:rsidRPr="00383266" w14:paraId="26906A8B" w14:textId="77777777" w:rsidTr="00704260">
        <w:tc>
          <w:tcPr>
            <w:tcW w:w="720" w:type="dxa"/>
          </w:tcPr>
          <w:p w14:paraId="07445577" w14:textId="77777777" w:rsidR="00704260" w:rsidRPr="00383266" w:rsidRDefault="00704260" w:rsidP="00704260">
            <w:pPr>
              <w:numPr>
                <w:ilvl w:val="0"/>
                <w:numId w:val="1"/>
              </w:numPr>
              <w:spacing w:line="276" w:lineRule="auto"/>
              <w:rPr>
                <w:rFonts w:eastAsia="Batang"/>
                <w:u w:val="wave"/>
              </w:rPr>
            </w:pPr>
          </w:p>
        </w:tc>
        <w:tc>
          <w:tcPr>
            <w:tcW w:w="1255" w:type="dxa"/>
          </w:tcPr>
          <w:p w14:paraId="638F57CC" w14:textId="77777777" w:rsidR="00704260" w:rsidRDefault="00704260" w:rsidP="00704260">
            <w:pPr>
              <w:spacing w:line="276" w:lineRule="auto"/>
              <w:jc w:val="center"/>
              <w:rPr>
                <w:rFonts w:eastAsia="Batang"/>
                <w:u w:val="wave"/>
              </w:rPr>
            </w:pPr>
            <w:r>
              <w:rPr>
                <w:rFonts w:eastAsia="Batang"/>
                <w:u w:val="wave"/>
              </w:rPr>
              <w:t>31 janar 2022</w:t>
            </w:r>
          </w:p>
        </w:tc>
        <w:tc>
          <w:tcPr>
            <w:tcW w:w="1512" w:type="dxa"/>
          </w:tcPr>
          <w:p w14:paraId="0D281557" w14:textId="77777777" w:rsidR="00704260" w:rsidRPr="00383266" w:rsidRDefault="00704260" w:rsidP="00704260">
            <w:pPr>
              <w:spacing w:line="276" w:lineRule="auto"/>
              <w:jc w:val="center"/>
              <w:rPr>
                <w:rFonts w:eastAsia="Batang"/>
                <w:u w:val="wave"/>
              </w:rPr>
            </w:pPr>
            <w:r w:rsidRPr="00E5440A">
              <w:rPr>
                <w:rFonts w:eastAsia="Batang"/>
                <w:u w:val="wave"/>
              </w:rPr>
              <w:t>Këshilli i Lartë Gjyqësor</w:t>
            </w:r>
          </w:p>
        </w:tc>
        <w:tc>
          <w:tcPr>
            <w:tcW w:w="1980" w:type="dxa"/>
          </w:tcPr>
          <w:p w14:paraId="55C7511E" w14:textId="77777777" w:rsidR="00704260" w:rsidRDefault="00704260" w:rsidP="00704260">
            <w:pPr>
              <w:spacing w:line="276" w:lineRule="auto"/>
              <w:jc w:val="center"/>
              <w:rPr>
                <w:rFonts w:eastAsia="Batang"/>
                <w:u w:val="wave"/>
              </w:rPr>
            </w:pPr>
            <w:r>
              <w:rPr>
                <w:rFonts w:eastAsia="Batang"/>
                <w:u w:val="wave"/>
              </w:rPr>
              <w:t>Ekspertë:</w:t>
            </w:r>
          </w:p>
          <w:p w14:paraId="5A7FD3AC" w14:textId="77777777" w:rsidR="00704260" w:rsidRPr="00D17648" w:rsidRDefault="00704260" w:rsidP="00704260">
            <w:pPr>
              <w:spacing w:line="276" w:lineRule="auto"/>
              <w:jc w:val="center"/>
              <w:rPr>
                <w:rFonts w:eastAsia="Batang"/>
                <w:u w:val="wave"/>
              </w:rPr>
            </w:pPr>
            <w:r w:rsidRPr="00D17648">
              <w:rPr>
                <w:rFonts w:eastAsia="Batang"/>
                <w:u w:val="wave"/>
              </w:rPr>
              <w:t>Perikli Zaharia</w:t>
            </w:r>
          </w:p>
          <w:p w14:paraId="74E85D46" w14:textId="77777777" w:rsidR="00704260" w:rsidRPr="00D17648" w:rsidRDefault="00704260" w:rsidP="00704260">
            <w:pPr>
              <w:spacing w:line="276" w:lineRule="auto"/>
              <w:jc w:val="center"/>
              <w:rPr>
                <w:rFonts w:eastAsia="Batang"/>
                <w:u w:val="wave"/>
              </w:rPr>
            </w:pPr>
            <w:r w:rsidRPr="00D17648">
              <w:rPr>
                <w:rFonts w:eastAsia="Batang"/>
                <w:u w:val="wave"/>
              </w:rPr>
              <w:t>Brikena Ukperaj</w:t>
            </w:r>
          </w:p>
          <w:p w14:paraId="114F46EF" w14:textId="77777777" w:rsidR="00704260" w:rsidRDefault="00704260" w:rsidP="00704260">
            <w:pPr>
              <w:spacing w:line="276" w:lineRule="auto"/>
              <w:jc w:val="center"/>
              <w:rPr>
                <w:rFonts w:eastAsia="Batang"/>
                <w:u w:val="wave"/>
              </w:rPr>
            </w:pPr>
          </w:p>
          <w:p w14:paraId="29610615" w14:textId="77777777" w:rsidR="00704260" w:rsidRDefault="00704260" w:rsidP="00704260">
            <w:pPr>
              <w:spacing w:line="276" w:lineRule="auto"/>
              <w:jc w:val="center"/>
              <w:rPr>
                <w:rFonts w:eastAsia="Batang"/>
                <w:u w:val="wave"/>
              </w:rPr>
            </w:pPr>
            <w:r>
              <w:rPr>
                <w:rFonts w:eastAsia="Batang"/>
                <w:u w:val="wave"/>
              </w:rPr>
              <w:t>Lehtësues:</w:t>
            </w:r>
          </w:p>
          <w:p w14:paraId="0A332382" w14:textId="77777777" w:rsidR="00704260" w:rsidRPr="00383266" w:rsidRDefault="00704260" w:rsidP="00704260">
            <w:pPr>
              <w:spacing w:line="276" w:lineRule="auto"/>
              <w:jc w:val="center"/>
              <w:rPr>
                <w:rFonts w:eastAsia="Batang"/>
                <w:u w:val="wave"/>
              </w:rPr>
            </w:pPr>
            <w:r>
              <w:rPr>
                <w:rFonts w:eastAsia="Batang"/>
                <w:u w:val="wave"/>
              </w:rPr>
              <w:t>Rudina Palloi</w:t>
            </w:r>
          </w:p>
        </w:tc>
        <w:tc>
          <w:tcPr>
            <w:tcW w:w="5418" w:type="dxa"/>
          </w:tcPr>
          <w:p w14:paraId="66E5D777" w14:textId="77777777" w:rsidR="00704260" w:rsidRPr="00550614" w:rsidRDefault="00704260" w:rsidP="00704260">
            <w:pPr>
              <w:spacing w:line="276" w:lineRule="auto"/>
              <w:jc w:val="both"/>
              <w:rPr>
                <w:rFonts w:eastAsia="Times New Roman"/>
                <w:bCs/>
                <w:lang w:val="it-IT" w:eastAsia="en-GB"/>
              </w:rPr>
            </w:pPr>
            <w:r w:rsidRPr="00550614">
              <w:rPr>
                <w:rFonts w:eastAsia="Times New Roman"/>
                <w:bCs/>
                <w:lang w:val="it-IT" w:eastAsia="en-GB"/>
              </w:rPr>
              <w:t>Vlerësimi etiko profesional i gjyqtarëve. Procedimi i vlerësimit parë në këndvështrimin e legjislatorit të brendshëm dhe atij ndërkombëtar. Procedimi i vlerësimit sipas Rekomandimit CM/Rec(2010)12 i Komitetit të Ministrave drejtuar shteteve anëtare për gjykatësit: pavarësia, efikasiteti dhe përgjegjësitë (Miratuar nga Komiteti i Ministrave më 17 nëntor 2010 në mbledhjen e 1098-të të Deputetëve të Ministrave) si dhe Këshillit Konsultativ të Gjyqtarëve Europian.</w:t>
            </w:r>
          </w:p>
          <w:p w14:paraId="1A87D4A3" w14:textId="77777777" w:rsidR="00704260" w:rsidRPr="00A12798" w:rsidRDefault="00704260" w:rsidP="00704260">
            <w:pPr>
              <w:spacing w:line="276" w:lineRule="auto"/>
              <w:jc w:val="both"/>
              <w:rPr>
                <w:rFonts w:eastAsia="Times New Roman"/>
                <w:bCs/>
                <w:lang w:eastAsia="en-GB"/>
              </w:rPr>
            </w:pPr>
            <w:r w:rsidRPr="00A12798">
              <w:rPr>
                <w:rFonts w:eastAsia="Times New Roman"/>
                <w:bCs/>
                <w:lang w:eastAsia="en-GB"/>
              </w:rPr>
              <w:t>Skema e vlerësimit etik dhe profesional të gjyqtarëve sipas parashikimeve të Ligjit nr. 96/2016 “Për statusin e gjyqtarëve dhe prokurorëve në Republikën e Shqipërisë”, i ndryshuar, dhe akteve nënligjore pjesë e Skemës së Vlerësimit. Qëllimi i vlerësimit, parimet, burimet, procedura, kriteret e vlerësimit dhe treguesit përkatës.</w:t>
            </w:r>
          </w:p>
          <w:p w14:paraId="67F533F9" w14:textId="77777777" w:rsidR="00704260" w:rsidRPr="00383266" w:rsidRDefault="00704260" w:rsidP="00704260">
            <w:pPr>
              <w:spacing w:line="276" w:lineRule="auto"/>
              <w:jc w:val="center"/>
              <w:rPr>
                <w:rFonts w:eastAsia="Times New Roman"/>
                <w:lang w:eastAsia="en-GB"/>
              </w:rPr>
            </w:pPr>
          </w:p>
        </w:tc>
        <w:tc>
          <w:tcPr>
            <w:tcW w:w="1260" w:type="dxa"/>
          </w:tcPr>
          <w:p w14:paraId="44D7D197" w14:textId="77777777" w:rsidR="00704260" w:rsidRPr="00383266" w:rsidRDefault="00704260" w:rsidP="00704260">
            <w:pPr>
              <w:spacing w:line="276" w:lineRule="auto"/>
              <w:jc w:val="center"/>
              <w:rPr>
                <w:rFonts w:eastAsia="Batang"/>
                <w:u w:val="wave"/>
              </w:rPr>
            </w:pPr>
          </w:p>
        </w:tc>
      </w:tr>
      <w:tr w:rsidR="00704260" w:rsidRPr="00383266" w14:paraId="70061979" w14:textId="77777777" w:rsidTr="00704260">
        <w:tc>
          <w:tcPr>
            <w:tcW w:w="12145" w:type="dxa"/>
            <w:gridSpan w:val="6"/>
            <w:shd w:val="clear" w:color="auto" w:fill="D9D9D9" w:themeFill="background1" w:themeFillShade="D9"/>
          </w:tcPr>
          <w:p w14:paraId="0D54246D" w14:textId="77777777" w:rsidR="00704260" w:rsidRPr="00383266" w:rsidRDefault="00704260" w:rsidP="00704260">
            <w:pPr>
              <w:spacing w:line="276" w:lineRule="auto"/>
              <w:jc w:val="center"/>
              <w:rPr>
                <w:rFonts w:eastAsia="Batang"/>
                <w:b/>
                <w:u w:val="wave"/>
              </w:rPr>
            </w:pPr>
            <w:r>
              <w:rPr>
                <w:rFonts w:eastAsia="Times New Roman"/>
                <w:b/>
                <w:sz w:val="22"/>
                <w:szCs w:val="22"/>
              </w:rPr>
              <w:t>SHKURT</w:t>
            </w:r>
            <w:r w:rsidRPr="00383266">
              <w:rPr>
                <w:rFonts w:eastAsia="Times New Roman"/>
                <w:b/>
                <w:sz w:val="22"/>
                <w:szCs w:val="22"/>
              </w:rPr>
              <w:t xml:space="preserve"> </w:t>
            </w:r>
            <w:r>
              <w:rPr>
                <w:rFonts w:eastAsia="Times New Roman"/>
                <w:b/>
                <w:sz w:val="22"/>
                <w:szCs w:val="22"/>
              </w:rPr>
              <w:t>2022</w:t>
            </w:r>
          </w:p>
        </w:tc>
      </w:tr>
      <w:tr w:rsidR="00704260" w:rsidRPr="00383266" w14:paraId="0364279A" w14:textId="77777777" w:rsidTr="00704260">
        <w:tc>
          <w:tcPr>
            <w:tcW w:w="720" w:type="dxa"/>
          </w:tcPr>
          <w:p w14:paraId="350C39C8" w14:textId="77777777" w:rsidR="00704260" w:rsidRPr="00383266" w:rsidRDefault="00704260" w:rsidP="00704260">
            <w:pPr>
              <w:numPr>
                <w:ilvl w:val="0"/>
                <w:numId w:val="1"/>
              </w:numPr>
              <w:spacing w:line="276" w:lineRule="auto"/>
              <w:rPr>
                <w:rFonts w:eastAsia="Batang"/>
                <w:u w:val="wave"/>
              </w:rPr>
            </w:pPr>
          </w:p>
        </w:tc>
        <w:tc>
          <w:tcPr>
            <w:tcW w:w="1255" w:type="dxa"/>
          </w:tcPr>
          <w:p w14:paraId="31118D31" w14:textId="77777777" w:rsidR="00704260" w:rsidRPr="009655FF" w:rsidRDefault="00704260" w:rsidP="00704260">
            <w:pPr>
              <w:spacing w:line="276" w:lineRule="auto"/>
              <w:jc w:val="center"/>
              <w:rPr>
                <w:rFonts w:eastAsia="Batang"/>
                <w:u w:val="wave"/>
              </w:rPr>
            </w:pPr>
            <w:r w:rsidRPr="009655FF">
              <w:rPr>
                <w:rFonts w:eastAsia="Batang"/>
                <w:u w:val="wave"/>
              </w:rPr>
              <w:t>1 shkurt 2022</w:t>
            </w:r>
          </w:p>
        </w:tc>
        <w:tc>
          <w:tcPr>
            <w:tcW w:w="1512" w:type="dxa"/>
          </w:tcPr>
          <w:p w14:paraId="09625AFC" w14:textId="77777777" w:rsidR="00704260" w:rsidRPr="009655FF" w:rsidRDefault="00704260" w:rsidP="004D00AA">
            <w:pPr>
              <w:spacing w:line="276" w:lineRule="auto"/>
              <w:jc w:val="center"/>
              <w:rPr>
                <w:rFonts w:eastAsia="Batang"/>
                <w:u w:val="wave"/>
              </w:rPr>
            </w:pPr>
            <w:r>
              <w:rPr>
                <w:rFonts w:eastAsia="Batang"/>
                <w:u w:val="wave"/>
              </w:rPr>
              <w:t>S</w:t>
            </w:r>
            <w:r w:rsidR="004D00AA">
              <w:rPr>
                <w:rFonts w:eastAsia="Batang"/>
                <w:u w:val="wave"/>
              </w:rPr>
              <w:t>hM</w:t>
            </w:r>
          </w:p>
        </w:tc>
        <w:tc>
          <w:tcPr>
            <w:tcW w:w="1980" w:type="dxa"/>
          </w:tcPr>
          <w:p w14:paraId="1D492248" w14:textId="77777777" w:rsidR="00704260" w:rsidRDefault="00704260" w:rsidP="00704260">
            <w:pPr>
              <w:spacing w:line="276" w:lineRule="auto"/>
              <w:jc w:val="center"/>
              <w:rPr>
                <w:rFonts w:eastAsia="Batang"/>
                <w:u w:val="wave"/>
              </w:rPr>
            </w:pPr>
            <w:r>
              <w:rPr>
                <w:rFonts w:eastAsia="Batang"/>
                <w:u w:val="wave"/>
              </w:rPr>
              <w:t>Ekspertë:</w:t>
            </w:r>
          </w:p>
          <w:p w14:paraId="19B4E87E" w14:textId="77777777" w:rsidR="00704260" w:rsidRDefault="00704260" w:rsidP="00704260">
            <w:pPr>
              <w:spacing w:line="276" w:lineRule="auto"/>
              <w:jc w:val="center"/>
              <w:rPr>
                <w:rFonts w:eastAsia="Batang"/>
                <w:u w:val="wave"/>
              </w:rPr>
            </w:pPr>
            <w:r w:rsidRPr="00F901C4">
              <w:rPr>
                <w:rFonts w:eastAsia="Batang"/>
                <w:u w:val="wave"/>
              </w:rPr>
              <w:t>Enkeleda Millonai</w:t>
            </w:r>
          </w:p>
          <w:p w14:paraId="4C47F66D" w14:textId="77777777" w:rsidR="00704260" w:rsidRDefault="00704260" w:rsidP="00704260">
            <w:pPr>
              <w:spacing w:line="276" w:lineRule="auto"/>
              <w:jc w:val="center"/>
              <w:rPr>
                <w:rFonts w:eastAsia="Batang"/>
                <w:u w:val="wave"/>
              </w:rPr>
            </w:pPr>
            <w:r>
              <w:rPr>
                <w:rFonts w:eastAsia="Batang"/>
                <w:u w:val="wave"/>
              </w:rPr>
              <w:lastRenderedPageBreak/>
              <w:t>Dhimitër Lara</w:t>
            </w:r>
          </w:p>
          <w:p w14:paraId="7FC58677" w14:textId="77777777" w:rsidR="00704260" w:rsidRDefault="00704260" w:rsidP="00704260">
            <w:pPr>
              <w:spacing w:line="276" w:lineRule="auto"/>
              <w:jc w:val="center"/>
              <w:rPr>
                <w:rFonts w:eastAsia="Batang"/>
                <w:u w:val="wave"/>
              </w:rPr>
            </w:pPr>
          </w:p>
          <w:p w14:paraId="57C47F63" w14:textId="77777777" w:rsidR="00704260" w:rsidRDefault="00704260" w:rsidP="00704260">
            <w:pPr>
              <w:spacing w:line="276" w:lineRule="auto"/>
              <w:jc w:val="center"/>
              <w:rPr>
                <w:rFonts w:eastAsia="Batang"/>
                <w:u w:val="wave"/>
              </w:rPr>
            </w:pPr>
            <w:r>
              <w:rPr>
                <w:rFonts w:eastAsia="Batang"/>
                <w:u w:val="wave"/>
              </w:rPr>
              <w:t>Lehtësues:</w:t>
            </w:r>
          </w:p>
          <w:p w14:paraId="2857D20E" w14:textId="77777777" w:rsidR="00704260" w:rsidRPr="009655FF" w:rsidRDefault="00704260" w:rsidP="00704260">
            <w:pPr>
              <w:spacing w:line="276" w:lineRule="auto"/>
              <w:jc w:val="center"/>
              <w:rPr>
                <w:rFonts w:eastAsia="Batang"/>
                <w:u w:val="wave"/>
              </w:rPr>
            </w:pPr>
            <w:r>
              <w:rPr>
                <w:rFonts w:eastAsia="Batang"/>
                <w:u w:val="wave"/>
              </w:rPr>
              <w:t>Gëzim Spahiu</w:t>
            </w:r>
          </w:p>
        </w:tc>
        <w:tc>
          <w:tcPr>
            <w:tcW w:w="5418" w:type="dxa"/>
          </w:tcPr>
          <w:p w14:paraId="4C223BCD" w14:textId="77777777" w:rsidR="00704260" w:rsidRPr="009655FF" w:rsidRDefault="00704260" w:rsidP="00704260">
            <w:pPr>
              <w:spacing w:line="276" w:lineRule="auto"/>
              <w:jc w:val="both"/>
              <w:rPr>
                <w:rFonts w:eastAsia="Times New Roman"/>
                <w:lang w:val="en-US" w:eastAsia="en-GB"/>
              </w:rPr>
            </w:pPr>
            <w:r>
              <w:rPr>
                <w:rFonts w:eastAsia="Times New Roman"/>
                <w:lang w:val="en-US" w:eastAsia="en-GB"/>
              </w:rPr>
              <w:lastRenderedPageBreak/>
              <w:t>Pastri</w:t>
            </w:r>
            <w:r w:rsidRPr="009655FF">
              <w:rPr>
                <w:rFonts w:eastAsia="Times New Roman"/>
                <w:lang w:val="en-US" w:eastAsia="en-GB"/>
              </w:rPr>
              <w:t>mi i parave.</w:t>
            </w:r>
          </w:p>
        </w:tc>
        <w:tc>
          <w:tcPr>
            <w:tcW w:w="1260" w:type="dxa"/>
          </w:tcPr>
          <w:p w14:paraId="585D03B5" w14:textId="77777777" w:rsidR="00704260" w:rsidRPr="00C47267" w:rsidRDefault="00704260" w:rsidP="00704260">
            <w:pPr>
              <w:spacing w:line="276" w:lineRule="auto"/>
              <w:jc w:val="center"/>
              <w:rPr>
                <w:rFonts w:eastAsia="Batang"/>
                <w:highlight w:val="red"/>
                <w:u w:val="wave"/>
              </w:rPr>
            </w:pPr>
          </w:p>
        </w:tc>
      </w:tr>
      <w:tr w:rsidR="00704260" w:rsidRPr="00383266" w14:paraId="3C56DE39" w14:textId="77777777" w:rsidTr="00704260">
        <w:tc>
          <w:tcPr>
            <w:tcW w:w="720" w:type="dxa"/>
          </w:tcPr>
          <w:p w14:paraId="344FE130" w14:textId="77777777" w:rsidR="00704260" w:rsidRPr="00383266" w:rsidRDefault="00704260" w:rsidP="00704260">
            <w:pPr>
              <w:numPr>
                <w:ilvl w:val="0"/>
                <w:numId w:val="1"/>
              </w:numPr>
              <w:spacing w:line="276" w:lineRule="auto"/>
              <w:rPr>
                <w:rFonts w:eastAsia="Batang"/>
                <w:u w:val="wave"/>
              </w:rPr>
            </w:pPr>
          </w:p>
        </w:tc>
        <w:tc>
          <w:tcPr>
            <w:tcW w:w="1255" w:type="dxa"/>
          </w:tcPr>
          <w:p w14:paraId="777EC8A6" w14:textId="77777777" w:rsidR="00704260" w:rsidRPr="009655FF" w:rsidRDefault="00704260" w:rsidP="00704260">
            <w:pPr>
              <w:spacing w:line="276" w:lineRule="auto"/>
              <w:jc w:val="center"/>
              <w:rPr>
                <w:rFonts w:eastAsia="Batang"/>
                <w:u w:val="wave"/>
              </w:rPr>
            </w:pPr>
            <w:r>
              <w:rPr>
                <w:rFonts w:eastAsia="Batang"/>
                <w:u w:val="wave"/>
              </w:rPr>
              <w:t>2 shkurt 2021</w:t>
            </w:r>
          </w:p>
        </w:tc>
        <w:tc>
          <w:tcPr>
            <w:tcW w:w="1512" w:type="dxa"/>
          </w:tcPr>
          <w:p w14:paraId="55E47CD1" w14:textId="77777777" w:rsidR="00704260" w:rsidRDefault="00704260" w:rsidP="00704260">
            <w:pPr>
              <w:spacing w:line="276" w:lineRule="auto"/>
              <w:jc w:val="center"/>
              <w:rPr>
                <w:rFonts w:eastAsia="Batang"/>
                <w:u w:val="wave"/>
              </w:rPr>
            </w:pPr>
            <w:r>
              <w:rPr>
                <w:rFonts w:eastAsia="Batang"/>
                <w:u w:val="wave"/>
              </w:rPr>
              <w:t>ShM/SEJ III</w:t>
            </w:r>
          </w:p>
        </w:tc>
        <w:tc>
          <w:tcPr>
            <w:tcW w:w="1980" w:type="dxa"/>
          </w:tcPr>
          <w:p w14:paraId="39954926" w14:textId="77777777" w:rsidR="00704260" w:rsidRPr="008F20F9" w:rsidRDefault="00704260" w:rsidP="00704260">
            <w:pPr>
              <w:spacing w:line="276" w:lineRule="auto"/>
              <w:jc w:val="center"/>
              <w:rPr>
                <w:rFonts w:eastAsia="Batang"/>
                <w:u w:val="wave"/>
              </w:rPr>
            </w:pPr>
            <w:r w:rsidRPr="008F20F9">
              <w:rPr>
                <w:rFonts w:eastAsia="Batang"/>
                <w:u w:val="wave"/>
              </w:rPr>
              <w:t>Arta Mandro</w:t>
            </w:r>
          </w:p>
          <w:p w14:paraId="2F240DDF" w14:textId="77777777" w:rsidR="00704260" w:rsidRPr="008F20F9" w:rsidRDefault="00704260" w:rsidP="00704260">
            <w:pPr>
              <w:spacing w:line="276" w:lineRule="auto"/>
              <w:jc w:val="center"/>
              <w:rPr>
                <w:rFonts w:eastAsia="Batang"/>
                <w:u w:val="wave"/>
              </w:rPr>
            </w:pPr>
            <w:r w:rsidRPr="008F20F9">
              <w:rPr>
                <w:rFonts w:eastAsia="Batang"/>
                <w:u w:val="wave"/>
              </w:rPr>
              <w:t>Aida Gugu</w:t>
            </w:r>
          </w:p>
          <w:p w14:paraId="15350067" w14:textId="77777777" w:rsidR="00704260" w:rsidRDefault="00704260" w:rsidP="00704260">
            <w:pPr>
              <w:spacing w:line="276" w:lineRule="auto"/>
              <w:jc w:val="center"/>
              <w:rPr>
                <w:rFonts w:eastAsia="Batang"/>
                <w:u w:val="wave"/>
              </w:rPr>
            </w:pPr>
            <w:r w:rsidRPr="008F20F9">
              <w:rPr>
                <w:rFonts w:eastAsia="Batang"/>
                <w:u w:val="wave"/>
              </w:rPr>
              <w:t>Sokol Berberi</w:t>
            </w:r>
          </w:p>
        </w:tc>
        <w:tc>
          <w:tcPr>
            <w:tcW w:w="5418" w:type="dxa"/>
          </w:tcPr>
          <w:p w14:paraId="2D5D2179" w14:textId="77777777" w:rsidR="00704260" w:rsidRPr="00583E36" w:rsidRDefault="00704260" w:rsidP="00704260">
            <w:pPr>
              <w:shd w:val="clear" w:color="auto" w:fill="FFFFFF"/>
              <w:spacing w:line="276" w:lineRule="auto"/>
              <w:jc w:val="both"/>
              <w:rPr>
                <w:rFonts w:eastAsia="Times New Roman"/>
              </w:rPr>
            </w:pPr>
            <w:r w:rsidRPr="00583E36">
              <w:rPr>
                <w:rFonts w:eastAsia="Times New Roman"/>
                <w:b/>
              </w:rPr>
              <w:t>T</w:t>
            </w:r>
            <w:r>
              <w:rPr>
                <w:rFonts w:eastAsia="Times New Roman"/>
                <w:b/>
              </w:rPr>
              <w:t>o</w:t>
            </w:r>
            <w:r w:rsidRPr="00583E36">
              <w:rPr>
                <w:rFonts w:eastAsia="Times New Roman"/>
                <w:b/>
              </w:rPr>
              <w:t>T:</w:t>
            </w:r>
            <w:r>
              <w:rPr>
                <w:rFonts w:eastAsia="Times New Roman"/>
              </w:rPr>
              <w:t xml:space="preserve"> Ç</w:t>
            </w:r>
            <w:r w:rsidRPr="00583E36">
              <w:rPr>
                <w:rFonts w:eastAsia="Times New Roman"/>
              </w:rPr>
              <w:t>ështje metodologjike të trajnimit vazhdues të magjistratëve. Nevoja për përmbushje të standardeve ndërkombëtare dhe unifikim të metodologjisë e mjeteve didaktike.</w:t>
            </w:r>
            <w:r>
              <w:rPr>
                <w:rFonts w:eastAsia="Times New Roman"/>
              </w:rPr>
              <w:t xml:space="preserve"> </w:t>
            </w:r>
            <w:r w:rsidRPr="00583E36">
              <w:rPr>
                <w:rFonts w:eastAsia="Times New Roman"/>
              </w:rPr>
              <w:t>Roli i Sondazheve të Kënaqësisë së Publikut - Manuali për kryerjen e sondazheve të kënaqësisë që synojnë përdoruesit e gjykatave në vendet anëtare të Këshillit të Evropës</w:t>
            </w:r>
          </w:p>
          <w:p w14:paraId="68D9DF51" w14:textId="77777777" w:rsidR="00704260" w:rsidRPr="00550614" w:rsidRDefault="00704260" w:rsidP="00704260">
            <w:pPr>
              <w:spacing w:line="276" w:lineRule="auto"/>
              <w:jc w:val="both"/>
              <w:rPr>
                <w:rFonts w:eastAsia="Times New Roman"/>
                <w:lang w:val="it-IT" w:eastAsia="en-GB"/>
              </w:rPr>
            </w:pPr>
            <w:r w:rsidRPr="00583E36">
              <w:rPr>
                <w:rFonts w:eastAsia="Times New Roman"/>
              </w:rPr>
              <w:t>(me fokus ekspertët dhe lehtësuesit e rinj)</w:t>
            </w:r>
            <w:r w:rsidRPr="00583E36">
              <w:rPr>
                <w:rFonts w:eastAsia="Times New Roman"/>
              </w:rPr>
              <w:tab/>
            </w:r>
          </w:p>
        </w:tc>
        <w:tc>
          <w:tcPr>
            <w:tcW w:w="1260" w:type="dxa"/>
          </w:tcPr>
          <w:p w14:paraId="095927C1" w14:textId="77777777" w:rsidR="00704260" w:rsidRPr="00C47267" w:rsidRDefault="00704260" w:rsidP="00704260">
            <w:pPr>
              <w:spacing w:line="276" w:lineRule="auto"/>
              <w:jc w:val="center"/>
              <w:rPr>
                <w:rFonts w:eastAsia="Batang"/>
                <w:highlight w:val="red"/>
                <w:u w:val="wave"/>
              </w:rPr>
            </w:pPr>
          </w:p>
        </w:tc>
      </w:tr>
      <w:tr w:rsidR="00704260" w:rsidRPr="00383266" w14:paraId="0F58D408" w14:textId="77777777" w:rsidTr="00704260">
        <w:tc>
          <w:tcPr>
            <w:tcW w:w="720" w:type="dxa"/>
          </w:tcPr>
          <w:p w14:paraId="6B97F2A4" w14:textId="77777777" w:rsidR="00704260" w:rsidRPr="00383266" w:rsidRDefault="00704260" w:rsidP="00704260">
            <w:pPr>
              <w:numPr>
                <w:ilvl w:val="0"/>
                <w:numId w:val="1"/>
              </w:numPr>
              <w:spacing w:line="276" w:lineRule="auto"/>
              <w:rPr>
                <w:rFonts w:eastAsia="Batang"/>
                <w:u w:val="wave"/>
              </w:rPr>
            </w:pPr>
          </w:p>
        </w:tc>
        <w:tc>
          <w:tcPr>
            <w:tcW w:w="1255" w:type="dxa"/>
          </w:tcPr>
          <w:p w14:paraId="3F4477C9" w14:textId="77777777" w:rsidR="00704260" w:rsidRPr="00383266" w:rsidRDefault="00704260" w:rsidP="00704260">
            <w:pPr>
              <w:spacing w:line="276" w:lineRule="auto"/>
              <w:jc w:val="center"/>
              <w:rPr>
                <w:rFonts w:eastAsia="Batang"/>
                <w:u w:val="wave"/>
              </w:rPr>
            </w:pPr>
            <w:r>
              <w:rPr>
                <w:rFonts w:eastAsia="Batang"/>
                <w:u w:val="wave"/>
              </w:rPr>
              <w:t>4 shkurt 2022</w:t>
            </w:r>
          </w:p>
        </w:tc>
        <w:tc>
          <w:tcPr>
            <w:tcW w:w="1512" w:type="dxa"/>
          </w:tcPr>
          <w:p w14:paraId="40B43DC0" w14:textId="77777777" w:rsidR="00704260" w:rsidRPr="00383266" w:rsidRDefault="00704260" w:rsidP="00704260">
            <w:pPr>
              <w:spacing w:line="276" w:lineRule="auto"/>
              <w:jc w:val="center"/>
              <w:rPr>
                <w:rFonts w:eastAsia="Batang"/>
                <w:u w:val="wave"/>
              </w:rPr>
            </w:pPr>
          </w:p>
        </w:tc>
        <w:tc>
          <w:tcPr>
            <w:tcW w:w="1980" w:type="dxa"/>
          </w:tcPr>
          <w:p w14:paraId="5DB1BF85" w14:textId="77777777" w:rsidR="00704260" w:rsidRPr="00F901C4" w:rsidRDefault="00704260" w:rsidP="00704260">
            <w:pPr>
              <w:spacing w:line="276" w:lineRule="auto"/>
              <w:jc w:val="center"/>
              <w:rPr>
                <w:rFonts w:eastAsia="Times New Roman"/>
              </w:rPr>
            </w:pPr>
            <w:r w:rsidRPr="00F901C4">
              <w:rPr>
                <w:rFonts w:eastAsia="Times New Roman"/>
              </w:rPr>
              <w:t>Ekspertë:</w:t>
            </w:r>
          </w:p>
          <w:p w14:paraId="070D4A2E" w14:textId="77777777" w:rsidR="00704260" w:rsidRPr="00F901C4" w:rsidRDefault="00704260" w:rsidP="00704260">
            <w:pPr>
              <w:spacing w:line="276" w:lineRule="auto"/>
              <w:jc w:val="center"/>
              <w:rPr>
                <w:rFonts w:eastAsia="Times New Roman"/>
                <w:u w:val="wave"/>
              </w:rPr>
            </w:pPr>
            <w:r w:rsidRPr="00F901C4">
              <w:rPr>
                <w:rFonts w:eastAsia="Times New Roman"/>
                <w:u w:val="wave"/>
              </w:rPr>
              <w:t>Mariana Semini</w:t>
            </w:r>
          </w:p>
          <w:p w14:paraId="23E379AA" w14:textId="77777777" w:rsidR="00704260" w:rsidRPr="00F901C4" w:rsidRDefault="00704260" w:rsidP="00704260">
            <w:pPr>
              <w:spacing w:line="276" w:lineRule="auto"/>
              <w:jc w:val="center"/>
              <w:rPr>
                <w:rFonts w:eastAsia="Times New Roman"/>
                <w:u w:val="wave"/>
              </w:rPr>
            </w:pPr>
            <w:r w:rsidRPr="00F901C4">
              <w:rPr>
                <w:rFonts w:eastAsia="Times New Roman"/>
                <w:u w:val="wave"/>
              </w:rPr>
              <w:t>Erajd Dobjani</w:t>
            </w:r>
          </w:p>
          <w:p w14:paraId="68BF3603" w14:textId="77777777" w:rsidR="00704260" w:rsidRPr="00F901C4" w:rsidRDefault="00704260" w:rsidP="00704260">
            <w:pPr>
              <w:spacing w:line="276" w:lineRule="auto"/>
              <w:jc w:val="center"/>
              <w:rPr>
                <w:rFonts w:eastAsia="Times New Roman"/>
              </w:rPr>
            </w:pPr>
          </w:p>
          <w:p w14:paraId="0A880755" w14:textId="77777777" w:rsidR="00704260" w:rsidRPr="00F901C4" w:rsidRDefault="00704260" w:rsidP="00704260">
            <w:pPr>
              <w:spacing w:line="276" w:lineRule="auto"/>
              <w:jc w:val="center"/>
              <w:rPr>
                <w:rFonts w:eastAsia="Times New Roman"/>
              </w:rPr>
            </w:pPr>
            <w:r w:rsidRPr="00F901C4">
              <w:rPr>
                <w:rFonts w:eastAsia="Times New Roman"/>
              </w:rPr>
              <w:t>Lehtësues:</w:t>
            </w:r>
          </w:p>
          <w:p w14:paraId="1F8DED1F" w14:textId="77777777" w:rsidR="00704260" w:rsidRPr="00F901C4" w:rsidRDefault="002A7611" w:rsidP="00704260">
            <w:pPr>
              <w:spacing w:line="276" w:lineRule="auto"/>
              <w:jc w:val="center"/>
              <w:rPr>
                <w:rFonts w:eastAsia="Batang"/>
                <w:u w:val="wave"/>
              </w:rPr>
            </w:pPr>
            <w:r>
              <w:rPr>
                <w:rFonts w:eastAsia="Times New Roman"/>
              </w:rPr>
              <w:t>Elvana Çiçolli</w:t>
            </w:r>
          </w:p>
        </w:tc>
        <w:tc>
          <w:tcPr>
            <w:tcW w:w="5418" w:type="dxa"/>
          </w:tcPr>
          <w:p w14:paraId="22CE7C4E" w14:textId="77777777" w:rsidR="00704260" w:rsidRPr="00D138D7" w:rsidRDefault="00704260" w:rsidP="00704260">
            <w:pPr>
              <w:spacing w:line="276" w:lineRule="auto"/>
              <w:jc w:val="both"/>
              <w:rPr>
                <w:rFonts w:eastAsia="Times New Roman"/>
                <w:lang w:eastAsia="en-GB"/>
              </w:rPr>
            </w:pPr>
            <w:r w:rsidRPr="00D138D7">
              <w:rPr>
                <w:rFonts w:eastAsia="Times New Roman"/>
                <w:lang w:eastAsia="en-GB"/>
              </w:rPr>
              <w:t xml:space="preserve">Dëmi kontraktor që shkaktohet nga mospërmbushja e kontratës ose nga zgjidhja e saj. </w:t>
            </w:r>
          </w:p>
          <w:p w14:paraId="66837F18" w14:textId="77777777" w:rsidR="00704260" w:rsidRPr="00D138D7" w:rsidRDefault="00704260" w:rsidP="00704260">
            <w:pPr>
              <w:spacing w:line="276" w:lineRule="auto"/>
              <w:jc w:val="both"/>
              <w:rPr>
                <w:rFonts w:eastAsia="Times New Roman"/>
                <w:lang w:eastAsia="en-GB"/>
              </w:rPr>
            </w:pPr>
            <w:r w:rsidRPr="00D138D7">
              <w:rPr>
                <w:rFonts w:eastAsia="Times New Roman"/>
                <w:lang w:eastAsia="en-GB"/>
              </w:rPr>
              <w:t>Kontratat administrative dhe dëmi e shkaktuar prej mospërmbushjes së tyre apo zgjidhjes.</w:t>
            </w:r>
          </w:p>
          <w:p w14:paraId="5DAFB5DA" w14:textId="77777777" w:rsidR="00704260" w:rsidRPr="00383266" w:rsidRDefault="00704260" w:rsidP="00704260">
            <w:pPr>
              <w:spacing w:line="276" w:lineRule="auto"/>
              <w:jc w:val="center"/>
              <w:rPr>
                <w:rFonts w:eastAsia="Times New Roman"/>
                <w:lang w:eastAsia="en-GB"/>
              </w:rPr>
            </w:pPr>
            <w:r w:rsidRPr="00D138D7">
              <w:rPr>
                <w:rFonts w:eastAsia="Times New Roman"/>
                <w:lang w:eastAsia="en-GB"/>
              </w:rPr>
              <w:tab/>
            </w:r>
          </w:p>
        </w:tc>
        <w:tc>
          <w:tcPr>
            <w:tcW w:w="1260" w:type="dxa"/>
          </w:tcPr>
          <w:p w14:paraId="38E048E2" w14:textId="77777777" w:rsidR="00704260" w:rsidRPr="00383266" w:rsidRDefault="00704260" w:rsidP="00704260">
            <w:pPr>
              <w:spacing w:line="276" w:lineRule="auto"/>
              <w:jc w:val="center"/>
              <w:rPr>
                <w:rFonts w:eastAsia="Batang"/>
                <w:u w:val="wave"/>
              </w:rPr>
            </w:pPr>
          </w:p>
        </w:tc>
      </w:tr>
      <w:tr w:rsidR="00704260" w:rsidRPr="00383266" w14:paraId="776D042C" w14:textId="77777777" w:rsidTr="00704260">
        <w:trPr>
          <w:trHeight w:val="2330"/>
        </w:trPr>
        <w:tc>
          <w:tcPr>
            <w:tcW w:w="720" w:type="dxa"/>
          </w:tcPr>
          <w:p w14:paraId="5DCAE6C9" w14:textId="77777777" w:rsidR="00704260" w:rsidRPr="00383266" w:rsidRDefault="00704260" w:rsidP="00704260">
            <w:pPr>
              <w:numPr>
                <w:ilvl w:val="0"/>
                <w:numId w:val="1"/>
              </w:numPr>
              <w:spacing w:line="276" w:lineRule="auto"/>
              <w:rPr>
                <w:rFonts w:eastAsia="Batang"/>
                <w:u w:val="wave"/>
              </w:rPr>
            </w:pPr>
          </w:p>
        </w:tc>
        <w:tc>
          <w:tcPr>
            <w:tcW w:w="1255" w:type="dxa"/>
          </w:tcPr>
          <w:p w14:paraId="4C04897B" w14:textId="77777777" w:rsidR="00704260" w:rsidRDefault="00704260" w:rsidP="00704260">
            <w:pPr>
              <w:spacing w:line="276" w:lineRule="auto"/>
              <w:jc w:val="center"/>
              <w:rPr>
                <w:rFonts w:eastAsia="Batang"/>
                <w:u w:val="wave"/>
              </w:rPr>
            </w:pPr>
            <w:r>
              <w:rPr>
                <w:rFonts w:eastAsia="Batang"/>
                <w:u w:val="wave"/>
              </w:rPr>
              <w:t>7-8 shkurt 2022</w:t>
            </w:r>
          </w:p>
        </w:tc>
        <w:tc>
          <w:tcPr>
            <w:tcW w:w="1512" w:type="dxa"/>
          </w:tcPr>
          <w:p w14:paraId="651B1311" w14:textId="77777777" w:rsidR="00704260" w:rsidRPr="00383266" w:rsidRDefault="00704260" w:rsidP="00704260">
            <w:pPr>
              <w:spacing w:line="276" w:lineRule="auto"/>
              <w:jc w:val="center"/>
              <w:rPr>
                <w:rFonts w:eastAsia="Batang"/>
                <w:u w:val="wave"/>
              </w:rPr>
            </w:pPr>
          </w:p>
        </w:tc>
        <w:tc>
          <w:tcPr>
            <w:tcW w:w="1980" w:type="dxa"/>
          </w:tcPr>
          <w:p w14:paraId="5AB755C8" w14:textId="77777777" w:rsidR="00704260" w:rsidRPr="00530B2F" w:rsidRDefault="00704260" w:rsidP="00704260">
            <w:pPr>
              <w:spacing w:line="276" w:lineRule="auto"/>
              <w:jc w:val="center"/>
              <w:rPr>
                <w:rFonts w:eastAsia="Batang"/>
                <w:u w:val="wave"/>
              </w:rPr>
            </w:pPr>
            <w:r w:rsidRPr="00530B2F">
              <w:rPr>
                <w:rFonts w:eastAsia="Batang"/>
                <w:sz w:val="22"/>
                <w:szCs w:val="22"/>
                <w:u w:val="wave"/>
              </w:rPr>
              <w:t>Ekspertë:</w:t>
            </w:r>
          </w:p>
          <w:p w14:paraId="4662B4FE" w14:textId="77777777" w:rsidR="00704260" w:rsidRPr="00FE1590" w:rsidRDefault="00704260" w:rsidP="00704260">
            <w:pPr>
              <w:spacing w:line="276" w:lineRule="auto"/>
              <w:jc w:val="center"/>
              <w:rPr>
                <w:rFonts w:eastAsia="Batang"/>
                <w:sz w:val="22"/>
                <w:szCs w:val="22"/>
                <w:u w:val="wave"/>
              </w:rPr>
            </w:pPr>
            <w:r w:rsidRPr="00FE1590">
              <w:rPr>
                <w:rFonts w:eastAsia="Batang"/>
                <w:sz w:val="22"/>
                <w:szCs w:val="22"/>
                <w:u w:val="wave"/>
              </w:rPr>
              <w:t>Dashamir Kore</w:t>
            </w:r>
          </w:p>
          <w:p w14:paraId="7C198466" w14:textId="77777777" w:rsidR="00704260" w:rsidRPr="00530B2F" w:rsidRDefault="00704260" w:rsidP="00704260">
            <w:pPr>
              <w:spacing w:line="276" w:lineRule="auto"/>
              <w:jc w:val="center"/>
              <w:rPr>
                <w:rFonts w:eastAsia="Batang"/>
                <w:u w:val="wave"/>
              </w:rPr>
            </w:pPr>
          </w:p>
          <w:p w14:paraId="79F93922" w14:textId="77777777" w:rsidR="00704260" w:rsidRPr="00530B2F" w:rsidRDefault="00704260" w:rsidP="00704260">
            <w:pPr>
              <w:spacing w:line="276" w:lineRule="auto"/>
              <w:jc w:val="center"/>
              <w:rPr>
                <w:rFonts w:eastAsia="Batang"/>
                <w:u w:val="wave"/>
              </w:rPr>
            </w:pPr>
            <w:r w:rsidRPr="00530B2F">
              <w:rPr>
                <w:rFonts w:eastAsia="Batang"/>
                <w:sz w:val="22"/>
                <w:szCs w:val="22"/>
                <w:u w:val="wave"/>
              </w:rPr>
              <w:t>Lehtësues:</w:t>
            </w:r>
          </w:p>
          <w:p w14:paraId="6911C5C2" w14:textId="77777777" w:rsidR="00704260" w:rsidRPr="00383266" w:rsidRDefault="00704260" w:rsidP="00704260">
            <w:pPr>
              <w:spacing w:line="276" w:lineRule="auto"/>
              <w:jc w:val="center"/>
              <w:rPr>
                <w:rFonts w:eastAsia="Batang"/>
                <w:u w:val="wave"/>
              </w:rPr>
            </w:pPr>
            <w:r>
              <w:rPr>
                <w:rFonts w:eastAsia="Batang"/>
                <w:sz w:val="22"/>
                <w:szCs w:val="22"/>
                <w:u w:val="wave"/>
              </w:rPr>
              <w:t>Marko Boshku</w:t>
            </w:r>
          </w:p>
        </w:tc>
        <w:tc>
          <w:tcPr>
            <w:tcW w:w="5418" w:type="dxa"/>
          </w:tcPr>
          <w:p w14:paraId="69DC9FC8" w14:textId="77777777" w:rsidR="00704260" w:rsidRPr="00383266" w:rsidRDefault="00704260" w:rsidP="00704260">
            <w:pPr>
              <w:spacing w:line="276" w:lineRule="auto"/>
              <w:jc w:val="both"/>
              <w:rPr>
                <w:rFonts w:eastAsia="Times New Roman"/>
                <w:lang w:eastAsia="en-GB"/>
              </w:rPr>
            </w:pPr>
            <w:r w:rsidRPr="00D138D7">
              <w:rPr>
                <w:rFonts w:eastAsia="Times New Roman"/>
                <w:lang w:eastAsia="en-GB"/>
              </w:rPr>
              <w:t>Masat e përkohshme procedurale në procesin civil dhe administrativ. Masat e sigurimit të padisë. Ekzekutimi i përkohshëm i vendimit. Pezullimi i vendimit. Praktika unifikuese e Gjykatës së Lartë dhe ndryshimet e KPrC.</w:t>
            </w:r>
            <w:r w:rsidRPr="00D138D7">
              <w:rPr>
                <w:rFonts w:eastAsia="Times New Roman"/>
                <w:lang w:eastAsia="en-GB"/>
              </w:rPr>
              <w:tab/>
            </w:r>
          </w:p>
        </w:tc>
        <w:tc>
          <w:tcPr>
            <w:tcW w:w="1260" w:type="dxa"/>
          </w:tcPr>
          <w:p w14:paraId="4FEAA29B" w14:textId="77777777" w:rsidR="00704260" w:rsidRPr="00383266" w:rsidRDefault="00704260" w:rsidP="00704260">
            <w:pPr>
              <w:spacing w:line="276" w:lineRule="auto"/>
              <w:jc w:val="center"/>
              <w:rPr>
                <w:rFonts w:eastAsia="Batang"/>
                <w:u w:val="wave"/>
              </w:rPr>
            </w:pPr>
          </w:p>
        </w:tc>
      </w:tr>
      <w:tr w:rsidR="00704260" w:rsidRPr="00383266" w14:paraId="01133611" w14:textId="77777777" w:rsidTr="00704260">
        <w:tc>
          <w:tcPr>
            <w:tcW w:w="720" w:type="dxa"/>
          </w:tcPr>
          <w:p w14:paraId="2C461375" w14:textId="77777777" w:rsidR="00704260" w:rsidRPr="00383266" w:rsidRDefault="00704260" w:rsidP="00704260">
            <w:pPr>
              <w:numPr>
                <w:ilvl w:val="0"/>
                <w:numId w:val="1"/>
              </w:numPr>
              <w:spacing w:line="276" w:lineRule="auto"/>
              <w:rPr>
                <w:rFonts w:eastAsia="Batang"/>
                <w:u w:val="wave"/>
              </w:rPr>
            </w:pPr>
          </w:p>
        </w:tc>
        <w:tc>
          <w:tcPr>
            <w:tcW w:w="1255" w:type="dxa"/>
          </w:tcPr>
          <w:p w14:paraId="17653291" w14:textId="77777777" w:rsidR="00704260" w:rsidRDefault="00704260" w:rsidP="00704260">
            <w:pPr>
              <w:spacing w:line="276" w:lineRule="auto"/>
              <w:jc w:val="center"/>
              <w:rPr>
                <w:rFonts w:eastAsia="Batang"/>
                <w:u w:val="wave"/>
              </w:rPr>
            </w:pPr>
            <w:r>
              <w:rPr>
                <w:rFonts w:eastAsia="Batang"/>
                <w:u w:val="wave"/>
              </w:rPr>
              <w:t>10 shkurt 2022</w:t>
            </w:r>
          </w:p>
        </w:tc>
        <w:tc>
          <w:tcPr>
            <w:tcW w:w="1512" w:type="dxa"/>
          </w:tcPr>
          <w:p w14:paraId="2051ADF5" w14:textId="77777777" w:rsidR="00704260" w:rsidRPr="00383266" w:rsidRDefault="00704260" w:rsidP="00704260">
            <w:pPr>
              <w:spacing w:line="276" w:lineRule="auto"/>
              <w:jc w:val="center"/>
              <w:rPr>
                <w:rFonts w:eastAsia="Batang"/>
                <w:u w:val="wave"/>
              </w:rPr>
            </w:pPr>
            <w:r>
              <w:rPr>
                <w:rFonts w:eastAsia="Batang"/>
                <w:u w:val="wave"/>
              </w:rPr>
              <w:t>IRZ</w:t>
            </w:r>
          </w:p>
        </w:tc>
        <w:tc>
          <w:tcPr>
            <w:tcW w:w="1980" w:type="dxa"/>
          </w:tcPr>
          <w:p w14:paraId="788B5C34" w14:textId="77777777" w:rsidR="00704260" w:rsidRPr="00383266" w:rsidRDefault="00704260" w:rsidP="00704260">
            <w:pPr>
              <w:spacing w:line="276" w:lineRule="auto"/>
              <w:jc w:val="center"/>
              <w:rPr>
                <w:rFonts w:eastAsia="Times New Roman"/>
              </w:rPr>
            </w:pPr>
            <w:r w:rsidRPr="00383266">
              <w:rPr>
                <w:rFonts w:eastAsia="Times New Roman"/>
              </w:rPr>
              <w:t>Ekspertë:</w:t>
            </w:r>
          </w:p>
          <w:p w14:paraId="155D2CAE" w14:textId="77777777" w:rsidR="00704260" w:rsidRPr="00FE1590" w:rsidRDefault="00704260" w:rsidP="00704260">
            <w:pPr>
              <w:spacing w:line="276" w:lineRule="auto"/>
              <w:jc w:val="center"/>
              <w:rPr>
                <w:rFonts w:eastAsia="Times New Roman"/>
                <w:u w:val="wave"/>
              </w:rPr>
            </w:pPr>
            <w:r w:rsidRPr="00FE1590">
              <w:rPr>
                <w:rFonts w:eastAsia="Times New Roman"/>
                <w:u w:val="wave"/>
              </w:rPr>
              <w:t>Erjon Muharremaj</w:t>
            </w:r>
          </w:p>
          <w:p w14:paraId="3287D75E" w14:textId="77777777" w:rsidR="00704260" w:rsidRPr="00550614" w:rsidRDefault="00704260" w:rsidP="00704260">
            <w:pPr>
              <w:spacing w:line="276" w:lineRule="auto"/>
              <w:jc w:val="center"/>
              <w:rPr>
                <w:rFonts w:eastAsia="Batang"/>
                <w:u w:val="wave"/>
              </w:rPr>
            </w:pPr>
            <w:r w:rsidRPr="00550614">
              <w:rPr>
                <w:rFonts w:eastAsia="Batang"/>
                <w:u w:val="wave"/>
              </w:rPr>
              <w:t>Saida Dollani</w:t>
            </w:r>
          </w:p>
          <w:p w14:paraId="205E07EB" w14:textId="77777777" w:rsidR="00704260" w:rsidRPr="00550614" w:rsidRDefault="00704260" w:rsidP="00704260">
            <w:pPr>
              <w:spacing w:line="276" w:lineRule="auto"/>
              <w:jc w:val="center"/>
              <w:rPr>
                <w:rFonts w:eastAsia="Batang"/>
                <w:u w:val="wave"/>
              </w:rPr>
            </w:pPr>
          </w:p>
          <w:p w14:paraId="526282E2" w14:textId="77777777" w:rsidR="00704260" w:rsidRPr="00550614" w:rsidRDefault="00704260" w:rsidP="00704260">
            <w:pPr>
              <w:spacing w:line="276" w:lineRule="auto"/>
              <w:jc w:val="center"/>
              <w:rPr>
                <w:rFonts w:eastAsia="Batang"/>
                <w:u w:val="wave"/>
              </w:rPr>
            </w:pPr>
            <w:r w:rsidRPr="00550614">
              <w:rPr>
                <w:rFonts w:eastAsia="Batang"/>
                <w:u w:val="wave"/>
              </w:rPr>
              <w:lastRenderedPageBreak/>
              <w:t>Lehtësues:</w:t>
            </w:r>
          </w:p>
          <w:p w14:paraId="28440101" w14:textId="77777777" w:rsidR="00704260" w:rsidRPr="00383266" w:rsidRDefault="00704260" w:rsidP="00704260">
            <w:pPr>
              <w:spacing w:line="276" w:lineRule="auto"/>
              <w:jc w:val="center"/>
              <w:rPr>
                <w:rFonts w:eastAsia="Batang"/>
                <w:u w:val="wave"/>
              </w:rPr>
            </w:pPr>
            <w:r w:rsidRPr="00FE1590">
              <w:rPr>
                <w:rFonts w:eastAsia="Batang"/>
                <w:u w:val="wave"/>
              </w:rPr>
              <w:t>Olkeda Lice</w:t>
            </w:r>
          </w:p>
        </w:tc>
        <w:tc>
          <w:tcPr>
            <w:tcW w:w="5418" w:type="dxa"/>
          </w:tcPr>
          <w:p w14:paraId="53E7423A" w14:textId="77777777" w:rsidR="00704260" w:rsidRPr="002F4210" w:rsidRDefault="00704260" w:rsidP="00704260">
            <w:pPr>
              <w:spacing w:line="276" w:lineRule="auto"/>
              <w:jc w:val="both"/>
              <w:rPr>
                <w:rFonts w:eastAsia="Times New Roman"/>
                <w:lang w:eastAsia="en-GB"/>
              </w:rPr>
            </w:pPr>
            <w:r w:rsidRPr="002F4210">
              <w:rPr>
                <w:rFonts w:eastAsia="Times New Roman"/>
                <w:lang w:eastAsia="en-GB"/>
              </w:rPr>
              <w:lastRenderedPageBreak/>
              <w:t xml:space="preserve">Gjyqtari për Median dhe roli i tij në informimin e medias dhe publikut për çështjet gjyqësore.  Roli i gjyqtarit për median në forcimin e besimit të publikut tek drejtësia. Rregullat bazë të vendosura nga Komisioni Evropian për Efikasitetin e Drejtësisë </w:t>
            </w:r>
            <w:r w:rsidRPr="002F4210">
              <w:rPr>
                <w:rFonts w:eastAsia="Times New Roman"/>
                <w:lang w:eastAsia="en-GB"/>
              </w:rPr>
              <w:lastRenderedPageBreak/>
              <w:t>(CEPEJ), për komunikimin në fushën e Drejtësisë.</w:t>
            </w:r>
            <w:r w:rsidRPr="002F4210">
              <w:rPr>
                <w:rFonts w:eastAsia="Times New Roman"/>
                <w:lang w:eastAsia="en-GB"/>
              </w:rPr>
              <w:tab/>
            </w:r>
          </w:p>
        </w:tc>
        <w:tc>
          <w:tcPr>
            <w:tcW w:w="1260" w:type="dxa"/>
          </w:tcPr>
          <w:p w14:paraId="69E4941E" w14:textId="77777777" w:rsidR="00704260" w:rsidRPr="00383266" w:rsidRDefault="00704260" w:rsidP="00704260">
            <w:pPr>
              <w:spacing w:line="276" w:lineRule="auto"/>
              <w:jc w:val="center"/>
              <w:rPr>
                <w:rFonts w:eastAsia="Batang"/>
                <w:u w:val="wave"/>
              </w:rPr>
            </w:pPr>
          </w:p>
        </w:tc>
      </w:tr>
      <w:tr w:rsidR="00704260" w:rsidRPr="00383266" w14:paraId="3C0D7684" w14:textId="77777777" w:rsidTr="00704260">
        <w:tc>
          <w:tcPr>
            <w:tcW w:w="720" w:type="dxa"/>
          </w:tcPr>
          <w:p w14:paraId="590DE49E" w14:textId="77777777" w:rsidR="00704260" w:rsidRPr="00383266" w:rsidRDefault="00704260" w:rsidP="00704260">
            <w:pPr>
              <w:numPr>
                <w:ilvl w:val="0"/>
                <w:numId w:val="1"/>
              </w:numPr>
              <w:spacing w:line="276" w:lineRule="auto"/>
              <w:rPr>
                <w:rFonts w:eastAsia="Batang"/>
                <w:u w:val="wave"/>
              </w:rPr>
            </w:pPr>
          </w:p>
        </w:tc>
        <w:tc>
          <w:tcPr>
            <w:tcW w:w="1255" w:type="dxa"/>
          </w:tcPr>
          <w:p w14:paraId="05087551" w14:textId="77777777" w:rsidR="00704260" w:rsidRDefault="00704260" w:rsidP="00704260">
            <w:pPr>
              <w:spacing w:line="276" w:lineRule="auto"/>
              <w:jc w:val="center"/>
              <w:rPr>
                <w:rFonts w:eastAsia="Batang"/>
                <w:u w:val="wave"/>
              </w:rPr>
            </w:pPr>
            <w:r>
              <w:rPr>
                <w:rFonts w:eastAsia="Batang"/>
                <w:u w:val="wave"/>
              </w:rPr>
              <w:t>11 Shkurt 2022</w:t>
            </w:r>
          </w:p>
        </w:tc>
        <w:tc>
          <w:tcPr>
            <w:tcW w:w="1512" w:type="dxa"/>
          </w:tcPr>
          <w:p w14:paraId="3089634B" w14:textId="77777777" w:rsidR="00704260" w:rsidRDefault="00704260" w:rsidP="00704260">
            <w:pPr>
              <w:spacing w:line="276" w:lineRule="auto"/>
              <w:jc w:val="center"/>
              <w:rPr>
                <w:rFonts w:eastAsia="Batang"/>
                <w:u w:val="wave"/>
              </w:rPr>
            </w:pPr>
          </w:p>
        </w:tc>
        <w:tc>
          <w:tcPr>
            <w:tcW w:w="1980" w:type="dxa"/>
          </w:tcPr>
          <w:p w14:paraId="21B2F6EF" w14:textId="77777777" w:rsidR="00704260" w:rsidRPr="00D17648" w:rsidRDefault="00704260" w:rsidP="00704260">
            <w:pPr>
              <w:spacing w:line="276" w:lineRule="auto"/>
              <w:jc w:val="center"/>
              <w:rPr>
                <w:rFonts w:eastAsia="Batang"/>
                <w:u w:val="wave"/>
              </w:rPr>
            </w:pPr>
            <w:r w:rsidRPr="00D17648">
              <w:rPr>
                <w:rFonts w:eastAsia="Batang"/>
                <w:u w:val="wave"/>
              </w:rPr>
              <w:t>Ekspertë:</w:t>
            </w:r>
          </w:p>
          <w:p w14:paraId="69B7FBA0" w14:textId="77777777" w:rsidR="00704260" w:rsidRPr="00D17648" w:rsidRDefault="00704260" w:rsidP="00704260">
            <w:pPr>
              <w:spacing w:line="276" w:lineRule="auto"/>
              <w:jc w:val="center"/>
              <w:rPr>
                <w:rFonts w:eastAsia="Batang"/>
                <w:u w:val="wave"/>
                <w:lang w:val="en-US"/>
              </w:rPr>
            </w:pPr>
            <w:r w:rsidRPr="00D17648">
              <w:rPr>
                <w:rFonts w:eastAsia="Batang"/>
                <w:u w:val="wave"/>
                <w:lang w:val="en-US"/>
              </w:rPr>
              <w:t>Ilir Panda</w:t>
            </w:r>
          </w:p>
          <w:p w14:paraId="523D09EE" w14:textId="77777777" w:rsidR="00704260" w:rsidRPr="00D17648" w:rsidRDefault="00704260" w:rsidP="00704260">
            <w:pPr>
              <w:spacing w:line="276" w:lineRule="auto"/>
              <w:jc w:val="center"/>
              <w:rPr>
                <w:rFonts w:eastAsia="Batang"/>
                <w:u w:val="wave"/>
                <w:lang w:val="en-US"/>
              </w:rPr>
            </w:pPr>
            <w:r w:rsidRPr="00D17648">
              <w:rPr>
                <w:rFonts w:eastAsia="Batang"/>
                <w:u w:val="wave"/>
                <w:lang w:val="en-US"/>
              </w:rPr>
              <w:t>Sandër Simoni</w:t>
            </w:r>
          </w:p>
          <w:p w14:paraId="0AB2E361" w14:textId="77777777" w:rsidR="00704260" w:rsidRDefault="00704260" w:rsidP="00704260">
            <w:pPr>
              <w:spacing w:line="276" w:lineRule="auto"/>
              <w:jc w:val="center"/>
              <w:rPr>
                <w:rFonts w:eastAsia="Batang"/>
                <w:u w:val="wave"/>
              </w:rPr>
            </w:pPr>
          </w:p>
        </w:tc>
        <w:tc>
          <w:tcPr>
            <w:tcW w:w="5418" w:type="dxa"/>
          </w:tcPr>
          <w:p w14:paraId="0BC9B3A5" w14:textId="77777777" w:rsidR="00704260" w:rsidRPr="0018766E" w:rsidRDefault="00704260" w:rsidP="00704260">
            <w:pPr>
              <w:spacing w:line="276" w:lineRule="auto"/>
              <w:jc w:val="both"/>
              <w:rPr>
                <w:rFonts w:eastAsia="Times New Roman"/>
                <w:lang w:eastAsia="en-GB"/>
              </w:rPr>
            </w:pPr>
            <w:r w:rsidRPr="0018766E">
              <w:rPr>
                <w:rFonts w:eastAsia="Times New Roman"/>
                <w:lang w:eastAsia="en-GB"/>
              </w:rPr>
              <w:t xml:space="preserve">Risitë e gjykimit penal në Gjykatën e Lartë. </w:t>
            </w:r>
          </w:p>
          <w:p w14:paraId="53FD6548" w14:textId="77777777" w:rsidR="00704260" w:rsidRPr="0018766E" w:rsidRDefault="00704260" w:rsidP="00704260">
            <w:pPr>
              <w:spacing w:line="276" w:lineRule="auto"/>
              <w:jc w:val="both"/>
              <w:rPr>
                <w:rFonts w:eastAsia="Times New Roman"/>
                <w:lang w:eastAsia="en-GB"/>
              </w:rPr>
            </w:pPr>
            <w:r w:rsidRPr="0018766E">
              <w:rPr>
                <w:rFonts w:eastAsia="Times New Roman"/>
                <w:lang w:eastAsia="en-GB"/>
              </w:rPr>
              <w:t>Ndryshimet e Kodit të Procedurës Penale.</w:t>
            </w:r>
          </w:p>
          <w:p w14:paraId="560D65F8" w14:textId="138091A8" w:rsidR="00704260" w:rsidRDefault="00704260" w:rsidP="00704260">
            <w:pPr>
              <w:spacing w:line="276" w:lineRule="auto"/>
              <w:jc w:val="both"/>
              <w:rPr>
                <w:rFonts w:eastAsia="Times New Roman"/>
                <w:lang w:eastAsia="en-GB"/>
              </w:rPr>
            </w:pPr>
            <w:r w:rsidRPr="0018766E">
              <w:rPr>
                <w:rFonts w:eastAsia="Times New Roman"/>
                <w:lang w:eastAsia="en-GB"/>
              </w:rPr>
              <w:t>Ridimensionimi i gjykimit në dhomë këshillimi. Veprimet përgatitore të gjykatë. Gjyqtari relator dhe trupa. Dhoma e këshillimit, procedura e gjykimit dhe vendimmarrja.</w:t>
            </w:r>
            <w:r w:rsidRPr="0018766E">
              <w:rPr>
                <w:rFonts w:eastAsia="Times New Roman"/>
                <w:lang w:eastAsia="en-GB"/>
              </w:rPr>
              <w:tab/>
            </w:r>
          </w:p>
        </w:tc>
        <w:tc>
          <w:tcPr>
            <w:tcW w:w="1260" w:type="dxa"/>
          </w:tcPr>
          <w:p w14:paraId="5B0DD0BB" w14:textId="77777777" w:rsidR="00704260" w:rsidRDefault="00704260" w:rsidP="00704260">
            <w:pPr>
              <w:spacing w:line="276" w:lineRule="auto"/>
              <w:jc w:val="center"/>
              <w:rPr>
                <w:rFonts w:eastAsia="Batang"/>
                <w:u w:val="wave"/>
              </w:rPr>
            </w:pPr>
          </w:p>
        </w:tc>
      </w:tr>
      <w:tr w:rsidR="00704260" w:rsidRPr="00383266" w14:paraId="0159CD9E" w14:textId="77777777" w:rsidTr="00704260">
        <w:tc>
          <w:tcPr>
            <w:tcW w:w="720" w:type="dxa"/>
          </w:tcPr>
          <w:p w14:paraId="6B8884F6" w14:textId="77777777" w:rsidR="00704260" w:rsidRPr="00383266" w:rsidRDefault="00704260" w:rsidP="00704260">
            <w:pPr>
              <w:numPr>
                <w:ilvl w:val="0"/>
                <w:numId w:val="1"/>
              </w:numPr>
              <w:spacing w:line="276" w:lineRule="auto"/>
              <w:rPr>
                <w:rFonts w:eastAsia="Batang"/>
                <w:u w:val="wave"/>
              </w:rPr>
            </w:pPr>
          </w:p>
        </w:tc>
        <w:tc>
          <w:tcPr>
            <w:tcW w:w="1255" w:type="dxa"/>
          </w:tcPr>
          <w:p w14:paraId="6F61B77E" w14:textId="77777777" w:rsidR="00704260" w:rsidRPr="00383266" w:rsidRDefault="00704260" w:rsidP="00704260">
            <w:pPr>
              <w:spacing w:line="276" w:lineRule="auto"/>
              <w:jc w:val="center"/>
              <w:rPr>
                <w:rFonts w:eastAsia="Batang"/>
                <w:u w:val="wave"/>
              </w:rPr>
            </w:pPr>
            <w:r>
              <w:rPr>
                <w:rFonts w:eastAsia="Batang"/>
                <w:u w:val="wave"/>
              </w:rPr>
              <w:t>14-15 shkurt 2022</w:t>
            </w:r>
          </w:p>
        </w:tc>
        <w:tc>
          <w:tcPr>
            <w:tcW w:w="1512" w:type="dxa"/>
          </w:tcPr>
          <w:p w14:paraId="12C94CCB" w14:textId="77777777" w:rsidR="00704260" w:rsidRPr="00383266" w:rsidRDefault="00704260" w:rsidP="00704260">
            <w:pPr>
              <w:spacing w:line="276" w:lineRule="auto"/>
              <w:jc w:val="center"/>
              <w:rPr>
                <w:rFonts w:eastAsia="Batang"/>
                <w:u w:val="wave"/>
              </w:rPr>
            </w:pPr>
            <w:r>
              <w:rPr>
                <w:rFonts w:eastAsia="Batang"/>
                <w:u w:val="wave"/>
              </w:rPr>
              <w:t>SIDA</w:t>
            </w:r>
          </w:p>
        </w:tc>
        <w:tc>
          <w:tcPr>
            <w:tcW w:w="1980" w:type="dxa"/>
          </w:tcPr>
          <w:p w14:paraId="4F93D080" w14:textId="77777777" w:rsidR="00704260" w:rsidRDefault="00704260" w:rsidP="00704260">
            <w:pPr>
              <w:spacing w:line="276" w:lineRule="auto"/>
              <w:jc w:val="center"/>
              <w:rPr>
                <w:rFonts w:eastAsia="Batang"/>
                <w:u w:val="wave"/>
              </w:rPr>
            </w:pPr>
            <w:r>
              <w:rPr>
                <w:rFonts w:eastAsia="Batang"/>
                <w:u w:val="wave"/>
              </w:rPr>
              <w:t>Sonjela Voskopi</w:t>
            </w:r>
          </w:p>
          <w:p w14:paraId="04B01A94" w14:textId="5E70E660" w:rsidR="00704260" w:rsidRDefault="00704260" w:rsidP="00704260">
            <w:pPr>
              <w:spacing w:line="276" w:lineRule="auto"/>
              <w:jc w:val="center"/>
              <w:rPr>
                <w:rFonts w:eastAsia="Batang"/>
                <w:u w:val="wave"/>
              </w:rPr>
            </w:pPr>
            <w:r>
              <w:rPr>
                <w:rFonts w:eastAsia="Batang"/>
                <w:u w:val="wave"/>
              </w:rPr>
              <w:t>Eriselda Bala</w:t>
            </w:r>
          </w:p>
          <w:p w14:paraId="72F8655F" w14:textId="77777777" w:rsidR="00704260" w:rsidRPr="006A389A" w:rsidRDefault="00704260" w:rsidP="00704260">
            <w:pPr>
              <w:spacing w:line="276" w:lineRule="auto"/>
              <w:jc w:val="center"/>
              <w:rPr>
                <w:rFonts w:eastAsia="Batang"/>
                <w:u w:val="wave"/>
              </w:rPr>
            </w:pPr>
            <w:r w:rsidRPr="006A389A">
              <w:rPr>
                <w:rFonts w:eastAsia="Batang"/>
                <w:u w:val="wave"/>
              </w:rPr>
              <w:t>Lehtësues:</w:t>
            </w:r>
          </w:p>
          <w:p w14:paraId="3E55E3E6" w14:textId="2C42E4F1" w:rsidR="00704260" w:rsidRPr="00383266" w:rsidRDefault="00704260" w:rsidP="0061196B">
            <w:pPr>
              <w:spacing w:line="276" w:lineRule="auto"/>
              <w:jc w:val="center"/>
              <w:rPr>
                <w:rFonts w:eastAsia="Batang"/>
                <w:u w:val="wave"/>
              </w:rPr>
            </w:pPr>
            <w:r>
              <w:rPr>
                <w:rFonts w:eastAsia="Batang"/>
                <w:u w:val="wave"/>
              </w:rPr>
              <w:t>Erlanda Agaj</w:t>
            </w:r>
          </w:p>
        </w:tc>
        <w:tc>
          <w:tcPr>
            <w:tcW w:w="5418" w:type="dxa"/>
          </w:tcPr>
          <w:p w14:paraId="0014C819" w14:textId="77777777" w:rsidR="00704260" w:rsidRPr="00383266" w:rsidRDefault="00704260" w:rsidP="00704260">
            <w:pPr>
              <w:spacing w:line="276" w:lineRule="auto"/>
              <w:jc w:val="both"/>
              <w:rPr>
                <w:rFonts w:eastAsia="Times New Roman"/>
                <w:lang w:eastAsia="en-GB"/>
              </w:rPr>
            </w:pPr>
            <w:r>
              <w:rPr>
                <w:rFonts w:eastAsia="Times New Roman"/>
                <w:lang w:eastAsia="en-GB"/>
              </w:rPr>
              <w:t xml:space="preserve">Qasje praktike ndaj masave të sigurimit, shmangies dhe dënimit në çështje me të mitur. </w:t>
            </w:r>
            <w:r w:rsidRPr="009E63A6">
              <w:rPr>
                <w:rFonts w:eastAsia="Times New Roman"/>
                <w:lang w:eastAsia="en-GB"/>
              </w:rPr>
              <w:t>Praktikat më të mira në çështje me të mitur përfshirë përmbledhjen për masat e sigurimit dhe dënimet, rezultatet e grupit të punës për analizën e vendimeve të shmangies dhe formate dhe mjete të tjera për profesionistët.</w:t>
            </w:r>
          </w:p>
        </w:tc>
        <w:tc>
          <w:tcPr>
            <w:tcW w:w="1260" w:type="dxa"/>
          </w:tcPr>
          <w:p w14:paraId="384D1CE2" w14:textId="77777777" w:rsidR="00704260" w:rsidRPr="00383266" w:rsidRDefault="00704260" w:rsidP="00704260">
            <w:pPr>
              <w:spacing w:line="276" w:lineRule="auto"/>
              <w:jc w:val="center"/>
              <w:rPr>
                <w:rFonts w:eastAsia="Batang"/>
                <w:u w:val="wave"/>
              </w:rPr>
            </w:pPr>
            <w:r>
              <w:rPr>
                <w:rFonts w:eastAsia="Batang"/>
                <w:u w:val="wave"/>
              </w:rPr>
              <w:t xml:space="preserve">Pogradec </w:t>
            </w:r>
          </w:p>
        </w:tc>
      </w:tr>
      <w:tr w:rsidR="00704260" w:rsidRPr="00383266" w14:paraId="0FF0EE5B" w14:textId="77777777" w:rsidTr="00704260">
        <w:tc>
          <w:tcPr>
            <w:tcW w:w="720" w:type="dxa"/>
          </w:tcPr>
          <w:p w14:paraId="6D31DA65" w14:textId="77777777" w:rsidR="00704260" w:rsidRPr="00383266" w:rsidRDefault="00704260" w:rsidP="00704260">
            <w:pPr>
              <w:numPr>
                <w:ilvl w:val="0"/>
                <w:numId w:val="1"/>
              </w:numPr>
              <w:spacing w:line="276" w:lineRule="auto"/>
              <w:rPr>
                <w:rFonts w:eastAsia="Batang"/>
                <w:u w:val="wave"/>
              </w:rPr>
            </w:pPr>
          </w:p>
        </w:tc>
        <w:tc>
          <w:tcPr>
            <w:tcW w:w="1255" w:type="dxa"/>
          </w:tcPr>
          <w:p w14:paraId="2C945725" w14:textId="77777777" w:rsidR="00704260" w:rsidRDefault="00704260" w:rsidP="00704260">
            <w:pPr>
              <w:spacing w:line="276" w:lineRule="auto"/>
              <w:jc w:val="center"/>
              <w:rPr>
                <w:rFonts w:eastAsia="Batang"/>
                <w:u w:val="wave"/>
              </w:rPr>
            </w:pPr>
            <w:r>
              <w:rPr>
                <w:rFonts w:eastAsia="Batang"/>
                <w:u w:val="wave"/>
              </w:rPr>
              <w:t>16-17 shkurt 2022</w:t>
            </w:r>
          </w:p>
        </w:tc>
        <w:tc>
          <w:tcPr>
            <w:tcW w:w="1512" w:type="dxa"/>
          </w:tcPr>
          <w:p w14:paraId="51DFEE99" w14:textId="77777777" w:rsidR="00704260" w:rsidRDefault="00704260" w:rsidP="00704260">
            <w:pPr>
              <w:spacing w:line="276" w:lineRule="auto"/>
              <w:jc w:val="center"/>
              <w:rPr>
                <w:rFonts w:eastAsia="Batang"/>
                <w:u w:val="wave"/>
              </w:rPr>
            </w:pPr>
          </w:p>
        </w:tc>
        <w:tc>
          <w:tcPr>
            <w:tcW w:w="1980" w:type="dxa"/>
          </w:tcPr>
          <w:p w14:paraId="16D13A5A" w14:textId="77777777" w:rsidR="00704260" w:rsidRDefault="00704260" w:rsidP="00704260">
            <w:pPr>
              <w:spacing w:line="276" w:lineRule="auto"/>
              <w:jc w:val="center"/>
              <w:rPr>
                <w:rFonts w:eastAsia="Times New Roman"/>
                <w:spacing w:val="-2"/>
              </w:rPr>
            </w:pPr>
            <w:r w:rsidRPr="00383266">
              <w:rPr>
                <w:rFonts w:eastAsia="Times New Roman"/>
                <w:spacing w:val="-2"/>
              </w:rPr>
              <w:t>Ekspertë:</w:t>
            </w:r>
          </w:p>
          <w:p w14:paraId="73B84F35" w14:textId="77777777" w:rsidR="00704260" w:rsidRPr="00FE1590" w:rsidRDefault="00704260" w:rsidP="00704260">
            <w:pPr>
              <w:spacing w:line="276" w:lineRule="auto"/>
              <w:jc w:val="center"/>
              <w:rPr>
                <w:rFonts w:eastAsia="Times New Roman"/>
                <w:spacing w:val="-2"/>
                <w:u w:val="wave"/>
              </w:rPr>
            </w:pPr>
            <w:r>
              <w:rPr>
                <w:rFonts w:eastAsia="Times New Roman"/>
                <w:spacing w:val="-2"/>
                <w:u w:val="wave"/>
              </w:rPr>
              <w:t>Kostaq Beluri</w:t>
            </w:r>
          </w:p>
          <w:p w14:paraId="00C38D28" w14:textId="77777777" w:rsidR="00704260" w:rsidRPr="00383266" w:rsidRDefault="00704260" w:rsidP="00704260">
            <w:pPr>
              <w:spacing w:line="276" w:lineRule="auto"/>
              <w:jc w:val="center"/>
              <w:rPr>
                <w:rFonts w:eastAsia="Times New Roman"/>
                <w:spacing w:val="-2"/>
              </w:rPr>
            </w:pPr>
            <w:r>
              <w:rPr>
                <w:rFonts w:eastAsia="Times New Roman"/>
                <w:spacing w:val="-2"/>
              </w:rPr>
              <w:t>Klodian Kurushi</w:t>
            </w:r>
          </w:p>
          <w:p w14:paraId="690AF665" w14:textId="77777777" w:rsidR="00704260" w:rsidRDefault="00704260" w:rsidP="00704260">
            <w:pPr>
              <w:spacing w:line="276" w:lineRule="auto"/>
              <w:jc w:val="center"/>
              <w:rPr>
                <w:rFonts w:eastAsia="Batang"/>
              </w:rPr>
            </w:pPr>
          </w:p>
          <w:p w14:paraId="649B69BD" w14:textId="77777777" w:rsidR="00704260" w:rsidRDefault="00704260" w:rsidP="00704260">
            <w:pPr>
              <w:spacing w:line="276" w:lineRule="auto"/>
              <w:jc w:val="center"/>
              <w:rPr>
                <w:rFonts w:eastAsia="Batang"/>
              </w:rPr>
            </w:pPr>
            <w:r w:rsidRPr="00530B2F">
              <w:rPr>
                <w:rFonts w:eastAsia="Batang"/>
              </w:rPr>
              <w:t>Lehtësues</w:t>
            </w:r>
            <w:r>
              <w:rPr>
                <w:rFonts w:eastAsia="Batang"/>
              </w:rPr>
              <w:t>:</w:t>
            </w:r>
          </w:p>
          <w:p w14:paraId="3934764A" w14:textId="688052E8" w:rsidR="00704260" w:rsidRPr="00530B2F" w:rsidRDefault="0061196B" w:rsidP="00704260">
            <w:pPr>
              <w:spacing w:line="276" w:lineRule="auto"/>
              <w:jc w:val="center"/>
              <w:rPr>
                <w:rFonts w:eastAsia="Batang"/>
              </w:rPr>
            </w:pPr>
            <w:r>
              <w:rPr>
                <w:rFonts w:eastAsia="Batang"/>
              </w:rPr>
              <w:t>Andi Pogaçe</w:t>
            </w:r>
          </w:p>
          <w:p w14:paraId="2CAACDAD" w14:textId="77777777" w:rsidR="00704260" w:rsidRPr="006A389A" w:rsidRDefault="00704260" w:rsidP="00704260">
            <w:pPr>
              <w:spacing w:line="276" w:lineRule="auto"/>
              <w:jc w:val="center"/>
              <w:rPr>
                <w:rFonts w:eastAsia="Batang"/>
                <w:u w:val="wave"/>
              </w:rPr>
            </w:pPr>
          </w:p>
        </w:tc>
        <w:tc>
          <w:tcPr>
            <w:tcW w:w="5418" w:type="dxa"/>
          </w:tcPr>
          <w:p w14:paraId="2FA122B1" w14:textId="77777777" w:rsidR="00704260" w:rsidRPr="00902D17" w:rsidRDefault="00704260" w:rsidP="00704260">
            <w:pPr>
              <w:spacing w:line="276" w:lineRule="auto"/>
              <w:jc w:val="both"/>
              <w:rPr>
                <w:rFonts w:eastAsia="Times New Roman"/>
                <w:lang w:eastAsia="en-GB"/>
              </w:rPr>
            </w:pPr>
            <w:r w:rsidRPr="00902D17">
              <w:rPr>
                <w:rFonts w:eastAsia="Times New Roman"/>
                <w:lang w:eastAsia="en-GB"/>
              </w:rPr>
              <w:t>Mjete të posaçme të hetimit.</w:t>
            </w:r>
          </w:p>
          <w:p w14:paraId="53BCA6A8" w14:textId="77777777" w:rsidR="00704260" w:rsidRPr="00902D17" w:rsidRDefault="00704260" w:rsidP="00704260">
            <w:pPr>
              <w:spacing w:line="276" w:lineRule="auto"/>
              <w:jc w:val="both"/>
              <w:rPr>
                <w:rFonts w:eastAsia="Times New Roman"/>
                <w:lang w:eastAsia="en-GB"/>
              </w:rPr>
            </w:pPr>
          </w:p>
          <w:p w14:paraId="07526A61" w14:textId="77777777" w:rsidR="00704260" w:rsidRPr="00902D17" w:rsidRDefault="00704260" w:rsidP="00704260">
            <w:pPr>
              <w:spacing w:line="276" w:lineRule="auto"/>
              <w:jc w:val="both"/>
              <w:rPr>
                <w:rFonts w:eastAsia="Times New Roman"/>
                <w:lang w:eastAsia="en-GB"/>
              </w:rPr>
            </w:pPr>
            <w:r w:rsidRPr="00902D17">
              <w:rPr>
                <w:rFonts w:eastAsia="Times New Roman"/>
                <w:lang w:eastAsia="en-GB"/>
              </w:rPr>
              <w:t>•</w:t>
            </w:r>
            <w:r w:rsidRPr="00902D17">
              <w:rPr>
                <w:rFonts w:eastAsia="Times New Roman"/>
                <w:lang w:eastAsia="en-GB"/>
              </w:rPr>
              <w:tab/>
              <w:t>Pasqyrë e kornizave ligjore aktuale të  mjeteve të posaçme të hetimit</w:t>
            </w:r>
          </w:p>
          <w:p w14:paraId="7FC7BB90" w14:textId="77777777" w:rsidR="00704260" w:rsidRPr="00902D17" w:rsidRDefault="00704260" w:rsidP="00704260">
            <w:pPr>
              <w:spacing w:line="276" w:lineRule="auto"/>
              <w:jc w:val="both"/>
              <w:rPr>
                <w:rFonts w:eastAsia="Times New Roman"/>
                <w:lang w:eastAsia="en-GB"/>
              </w:rPr>
            </w:pPr>
            <w:r w:rsidRPr="00902D17">
              <w:rPr>
                <w:rFonts w:eastAsia="Times New Roman"/>
                <w:lang w:eastAsia="en-GB"/>
              </w:rPr>
              <w:t>•</w:t>
            </w:r>
            <w:r w:rsidRPr="00902D17">
              <w:rPr>
                <w:rFonts w:eastAsia="Times New Roman"/>
                <w:lang w:eastAsia="en-GB"/>
              </w:rPr>
              <w:tab/>
              <w:t xml:space="preserve">Analize e rasteve të zgjedhura </w:t>
            </w:r>
          </w:p>
          <w:p w14:paraId="2C738996" w14:textId="77777777" w:rsidR="00704260" w:rsidRPr="00902D17" w:rsidRDefault="00704260" w:rsidP="00704260">
            <w:pPr>
              <w:spacing w:line="276" w:lineRule="auto"/>
              <w:jc w:val="both"/>
              <w:rPr>
                <w:rFonts w:eastAsia="Times New Roman"/>
                <w:lang w:eastAsia="en-GB"/>
              </w:rPr>
            </w:pPr>
            <w:r w:rsidRPr="00902D17">
              <w:rPr>
                <w:rFonts w:eastAsia="Times New Roman"/>
                <w:lang w:eastAsia="en-GB"/>
              </w:rPr>
              <w:t>•</w:t>
            </w:r>
            <w:r w:rsidRPr="00902D17">
              <w:rPr>
                <w:rFonts w:eastAsia="Times New Roman"/>
                <w:lang w:eastAsia="en-GB"/>
              </w:rPr>
              <w:tab/>
              <w:t>Instrumentet ndërkombëtarë që parashikojnë teknikat e posaçme të hetimit</w:t>
            </w:r>
          </w:p>
          <w:p w14:paraId="1C62C4A9" w14:textId="2679555B" w:rsidR="00704260" w:rsidRDefault="00704260" w:rsidP="00704260">
            <w:pPr>
              <w:spacing w:line="276" w:lineRule="auto"/>
              <w:jc w:val="both"/>
              <w:rPr>
                <w:rFonts w:eastAsia="Times New Roman"/>
                <w:lang w:eastAsia="en-GB"/>
              </w:rPr>
            </w:pPr>
            <w:r w:rsidRPr="00902D17">
              <w:rPr>
                <w:rFonts w:eastAsia="Times New Roman"/>
                <w:lang w:eastAsia="en-GB"/>
              </w:rPr>
              <w:t>Jurisprudenca e GJEDNJ</w:t>
            </w:r>
            <w:r w:rsidRPr="00902D17">
              <w:rPr>
                <w:rFonts w:eastAsia="Times New Roman"/>
                <w:lang w:eastAsia="en-GB"/>
              </w:rPr>
              <w:tab/>
            </w:r>
          </w:p>
        </w:tc>
        <w:tc>
          <w:tcPr>
            <w:tcW w:w="1260" w:type="dxa"/>
          </w:tcPr>
          <w:p w14:paraId="141F4D9B" w14:textId="77777777" w:rsidR="00704260" w:rsidRDefault="00704260" w:rsidP="00704260">
            <w:pPr>
              <w:spacing w:line="276" w:lineRule="auto"/>
              <w:jc w:val="center"/>
              <w:rPr>
                <w:rFonts w:eastAsia="Batang"/>
                <w:u w:val="wave"/>
              </w:rPr>
            </w:pPr>
          </w:p>
        </w:tc>
      </w:tr>
      <w:tr w:rsidR="00704260" w:rsidRPr="00383266" w14:paraId="3CDE8E5B" w14:textId="77777777" w:rsidTr="00704260">
        <w:tc>
          <w:tcPr>
            <w:tcW w:w="720" w:type="dxa"/>
          </w:tcPr>
          <w:p w14:paraId="66D2EA28" w14:textId="77777777" w:rsidR="00704260" w:rsidRPr="00383266" w:rsidRDefault="00704260" w:rsidP="00704260">
            <w:pPr>
              <w:numPr>
                <w:ilvl w:val="0"/>
                <w:numId w:val="1"/>
              </w:numPr>
              <w:spacing w:line="276" w:lineRule="auto"/>
              <w:rPr>
                <w:rFonts w:eastAsia="Batang"/>
                <w:u w:val="wave"/>
              </w:rPr>
            </w:pPr>
          </w:p>
        </w:tc>
        <w:tc>
          <w:tcPr>
            <w:tcW w:w="1255" w:type="dxa"/>
          </w:tcPr>
          <w:p w14:paraId="446DDC9E" w14:textId="77777777" w:rsidR="00704260" w:rsidRDefault="00704260" w:rsidP="00704260">
            <w:pPr>
              <w:spacing w:line="276" w:lineRule="auto"/>
              <w:jc w:val="center"/>
              <w:rPr>
                <w:rFonts w:eastAsia="Batang"/>
                <w:u w:val="wave"/>
              </w:rPr>
            </w:pPr>
            <w:r>
              <w:rPr>
                <w:rFonts w:eastAsia="Batang"/>
                <w:u w:val="wave"/>
              </w:rPr>
              <w:t>21 shkurt 2022</w:t>
            </w:r>
          </w:p>
        </w:tc>
        <w:tc>
          <w:tcPr>
            <w:tcW w:w="1512" w:type="dxa"/>
          </w:tcPr>
          <w:p w14:paraId="45B57C4E" w14:textId="77777777" w:rsidR="00704260" w:rsidRDefault="00704260" w:rsidP="00704260">
            <w:pPr>
              <w:spacing w:line="276" w:lineRule="auto"/>
              <w:jc w:val="center"/>
              <w:rPr>
                <w:rFonts w:eastAsia="Batang"/>
                <w:u w:val="wave"/>
              </w:rPr>
            </w:pPr>
          </w:p>
        </w:tc>
        <w:tc>
          <w:tcPr>
            <w:tcW w:w="1980" w:type="dxa"/>
          </w:tcPr>
          <w:p w14:paraId="5E6E8D2F" w14:textId="77777777" w:rsidR="00704260" w:rsidRDefault="00704260" w:rsidP="00704260">
            <w:pPr>
              <w:spacing w:line="276" w:lineRule="auto"/>
              <w:jc w:val="center"/>
              <w:rPr>
                <w:rFonts w:eastAsia="Batang"/>
                <w:u w:val="wave"/>
              </w:rPr>
            </w:pPr>
            <w:r>
              <w:rPr>
                <w:rFonts w:eastAsia="Batang"/>
                <w:u w:val="wave"/>
              </w:rPr>
              <w:t>Ekspert:</w:t>
            </w:r>
          </w:p>
          <w:p w14:paraId="522B1D8A" w14:textId="77777777" w:rsidR="00704260" w:rsidRPr="00FE1590" w:rsidRDefault="00704260" w:rsidP="00704260">
            <w:pPr>
              <w:spacing w:line="276" w:lineRule="auto"/>
              <w:jc w:val="center"/>
              <w:rPr>
                <w:rFonts w:eastAsia="Batang"/>
                <w:u w:val="wave"/>
              </w:rPr>
            </w:pPr>
            <w:r w:rsidRPr="00FE1590">
              <w:rPr>
                <w:rFonts w:eastAsia="Batang"/>
                <w:u w:val="wave"/>
              </w:rPr>
              <w:t>Spiro Spiro</w:t>
            </w:r>
          </w:p>
          <w:p w14:paraId="5B190C53" w14:textId="77777777" w:rsidR="00704260" w:rsidRDefault="00704260" w:rsidP="00704260">
            <w:pPr>
              <w:spacing w:line="276" w:lineRule="auto"/>
              <w:jc w:val="center"/>
              <w:rPr>
                <w:rFonts w:eastAsia="Batang"/>
                <w:u w:val="wave"/>
              </w:rPr>
            </w:pPr>
          </w:p>
          <w:p w14:paraId="6AFABA25" w14:textId="77777777" w:rsidR="00704260" w:rsidRDefault="00704260" w:rsidP="00704260">
            <w:pPr>
              <w:spacing w:line="276" w:lineRule="auto"/>
              <w:jc w:val="center"/>
              <w:rPr>
                <w:rFonts w:eastAsia="Batang"/>
                <w:u w:val="wave"/>
              </w:rPr>
            </w:pPr>
          </w:p>
          <w:p w14:paraId="2FC41028" w14:textId="77777777" w:rsidR="00704260" w:rsidRDefault="00704260" w:rsidP="00704260">
            <w:pPr>
              <w:spacing w:line="276" w:lineRule="auto"/>
              <w:jc w:val="center"/>
              <w:rPr>
                <w:rFonts w:eastAsia="Batang"/>
                <w:u w:val="wave"/>
              </w:rPr>
            </w:pPr>
            <w:r>
              <w:rPr>
                <w:rFonts w:eastAsia="Batang"/>
                <w:u w:val="wave"/>
              </w:rPr>
              <w:t>Lehtësues:</w:t>
            </w:r>
          </w:p>
          <w:p w14:paraId="0FACABF8" w14:textId="77777777" w:rsidR="00704260" w:rsidRDefault="00704260" w:rsidP="00704260">
            <w:pPr>
              <w:spacing w:line="276" w:lineRule="auto"/>
              <w:jc w:val="center"/>
              <w:rPr>
                <w:rFonts w:eastAsia="Batang"/>
                <w:u w:val="wave"/>
              </w:rPr>
            </w:pPr>
            <w:r>
              <w:rPr>
                <w:rFonts w:eastAsia="Batang"/>
                <w:u w:val="wave"/>
              </w:rPr>
              <w:t>Erjon Bani</w:t>
            </w:r>
          </w:p>
          <w:p w14:paraId="6E4E0FF9" w14:textId="77777777" w:rsidR="00704260" w:rsidRPr="006A389A" w:rsidRDefault="00704260" w:rsidP="00704260">
            <w:pPr>
              <w:spacing w:line="276" w:lineRule="auto"/>
              <w:jc w:val="center"/>
              <w:rPr>
                <w:rFonts w:eastAsia="Batang"/>
                <w:u w:val="wave"/>
              </w:rPr>
            </w:pPr>
            <w:r>
              <w:rPr>
                <w:rFonts w:eastAsia="Batang"/>
                <w:u w:val="wave"/>
              </w:rPr>
              <w:t>Aida Cakaj</w:t>
            </w:r>
          </w:p>
        </w:tc>
        <w:tc>
          <w:tcPr>
            <w:tcW w:w="5418" w:type="dxa"/>
          </w:tcPr>
          <w:p w14:paraId="60B2C743" w14:textId="08830C3E" w:rsidR="00704260" w:rsidRPr="00550614" w:rsidRDefault="00704260" w:rsidP="00704260">
            <w:pPr>
              <w:spacing w:line="276" w:lineRule="auto"/>
              <w:jc w:val="both"/>
              <w:rPr>
                <w:rFonts w:eastAsia="Times New Roman"/>
                <w:bCs/>
                <w:lang w:eastAsia="en-GB"/>
              </w:rPr>
            </w:pPr>
            <w:r w:rsidRPr="00550614">
              <w:rPr>
                <w:rFonts w:eastAsia="Times New Roman"/>
                <w:bCs/>
                <w:lang w:eastAsia="en-GB"/>
              </w:rPr>
              <w:t>Kuptimi juridiko-penal, në funksion të zbatimit të drejtë të dispozitave të K.Penal në të cilat parashikohen figurat e veprave penale të mashtrimit. Trajtimi doktrinor i këtyre veprave, bazuar kryesisht në praktikën gjyqësore para dhe pas ndryshimeve të vitit 2017 të kuptimit të përgjithshëm të veprës penale të mashtrimit.</w:t>
            </w:r>
          </w:p>
        </w:tc>
        <w:tc>
          <w:tcPr>
            <w:tcW w:w="1260" w:type="dxa"/>
          </w:tcPr>
          <w:p w14:paraId="45933ED7" w14:textId="77777777" w:rsidR="00704260" w:rsidRDefault="00704260" w:rsidP="00704260">
            <w:pPr>
              <w:spacing w:line="276" w:lineRule="auto"/>
              <w:jc w:val="center"/>
              <w:rPr>
                <w:rFonts w:eastAsia="Batang"/>
                <w:u w:val="wave"/>
              </w:rPr>
            </w:pPr>
          </w:p>
        </w:tc>
      </w:tr>
      <w:tr w:rsidR="00704260" w:rsidRPr="00383266" w14:paraId="2937A330" w14:textId="77777777" w:rsidTr="00704260">
        <w:tc>
          <w:tcPr>
            <w:tcW w:w="720" w:type="dxa"/>
          </w:tcPr>
          <w:p w14:paraId="41080124" w14:textId="77777777" w:rsidR="00704260" w:rsidRPr="00383266" w:rsidRDefault="00704260" w:rsidP="00704260">
            <w:pPr>
              <w:numPr>
                <w:ilvl w:val="0"/>
                <w:numId w:val="1"/>
              </w:numPr>
              <w:spacing w:line="276" w:lineRule="auto"/>
              <w:rPr>
                <w:rFonts w:eastAsia="Batang"/>
                <w:u w:val="wave"/>
              </w:rPr>
            </w:pPr>
          </w:p>
        </w:tc>
        <w:tc>
          <w:tcPr>
            <w:tcW w:w="1255" w:type="dxa"/>
          </w:tcPr>
          <w:p w14:paraId="6B2091E0" w14:textId="77777777" w:rsidR="00704260" w:rsidRPr="009724A3" w:rsidRDefault="00704260" w:rsidP="00704260">
            <w:pPr>
              <w:spacing w:line="276" w:lineRule="auto"/>
              <w:jc w:val="center"/>
              <w:rPr>
                <w:rFonts w:eastAsia="Batang"/>
                <w:u w:val="wave"/>
              </w:rPr>
            </w:pPr>
            <w:r>
              <w:rPr>
                <w:rFonts w:eastAsia="Batang"/>
                <w:u w:val="wave"/>
              </w:rPr>
              <w:t>25 shkurt 2022</w:t>
            </w:r>
          </w:p>
        </w:tc>
        <w:tc>
          <w:tcPr>
            <w:tcW w:w="1512" w:type="dxa"/>
          </w:tcPr>
          <w:p w14:paraId="5B89295F" w14:textId="77777777" w:rsidR="00704260" w:rsidRPr="009724A3" w:rsidRDefault="00704260" w:rsidP="00704260">
            <w:pPr>
              <w:spacing w:line="276" w:lineRule="auto"/>
              <w:jc w:val="center"/>
              <w:rPr>
                <w:rFonts w:eastAsia="Batang"/>
                <w:u w:val="wave"/>
              </w:rPr>
            </w:pPr>
          </w:p>
        </w:tc>
        <w:tc>
          <w:tcPr>
            <w:tcW w:w="1980" w:type="dxa"/>
            <w:tcBorders>
              <w:bottom w:val="single" w:sz="4" w:space="0" w:color="auto"/>
            </w:tcBorders>
          </w:tcPr>
          <w:p w14:paraId="38050A0A" w14:textId="77777777" w:rsidR="00704260" w:rsidRDefault="00704260" w:rsidP="00704260">
            <w:pPr>
              <w:spacing w:line="276" w:lineRule="auto"/>
              <w:jc w:val="center"/>
              <w:rPr>
                <w:rFonts w:eastAsia="Batang"/>
                <w:u w:val="wave"/>
              </w:rPr>
            </w:pPr>
            <w:r>
              <w:rPr>
                <w:rFonts w:eastAsia="Batang"/>
                <w:u w:val="wave"/>
              </w:rPr>
              <w:t>Ekspert:</w:t>
            </w:r>
          </w:p>
          <w:p w14:paraId="345EE405" w14:textId="77777777" w:rsidR="00704260" w:rsidRPr="00D17648" w:rsidRDefault="00704260" w:rsidP="00704260">
            <w:pPr>
              <w:spacing w:line="276" w:lineRule="auto"/>
              <w:jc w:val="center"/>
              <w:rPr>
                <w:rFonts w:eastAsia="Batang"/>
                <w:u w:val="wave"/>
              </w:rPr>
            </w:pPr>
            <w:r w:rsidRPr="00D17648">
              <w:rPr>
                <w:rFonts w:eastAsia="Batang"/>
                <w:u w:val="wave"/>
              </w:rPr>
              <w:t>Artur Kalaja</w:t>
            </w:r>
          </w:p>
          <w:p w14:paraId="375E6B1C" w14:textId="77777777" w:rsidR="00704260" w:rsidRDefault="00704260" w:rsidP="00704260">
            <w:pPr>
              <w:spacing w:line="276" w:lineRule="auto"/>
              <w:jc w:val="center"/>
              <w:rPr>
                <w:rFonts w:eastAsia="Batang"/>
                <w:u w:val="single"/>
                <w:lang w:val="en-US"/>
              </w:rPr>
            </w:pPr>
          </w:p>
          <w:p w14:paraId="3C3FDC1A" w14:textId="77777777" w:rsidR="00704260" w:rsidRPr="00D17648" w:rsidRDefault="00704260" w:rsidP="00704260">
            <w:pPr>
              <w:spacing w:line="276" w:lineRule="auto"/>
              <w:jc w:val="center"/>
              <w:rPr>
                <w:rFonts w:eastAsia="Batang"/>
                <w:u w:val="wave"/>
                <w:lang w:val="en-US"/>
              </w:rPr>
            </w:pPr>
            <w:r w:rsidRPr="00D17648">
              <w:rPr>
                <w:rFonts w:eastAsia="Batang"/>
                <w:lang w:val="en-US"/>
              </w:rPr>
              <w:t>Lehtësues</w:t>
            </w:r>
            <w:r w:rsidRPr="00D17648">
              <w:rPr>
                <w:rFonts w:eastAsia="Batang"/>
                <w:u w:val="wave"/>
                <w:lang w:val="en-US"/>
              </w:rPr>
              <w:t>:</w:t>
            </w:r>
          </w:p>
          <w:p w14:paraId="78EB9D7F" w14:textId="77777777" w:rsidR="00704260" w:rsidRPr="00D17648" w:rsidRDefault="00704260" w:rsidP="00704260">
            <w:pPr>
              <w:spacing w:line="276" w:lineRule="auto"/>
              <w:jc w:val="center"/>
              <w:rPr>
                <w:rFonts w:eastAsia="Batang"/>
                <w:u w:val="wave"/>
              </w:rPr>
            </w:pPr>
            <w:r w:rsidRPr="00D17648">
              <w:rPr>
                <w:rFonts w:eastAsia="Batang"/>
                <w:u w:val="wave"/>
              </w:rPr>
              <w:t>Lorena Çabej</w:t>
            </w:r>
          </w:p>
          <w:p w14:paraId="0205F8FE" w14:textId="77777777" w:rsidR="00704260" w:rsidRPr="00530B2F" w:rsidRDefault="00704260" w:rsidP="00704260">
            <w:pPr>
              <w:spacing w:line="276" w:lineRule="auto"/>
              <w:jc w:val="center"/>
              <w:rPr>
                <w:rFonts w:eastAsia="Times New Roman"/>
              </w:rPr>
            </w:pPr>
          </w:p>
        </w:tc>
        <w:tc>
          <w:tcPr>
            <w:tcW w:w="5418" w:type="dxa"/>
            <w:tcBorders>
              <w:bottom w:val="single" w:sz="4" w:space="0" w:color="auto"/>
            </w:tcBorders>
          </w:tcPr>
          <w:p w14:paraId="3A2DD275" w14:textId="77777777" w:rsidR="00704260" w:rsidRPr="009724A3" w:rsidRDefault="00704260" w:rsidP="00704260">
            <w:pPr>
              <w:jc w:val="both"/>
              <w:rPr>
                <w:bCs/>
              </w:rPr>
            </w:pPr>
            <w:r w:rsidRPr="0018766E">
              <w:rPr>
                <w:rFonts w:eastAsia="Times New Roman"/>
                <w:lang w:eastAsia="en-GB"/>
              </w:rPr>
              <w:lastRenderedPageBreak/>
              <w:t xml:space="preserve">Risitë e gjykimit civil në Gjykatën e Lartë. Ridimensionimi i gjykimit në dhomë këshillimi. </w:t>
            </w:r>
            <w:r w:rsidRPr="0018766E">
              <w:rPr>
                <w:rFonts w:eastAsia="Times New Roman"/>
                <w:lang w:eastAsia="en-GB"/>
              </w:rPr>
              <w:lastRenderedPageBreak/>
              <w:t>Veprimet përgatitore të gjykatë. Gjyqtari relator dhe trupa. Procedura e gjykimit dhe vendimmarrja.</w:t>
            </w:r>
          </w:p>
        </w:tc>
        <w:tc>
          <w:tcPr>
            <w:tcW w:w="1260" w:type="dxa"/>
          </w:tcPr>
          <w:p w14:paraId="0AEFB677" w14:textId="77777777" w:rsidR="00704260" w:rsidRPr="009724A3" w:rsidRDefault="00704260" w:rsidP="00704260">
            <w:pPr>
              <w:spacing w:line="276" w:lineRule="auto"/>
              <w:jc w:val="center"/>
              <w:rPr>
                <w:rFonts w:eastAsia="Batang"/>
                <w:u w:val="wave"/>
              </w:rPr>
            </w:pPr>
          </w:p>
        </w:tc>
      </w:tr>
      <w:tr w:rsidR="00704260" w:rsidRPr="00383266" w14:paraId="7A8CF075" w14:textId="77777777" w:rsidTr="00704260">
        <w:tc>
          <w:tcPr>
            <w:tcW w:w="720" w:type="dxa"/>
          </w:tcPr>
          <w:p w14:paraId="567C2581" w14:textId="77777777" w:rsidR="00704260" w:rsidRPr="00383266" w:rsidRDefault="00704260" w:rsidP="00704260">
            <w:pPr>
              <w:numPr>
                <w:ilvl w:val="0"/>
                <w:numId w:val="1"/>
              </w:numPr>
              <w:spacing w:line="276" w:lineRule="auto"/>
              <w:rPr>
                <w:rFonts w:eastAsia="Batang"/>
                <w:u w:val="wave"/>
              </w:rPr>
            </w:pPr>
          </w:p>
        </w:tc>
        <w:tc>
          <w:tcPr>
            <w:tcW w:w="1255" w:type="dxa"/>
          </w:tcPr>
          <w:p w14:paraId="73B7A120" w14:textId="77777777" w:rsidR="00704260" w:rsidRPr="00383266" w:rsidRDefault="00704260" w:rsidP="00704260">
            <w:pPr>
              <w:spacing w:line="276" w:lineRule="auto"/>
              <w:jc w:val="center"/>
              <w:rPr>
                <w:rFonts w:eastAsia="Batang"/>
                <w:u w:val="wave"/>
              </w:rPr>
            </w:pPr>
            <w:r>
              <w:rPr>
                <w:rFonts w:eastAsia="Batang"/>
                <w:u w:val="wave"/>
              </w:rPr>
              <w:t>28 shkurt 2022</w:t>
            </w:r>
          </w:p>
        </w:tc>
        <w:tc>
          <w:tcPr>
            <w:tcW w:w="1512" w:type="dxa"/>
          </w:tcPr>
          <w:p w14:paraId="66AD2B9A" w14:textId="77777777" w:rsidR="00704260" w:rsidRPr="00F901C4" w:rsidRDefault="00704260" w:rsidP="00704260">
            <w:pPr>
              <w:spacing w:line="276" w:lineRule="auto"/>
              <w:jc w:val="center"/>
              <w:rPr>
                <w:rFonts w:eastAsia="Batang"/>
                <w:u w:val="wave"/>
              </w:rPr>
            </w:pPr>
            <w:r w:rsidRPr="00F901C4">
              <w:rPr>
                <w:rFonts w:eastAsia="Batang"/>
                <w:u w:val="wave"/>
              </w:rPr>
              <w:t>Prokuroria e Përgjithshme</w:t>
            </w:r>
          </w:p>
        </w:tc>
        <w:tc>
          <w:tcPr>
            <w:tcW w:w="1980" w:type="dxa"/>
          </w:tcPr>
          <w:p w14:paraId="1C6EB134" w14:textId="77777777" w:rsidR="00704260" w:rsidRPr="00F901C4" w:rsidRDefault="00704260" w:rsidP="00704260">
            <w:pPr>
              <w:spacing w:line="276" w:lineRule="auto"/>
              <w:jc w:val="center"/>
              <w:rPr>
                <w:rFonts w:eastAsia="Batang"/>
                <w:u w:val="wave"/>
              </w:rPr>
            </w:pPr>
            <w:r w:rsidRPr="00F901C4">
              <w:rPr>
                <w:rFonts w:eastAsia="Batang"/>
                <w:u w:val="wave"/>
              </w:rPr>
              <w:t>Ekspertë:</w:t>
            </w:r>
          </w:p>
          <w:p w14:paraId="5D90CDD6" w14:textId="77777777" w:rsidR="00704260" w:rsidRPr="00F901C4" w:rsidRDefault="00704260" w:rsidP="00704260">
            <w:pPr>
              <w:spacing w:line="276" w:lineRule="auto"/>
              <w:jc w:val="center"/>
              <w:rPr>
                <w:rFonts w:eastAsia="Batang"/>
                <w:u w:val="wave"/>
              </w:rPr>
            </w:pPr>
            <w:r w:rsidRPr="00F901C4">
              <w:rPr>
                <w:rFonts w:eastAsia="Batang"/>
                <w:u w:val="wave"/>
              </w:rPr>
              <w:t>Tereza Merkaj</w:t>
            </w:r>
          </w:p>
          <w:p w14:paraId="1735828E" w14:textId="77777777" w:rsidR="00704260" w:rsidRPr="00F901C4" w:rsidRDefault="00704260" w:rsidP="00704260">
            <w:pPr>
              <w:spacing w:line="276" w:lineRule="auto"/>
              <w:jc w:val="center"/>
              <w:rPr>
                <w:rFonts w:eastAsia="Batang"/>
                <w:u w:val="wave"/>
              </w:rPr>
            </w:pPr>
            <w:r w:rsidRPr="00F901C4">
              <w:rPr>
                <w:rFonts w:eastAsia="Batang"/>
                <w:u w:val="wave"/>
              </w:rPr>
              <w:t>Arjan Mucaj</w:t>
            </w:r>
          </w:p>
          <w:p w14:paraId="7ADE4611" w14:textId="77777777" w:rsidR="00704260" w:rsidRPr="00F901C4" w:rsidRDefault="00704260" w:rsidP="00704260">
            <w:pPr>
              <w:spacing w:line="276" w:lineRule="auto"/>
              <w:jc w:val="center"/>
              <w:rPr>
                <w:rFonts w:eastAsia="Batang"/>
                <w:u w:val="wave"/>
              </w:rPr>
            </w:pPr>
          </w:p>
          <w:p w14:paraId="3ED6C2D0" w14:textId="46609107" w:rsidR="00704260" w:rsidRPr="00F901C4" w:rsidRDefault="00704260" w:rsidP="00704260">
            <w:pPr>
              <w:jc w:val="center"/>
              <w:rPr>
                <w:rFonts w:eastAsia="Batang"/>
                <w:u w:val="wave"/>
              </w:rPr>
            </w:pPr>
          </w:p>
        </w:tc>
        <w:tc>
          <w:tcPr>
            <w:tcW w:w="5418" w:type="dxa"/>
          </w:tcPr>
          <w:p w14:paraId="4FFC736A" w14:textId="77777777" w:rsidR="00704260" w:rsidRPr="00902D17" w:rsidRDefault="00704260" w:rsidP="00704260">
            <w:pPr>
              <w:spacing w:line="276" w:lineRule="auto"/>
              <w:jc w:val="both"/>
              <w:rPr>
                <w:rFonts w:eastAsia="Times New Roman"/>
                <w:lang w:eastAsia="en-GB"/>
              </w:rPr>
            </w:pPr>
            <w:r w:rsidRPr="00902D17">
              <w:rPr>
                <w:rFonts w:eastAsia="Times New Roman"/>
                <w:lang w:eastAsia="en-GB"/>
              </w:rPr>
              <w:t>Shfrytëzimi seksual online i të miturve dhe metodat e hetimit.</w:t>
            </w:r>
          </w:p>
          <w:p w14:paraId="22E478C9" w14:textId="77777777" w:rsidR="00704260" w:rsidRPr="00902D17" w:rsidRDefault="00704260" w:rsidP="00704260">
            <w:pPr>
              <w:spacing w:line="276" w:lineRule="auto"/>
              <w:jc w:val="both"/>
              <w:rPr>
                <w:rFonts w:eastAsia="Times New Roman"/>
                <w:lang w:eastAsia="en-GB"/>
              </w:rPr>
            </w:pPr>
            <w:r w:rsidRPr="00902D17">
              <w:rPr>
                <w:rFonts w:eastAsia="Times New Roman"/>
                <w:lang w:eastAsia="en-GB"/>
              </w:rPr>
              <w:t>i)</w:t>
            </w:r>
            <w:r w:rsidRPr="00902D17">
              <w:rPr>
                <w:rFonts w:eastAsia="Times New Roman"/>
                <w:lang w:eastAsia="en-GB"/>
              </w:rPr>
              <w:tab/>
              <w:t>figurat e reja të veprave penale të grooming, cyberbullying,cyberharrasment dhe revenge porn;</w:t>
            </w:r>
          </w:p>
          <w:p w14:paraId="31FA713D" w14:textId="77777777" w:rsidR="00704260" w:rsidRPr="00902D17" w:rsidRDefault="00704260" w:rsidP="00704260">
            <w:pPr>
              <w:spacing w:line="276" w:lineRule="auto"/>
              <w:jc w:val="both"/>
              <w:rPr>
                <w:rFonts w:eastAsia="Times New Roman"/>
                <w:lang w:eastAsia="en-GB"/>
              </w:rPr>
            </w:pPr>
            <w:r w:rsidRPr="00902D17">
              <w:rPr>
                <w:rFonts w:eastAsia="Times New Roman"/>
                <w:lang w:eastAsia="en-GB"/>
              </w:rPr>
              <w:t>ii)</w:t>
            </w:r>
            <w:r w:rsidRPr="00902D17">
              <w:rPr>
                <w:rFonts w:eastAsia="Times New Roman"/>
                <w:lang w:eastAsia="en-GB"/>
              </w:rPr>
              <w:tab/>
              <w:t>roli i rrjeteve sociale dhe mosha e aksesit në këto rrjete. Bashkëpunimi me platformat online dhe kompanitë që veprojnë në këtë fushë;</w:t>
            </w:r>
          </w:p>
          <w:p w14:paraId="6FD7102B" w14:textId="77777777" w:rsidR="00704260" w:rsidRPr="00902D17" w:rsidRDefault="00704260" w:rsidP="00704260">
            <w:pPr>
              <w:spacing w:line="276" w:lineRule="auto"/>
              <w:jc w:val="both"/>
              <w:rPr>
                <w:rFonts w:eastAsia="Times New Roman"/>
                <w:lang w:eastAsia="en-GB"/>
              </w:rPr>
            </w:pPr>
            <w:r w:rsidRPr="00902D17">
              <w:rPr>
                <w:rFonts w:eastAsia="Times New Roman"/>
                <w:lang w:eastAsia="en-GB"/>
              </w:rPr>
              <w:t>iii)</w:t>
            </w:r>
            <w:r w:rsidRPr="00902D17">
              <w:rPr>
                <w:rFonts w:eastAsia="Times New Roman"/>
                <w:lang w:eastAsia="en-GB"/>
              </w:rPr>
              <w:tab/>
              <w:t>teknikat e posaçme të hetimit të këtyre veprave( edhe ato të cilat nuk përfshihen në kodin e RSH)</w:t>
            </w:r>
          </w:p>
          <w:p w14:paraId="289427C0" w14:textId="77777777" w:rsidR="00704260" w:rsidRPr="00383266" w:rsidRDefault="00704260" w:rsidP="00757E51">
            <w:pPr>
              <w:spacing w:line="276" w:lineRule="auto"/>
              <w:jc w:val="both"/>
              <w:rPr>
                <w:rFonts w:eastAsia="Times New Roman"/>
                <w:lang w:eastAsia="en-GB"/>
              </w:rPr>
            </w:pPr>
            <w:r w:rsidRPr="00902D17">
              <w:rPr>
                <w:rFonts w:eastAsia="Times New Roman"/>
                <w:lang w:eastAsia="en-GB"/>
              </w:rPr>
              <w:t>iv)</w:t>
            </w:r>
            <w:r w:rsidRPr="00902D17">
              <w:rPr>
                <w:rFonts w:eastAsia="Times New Roman"/>
                <w:lang w:eastAsia="en-GB"/>
              </w:rPr>
              <w:tab/>
              <w:t>raportimi dhe ndihma për viktimat e shfrytëzimit online. Problemet juridiksionale.</w:t>
            </w:r>
            <w:r w:rsidRPr="00902D17">
              <w:rPr>
                <w:rFonts w:eastAsia="Times New Roman"/>
                <w:lang w:eastAsia="en-GB"/>
              </w:rPr>
              <w:tab/>
            </w:r>
          </w:p>
        </w:tc>
        <w:tc>
          <w:tcPr>
            <w:tcW w:w="1260" w:type="dxa"/>
          </w:tcPr>
          <w:p w14:paraId="56C5BA67" w14:textId="77777777" w:rsidR="00704260" w:rsidRPr="00383266" w:rsidRDefault="00704260" w:rsidP="00704260">
            <w:pPr>
              <w:spacing w:line="276" w:lineRule="auto"/>
              <w:jc w:val="center"/>
              <w:rPr>
                <w:rFonts w:eastAsia="Batang"/>
                <w:u w:val="wave"/>
              </w:rPr>
            </w:pPr>
          </w:p>
        </w:tc>
      </w:tr>
      <w:tr w:rsidR="00704260" w:rsidRPr="00383266" w14:paraId="54617CD3" w14:textId="77777777" w:rsidTr="00704260">
        <w:tc>
          <w:tcPr>
            <w:tcW w:w="12145" w:type="dxa"/>
            <w:gridSpan w:val="6"/>
            <w:shd w:val="clear" w:color="auto" w:fill="D9D9D9" w:themeFill="background1" w:themeFillShade="D9"/>
          </w:tcPr>
          <w:p w14:paraId="0BF1C00D" w14:textId="77777777" w:rsidR="00704260" w:rsidRPr="00383266" w:rsidRDefault="00704260" w:rsidP="00704260">
            <w:pPr>
              <w:spacing w:line="276" w:lineRule="auto"/>
              <w:jc w:val="center"/>
              <w:rPr>
                <w:rFonts w:eastAsia="Batang"/>
                <w:b/>
                <w:u w:val="wave"/>
              </w:rPr>
            </w:pPr>
            <w:r>
              <w:rPr>
                <w:rFonts w:eastAsia="Times New Roman"/>
                <w:b/>
                <w:sz w:val="22"/>
                <w:szCs w:val="22"/>
              </w:rPr>
              <w:t>MARS</w:t>
            </w:r>
            <w:r w:rsidRPr="00383266">
              <w:rPr>
                <w:rFonts w:eastAsia="Times New Roman"/>
                <w:b/>
                <w:sz w:val="22"/>
                <w:szCs w:val="22"/>
              </w:rPr>
              <w:t xml:space="preserve"> </w:t>
            </w:r>
            <w:r>
              <w:rPr>
                <w:rFonts w:eastAsia="Times New Roman"/>
                <w:b/>
                <w:sz w:val="22"/>
                <w:szCs w:val="22"/>
              </w:rPr>
              <w:t>2022</w:t>
            </w:r>
          </w:p>
        </w:tc>
      </w:tr>
      <w:tr w:rsidR="00704260" w:rsidRPr="00383266" w14:paraId="635878B2" w14:textId="77777777" w:rsidTr="00704260">
        <w:tc>
          <w:tcPr>
            <w:tcW w:w="720" w:type="dxa"/>
          </w:tcPr>
          <w:p w14:paraId="3AFE9D25" w14:textId="77777777" w:rsidR="00704260" w:rsidRPr="00383266" w:rsidRDefault="00704260" w:rsidP="00704260">
            <w:pPr>
              <w:numPr>
                <w:ilvl w:val="0"/>
                <w:numId w:val="1"/>
              </w:numPr>
              <w:spacing w:line="276" w:lineRule="auto"/>
              <w:rPr>
                <w:rFonts w:eastAsia="Batang"/>
                <w:u w:val="wave"/>
              </w:rPr>
            </w:pPr>
          </w:p>
        </w:tc>
        <w:tc>
          <w:tcPr>
            <w:tcW w:w="1255" w:type="dxa"/>
          </w:tcPr>
          <w:p w14:paraId="54DF5CE5" w14:textId="77777777" w:rsidR="00704260" w:rsidRPr="00C47267" w:rsidRDefault="00704260" w:rsidP="00704260">
            <w:pPr>
              <w:spacing w:line="276" w:lineRule="auto"/>
              <w:jc w:val="center"/>
              <w:rPr>
                <w:rFonts w:eastAsia="Batang"/>
                <w:highlight w:val="red"/>
                <w:u w:val="wave"/>
              </w:rPr>
            </w:pPr>
            <w:r w:rsidRPr="009655FF">
              <w:rPr>
                <w:rFonts w:eastAsia="Batang"/>
                <w:u w:val="wave"/>
              </w:rPr>
              <w:t>1 mars 2022</w:t>
            </w:r>
          </w:p>
        </w:tc>
        <w:tc>
          <w:tcPr>
            <w:tcW w:w="1512" w:type="dxa"/>
          </w:tcPr>
          <w:p w14:paraId="17FBAFD6" w14:textId="77777777" w:rsidR="00704260" w:rsidRPr="00836166" w:rsidRDefault="00704260" w:rsidP="00704260">
            <w:pPr>
              <w:spacing w:line="276" w:lineRule="auto"/>
              <w:jc w:val="center"/>
              <w:rPr>
                <w:rFonts w:eastAsia="Batang"/>
                <w:u w:val="wave"/>
              </w:rPr>
            </w:pPr>
            <w:r w:rsidRPr="00836166">
              <w:rPr>
                <w:rFonts w:eastAsia="Batang"/>
                <w:u w:val="wave"/>
              </w:rPr>
              <w:t>EWMI</w:t>
            </w:r>
          </w:p>
          <w:p w14:paraId="2D9554C6" w14:textId="77777777" w:rsidR="00704260" w:rsidRPr="00C47267" w:rsidRDefault="00704260" w:rsidP="00704260">
            <w:pPr>
              <w:spacing w:line="276" w:lineRule="auto"/>
              <w:jc w:val="center"/>
              <w:rPr>
                <w:rFonts w:eastAsia="Batang"/>
                <w:highlight w:val="red"/>
                <w:u w:val="wave"/>
              </w:rPr>
            </w:pPr>
            <w:r w:rsidRPr="00836166">
              <w:rPr>
                <w:rFonts w:eastAsia="Batang"/>
                <w:u w:val="wave"/>
              </w:rPr>
              <w:t>(Projekti "Per rritjen e eficences se Gjykates se Larte")</w:t>
            </w:r>
          </w:p>
        </w:tc>
        <w:tc>
          <w:tcPr>
            <w:tcW w:w="1980" w:type="dxa"/>
            <w:tcBorders>
              <w:bottom w:val="single" w:sz="4" w:space="0" w:color="auto"/>
            </w:tcBorders>
          </w:tcPr>
          <w:p w14:paraId="54E1F3F7" w14:textId="77777777" w:rsidR="00704260" w:rsidRDefault="00704260" w:rsidP="00704260">
            <w:pPr>
              <w:spacing w:line="276" w:lineRule="auto"/>
              <w:jc w:val="center"/>
              <w:rPr>
                <w:rFonts w:eastAsia="Batang"/>
                <w:u w:val="wave"/>
              </w:rPr>
            </w:pPr>
            <w:r>
              <w:rPr>
                <w:rFonts w:eastAsia="Batang"/>
                <w:u w:val="wave"/>
              </w:rPr>
              <w:t>Ekspert EWMI</w:t>
            </w:r>
          </w:p>
          <w:p w14:paraId="7B5921DE" w14:textId="77777777" w:rsidR="00704260" w:rsidRDefault="00704260" w:rsidP="00704260">
            <w:pPr>
              <w:spacing w:line="276" w:lineRule="auto"/>
              <w:jc w:val="center"/>
              <w:rPr>
                <w:rFonts w:eastAsia="Batang"/>
                <w:u w:val="wave"/>
              </w:rPr>
            </w:pPr>
            <w:r>
              <w:rPr>
                <w:rFonts w:eastAsia="Batang"/>
                <w:u w:val="wave"/>
              </w:rPr>
              <w:t>Olta Lolo</w:t>
            </w:r>
          </w:p>
          <w:p w14:paraId="25754B5E" w14:textId="77777777" w:rsidR="00704260" w:rsidRPr="00FE2DCD" w:rsidRDefault="00704260" w:rsidP="00704260">
            <w:pPr>
              <w:spacing w:line="276" w:lineRule="auto"/>
              <w:jc w:val="center"/>
              <w:rPr>
                <w:rFonts w:eastAsia="Batang"/>
                <w:u w:val="wave"/>
              </w:rPr>
            </w:pPr>
            <w:r w:rsidRPr="00FE2DCD">
              <w:rPr>
                <w:rFonts w:eastAsia="Batang"/>
                <w:u w:val="wave"/>
              </w:rPr>
              <w:t>Ekspert</w:t>
            </w:r>
            <w:r>
              <w:rPr>
                <w:rFonts w:eastAsia="Batang"/>
                <w:u w:val="wave"/>
              </w:rPr>
              <w:t xml:space="preserve"> ShM</w:t>
            </w:r>
            <w:r w:rsidRPr="00FE2DCD">
              <w:rPr>
                <w:rFonts w:eastAsia="Batang"/>
                <w:u w:val="wave"/>
              </w:rPr>
              <w:t>:</w:t>
            </w:r>
          </w:p>
          <w:p w14:paraId="1FD92998" w14:textId="77777777" w:rsidR="00704260" w:rsidRPr="00FE2DCD" w:rsidRDefault="00E84587" w:rsidP="00E84587">
            <w:pPr>
              <w:spacing w:line="276" w:lineRule="auto"/>
              <w:jc w:val="center"/>
              <w:rPr>
                <w:rFonts w:eastAsia="Batang"/>
                <w:u w:val="wave"/>
              </w:rPr>
            </w:pPr>
            <w:r>
              <w:rPr>
                <w:rFonts w:eastAsia="Batang"/>
                <w:u w:val="wave"/>
              </w:rPr>
              <w:t>Ornela Naqellari</w:t>
            </w:r>
          </w:p>
          <w:p w14:paraId="691D7AE4" w14:textId="77777777" w:rsidR="00704260" w:rsidRPr="00FE2DCD" w:rsidRDefault="00704260" w:rsidP="00704260">
            <w:pPr>
              <w:spacing w:line="276" w:lineRule="auto"/>
              <w:jc w:val="center"/>
              <w:rPr>
                <w:rFonts w:eastAsia="Batang"/>
                <w:u w:val="wave"/>
              </w:rPr>
            </w:pPr>
          </w:p>
          <w:p w14:paraId="2B007264" w14:textId="77777777" w:rsidR="00704260" w:rsidRPr="00FE2DCD" w:rsidRDefault="00704260" w:rsidP="00704260">
            <w:pPr>
              <w:spacing w:line="276" w:lineRule="auto"/>
              <w:jc w:val="center"/>
              <w:rPr>
                <w:rFonts w:eastAsia="Batang"/>
                <w:u w:val="wave"/>
              </w:rPr>
            </w:pPr>
            <w:r w:rsidRPr="00FE2DCD">
              <w:rPr>
                <w:rFonts w:eastAsia="Batang"/>
                <w:u w:val="wave"/>
              </w:rPr>
              <w:t>Lehtësues:</w:t>
            </w:r>
          </w:p>
          <w:p w14:paraId="4B313FF1" w14:textId="77777777" w:rsidR="00704260" w:rsidRPr="00C47267" w:rsidRDefault="00704260" w:rsidP="00704260">
            <w:pPr>
              <w:spacing w:line="276" w:lineRule="auto"/>
              <w:jc w:val="center"/>
              <w:rPr>
                <w:rFonts w:eastAsia="Batang"/>
                <w:highlight w:val="red"/>
                <w:u w:val="wave"/>
              </w:rPr>
            </w:pPr>
            <w:r w:rsidRPr="00FE2DCD">
              <w:rPr>
                <w:rFonts w:eastAsia="Batang"/>
                <w:u w:val="wave"/>
              </w:rPr>
              <w:t>Iva Zemani</w:t>
            </w:r>
          </w:p>
        </w:tc>
        <w:tc>
          <w:tcPr>
            <w:tcW w:w="5418" w:type="dxa"/>
            <w:tcBorders>
              <w:bottom w:val="single" w:sz="4" w:space="0" w:color="auto"/>
            </w:tcBorders>
          </w:tcPr>
          <w:p w14:paraId="3B6EE3AE" w14:textId="77777777" w:rsidR="00704260" w:rsidRPr="009655FF" w:rsidRDefault="00704260" w:rsidP="00704260">
            <w:pPr>
              <w:jc w:val="both"/>
              <w:rPr>
                <w:bCs/>
              </w:rPr>
            </w:pPr>
            <w:r w:rsidRPr="009655FF">
              <w:rPr>
                <w:bCs/>
              </w:rPr>
              <w:t>Menaxhimi aktiv i çështjeve.</w:t>
            </w:r>
          </w:p>
          <w:p w14:paraId="28216FF7" w14:textId="77777777" w:rsidR="00704260" w:rsidRPr="00C47267" w:rsidRDefault="00704260" w:rsidP="00704260">
            <w:pPr>
              <w:spacing w:line="276" w:lineRule="auto"/>
              <w:jc w:val="both"/>
              <w:rPr>
                <w:rFonts w:eastAsia="Times New Roman"/>
                <w:highlight w:val="red"/>
                <w:lang w:eastAsia="en-GB"/>
              </w:rPr>
            </w:pPr>
          </w:p>
        </w:tc>
        <w:tc>
          <w:tcPr>
            <w:tcW w:w="1260" w:type="dxa"/>
          </w:tcPr>
          <w:p w14:paraId="25D123D5" w14:textId="77777777" w:rsidR="00704260" w:rsidRPr="00C47267" w:rsidRDefault="00704260" w:rsidP="00704260">
            <w:pPr>
              <w:spacing w:line="276" w:lineRule="auto"/>
              <w:jc w:val="center"/>
              <w:rPr>
                <w:rFonts w:eastAsia="Batang"/>
                <w:highlight w:val="red"/>
                <w:u w:val="wave"/>
              </w:rPr>
            </w:pPr>
          </w:p>
        </w:tc>
      </w:tr>
      <w:tr w:rsidR="00704260" w:rsidRPr="00383266" w14:paraId="4D30B4C6" w14:textId="77777777" w:rsidTr="00704260">
        <w:tc>
          <w:tcPr>
            <w:tcW w:w="720" w:type="dxa"/>
          </w:tcPr>
          <w:p w14:paraId="541B2818" w14:textId="77777777" w:rsidR="00704260" w:rsidRPr="00383266" w:rsidRDefault="00704260" w:rsidP="00704260">
            <w:pPr>
              <w:numPr>
                <w:ilvl w:val="0"/>
                <w:numId w:val="1"/>
              </w:numPr>
              <w:spacing w:line="276" w:lineRule="auto"/>
              <w:rPr>
                <w:rFonts w:eastAsia="Batang"/>
                <w:u w:val="wave"/>
              </w:rPr>
            </w:pPr>
          </w:p>
        </w:tc>
        <w:tc>
          <w:tcPr>
            <w:tcW w:w="1255" w:type="dxa"/>
          </w:tcPr>
          <w:p w14:paraId="30DDFBFC" w14:textId="77777777" w:rsidR="00704260" w:rsidRPr="00383266" w:rsidRDefault="00704260" w:rsidP="00704260">
            <w:pPr>
              <w:spacing w:line="276" w:lineRule="auto"/>
              <w:jc w:val="center"/>
              <w:rPr>
                <w:rFonts w:eastAsia="Batang"/>
                <w:u w:val="wave"/>
              </w:rPr>
            </w:pPr>
            <w:r>
              <w:rPr>
                <w:rFonts w:eastAsia="Batang"/>
                <w:u w:val="wave"/>
              </w:rPr>
              <w:t>2</w:t>
            </w:r>
            <w:r w:rsidRPr="00B132F6">
              <w:rPr>
                <w:rFonts w:eastAsia="Batang"/>
                <w:u w:val="wave"/>
              </w:rPr>
              <w:t xml:space="preserve"> mars 2022</w:t>
            </w:r>
          </w:p>
        </w:tc>
        <w:tc>
          <w:tcPr>
            <w:tcW w:w="1512" w:type="dxa"/>
          </w:tcPr>
          <w:p w14:paraId="4F18AF2A" w14:textId="77777777" w:rsidR="00704260" w:rsidRPr="00383266" w:rsidRDefault="00704260" w:rsidP="00704260">
            <w:pPr>
              <w:spacing w:line="276" w:lineRule="auto"/>
              <w:jc w:val="center"/>
              <w:rPr>
                <w:rFonts w:eastAsia="Batang"/>
                <w:u w:val="wave"/>
              </w:rPr>
            </w:pPr>
          </w:p>
        </w:tc>
        <w:tc>
          <w:tcPr>
            <w:tcW w:w="1980" w:type="dxa"/>
          </w:tcPr>
          <w:p w14:paraId="0104B614" w14:textId="77777777" w:rsidR="00704260" w:rsidRPr="00530B2F" w:rsidRDefault="00704260" w:rsidP="00704260">
            <w:pPr>
              <w:spacing w:line="276" w:lineRule="auto"/>
              <w:jc w:val="center"/>
              <w:rPr>
                <w:rFonts w:eastAsia="Batang"/>
                <w:u w:val="wave"/>
              </w:rPr>
            </w:pPr>
            <w:r w:rsidRPr="00530B2F">
              <w:rPr>
                <w:rFonts w:eastAsia="Batang"/>
                <w:u w:val="wave"/>
              </w:rPr>
              <w:t>Ekspertë:</w:t>
            </w:r>
          </w:p>
          <w:p w14:paraId="2CC9CC3F" w14:textId="77777777" w:rsidR="00704260" w:rsidRPr="00530B2F" w:rsidRDefault="00704260" w:rsidP="00704260">
            <w:pPr>
              <w:spacing w:line="276" w:lineRule="auto"/>
              <w:jc w:val="center"/>
              <w:rPr>
                <w:rFonts w:eastAsia="Batang"/>
                <w:u w:val="wave"/>
              </w:rPr>
            </w:pPr>
            <w:r w:rsidRPr="00530B2F">
              <w:rPr>
                <w:rFonts w:eastAsia="Batang"/>
                <w:u w:val="wave"/>
              </w:rPr>
              <w:t>Besnik Dervishi</w:t>
            </w:r>
          </w:p>
          <w:p w14:paraId="54AD6274" w14:textId="77777777" w:rsidR="00704260" w:rsidRDefault="00704260" w:rsidP="00704260">
            <w:pPr>
              <w:spacing w:line="276" w:lineRule="auto"/>
              <w:jc w:val="center"/>
              <w:rPr>
                <w:rFonts w:eastAsia="Batang"/>
                <w:u w:val="wave"/>
              </w:rPr>
            </w:pPr>
            <w:r w:rsidRPr="00530B2F">
              <w:rPr>
                <w:rFonts w:eastAsia="Batang"/>
                <w:u w:val="wave"/>
              </w:rPr>
              <w:t>Adea Pirdeni</w:t>
            </w:r>
          </w:p>
          <w:p w14:paraId="1AA6F21E" w14:textId="77777777" w:rsidR="00704260" w:rsidRDefault="00704260" w:rsidP="00704260">
            <w:pPr>
              <w:spacing w:line="276" w:lineRule="auto"/>
              <w:jc w:val="center"/>
              <w:rPr>
                <w:rFonts w:eastAsia="Batang"/>
                <w:u w:val="wave"/>
              </w:rPr>
            </w:pPr>
          </w:p>
          <w:p w14:paraId="11A32F56" w14:textId="77777777" w:rsidR="00704260" w:rsidRPr="00530B2F" w:rsidRDefault="00704260" w:rsidP="00704260">
            <w:pPr>
              <w:spacing w:line="276" w:lineRule="auto"/>
              <w:jc w:val="center"/>
              <w:rPr>
                <w:rFonts w:eastAsia="Batang"/>
                <w:u w:val="wave"/>
              </w:rPr>
            </w:pPr>
            <w:r w:rsidRPr="00530B2F">
              <w:rPr>
                <w:rFonts w:eastAsia="Batang"/>
                <w:u w:val="wave"/>
              </w:rPr>
              <w:t>Lehtësuese:</w:t>
            </w:r>
          </w:p>
          <w:p w14:paraId="3C5B9FD4" w14:textId="77777777" w:rsidR="00704260" w:rsidRPr="00383266" w:rsidRDefault="00704260" w:rsidP="00704260">
            <w:pPr>
              <w:spacing w:line="276" w:lineRule="auto"/>
              <w:jc w:val="center"/>
              <w:rPr>
                <w:rFonts w:eastAsia="Batang"/>
                <w:u w:val="wave"/>
              </w:rPr>
            </w:pPr>
            <w:r>
              <w:rPr>
                <w:rFonts w:eastAsia="Batang"/>
                <w:u w:val="wave"/>
              </w:rPr>
              <w:t>Elvana Çiçolli</w:t>
            </w:r>
            <w:r w:rsidRPr="00530B2F">
              <w:rPr>
                <w:rFonts w:eastAsia="Batang"/>
                <w:u w:val="wave"/>
              </w:rPr>
              <w:t xml:space="preserve">  </w:t>
            </w:r>
          </w:p>
        </w:tc>
        <w:tc>
          <w:tcPr>
            <w:tcW w:w="5418" w:type="dxa"/>
          </w:tcPr>
          <w:p w14:paraId="42130CC6" w14:textId="4BA1609E" w:rsidR="00704260" w:rsidRPr="00B132F6" w:rsidRDefault="00704260" w:rsidP="00704260">
            <w:pPr>
              <w:spacing w:line="276" w:lineRule="auto"/>
              <w:jc w:val="both"/>
              <w:rPr>
                <w:rFonts w:eastAsia="Times New Roman"/>
                <w:lang w:eastAsia="en-GB"/>
              </w:rPr>
            </w:pPr>
            <w:r w:rsidRPr="00B132F6">
              <w:rPr>
                <w:rFonts w:eastAsia="Times New Roman"/>
                <w:lang w:eastAsia="en-GB"/>
              </w:rPr>
              <w:t>E drejta për informim dhe mbrojtja e të dhënave personale. Ndikimi i legjislacionit të ri të mbrojtjes së të dhënave personale në punën e gjyqtarëve, prokurorëve dhe nëpunësve të caktuar për marrëdhëniet me publikun dhe median.</w:t>
            </w:r>
          </w:p>
          <w:p w14:paraId="6FDDF16D" w14:textId="77777777" w:rsidR="00704260" w:rsidRPr="00383266" w:rsidRDefault="00704260" w:rsidP="00704260">
            <w:pPr>
              <w:spacing w:line="276" w:lineRule="auto"/>
              <w:jc w:val="center"/>
              <w:rPr>
                <w:rFonts w:eastAsia="Times New Roman"/>
                <w:lang w:eastAsia="en-GB"/>
              </w:rPr>
            </w:pPr>
            <w:r w:rsidRPr="00B132F6">
              <w:rPr>
                <w:rFonts w:eastAsia="Times New Roman"/>
                <w:lang w:eastAsia="en-GB"/>
              </w:rPr>
              <w:tab/>
            </w:r>
          </w:p>
        </w:tc>
        <w:tc>
          <w:tcPr>
            <w:tcW w:w="1260" w:type="dxa"/>
          </w:tcPr>
          <w:p w14:paraId="3083D936" w14:textId="77777777" w:rsidR="00704260" w:rsidRPr="00383266" w:rsidRDefault="00704260" w:rsidP="00704260">
            <w:pPr>
              <w:spacing w:line="276" w:lineRule="auto"/>
              <w:jc w:val="center"/>
              <w:rPr>
                <w:rFonts w:eastAsia="Batang"/>
                <w:u w:val="wave"/>
              </w:rPr>
            </w:pPr>
          </w:p>
        </w:tc>
      </w:tr>
      <w:tr w:rsidR="00704260" w:rsidRPr="00383266" w14:paraId="4EA92522" w14:textId="77777777" w:rsidTr="00704260">
        <w:tc>
          <w:tcPr>
            <w:tcW w:w="720" w:type="dxa"/>
          </w:tcPr>
          <w:p w14:paraId="6093E6B2" w14:textId="77777777" w:rsidR="00704260" w:rsidRPr="00383266" w:rsidRDefault="00704260" w:rsidP="00704260">
            <w:pPr>
              <w:numPr>
                <w:ilvl w:val="0"/>
                <w:numId w:val="1"/>
              </w:numPr>
              <w:spacing w:line="276" w:lineRule="auto"/>
              <w:rPr>
                <w:rFonts w:eastAsia="Batang"/>
                <w:u w:val="wave"/>
              </w:rPr>
            </w:pPr>
          </w:p>
        </w:tc>
        <w:tc>
          <w:tcPr>
            <w:tcW w:w="1255" w:type="dxa"/>
          </w:tcPr>
          <w:p w14:paraId="2506218B" w14:textId="77777777" w:rsidR="00704260" w:rsidRDefault="00704260" w:rsidP="00704260">
            <w:pPr>
              <w:spacing w:line="276" w:lineRule="auto"/>
              <w:jc w:val="center"/>
              <w:rPr>
                <w:rFonts w:eastAsia="Batang"/>
                <w:u w:val="wave"/>
              </w:rPr>
            </w:pPr>
            <w:r w:rsidRPr="00746F76">
              <w:rPr>
                <w:rFonts w:eastAsia="Batang"/>
                <w:u w:val="wave"/>
              </w:rPr>
              <w:t xml:space="preserve">9 mars </w:t>
            </w:r>
            <w:r w:rsidRPr="00746F76">
              <w:rPr>
                <w:rFonts w:eastAsia="Batang"/>
                <w:u w:val="wave"/>
              </w:rPr>
              <w:lastRenderedPageBreak/>
              <w:t>2022</w:t>
            </w:r>
          </w:p>
        </w:tc>
        <w:tc>
          <w:tcPr>
            <w:tcW w:w="1512" w:type="dxa"/>
          </w:tcPr>
          <w:p w14:paraId="77419408" w14:textId="77777777" w:rsidR="00704260" w:rsidRPr="00383266" w:rsidRDefault="00704260" w:rsidP="00704260">
            <w:pPr>
              <w:spacing w:line="276" w:lineRule="auto"/>
              <w:jc w:val="center"/>
              <w:rPr>
                <w:rFonts w:eastAsia="Batang"/>
                <w:u w:val="wave"/>
              </w:rPr>
            </w:pPr>
          </w:p>
        </w:tc>
        <w:tc>
          <w:tcPr>
            <w:tcW w:w="1980" w:type="dxa"/>
          </w:tcPr>
          <w:p w14:paraId="29D8DC23" w14:textId="77777777" w:rsidR="00704260" w:rsidRDefault="00704260" w:rsidP="00704260">
            <w:pPr>
              <w:spacing w:line="276" w:lineRule="auto"/>
              <w:jc w:val="center"/>
              <w:rPr>
                <w:rFonts w:eastAsia="Batang"/>
              </w:rPr>
            </w:pPr>
            <w:r w:rsidRPr="00530B2F">
              <w:rPr>
                <w:rFonts w:eastAsia="Batang"/>
              </w:rPr>
              <w:t>Ekspertë:</w:t>
            </w:r>
          </w:p>
          <w:p w14:paraId="7F81ED79" w14:textId="77777777" w:rsidR="00704260" w:rsidRPr="00550614" w:rsidRDefault="00704260" w:rsidP="00704260">
            <w:pPr>
              <w:spacing w:line="276" w:lineRule="auto"/>
              <w:jc w:val="center"/>
              <w:rPr>
                <w:rFonts w:eastAsia="Batang"/>
                <w:bCs/>
                <w:u w:val="wave"/>
              </w:rPr>
            </w:pPr>
            <w:r w:rsidRPr="00550614">
              <w:rPr>
                <w:rFonts w:eastAsia="Batang"/>
                <w:bCs/>
                <w:u w:val="wave"/>
              </w:rPr>
              <w:lastRenderedPageBreak/>
              <w:t>Dashamir Kore</w:t>
            </w:r>
          </w:p>
          <w:p w14:paraId="36803517" w14:textId="77777777" w:rsidR="00704260" w:rsidRPr="00550614" w:rsidRDefault="00704260" w:rsidP="00704260">
            <w:pPr>
              <w:spacing w:line="276" w:lineRule="auto"/>
              <w:jc w:val="center"/>
              <w:rPr>
                <w:rFonts w:eastAsia="Batang"/>
                <w:bCs/>
                <w:u w:val="wave"/>
              </w:rPr>
            </w:pPr>
            <w:r w:rsidRPr="00550614">
              <w:rPr>
                <w:rFonts w:eastAsia="Batang"/>
                <w:bCs/>
                <w:u w:val="wave"/>
              </w:rPr>
              <w:t>Altin Shkurti</w:t>
            </w:r>
          </w:p>
          <w:p w14:paraId="6F819030" w14:textId="77777777" w:rsidR="00704260" w:rsidRPr="00550614" w:rsidRDefault="00704260" w:rsidP="00704260">
            <w:pPr>
              <w:spacing w:line="276" w:lineRule="auto"/>
              <w:jc w:val="center"/>
              <w:rPr>
                <w:rFonts w:eastAsia="Batang"/>
              </w:rPr>
            </w:pPr>
          </w:p>
          <w:p w14:paraId="588583A9" w14:textId="77777777" w:rsidR="00704260" w:rsidRPr="00530B2F" w:rsidRDefault="00704260" w:rsidP="00704260">
            <w:pPr>
              <w:spacing w:line="276" w:lineRule="auto"/>
              <w:jc w:val="center"/>
              <w:rPr>
                <w:rFonts w:eastAsia="Batang"/>
              </w:rPr>
            </w:pPr>
          </w:p>
          <w:p w14:paraId="1518DEE9" w14:textId="77777777" w:rsidR="00704260" w:rsidRPr="00530B2F" w:rsidRDefault="00704260" w:rsidP="00704260">
            <w:pPr>
              <w:spacing w:line="276" w:lineRule="auto"/>
              <w:jc w:val="center"/>
              <w:rPr>
                <w:rFonts w:eastAsia="Batang"/>
              </w:rPr>
            </w:pPr>
            <w:r>
              <w:rPr>
                <w:rFonts w:eastAsia="Batang"/>
              </w:rPr>
              <w:t>Lehtësues</w:t>
            </w:r>
            <w:r w:rsidRPr="00530B2F">
              <w:rPr>
                <w:rFonts w:eastAsia="Batang"/>
              </w:rPr>
              <w:t>:</w:t>
            </w:r>
          </w:p>
          <w:p w14:paraId="762C556D" w14:textId="77777777" w:rsidR="00704260" w:rsidRPr="00FE2DCD" w:rsidRDefault="00704260" w:rsidP="00704260">
            <w:pPr>
              <w:spacing w:line="276" w:lineRule="auto"/>
              <w:jc w:val="center"/>
              <w:rPr>
                <w:rFonts w:eastAsia="Batang"/>
                <w:u w:val="wave"/>
                <w:lang w:val="en-US"/>
              </w:rPr>
            </w:pPr>
            <w:r>
              <w:rPr>
                <w:rFonts w:eastAsia="Batang"/>
                <w:u w:val="wave"/>
                <w:lang w:val="en-US"/>
              </w:rPr>
              <w:t>Florjan Kalaja</w:t>
            </w:r>
          </w:p>
          <w:p w14:paraId="1DD62D10" w14:textId="77777777" w:rsidR="00704260" w:rsidRPr="00383266" w:rsidRDefault="00704260" w:rsidP="00704260">
            <w:pPr>
              <w:spacing w:line="276" w:lineRule="auto"/>
              <w:jc w:val="center"/>
              <w:rPr>
                <w:rFonts w:eastAsia="Batang"/>
                <w:u w:val="wave"/>
              </w:rPr>
            </w:pPr>
          </w:p>
        </w:tc>
        <w:tc>
          <w:tcPr>
            <w:tcW w:w="5418" w:type="dxa"/>
          </w:tcPr>
          <w:p w14:paraId="3C8B7908" w14:textId="77777777" w:rsidR="00704260" w:rsidRPr="00B132F6" w:rsidRDefault="00704260" w:rsidP="00704260">
            <w:pPr>
              <w:spacing w:line="276" w:lineRule="auto"/>
              <w:jc w:val="both"/>
              <w:rPr>
                <w:rFonts w:eastAsia="Times New Roman"/>
                <w:bCs/>
                <w:lang w:val="en-US" w:eastAsia="en-GB"/>
              </w:rPr>
            </w:pPr>
            <w:r w:rsidRPr="00550614">
              <w:rPr>
                <w:rFonts w:eastAsia="Times New Roman"/>
                <w:bCs/>
                <w:lang w:val="it-IT" w:eastAsia="en-GB"/>
              </w:rPr>
              <w:lastRenderedPageBreak/>
              <w:t xml:space="preserve">Provat me shkresë në procesin civil dhe autonomia </w:t>
            </w:r>
            <w:r w:rsidRPr="00550614">
              <w:rPr>
                <w:rFonts w:eastAsia="Times New Roman"/>
                <w:bCs/>
                <w:lang w:val="it-IT" w:eastAsia="en-GB"/>
              </w:rPr>
              <w:lastRenderedPageBreak/>
              <w:t xml:space="preserve">private e palëve në procesin e të provuarit. Falsiteti dhe gjykimi incidental i tij. Papërdorshmëria e provës me dëshmitar. </w:t>
            </w:r>
            <w:r w:rsidRPr="00746F76">
              <w:rPr>
                <w:rFonts w:eastAsia="Times New Roman"/>
                <w:bCs/>
                <w:lang w:val="en-US" w:eastAsia="en-GB"/>
              </w:rPr>
              <w:t>Provat atipike, jurisprudenca dhe doktrina.</w:t>
            </w:r>
            <w:r w:rsidRPr="00746F76">
              <w:rPr>
                <w:rFonts w:eastAsia="Times New Roman"/>
                <w:bCs/>
                <w:lang w:val="en-US" w:eastAsia="en-GB"/>
              </w:rPr>
              <w:tab/>
            </w:r>
            <w:r w:rsidRPr="00746F76">
              <w:rPr>
                <w:rFonts w:eastAsia="Times New Roman"/>
                <w:bCs/>
                <w:lang w:val="en-US" w:eastAsia="en-GB"/>
              </w:rPr>
              <w:tab/>
            </w:r>
            <w:r w:rsidRPr="00746F76">
              <w:rPr>
                <w:rFonts w:eastAsia="Times New Roman"/>
                <w:bCs/>
                <w:lang w:val="en-US" w:eastAsia="en-GB"/>
              </w:rPr>
              <w:tab/>
            </w:r>
          </w:p>
        </w:tc>
        <w:tc>
          <w:tcPr>
            <w:tcW w:w="1260" w:type="dxa"/>
          </w:tcPr>
          <w:p w14:paraId="4DAF06EA" w14:textId="77777777" w:rsidR="00704260" w:rsidRPr="00383266" w:rsidRDefault="00704260" w:rsidP="00704260">
            <w:pPr>
              <w:spacing w:line="276" w:lineRule="auto"/>
              <w:jc w:val="center"/>
              <w:rPr>
                <w:rFonts w:eastAsia="Batang"/>
                <w:u w:val="wave"/>
              </w:rPr>
            </w:pPr>
          </w:p>
        </w:tc>
      </w:tr>
      <w:tr w:rsidR="00704260" w:rsidRPr="00383266" w14:paraId="7CC4A9E9" w14:textId="77777777" w:rsidTr="00704260">
        <w:tc>
          <w:tcPr>
            <w:tcW w:w="720" w:type="dxa"/>
          </w:tcPr>
          <w:p w14:paraId="5D73783C" w14:textId="77777777" w:rsidR="00704260" w:rsidRPr="00383266" w:rsidRDefault="00704260" w:rsidP="00704260">
            <w:pPr>
              <w:numPr>
                <w:ilvl w:val="0"/>
                <w:numId w:val="1"/>
              </w:numPr>
              <w:spacing w:line="276" w:lineRule="auto"/>
              <w:rPr>
                <w:rFonts w:eastAsia="Batang"/>
                <w:u w:val="wave"/>
              </w:rPr>
            </w:pPr>
          </w:p>
        </w:tc>
        <w:tc>
          <w:tcPr>
            <w:tcW w:w="1255" w:type="dxa"/>
          </w:tcPr>
          <w:p w14:paraId="31D88AC3" w14:textId="77777777" w:rsidR="00704260" w:rsidRPr="00383266" w:rsidRDefault="00704260" w:rsidP="00704260">
            <w:pPr>
              <w:spacing w:line="276" w:lineRule="auto"/>
              <w:jc w:val="center"/>
              <w:rPr>
                <w:rFonts w:eastAsia="Batang"/>
                <w:u w:val="wave"/>
              </w:rPr>
            </w:pPr>
            <w:r>
              <w:rPr>
                <w:rFonts w:eastAsia="Batang"/>
                <w:u w:val="wave"/>
              </w:rPr>
              <w:t>15</w:t>
            </w:r>
            <w:r w:rsidRPr="00B132F6">
              <w:rPr>
                <w:rFonts w:eastAsia="Batang"/>
                <w:u w:val="wave"/>
              </w:rPr>
              <w:t xml:space="preserve"> mars 2022</w:t>
            </w:r>
          </w:p>
        </w:tc>
        <w:tc>
          <w:tcPr>
            <w:tcW w:w="1512" w:type="dxa"/>
          </w:tcPr>
          <w:p w14:paraId="5B502312" w14:textId="77777777" w:rsidR="00704260" w:rsidRPr="00F901C4" w:rsidRDefault="00704260" w:rsidP="00704260">
            <w:pPr>
              <w:spacing w:line="276" w:lineRule="auto"/>
              <w:jc w:val="center"/>
              <w:rPr>
                <w:rFonts w:eastAsia="Batang"/>
                <w:u w:val="wave"/>
              </w:rPr>
            </w:pPr>
            <w:r>
              <w:rPr>
                <w:rFonts w:eastAsia="Batang"/>
                <w:u w:val="wave"/>
              </w:rPr>
              <w:t>IRZ</w:t>
            </w:r>
          </w:p>
        </w:tc>
        <w:tc>
          <w:tcPr>
            <w:tcW w:w="1980" w:type="dxa"/>
          </w:tcPr>
          <w:p w14:paraId="2C5E4747" w14:textId="77777777" w:rsidR="00704260" w:rsidRPr="00F901C4" w:rsidRDefault="00704260" w:rsidP="00704260">
            <w:pPr>
              <w:spacing w:line="276" w:lineRule="auto"/>
              <w:jc w:val="center"/>
              <w:rPr>
                <w:rFonts w:eastAsia="Batang"/>
                <w:u w:val="wave"/>
              </w:rPr>
            </w:pPr>
            <w:r w:rsidRPr="00F901C4">
              <w:rPr>
                <w:rFonts w:eastAsia="Batang"/>
                <w:u w:val="wave"/>
              </w:rPr>
              <w:t>Ekspertë:</w:t>
            </w:r>
          </w:p>
          <w:p w14:paraId="37E12B30" w14:textId="77777777" w:rsidR="00704260" w:rsidRPr="00F901C4" w:rsidRDefault="00704260" w:rsidP="00704260">
            <w:pPr>
              <w:spacing w:line="276" w:lineRule="auto"/>
              <w:jc w:val="center"/>
              <w:rPr>
                <w:rFonts w:eastAsia="Batang"/>
                <w:u w:val="wave"/>
              </w:rPr>
            </w:pPr>
            <w:r w:rsidRPr="00F901C4">
              <w:rPr>
                <w:rFonts w:eastAsia="Batang"/>
                <w:u w:val="wave"/>
              </w:rPr>
              <w:t>Sokol Berberi</w:t>
            </w:r>
          </w:p>
          <w:p w14:paraId="54429359" w14:textId="77777777" w:rsidR="00704260" w:rsidRPr="00F901C4" w:rsidRDefault="00704260" w:rsidP="00704260">
            <w:pPr>
              <w:spacing w:line="276" w:lineRule="auto"/>
              <w:jc w:val="center"/>
              <w:rPr>
                <w:rFonts w:eastAsia="Batang"/>
                <w:u w:val="wave"/>
              </w:rPr>
            </w:pPr>
            <w:r w:rsidRPr="00F901C4">
              <w:rPr>
                <w:rFonts w:eastAsia="Batang"/>
                <w:u w:val="wave"/>
              </w:rPr>
              <w:t>Arta Vorpsi</w:t>
            </w:r>
          </w:p>
          <w:p w14:paraId="191B9F0B" w14:textId="77777777" w:rsidR="00704260" w:rsidRPr="00F901C4" w:rsidRDefault="00704260" w:rsidP="00704260">
            <w:pPr>
              <w:spacing w:line="276" w:lineRule="auto"/>
              <w:jc w:val="center"/>
              <w:rPr>
                <w:rFonts w:eastAsia="Batang"/>
                <w:u w:val="single"/>
              </w:rPr>
            </w:pPr>
          </w:p>
          <w:p w14:paraId="53B11713" w14:textId="77777777" w:rsidR="00704260" w:rsidRPr="00F901C4" w:rsidRDefault="00704260" w:rsidP="00704260">
            <w:pPr>
              <w:spacing w:line="276" w:lineRule="auto"/>
              <w:jc w:val="center"/>
              <w:rPr>
                <w:rFonts w:eastAsia="Batang"/>
                <w:u w:val="wave"/>
              </w:rPr>
            </w:pPr>
            <w:r w:rsidRPr="00F901C4">
              <w:rPr>
                <w:rFonts w:eastAsia="Batang"/>
              </w:rPr>
              <w:t>Lehtësues</w:t>
            </w:r>
            <w:r w:rsidRPr="00F901C4">
              <w:rPr>
                <w:rFonts w:eastAsia="Batang"/>
                <w:u w:val="wave"/>
              </w:rPr>
              <w:t>:</w:t>
            </w:r>
          </w:p>
          <w:p w14:paraId="4BCF28F1" w14:textId="77777777" w:rsidR="00704260" w:rsidRPr="00F901C4" w:rsidRDefault="00704260" w:rsidP="00704260">
            <w:pPr>
              <w:spacing w:line="276" w:lineRule="auto"/>
              <w:jc w:val="center"/>
              <w:rPr>
                <w:rFonts w:eastAsia="Batang"/>
                <w:u w:val="wave"/>
              </w:rPr>
            </w:pPr>
            <w:r>
              <w:rPr>
                <w:rFonts w:eastAsia="Batang"/>
                <w:u w:val="wave"/>
              </w:rPr>
              <w:t>Erarbër Madhi</w:t>
            </w:r>
          </w:p>
        </w:tc>
        <w:tc>
          <w:tcPr>
            <w:tcW w:w="5418" w:type="dxa"/>
          </w:tcPr>
          <w:p w14:paraId="656274BF" w14:textId="77777777" w:rsidR="00704260" w:rsidRPr="00383266" w:rsidRDefault="00704260" w:rsidP="00704260">
            <w:pPr>
              <w:spacing w:line="276" w:lineRule="auto"/>
              <w:jc w:val="both"/>
              <w:rPr>
                <w:rFonts w:eastAsia="Times New Roman"/>
                <w:lang w:eastAsia="en-GB"/>
              </w:rPr>
            </w:pPr>
            <w:r w:rsidRPr="007A1EFA">
              <w:rPr>
                <w:rFonts w:eastAsia="Times New Roman"/>
                <w:lang w:eastAsia="en-GB"/>
              </w:rPr>
              <w:t>Ndarja midis juridiksionit administrativ dhe atij kushtetues.</w:t>
            </w:r>
            <w:r w:rsidRPr="007A1EFA">
              <w:rPr>
                <w:rFonts w:eastAsia="Times New Roman"/>
                <w:lang w:eastAsia="en-GB"/>
              </w:rPr>
              <w:tab/>
            </w:r>
          </w:p>
        </w:tc>
        <w:tc>
          <w:tcPr>
            <w:tcW w:w="1260" w:type="dxa"/>
          </w:tcPr>
          <w:p w14:paraId="0D25C35E" w14:textId="77777777" w:rsidR="00704260" w:rsidRPr="00383266" w:rsidRDefault="00704260" w:rsidP="00704260">
            <w:pPr>
              <w:spacing w:line="276" w:lineRule="auto"/>
              <w:jc w:val="center"/>
              <w:rPr>
                <w:rFonts w:eastAsia="Batang"/>
                <w:u w:val="wave"/>
              </w:rPr>
            </w:pPr>
          </w:p>
        </w:tc>
      </w:tr>
      <w:tr w:rsidR="00704260" w:rsidRPr="00383266" w14:paraId="0AF70DA6" w14:textId="77777777" w:rsidTr="00704260">
        <w:tc>
          <w:tcPr>
            <w:tcW w:w="720" w:type="dxa"/>
          </w:tcPr>
          <w:p w14:paraId="4BE798AD" w14:textId="77777777" w:rsidR="00704260" w:rsidRPr="00383266" w:rsidRDefault="00704260" w:rsidP="00704260">
            <w:pPr>
              <w:numPr>
                <w:ilvl w:val="0"/>
                <w:numId w:val="1"/>
              </w:numPr>
              <w:spacing w:line="276" w:lineRule="auto"/>
              <w:rPr>
                <w:rFonts w:eastAsia="Batang"/>
                <w:u w:val="wave"/>
              </w:rPr>
            </w:pPr>
          </w:p>
        </w:tc>
        <w:tc>
          <w:tcPr>
            <w:tcW w:w="1255" w:type="dxa"/>
          </w:tcPr>
          <w:p w14:paraId="0ED91000" w14:textId="77777777" w:rsidR="00704260" w:rsidRPr="00383266" w:rsidRDefault="00704260" w:rsidP="00704260">
            <w:pPr>
              <w:spacing w:line="276" w:lineRule="auto"/>
              <w:jc w:val="center"/>
              <w:rPr>
                <w:rFonts w:eastAsia="Batang"/>
                <w:u w:val="wave"/>
              </w:rPr>
            </w:pPr>
            <w:r>
              <w:rPr>
                <w:rFonts w:eastAsia="Batang"/>
                <w:u w:val="wave"/>
              </w:rPr>
              <w:t>18</w:t>
            </w:r>
            <w:r w:rsidRPr="00B132F6">
              <w:rPr>
                <w:rFonts w:eastAsia="Batang"/>
                <w:u w:val="wave"/>
              </w:rPr>
              <w:t xml:space="preserve"> mars 2022</w:t>
            </w:r>
          </w:p>
        </w:tc>
        <w:tc>
          <w:tcPr>
            <w:tcW w:w="1512" w:type="dxa"/>
          </w:tcPr>
          <w:p w14:paraId="384779BC" w14:textId="77777777" w:rsidR="00704260" w:rsidRPr="00383266" w:rsidRDefault="00704260" w:rsidP="00704260">
            <w:pPr>
              <w:spacing w:line="276" w:lineRule="auto"/>
              <w:jc w:val="center"/>
              <w:rPr>
                <w:rFonts w:eastAsia="Batang"/>
                <w:u w:val="wave"/>
              </w:rPr>
            </w:pPr>
          </w:p>
        </w:tc>
        <w:tc>
          <w:tcPr>
            <w:tcW w:w="1980" w:type="dxa"/>
          </w:tcPr>
          <w:p w14:paraId="291601CE" w14:textId="77777777" w:rsidR="00704260" w:rsidRDefault="00704260" w:rsidP="00704260">
            <w:pPr>
              <w:spacing w:line="276" w:lineRule="auto"/>
              <w:jc w:val="center"/>
              <w:rPr>
                <w:shd w:val="clear" w:color="auto" w:fill="FFFFFF"/>
              </w:rPr>
            </w:pPr>
            <w:r>
              <w:rPr>
                <w:shd w:val="clear" w:color="auto" w:fill="FFFFFF"/>
              </w:rPr>
              <w:t>Ekspertë:</w:t>
            </w:r>
          </w:p>
          <w:p w14:paraId="4C5013E0" w14:textId="77777777" w:rsidR="00704260" w:rsidRPr="00550614" w:rsidRDefault="00704260" w:rsidP="00704260">
            <w:pPr>
              <w:spacing w:line="276" w:lineRule="auto"/>
              <w:jc w:val="center"/>
              <w:rPr>
                <w:shd w:val="clear" w:color="auto" w:fill="FFFFFF"/>
                <w:lang w:val="it-IT"/>
              </w:rPr>
            </w:pPr>
            <w:r w:rsidRPr="00550614">
              <w:rPr>
                <w:shd w:val="clear" w:color="auto" w:fill="FFFFFF"/>
                <w:lang w:val="it-IT"/>
              </w:rPr>
              <w:t>Altina Nasufi</w:t>
            </w:r>
          </w:p>
          <w:p w14:paraId="371762A0" w14:textId="77777777" w:rsidR="00704260" w:rsidRPr="00550614" w:rsidRDefault="00704260" w:rsidP="00704260">
            <w:pPr>
              <w:spacing w:line="276" w:lineRule="auto"/>
              <w:jc w:val="center"/>
              <w:rPr>
                <w:shd w:val="clear" w:color="auto" w:fill="FFFFFF"/>
                <w:lang w:val="it-IT"/>
              </w:rPr>
            </w:pPr>
            <w:r w:rsidRPr="00550614">
              <w:rPr>
                <w:shd w:val="clear" w:color="auto" w:fill="FFFFFF"/>
                <w:lang w:val="it-IT"/>
              </w:rPr>
              <w:t>Gentian Medja</w:t>
            </w:r>
          </w:p>
          <w:p w14:paraId="172F5D55" w14:textId="77777777" w:rsidR="00704260" w:rsidRDefault="00704260" w:rsidP="00704260">
            <w:pPr>
              <w:spacing w:line="276" w:lineRule="auto"/>
              <w:jc w:val="center"/>
              <w:rPr>
                <w:rFonts w:eastAsia="Times New Roman"/>
                <w:lang w:eastAsia="en-GB"/>
              </w:rPr>
            </w:pPr>
          </w:p>
          <w:p w14:paraId="0F1C4B1E" w14:textId="77777777" w:rsidR="00704260" w:rsidRDefault="00704260" w:rsidP="00704260">
            <w:pPr>
              <w:spacing w:line="276" w:lineRule="auto"/>
              <w:jc w:val="center"/>
              <w:rPr>
                <w:rFonts w:eastAsia="Times New Roman"/>
                <w:lang w:eastAsia="en-GB"/>
              </w:rPr>
            </w:pPr>
            <w:r w:rsidRPr="00383266">
              <w:rPr>
                <w:rFonts w:eastAsia="Times New Roman"/>
                <w:lang w:eastAsia="en-GB"/>
              </w:rPr>
              <w:t>Lehtësues:</w:t>
            </w:r>
          </w:p>
          <w:p w14:paraId="4B7A6B14" w14:textId="77777777" w:rsidR="00704260" w:rsidRDefault="00704260" w:rsidP="00704260">
            <w:pPr>
              <w:spacing w:line="276" w:lineRule="auto"/>
              <w:jc w:val="center"/>
              <w:rPr>
                <w:rFonts w:eastAsia="Times New Roman"/>
                <w:lang w:eastAsia="en-GB"/>
              </w:rPr>
            </w:pPr>
            <w:r>
              <w:rPr>
                <w:rFonts w:eastAsia="Times New Roman"/>
                <w:lang w:eastAsia="en-GB"/>
              </w:rPr>
              <w:t>Ardian Shega</w:t>
            </w:r>
          </w:p>
          <w:p w14:paraId="326ACC69" w14:textId="77777777" w:rsidR="00704260" w:rsidRPr="00383266" w:rsidRDefault="00704260" w:rsidP="00704260">
            <w:pPr>
              <w:spacing w:line="276" w:lineRule="auto"/>
              <w:jc w:val="center"/>
              <w:rPr>
                <w:rFonts w:eastAsia="Times New Roman"/>
                <w:lang w:eastAsia="en-GB"/>
              </w:rPr>
            </w:pPr>
          </w:p>
          <w:p w14:paraId="4630B26F" w14:textId="77777777" w:rsidR="00704260" w:rsidRPr="00383266" w:rsidRDefault="00704260" w:rsidP="00704260">
            <w:pPr>
              <w:spacing w:line="276" w:lineRule="auto"/>
              <w:jc w:val="center"/>
              <w:rPr>
                <w:rFonts w:eastAsia="Batang"/>
                <w:u w:val="wave"/>
              </w:rPr>
            </w:pPr>
          </w:p>
        </w:tc>
        <w:tc>
          <w:tcPr>
            <w:tcW w:w="5418" w:type="dxa"/>
          </w:tcPr>
          <w:p w14:paraId="553A2171" w14:textId="77777777" w:rsidR="00704260" w:rsidRPr="007A1EFA" w:rsidRDefault="00704260" w:rsidP="00704260">
            <w:pPr>
              <w:spacing w:line="276" w:lineRule="auto"/>
              <w:jc w:val="both"/>
              <w:rPr>
                <w:rFonts w:eastAsia="Times New Roman"/>
                <w:lang w:val="en-US" w:eastAsia="en-GB"/>
              </w:rPr>
            </w:pPr>
            <w:r w:rsidRPr="00550614">
              <w:rPr>
                <w:rFonts w:eastAsia="Times New Roman"/>
                <w:lang w:eastAsia="en-GB"/>
              </w:rPr>
              <w:t xml:space="preserve">Shpronësimi për interes publik. Shpronësimi faktik. Zhvleftësimi i pronës për shkak të shpronësimit. </w:t>
            </w:r>
            <w:r>
              <w:rPr>
                <w:rFonts w:eastAsia="Times New Roman"/>
                <w:lang w:val="en-US" w:eastAsia="en-GB"/>
              </w:rPr>
              <w:t>Kundërshtimi i përmbajtjes së vendimit të shpronësimit.</w:t>
            </w:r>
          </w:p>
          <w:p w14:paraId="3221D314" w14:textId="77777777" w:rsidR="00704260" w:rsidRPr="00383266" w:rsidRDefault="00704260" w:rsidP="00704260">
            <w:pPr>
              <w:spacing w:line="276" w:lineRule="auto"/>
              <w:jc w:val="center"/>
              <w:rPr>
                <w:rFonts w:eastAsia="Times New Roman"/>
                <w:lang w:eastAsia="en-GB"/>
              </w:rPr>
            </w:pPr>
          </w:p>
        </w:tc>
        <w:tc>
          <w:tcPr>
            <w:tcW w:w="1260" w:type="dxa"/>
          </w:tcPr>
          <w:p w14:paraId="56AB76BD" w14:textId="77777777" w:rsidR="00704260" w:rsidRPr="00383266" w:rsidRDefault="00704260" w:rsidP="00704260">
            <w:pPr>
              <w:spacing w:line="276" w:lineRule="auto"/>
              <w:jc w:val="center"/>
              <w:rPr>
                <w:rFonts w:eastAsia="Batang"/>
                <w:u w:val="wave"/>
              </w:rPr>
            </w:pPr>
          </w:p>
        </w:tc>
      </w:tr>
      <w:tr w:rsidR="00704260" w:rsidRPr="00383266" w14:paraId="5AD06B08" w14:textId="77777777" w:rsidTr="00704260">
        <w:tc>
          <w:tcPr>
            <w:tcW w:w="720" w:type="dxa"/>
          </w:tcPr>
          <w:p w14:paraId="42D35CBE" w14:textId="77777777" w:rsidR="00704260" w:rsidRPr="00383266" w:rsidRDefault="00704260" w:rsidP="00704260">
            <w:pPr>
              <w:numPr>
                <w:ilvl w:val="0"/>
                <w:numId w:val="1"/>
              </w:numPr>
              <w:spacing w:line="276" w:lineRule="auto"/>
              <w:rPr>
                <w:rFonts w:eastAsia="Batang"/>
                <w:u w:val="wave"/>
              </w:rPr>
            </w:pPr>
          </w:p>
        </w:tc>
        <w:tc>
          <w:tcPr>
            <w:tcW w:w="1255" w:type="dxa"/>
          </w:tcPr>
          <w:p w14:paraId="4199AAC8" w14:textId="77777777" w:rsidR="00704260" w:rsidRPr="00FE1590" w:rsidRDefault="00704260" w:rsidP="00704260">
            <w:pPr>
              <w:spacing w:line="276" w:lineRule="auto"/>
              <w:jc w:val="center"/>
              <w:rPr>
                <w:rFonts w:eastAsia="Batang"/>
                <w:u w:val="wave"/>
              </w:rPr>
            </w:pPr>
            <w:r>
              <w:rPr>
                <w:rFonts w:eastAsia="Batang"/>
                <w:u w:val="wave"/>
              </w:rPr>
              <w:t>23-24 mars 2022</w:t>
            </w:r>
          </w:p>
        </w:tc>
        <w:tc>
          <w:tcPr>
            <w:tcW w:w="1512" w:type="dxa"/>
          </w:tcPr>
          <w:p w14:paraId="3F39989E" w14:textId="77777777" w:rsidR="00704260" w:rsidRDefault="00704260" w:rsidP="00704260">
            <w:pPr>
              <w:spacing w:line="276" w:lineRule="auto"/>
              <w:jc w:val="center"/>
              <w:rPr>
                <w:rFonts w:eastAsia="Batang"/>
                <w:u w:val="wave"/>
              </w:rPr>
            </w:pPr>
            <w:r>
              <w:rPr>
                <w:rFonts w:eastAsia="Batang"/>
                <w:u w:val="wave"/>
              </w:rPr>
              <w:t>JUFREX</w:t>
            </w:r>
          </w:p>
        </w:tc>
        <w:tc>
          <w:tcPr>
            <w:tcW w:w="1980" w:type="dxa"/>
          </w:tcPr>
          <w:p w14:paraId="1FA0B6B3" w14:textId="77777777" w:rsidR="00704260" w:rsidRDefault="00704260" w:rsidP="00704260">
            <w:pPr>
              <w:spacing w:line="276" w:lineRule="auto"/>
              <w:jc w:val="center"/>
              <w:rPr>
                <w:shd w:val="clear" w:color="auto" w:fill="FFFFFF"/>
              </w:rPr>
            </w:pPr>
            <w:r>
              <w:rPr>
                <w:shd w:val="clear" w:color="auto" w:fill="FFFFFF"/>
              </w:rPr>
              <w:t>Ekspertë ShM:</w:t>
            </w:r>
          </w:p>
          <w:p w14:paraId="738DA793" w14:textId="77777777" w:rsidR="00704260" w:rsidRDefault="00704260" w:rsidP="00704260">
            <w:pPr>
              <w:spacing w:line="276" w:lineRule="auto"/>
              <w:jc w:val="center"/>
              <w:rPr>
                <w:shd w:val="clear" w:color="auto" w:fill="FFFFFF"/>
              </w:rPr>
            </w:pPr>
            <w:r>
              <w:rPr>
                <w:shd w:val="clear" w:color="auto" w:fill="FFFFFF"/>
              </w:rPr>
              <w:t>Alma Kodraliu</w:t>
            </w:r>
          </w:p>
          <w:p w14:paraId="1C62953C" w14:textId="77777777" w:rsidR="00704260" w:rsidRDefault="00704260" w:rsidP="00704260">
            <w:pPr>
              <w:spacing w:line="276" w:lineRule="auto"/>
              <w:jc w:val="center"/>
              <w:rPr>
                <w:shd w:val="clear" w:color="auto" w:fill="FFFFFF"/>
              </w:rPr>
            </w:pPr>
            <w:r>
              <w:rPr>
                <w:shd w:val="clear" w:color="auto" w:fill="FFFFFF"/>
              </w:rPr>
              <w:t>Kreshnik Ajazi</w:t>
            </w:r>
          </w:p>
        </w:tc>
        <w:tc>
          <w:tcPr>
            <w:tcW w:w="5418" w:type="dxa"/>
          </w:tcPr>
          <w:p w14:paraId="0D03E8C1" w14:textId="77777777" w:rsidR="00704260" w:rsidRDefault="00704260" w:rsidP="00704260">
            <w:pPr>
              <w:spacing w:line="276" w:lineRule="auto"/>
              <w:jc w:val="both"/>
              <w:rPr>
                <w:rFonts w:eastAsia="Times New Roman"/>
                <w:lang w:eastAsia="en-GB"/>
              </w:rPr>
            </w:pPr>
            <w:r>
              <w:rPr>
                <w:rFonts w:eastAsia="Times New Roman"/>
                <w:lang w:eastAsia="en-GB"/>
              </w:rPr>
              <w:t>Siguria e Gazetarëve</w:t>
            </w:r>
          </w:p>
        </w:tc>
        <w:tc>
          <w:tcPr>
            <w:tcW w:w="1260" w:type="dxa"/>
          </w:tcPr>
          <w:p w14:paraId="6A04F24D" w14:textId="77777777" w:rsidR="00704260" w:rsidRPr="00383266" w:rsidRDefault="00704260" w:rsidP="00704260">
            <w:pPr>
              <w:spacing w:line="276" w:lineRule="auto"/>
              <w:jc w:val="center"/>
              <w:rPr>
                <w:rFonts w:eastAsia="Batang"/>
                <w:u w:val="wave"/>
              </w:rPr>
            </w:pPr>
          </w:p>
        </w:tc>
      </w:tr>
      <w:tr w:rsidR="00704260" w:rsidRPr="00383266" w14:paraId="75602120" w14:textId="77777777" w:rsidTr="00704260">
        <w:tc>
          <w:tcPr>
            <w:tcW w:w="720" w:type="dxa"/>
          </w:tcPr>
          <w:p w14:paraId="2789498B" w14:textId="77777777" w:rsidR="00704260" w:rsidRPr="00383266" w:rsidRDefault="00704260" w:rsidP="00704260">
            <w:pPr>
              <w:numPr>
                <w:ilvl w:val="0"/>
                <w:numId w:val="1"/>
              </w:numPr>
              <w:spacing w:line="276" w:lineRule="auto"/>
              <w:rPr>
                <w:rFonts w:eastAsia="Batang"/>
                <w:u w:val="wave"/>
              </w:rPr>
            </w:pPr>
          </w:p>
        </w:tc>
        <w:tc>
          <w:tcPr>
            <w:tcW w:w="1255" w:type="dxa"/>
          </w:tcPr>
          <w:p w14:paraId="58D71463" w14:textId="77777777" w:rsidR="00704260" w:rsidRDefault="00704260" w:rsidP="00704260">
            <w:pPr>
              <w:spacing w:line="276" w:lineRule="auto"/>
              <w:jc w:val="center"/>
              <w:rPr>
                <w:rFonts w:eastAsia="Batang"/>
                <w:u w:val="wave"/>
              </w:rPr>
            </w:pPr>
            <w:r>
              <w:rPr>
                <w:rFonts w:eastAsia="Batang"/>
                <w:u w:val="wave"/>
              </w:rPr>
              <w:t>28</w:t>
            </w:r>
            <w:r w:rsidRPr="00B132F6">
              <w:rPr>
                <w:rFonts w:eastAsia="Batang"/>
                <w:u w:val="wave"/>
              </w:rPr>
              <w:t xml:space="preserve"> mars 2022</w:t>
            </w:r>
          </w:p>
        </w:tc>
        <w:tc>
          <w:tcPr>
            <w:tcW w:w="1512" w:type="dxa"/>
          </w:tcPr>
          <w:p w14:paraId="4E361153" w14:textId="77777777" w:rsidR="00704260" w:rsidRPr="00383266" w:rsidRDefault="00704260" w:rsidP="00704260">
            <w:pPr>
              <w:spacing w:line="276" w:lineRule="auto"/>
              <w:jc w:val="center"/>
              <w:rPr>
                <w:rFonts w:eastAsia="Batang"/>
                <w:u w:val="wave"/>
              </w:rPr>
            </w:pPr>
            <w:r>
              <w:rPr>
                <w:rFonts w:eastAsia="Batang"/>
                <w:u w:val="wave"/>
              </w:rPr>
              <w:t>ShM/IRZ</w:t>
            </w:r>
          </w:p>
        </w:tc>
        <w:tc>
          <w:tcPr>
            <w:tcW w:w="1980" w:type="dxa"/>
          </w:tcPr>
          <w:p w14:paraId="0B43848F" w14:textId="77777777" w:rsidR="00704260" w:rsidRDefault="00704260" w:rsidP="00704260">
            <w:pPr>
              <w:spacing w:line="276" w:lineRule="auto"/>
              <w:jc w:val="center"/>
              <w:rPr>
                <w:rFonts w:eastAsia="Batang"/>
                <w:u w:val="wave"/>
              </w:rPr>
            </w:pPr>
            <w:r>
              <w:rPr>
                <w:rFonts w:eastAsia="Batang"/>
                <w:u w:val="wave"/>
              </w:rPr>
              <w:t>Ekspert:</w:t>
            </w:r>
          </w:p>
          <w:p w14:paraId="3841088A" w14:textId="77777777" w:rsidR="00704260" w:rsidRDefault="00704260" w:rsidP="00704260">
            <w:pPr>
              <w:spacing w:line="276" w:lineRule="auto"/>
              <w:jc w:val="center"/>
              <w:rPr>
                <w:rFonts w:eastAsia="Batang"/>
                <w:u w:val="wave"/>
              </w:rPr>
            </w:pPr>
            <w:r w:rsidRPr="00383266">
              <w:rPr>
                <w:rFonts w:eastAsia="Batang"/>
                <w:u w:val="wave"/>
              </w:rPr>
              <w:t>Armand Gurakuqi</w:t>
            </w:r>
          </w:p>
          <w:p w14:paraId="31F15E84" w14:textId="77777777" w:rsidR="00704260" w:rsidRDefault="00704260" w:rsidP="00704260">
            <w:pPr>
              <w:spacing w:line="276" w:lineRule="auto"/>
              <w:jc w:val="center"/>
              <w:rPr>
                <w:rFonts w:eastAsia="Batang"/>
                <w:u w:val="wave"/>
              </w:rPr>
            </w:pPr>
          </w:p>
          <w:p w14:paraId="55C0EBDA" w14:textId="78ADB9E4" w:rsidR="00704260" w:rsidRPr="00383266" w:rsidRDefault="00704260" w:rsidP="0061196B">
            <w:pPr>
              <w:spacing w:line="276" w:lineRule="auto"/>
              <w:jc w:val="center"/>
              <w:rPr>
                <w:rFonts w:eastAsia="Batang"/>
                <w:u w:val="wave"/>
              </w:rPr>
            </w:pPr>
          </w:p>
        </w:tc>
        <w:tc>
          <w:tcPr>
            <w:tcW w:w="5418" w:type="dxa"/>
          </w:tcPr>
          <w:p w14:paraId="6524F438" w14:textId="77777777" w:rsidR="00704260" w:rsidRPr="00550614" w:rsidRDefault="00704260" w:rsidP="00704260">
            <w:pPr>
              <w:spacing w:line="276" w:lineRule="auto"/>
              <w:jc w:val="both"/>
              <w:rPr>
                <w:rFonts w:eastAsia="Times New Roman"/>
                <w:bCs/>
                <w:lang w:eastAsia="en-GB"/>
              </w:rPr>
            </w:pPr>
            <w:r w:rsidRPr="00550614">
              <w:rPr>
                <w:rFonts w:eastAsia="Times New Roman"/>
                <w:bCs/>
                <w:lang w:eastAsia="en-GB"/>
              </w:rPr>
              <w:t>Krimi kibernetik. Aktet me natyrë raciste dhe ksenofobe të kryera nëpërmjet sistemeve kompjuterike.</w:t>
            </w:r>
          </w:p>
          <w:p w14:paraId="55B9E302" w14:textId="77777777" w:rsidR="00704260" w:rsidRPr="00550614" w:rsidRDefault="00704260" w:rsidP="00704260">
            <w:pPr>
              <w:spacing w:line="276" w:lineRule="auto"/>
              <w:jc w:val="both"/>
              <w:rPr>
                <w:rFonts w:eastAsia="Times New Roman"/>
                <w:lang w:val="it-IT" w:eastAsia="en-GB"/>
              </w:rPr>
            </w:pPr>
            <w:r w:rsidRPr="007A1EFA">
              <w:rPr>
                <w:rFonts w:eastAsia="Times New Roman"/>
                <w:lang w:eastAsia="en-GB"/>
              </w:rPr>
              <w:t>i)problematikat me natyrë ekstremiste fetare. Mohimi i genocidit dhe holokaustit.</w:t>
            </w:r>
          </w:p>
          <w:p w14:paraId="57469553" w14:textId="77777777" w:rsidR="00704260" w:rsidRPr="00550614" w:rsidRDefault="00704260" w:rsidP="00704260">
            <w:pPr>
              <w:spacing w:line="276" w:lineRule="auto"/>
              <w:jc w:val="both"/>
              <w:rPr>
                <w:rFonts w:eastAsia="Times New Roman"/>
                <w:lang w:val="it-IT" w:eastAsia="en-GB"/>
              </w:rPr>
            </w:pPr>
            <w:r w:rsidRPr="007A1EFA">
              <w:rPr>
                <w:rFonts w:eastAsia="Times New Roman"/>
                <w:lang w:eastAsia="en-GB"/>
              </w:rPr>
              <w:t>ii) rastet e akteve me natyrë raciste drejtuar emigrantëve dhe azilkërkuesve.</w:t>
            </w:r>
          </w:p>
          <w:p w14:paraId="49DB6393" w14:textId="77777777" w:rsidR="00704260" w:rsidRPr="00383266" w:rsidRDefault="00704260" w:rsidP="00704260">
            <w:pPr>
              <w:spacing w:line="276" w:lineRule="auto"/>
              <w:jc w:val="both"/>
              <w:rPr>
                <w:rFonts w:eastAsia="Times New Roman"/>
                <w:lang w:eastAsia="en-GB"/>
              </w:rPr>
            </w:pPr>
            <w:r w:rsidRPr="007A1EFA">
              <w:rPr>
                <w:rFonts w:eastAsia="Times New Roman"/>
                <w:lang w:eastAsia="en-GB"/>
              </w:rPr>
              <w:lastRenderedPageBreak/>
              <w:t>iii)rrjetet socia</w:t>
            </w:r>
            <w:r>
              <w:rPr>
                <w:rFonts w:eastAsia="Times New Roman"/>
                <w:lang w:eastAsia="en-GB"/>
              </w:rPr>
              <w:t xml:space="preserve">le dhe grupet e marxhinalizuara </w:t>
            </w:r>
            <w:r w:rsidRPr="007A1EFA">
              <w:rPr>
                <w:rFonts w:eastAsia="Times New Roman"/>
                <w:lang w:eastAsia="en-GB"/>
              </w:rPr>
              <w:t>( personat me probleme të shëndetit mendor ose me paaftësi të tjera fizike, përfshirja e të miturve, komuniteti LGBTQ, etj)</w:t>
            </w:r>
            <w:r w:rsidRPr="00550614">
              <w:rPr>
                <w:rFonts w:eastAsia="Times New Roman"/>
                <w:lang w:val="it-IT" w:eastAsia="en-GB"/>
              </w:rPr>
              <w:t>.</w:t>
            </w:r>
          </w:p>
        </w:tc>
        <w:tc>
          <w:tcPr>
            <w:tcW w:w="1260" w:type="dxa"/>
          </w:tcPr>
          <w:p w14:paraId="0087D0C1" w14:textId="77777777" w:rsidR="00704260" w:rsidRPr="00383266" w:rsidRDefault="00704260" w:rsidP="00704260">
            <w:pPr>
              <w:spacing w:line="276" w:lineRule="auto"/>
              <w:jc w:val="center"/>
              <w:rPr>
                <w:rFonts w:eastAsia="Batang"/>
                <w:u w:val="wave"/>
              </w:rPr>
            </w:pPr>
          </w:p>
        </w:tc>
      </w:tr>
      <w:tr w:rsidR="00704260" w:rsidRPr="00383266" w14:paraId="0F6B26CF" w14:textId="77777777" w:rsidTr="00704260">
        <w:tc>
          <w:tcPr>
            <w:tcW w:w="720" w:type="dxa"/>
          </w:tcPr>
          <w:p w14:paraId="03E3BE7E" w14:textId="77777777" w:rsidR="00704260" w:rsidRPr="00383266" w:rsidRDefault="00704260" w:rsidP="00704260">
            <w:pPr>
              <w:numPr>
                <w:ilvl w:val="0"/>
                <w:numId w:val="1"/>
              </w:numPr>
              <w:spacing w:line="276" w:lineRule="auto"/>
              <w:rPr>
                <w:rFonts w:eastAsia="Batang"/>
                <w:u w:val="wave"/>
              </w:rPr>
            </w:pPr>
          </w:p>
        </w:tc>
        <w:tc>
          <w:tcPr>
            <w:tcW w:w="1255" w:type="dxa"/>
          </w:tcPr>
          <w:p w14:paraId="530F9C26" w14:textId="77777777" w:rsidR="00704260" w:rsidRDefault="00704260" w:rsidP="00704260">
            <w:pPr>
              <w:spacing w:line="276" w:lineRule="auto"/>
              <w:jc w:val="center"/>
              <w:rPr>
                <w:rFonts w:eastAsia="Batang"/>
                <w:u w:val="wave"/>
              </w:rPr>
            </w:pPr>
            <w:r>
              <w:rPr>
                <w:rFonts w:eastAsia="Batang"/>
                <w:u w:val="wave"/>
              </w:rPr>
              <w:t>31</w:t>
            </w:r>
            <w:r w:rsidRPr="00B132F6">
              <w:rPr>
                <w:rFonts w:eastAsia="Batang"/>
                <w:u w:val="wave"/>
              </w:rPr>
              <w:t xml:space="preserve"> mars 2022</w:t>
            </w:r>
          </w:p>
        </w:tc>
        <w:tc>
          <w:tcPr>
            <w:tcW w:w="1512" w:type="dxa"/>
          </w:tcPr>
          <w:p w14:paraId="18E6365F" w14:textId="77777777" w:rsidR="00704260" w:rsidRPr="00383266" w:rsidRDefault="00704260" w:rsidP="00704260">
            <w:pPr>
              <w:spacing w:line="276" w:lineRule="auto"/>
              <w:jc w:val="center"/>
              <w:rPr>
                <w:rFonts w:eastAsia="Batang"/>
                <w:u w:val="wave"/>
              </w:rPr>
            </w:pPr>
          </w:p>
        </w:tc>
        <w:tc>
          <w:tcPr>
            <w:tcW w:w="1980" w:type="dxa"/>
          </w:tcPr>
          <w:p w14:paraId="52C0A8D0" w14:textId="77777777" w:rsidR="00704260" w:rsidRDefault="00704260" w:rsidP="00704260">
            <w:pPr>
              <w:spacing w:line="276" w:lineRule="auto"/>
              <w:jc w:val="center"/>
              <w:rPr>
                <w:rFonts w:eastAsia="Batang"/>
                <w:u w:val="wave"/>
              </w:rPr>
            </w:pPr>
            <w:r>
              <w:rPr>
                <w:rFonts w:eastAsia="Batang"/>
                <w:u w:val="wave"/>
              </w:rPr>
              <w:t>Ekspertë:</w:t>
            </w:r>
          </w:p>
          <w:p w14:paraId="44190649" w14:textId="77777777" w:rsidR="00704260" w:rsidRPr="00FC1710" w:rsidRDefault="00704260" w:rsidP="00704260">
            <w:pPr>
              <w:spacing w:line="276" w:lineRule="auto"/>
              <w:jc w:val="center"/>
              <w:rPr>
                <w:rFonts w:eastAsia="Batang"/>
                <w:u w:val="wave"/>
              </w:rPr>
            </w:pPr>
            <w:r w:rsidRPr="00FC1710">
              <w:rPr>
                <w:rFonts w:eastAsia="Batang"/>
                <w:u w:val="wave"/>
              </w:rPr>
              <w:t>Idlir Peçi</w:t>
            </w:r>
          </w:p>
          <w:p w14:paraId="0F12E661" w14:textId="77777777" w:rsidR="00704260" w:rsidRDefault="00704260" w:rsidP="00704260">
            <w:pPr>
              <w:spacing w:line="276" w:lineRule="auto"/>
              <w:jc w:val="center"/>
              <w:rPr>
                <w:rFonts w:eastAsia="Batang"/>
                <w:u w:val="wave"/>
              </w:rPr>
            </w:pPr>
            <w:r w:rsidRPr="00FC1710">
              <w:rPr>
                <w:rFonts w:eastAsia="Batang"/>
                <w:u w:val="wave"/>
              </w:rPr>
              <w:t>Spiro Spiro</w:t>
            </w:r>
          </w:p>
          <w:p w14:paraId="631CD221" w14:textId="77777777" w:rsidR="00704260" w:rsidRDefault="00704260" w:rsidP="00704260">
            <w:pPr>
              <w:spacing w:line="276" w:lineRule="auto"/>
              <w:jc w:val="center"/>
              <w:rPr>
                <w:rFonts w:eastAsia="Batang"/>
                <w:u w:val="wave"/>
              </w:rPr>
            </w:pPr>
          </w:p>
          <w:p w14:paraId="63B63359" w14:textId="77777777" w:rsidR="00704260" w:rsidRDefault="00704260" w:rsidP="00704260">
            <w:pPr>
              <w:spacing w:line="276" w:lineRule="auto"/>
              <w:jc w:val="center"/>
              <w:rPr>
                <w:rFonts w:eastAsia="Batang"/>
                <w:u w:val="wave"/>
              </w:rPr>
            </w:pPr>
            <w:r>
              <w:rPr>
                <w:rFonts w:eastAsia="Batang"/>
                <w:u w:val="wave"/>
              </w:rPr>
              <w:t>Lehtësues:</w:t>
            </w:r>
          </w:p>
          <w:p w14:paraId="5FDCC4BB" w14:textId="77777777" w:rsidR="00704260" w:rsidRPr="00383266" w:rsidRDefault="00704260" w:rsidP="00704260">
            <w:pPr>
              <w:spacing w:line="276" w:lineRule="auto"/>
              <w:jc w:val="center"/>
              <w:rPr>
                <w:rFonts w:eastAsia="Batang"/>
                <w:u w:val="wave"/>
              </w:rPr>
            </w:pPr>
            <w:r>
              <w:rPr>
                <w:rFonts w:eastAsia="Batang"/>
                <w:u w:val="wave"/>
              </w:rPr>
              <w:t>Ylli Pjetërnikaj</w:t>
            </w:r>
          </w:p>
        </w:tc>
        <w:tc>
          <w:tcPr>
            <w:tcW w:w="5418" w:type="dxa"/>
          </w:tcPr>
          <w:p w14:paraId="33742D40" w14:textId="77777777" w:rsidR="00704260" w:rsidRPr="007A1EFA" w:rsidRDefault="00704260" w:rsidP="00704260">
            <w:pPr>
              <w:spacing w:line="276" w:lineRule="auto"/>
              <w:jc w:val="both"/>
              <w:rPr>
                <w:rFonts w:eastAsia="Times New Roman"/>
                <w:lang w:eastAsia="en-GB"/>
              </w:rPr>
            </w:pPr>
            <w:r w:rsidRPr="007A1EFA">
              <w:rPr>
                <w:rFonts w:eastAsia="Times New Roman"/>
                <w:lang w:eastAsia="en-GB"/>
              </w:rPr>
              <w:t>Lidhja shkakësore në të drejtën penale. Problemi i lidhjes shakësore nërastin e provës shkencore. Trajtimi doktrinar dhe sipas praktikës gjyqësore (shqiptare dhe të huaj).</w:t>
            </w:r>
          </w:p>
          <w:p w14:paraId="0AF8B8A2" w14:textId="77777777" w:rsidR="00704260" w:rsidRPr="007A1EFA" w:rsidRDefault="00704260" w:rsidP="00704260">
            <w:pPr>
              <w:spacing w:line="276" w:lineRule="auto"/>
              <w:jc w:val="center"/>
              <w:rPr>
                <w:rFonts w:eastAsia="Times New Roman"/>
                <w:lang w:eastAsia="en-GB"/>
              </w:rPr>
            </w:pPr>
          </w:p>
          <w:p w14:paraId="02CFE42A" w14:textId="77777777" w:rsidR="00704260" w:rsidRPr="00383266" w:rsidRDefault="00704260" w:rsidP="00704260">
            <w:pPr>
              <w:spacing w:line="276" w:lineRule="auto"/>
              <w:jc w:val="center"/>
              <w:rPr>
                <w:rFonts w:eastAsia="Times New Roman"/>
                <w:lang w:eastAsia="en-GB"/>
              </w:rPr>
            </w:pPr>
            <w:r w:rsidRPr="007A1EFA">
              <w:rPr>
                <w:rFonts w:eastAsia="Times New Roman"/>
                <w:lang w:eastAsia="en-GB"/>
              </w:rPr>
              <w:tab/>
            </w:r>
          </w:p>
        </w:tc>
        <w:tc>
          <w:tcPr>
            <w:tcW w:w="1260" w:type="dxa"/>
          </w:tcPr>
          <w:p w14:paraId="7C70D368" w14:textId="77777777" w:rsidR="00704260" w:rsidRPr="00383266" w:rsidRDefault="00704260" w:rsidP="00704260">
            <w:pPr>
              <w:spacing w:line="276" w:lineRule="auto"/>
              <w:jc w:val="center"/>
              <w:rPr>
                <w:rFonts w:eastAsia="Batang"/>
                <w:u w:val="wave"/>
              </w:rPr>
            </w:pPr>
          </w:p>
        </w:tc>
      </w:tr>
      <w:tr w:rsidR="00704260" w:rsidRPr="00383266" w14:paraId="280991AD" w14:textId="77777777" w:rsidTr="00704260">
        <w:tc>
          <w:tcPr>
            <w:tcW w:w="720" w:type="dxa"/>
          </w:tcPr>
          <w:p w14:paraId="1CBC9E81" w14:textId="77777777" w:rsidR="00704260" w:rsidRPr="00383266" w:rsidRDefault="00704260" w:rsidP="00704260">
            <w:pPr>
              <w:numPr>
                <w:ilvl w:val="0"/>
                <w:numId w:val="1"/>
              </w:numPr>
              <w:spacing w:line="276" w:lineRule="auto"/>
              <w:rPr>
                <w:rFonts w:eastAsia="Batang"/>
                <w:u w:val="wave"/>
              </w:rPr>
            </w:pPr>
          </w:p>
        </w:tc>
        <w:tc>
          <w:tcPr>
            <w:tcW w:w="1255" w:type="dxa"/>
          </w:tcPr>
          <w:p w14:paraId="0B198366" w14:textId="77777777" w:rsidR="00704260" w:rsidRDefault="00704260" w:rsidP="00704260">
            <w:pPr>
              <w:spacing w:line="276" w:lineRule="auto"/>
              <w:rPr>
                <w:rFonts w:eastAsia="Batang"/>
                <w:u w:val="wave"/>
              </w:rPr>
            </w:pPr>
            <w:r>
              <w:rPr>
                <w:rFonts w:eastAsia="Batang"/>
                <w:u w:val="wave"/>
              </w:rPr>
              <w:t>31 mars – 1 prill 2022</w:t>
            </w:r>
          </w:p>
        </w:tc>
        <w:tc>
          <w:tcPr>
            <w:tcW w:w="1512" w:type="dxa"/>
          </w:tcPr>
          <w:p w14:paraId="6CD28CEF" w14:textId="77777777" w:rsidR="00704260" w:rsidRPr="00383266" w:rsidRDefault="00704260" w:rsidP="00704260">
            <w:pPr>
              <w:spacing w:line="276" w:lineRule="auto"/>
              <w:jc w:val="center"/>
              <w:rPr>
                <w:rFonts w:eastAsia="Batang"/>
                <w:u w:val="wave"/>
              </w:rPr>
            </w:pPr>
            <w:r>
              <w:rPr>
                <w:rFonts w:eastAsia="Batang"/>
                <w:u w:val="wave"/>
              </w:rPr>
              <w:t>ShM/GIZ</w:t>
            </w:r>
          </w:p>
        </w:tc>
        <w:tc>
          <w:tcPr>
            <w:tcW w:w="1980" w:type="dxa"/>
          </w:tcPr>
          <w:p w14:paraId="6475A575" w14:textId="77777777" w:rsidR="00704260" w:rsidRPr="00550614" w:rsidRDefault="00704260" w:rsidP="00704260">
            <w:pPr>
              <w:spacing w:line="276" w:lineRule="auto"/>
              <w:jc w:val="center"/>
              <w:rPr>
                <w:rFonts w:eastAsia="Batang"/>
                <w:u w:val="wave"/>
                <w:lang w:val="it-IT"/>
              </w:rPr>
            </w:pPr>
            <w:r w:rsidRPr="00550614">
              <w:rPr>
                <w:rFonts w:eastAsia="Batang"/>
                <w:u w:val="wave"/>
                <w:lang w:val="it-IT"/>
              </w:rPr>
              <w:t>Esmeralda Cami</w:t>
            </w:r>
          </w:p>
          <w:p w14:paraId="1059646E" w14:textId="77777777" w:rsidR="00704260" w:rsidRPr="00550614" w:rsidRDefault="00704260" w:rsidP="00704260">
            <w:pPr>
              <w:spacing w:line="276" w:lineRule="auto"/>
              <w:jc w:val="center"/>
              <w:rPr>
                <w:rFonts w:eastAsia="Batang"/>
                <w:u w:val="wave"/>
                <w:lang w:val="it-IT"/>
              </w:rPr>
            </w:pPr>
            <w:r w:rsidRPr="00550614">
              <w:rPr>
                <w:rFonts w:eastAsia="Batang"/>
                <w:u w:val="wave"/>
                <w:lang w:val="it-IT"/>
              </w:rPr>
              <w:t>Enkeleda Millonai</w:t>
            </w:r>
          </w:p>
          <w:p w14:paraId="506E8B27" w14:textId="77777777" w:rsidR="00704260" w:rsidRDefault="00704260" w:rsidP="00704260">
            <w:pPr>
              <w:spacing w:line="276" w:lineRule="auto"/>
              <w:jc w:val="center"/>
              <w:rPr>
                <w:rFonts w:eastAsia="Batang"/>
                <w:u w:val="wave"/>
              </w:rPr>
            </w:pPr>
            <w:r w:rsidRPr="00550614">
              <w:rPr>
                <w:rFonts w:eastAsia="Batang"/>
                <w:u w:val="wave"/>
                <w:lang w:val="it-IT"/>
              </w:rPr>
              <w:t>Tereza Merkaj</w:t>
            </w:r>
          </w:p>
        </w:tc>
        <w:tc>
          <w:tcPr>
            <w:tcW w:w="5418" w:type="dxa"/>
          </w:tcPr>
          <w:p w14:paraId="3BDD440A" w14:textId="77777777" w:rsidR="00704260" w:rsidRPr="007A1EFA" w:rsidRDefault="00704260" w:rsidP="00704260">
            <w:pPr>
              <w:spacing w:line="276" w:lineRule="auto"/>
              <w:jc w:val="both"/>
              <w:rPr>
                <w:rFonts w:eastAsia="Times New Roman"/>
                <w:lang w:eastAsia="en-GB"/>
              </w:rPr>
            </w:pPr>
            <w:r w:rsidRPr="00BE2458">
              <w:rPr>
                <w:rFonts w:eastAsia="Times New Roman"/>
                <w:lang w:eastAsia="en-GB"/>
              </w:rPr>
              <w:t>Pastrimi i parave. (sipas kurrikulës se përgatitur)</w:t>
            </w:r>
            <w:r w:rsidRPr="00BE2458">
              <w:rPr>
                <w:rFonts w:eastAsia="Times New Roman"/>
                <w:lang w:eastAsia="en-GB"/>
              </w:rPr>
              <w:tab/>
            </w:r>
          </w:p>
        </w:tc>
        <w:tc>
          <w:tcPr>
            <w:tcW w:w="1260" w:type="dxa"/>
          </w:tcPr>
          <w:p w14:paraId="32880A8D" w14:textId="77777777" w:rsidR="00704260" w:rsidRPr="00383266" w:rsidRDefault="00704260" w:rsidP="00704260">
            <w:pPr>
              <w:spacing w:line="276" w:lineRule="auto"/>
              <w:jc w:val="center"/>
              <w:rPr>
                <w:rFonts w:eastAsia="Batang"/>
                <w:u w:val="wave"/>
              </w:rPr>
            </w:pPr>
            <w:r>
              <w:rPr>
                <w:rFonts w:eastAsia="Batang"/>
                <w:u w:val="wave"/>
              </w:rPr>
              <w:t>Vlorë</w:t>
            </w:r>
          </w:p>
        </w:tc>
      </w:tr>
      <w:tr w:rsidR="00704260" w:rsidRPr="00383266" w14:paraId="6376CF0E" w14:textId="77777777" w:rsidTr="00704260">
        <w:tc>
          <w:tcPr>
            <w:tcW w:w="12145" w:type="dxa"/>
            <w:gridSpan w:val="6"/>
            <w:shd w:val="clear" w:color="auto" w:fill="D9D9D9" w:themeFill="background1" w:themeFillShade="D9"/>
          </w:tcPr>
          <w:p w14:paraId="12265425" w14:textId="77777777" w:rsidR="00704260" w:rsidRPr="00383266" w:rsidRDefault="00704260" w:rsidP="00704260">
            <w:pPr>
              <w:spacing w:line="276" w:lineRule="auto"/>
              <w:jc w:val="center"/>
              <w:rPr>
                <w:rFonts w:eastAsia="Batang"/>
                <w:b/>
                <w:u w:val="wave"/>
              </w:rPr>
            </w:pPr>
            <w:r>
              <w:rPr>
                <w:rFonts w:eastAsia="Times New Roman"/>
                <w:b/>
                <w:sz w:val="22"/>
                <w:szCs w:val="22"/>
              </w:rPr>
              <w:t>PRILL</w:t>
            </w:r>
            <w:r w:rsidRPr="00383266">
              <w:rPr>
                <w:rFonts w:eastAsia="Times New Roman"/>
                <w:b/>
                <w:sz w:val="22"/>
                <w:szCs w:val="22"/>
              </w:rPr>
              <w:t xml:space="preserve"> </w:t>
            </w:r>
            <w:r>
              <w:rPr>
                <w:rFonts w:eastAsia="Times New Roman"/>
                <w:b/>
                <w:sz w:val="22"/>
                <w:szCs w:val="22"/>
              </w:rPr>
              <w:t>2022</w:t>
            </w:r>
          </w:p>
        </w:tc>
      </w:tr>
      <w:tr w:rsidR="00704260" w:rsidRPr="00383266" w14:paraId="1251A80A" w14:textId="77777777" w:rsidTr="00704260">
        <w:tc>
          <w:tcPr>
            <w:tcW w:w="720" w:type="dxa"/>
          </w:tcPr>
          <w:p w14:paraId="3189B5B7" w14:textId="77777777" w:rsidR="00704260" w:rsidRPr="00383266" w:rsidRDefault="00704260" w:rsidP="00704260">
            <w:pPr>
              <w:numPr>
                <w:ilvl w:val="0"/>
                <w:numId w:val="1"/>
              </w:numPr>
              <w:spacing w:line="276" w:lineRule="auto"/>
              <w:rPr>
                <w:rFonts w:eastAsia="Batang"/>
                <w:u w:val="wave"/>
              </w:rPr>
            </w:pPr>
          </w:p>
        </w:tc>
        <w:tc>
          <w:tcPr>
            <w:tcW w:w="1255" w:type="dxa"/>
          </w:tcPr>
          <w:p w14:paraId="0B0CF531" w14:textId="77777777" w:rsidR="00704260" w:rsidRDefault="00704260" w:rsidP="00704260">
            <w:pPr>
              <w:spacing w:line="276" w:lineRule="auto"/>
              <w:jc w:val="center"/>
              <w:rPr>
                <w:rFonts w:eastAsia="Batang"/>
                <w:u w:val="wave"/>
              </w:rPr>
            </w:pPr>
            <w:r>
              <w:rPr>
                <w:rFonts w:eastAsia="Batang"/>
                <w:u w:val="wave"/>
              </w:rPr>
              <w:t>7-8 prill 2022</w:t>
            </w:r>
          </w:p>
        </w:tc>
        <w:tc>
          <w:tcPr>
            <w:tcW w:w="1512" w:type="dxa"/>
          </w:tcPr>
          <w:p w14:paraId="0B2705C3" w14:textId="77777777" w:rsidR="00704260" w:rsidRPr="00383266" w:rsidRDefault="00704260" w:rsidP="00704260">
            <w:pPr>
              <w:spacing w:line="276" w:lineRule="auto"/>
              <w:jc w:val="center"/>
              <w:rPr>
                <w:rFonts w:eastAsia="Batang"/>
                <w:u w:val="wave"/>
              </w:rPr>
            </w:pPr>
            <w:r>
              <w:rPr>
                <w:rFonts w:eastAsia="Batang"/>
                <w:u w:val="wave"/>
              </w:rPr>
              <w:t>ShM/GIZ</w:t>
            </w:r>
          </w:p>
        </w:tc>
        <w:tc>
          <w:tcPr>
            <w:tcW w:w="1980" w:type="dxa"/>
          </w:tcPr>
          <w:p w14:paraId="7314BCB7" w14:textId="77777777" w:rsidR="00704260" w:rsidRPr="00A9253F" w:rsidRDefault="00704260" w:rsidP="00704260">
            <w:pPr>
              <w:spacing w:line="276" w:lineRule="auto"/>
              <w:jc w:val="center"/>
              <w:rPr>
                <w:rFonts w:eastAsia="Batang"/>
                <w:u w:val="wave"/>
                <w:lang w:val="en-US"/>
              </w:rPr>
            </w:pPr>
            <w:r w:rsidRPr="00A9253F">
              <w:rPr>
                <w:rFonts w:eastAsia="Batang"/>
                <w:u w:val="wave"/>
                <w:lang w:val="en-US"/>
              </w:rPr>
              <w:t>Esmeralda Cami</w:t>
            </w:r>
          </w:p>
          <w:p w14:paraId="7D989F21" w14:textId="77777777" w:rsidR="00704260" w:rsidRPr="00F901C4" w:rsidRDefault="00704260" w:rsidP="00704260">
            <w:pPr>
              <w:spacing w:line="276" w:lineRule="auto"/>
              <w:jc w:val="center"/>
              <w:rPr>
                <w:rFonts w:eastAsia="Batang"/>
                <w:u w:val="wave"/>
                <w:lang w:val="en-US"/>
              </w:rPr>
            </w:pPr>
            <w:r w:rsidRPr="00F901C4">
              <w:rPr>
                <w:rFonts w:eastAsia="Batang"/>
                <w:u w:val="wave"/>
                <w:lang w:val="en-US"/>
              </w:rPr>
              <w:t>Enkeleda Millonai</w:t>
            </w:r>
          </w:p>
          <w:p w14:paraId="631DAF7F" w14:textId="77777777" w:rsidR="00704260" w:rsidRPr="00383266" w:rsidRDefault="00704260" w:rsidP="00704260">
            <w:pPr>
              <w:jc w:val="center"/>
            </w:pPr>
            <w:r w:rsidRPr="00F901C4">
              <w:rPr>
                <w:rFonts w:eastAsia="Batang"/>
                <w:u w:val="wave"/>
                <w:lang w:val="en-US"/>
              </w:rPr>
              <w:t>Tereza Merkaj</w:t>
            </w:r>
          </w:p>
        </w:tc>
        <w:tc>
          <w:tcPr>
            <w:tcW w:w="5418" w:type="dxa"/>
          </w:tcPr>
          <w:p w14:paraId="04E27461" w14:textId="77777777" w:rsidR="00704260" w:rsidRPr="00037162" w:rsidRDefault="00704260" w:rsidP="00704260">
            <w:pPr>
              <w:spacing w:line="276" w:lineRule="auto"/>
              <w:jc w:val="both"/>
              <w:rPr>
                <w:rFonts w:eastAsia="Times New Roman"/>
              </w:rPr>
            </w:pPr>
            <w:r w:rsidRPr="00BE2458">
              <w:rPr>
                <w:rFonts w:eastAsia="Times New Roman"/>
                <w:lang w:eastAsia="en-GB"/>
              </w:rPr>
              <w:t>Pastrimi i parave. (sipas kurrikulës se përgatitur)</w:t>
            </w:r>
            <w:r w:rsidRPr="00BE2458">
              <w:rPr>
                <w:rFonts w:eastAsia="Times New Roman"/>
                <w:lang w:eastAsia="en-GB"/>
              </w:rPr>
              <w:tab/>
            </w:r>
          </w:p>
        </w:tc>
        <w:tc>
          <w:tcPr>
            <w:tcW w:w="1260" w:type="dxa"/>
          </w:tcPr>
          <w:p w14:paraId="7E976D86" w14:textId="77777777" w:rsidR="00704260" w:rsidRPr="00383266" w:rsidRDefault="00704260" w:rsidP="00704260">
            <w:pPr>
              <w:spacing w:line="276" w:lineRule="auto"/>
              <w:jc w:val="center"/>
              <w:rPr>
                <w:rFonts w:eastAsia="Batang"/>
                <w:u w:val="wave"/>
              </w:rPr>
            </w:pPr>
            <w:r>
              <w:rPr>
                <w:rFonts w:eastAsia="Batang"/>
                <w:u w:val="wave"/>
              </w:rPr>
              <w:t>Shkodër</w:t>
            </w:r>
          </w:p>
        </w:tc>
      </w:tr>
      <w:tr w:rsidR="0061196B" w:rsidRPr="00383266" w14:paraId="51CAEDDF" w14:textId="77777777" w:rsidTr="00704260">
        <w:tc>
          <w:tcPr>
            <w:tcW w:w="720" w:type="dxa"/>
          </w:tcPr>
          <w:p w14:paraId="2C8CA635" w14:textId="77777777" w:rsidR="0061196B" w:rsidRPr="00383266" w:rsidRDefault="0061196B" w:rsidP="0061196B">
            <w:pPr>
              <w:numPr>
                <w:ilvl w:val="0"/>
                <w:numId w:val="1"/>
              </w:numPr>
              <w:spacing w:line="276" w:lineRule="auto"/>
              <w:rPr>
                <w:rFonts w:eastAsia="Batang"/>
                <w:u w:val="wave"/>
              </w:rPr>
            </w:pPr>
          </w:p>
        </w:tc>
        <w:tc>
          <w:tcPr>
            <w:tcW w:w="1255" w:type="dxa"/>
          </w:tcPr>
          <w:p w14:paraId="2AD1095C" w14:textId="34F9CA86" w:rsidR="0061196B" w:rsidRDefault="0061196B" w:rsidP="0061196B">
            <w:pPr>
              <w:spacing w:line="276" w:lineRule="auto"/>
              <w:jc w:val="center"/>
              <w:rPr>
                <w:rFonts w:eastAsia="Batang"/>
                <w:u w:val="wave"/>
              </w:rPr>
            </w:pPr>
            <w:r>
              <w:rPr>
                <w:rFonts w:eastAsia="Batang"/>
                <w:u w:val="wave"/>
              </w:rPr>
              <w:t>7-8-9 prill 2022</w:t>
            </w:r>
          </w:p>
        </w:tc>
        <w:tc>
          <w:tcPr>
            <w:tcW w:w="1512" w:type="dxa"/>
          </w:tcPr>
          <w:p w14:paraId="3060DA8D" w14:textId="7D817579" w:rsidR="0061196B" w:rsidRPr="00383266" w:rsidRDefault="0061196B" w:rsidP="0061196B">
            <w:pPr>
              <w:spacing w:line="276" w:lineRule="auto"/>
              <w:jc w:val="center"/>
              <w:rPr>
                <w:rFonts w:eastAsia="Batang"/>
                <w:u w:val="wave"/>
              </w:rPr>
            </w:pPr>
            <w:r w:rsidRPr="00836166">
              <w:rPr>
                <w:rFonts w:eastAsia="Batang"/>
                <w:u w:val="wave"/>
              </w:rPr>
              <w:t>SEJ III</w:t>
            </w:r>
          </w:p>
        </w:tc>
        <w:tc>
          <w:tcPr>
            <w:tcW w:w="1980" w:type="dxa"/>
          </w:tcPr>
          <w:p w14:paraId="6A84A7BA" w14:textId="77777777" w:rsidR="0061196B" w:rsidRPr="00530B2F" w:rsidRDefault="0061196B" w:rsidP="0061196B">
            <w:pPr>
              <w:spacing w:line="276" w:lineRule="auto"/>
              <w:jc w:val="center"/>
              <w:rPr>
                <w:rFonts w:eastAsia="Batang"/>
              </w:rPr>
            </w:pPr>
            <w:r w:rsidRPr="00530B2F">
              <w:rPr>
                <w:rFonts w:eastAsia="Batang"/>
              </w:rPr>
              <w:t>Ekspert:</w:t>
            </w:r>
          </w:p>
          <w:p w14:paraId="7E2385AD" w14:textId="77777777" w:rsidR="0061196B" w:rsidRPr="00530B2F" w:rsidRDefault="0061196B" w:rsidP="0061196B">
            <w:pPr>
              <w:spacing w:line="276" w:lineRule="auto"/>
              <w:jc w:val="center"/>
              <w:rPr>
                <w:rFonts w:eastAsia="Batang"/>
              </w:rPr>
            </w:pPr>
            <w:r w:rsidRPr="00F901C4">
              <w:rPr>
                <w:rFonts w:eastAsia="Batang"/>
              </w:rPr>
              <w:t>Vangjel Kosta</w:t>
            </w:r>
          </w:p>
          <w:p w14:paraId="33CC2866" w14:textId="77777777" w:rsidR="0061196B" w:rsidRDefault="0061196B" w:rsidP="0061196B">
            <w:pPr>
              <w:spacing w:line="276" w:lineRule="auto"/>
              <w:jc w:val="center"/>
              <w:rPr>
                <w:rFonts w:eastAsia="Batang"/>
              </w:rPr>
            </w:pPr>
            <w:r w:rsidRPr="00530B2F">
              <w:rPr>
                <w:rFonts w:eastAsia="Batang"/>
              </w:rPr>
              <w:t>Valbona Pajo (Bala)</w:t>
            </w:r>
          </w:p>
          <w:p w14:paraId="0EAD1BAF" w14:textId="3A368FEC" w:rsidR="0061196B" w:rsidRPr="00383266" w:rsidRDefault="0061196B" w:rsidP="0061196B">
            <w:pPr>
              <w:jc w:val="center"/>
            </w:pPr>
            <w:r>
              <w:rPr>
                <w:rFonts w:eastAsia="Batang"/>
              </w:rPr>
              <w:t>Sokol Berberi</w:t>
            </w:r>
          </w:p>
        </w:tc>
        <w:tc>
          <w:tcPr>
            <w:tcW w:w="5418" w:type="dxa"/>
          </w:tcPr>
          <w:p w14:paraId="220BAE7D" w14:textId="6DDB4B1F" w:rsidR="0061196B" w:rsidRPr="00037162" w:rsidRDefault="0061196B" w:rsidP="0061196B">
            <w:pPr>
              <w:spacing w:line="276" w:lineRule="auto"/>
              <w:jc w:val="both"/>
              <w:rPr>
                <w:rFonts w:eastAsia="Times New Roman"/>
              </w:rPr>
            </w:pPr>
            <w:r w:rsidRPr="00375DDD">
              <w:rPr>
                <w:bCs/>
              </w:rPr>
              <w:t>Për këshillat e gjykatave: Lidershipi i gjykatave dhe matja e standardeve të performancës</w:t>
            </w:r>
          </w:p>
        </w:tc>
        <w:tc>
          <w:tcPr>
            <w:tcW w:w="1260" w:type="dxa"/>
          </w:tcPr>
          <w:p w14:paraId="3531C7CE" w14:textId="645040B0" w:rsidR="0061196B" w:rsidRPr="00383266" w:rsidRDefault="0061196B" w:rsidP="0061196B">
            <w:pPr>
              <w:spacing w:line="276" w:lineRule="auto"/>
              <w:jc w:val="center"/>
              <w:rPr>
                <w:rFonts w:eastAsia="Batang"/>
                <w:u w:val="wave"/>
              </w:rPr>
            </w:pPr>
            <w:r>
              <w:rPr>
                <w:rFonts w:eastAsia="Batang"/>
                <w:u w:val="wave"/>
              </w:rPr>
              <w:t>Durrës</w:t>
            </w:r>
          </w:p>
        </w:tc>
      </w:tr>
      <w:tr w:rsidR="00704260" w:rsidRPr="00383266" w14:paraId="581C3013" w14:textId="77777777" w:rsidTr="00704260">
        <w:tc>
          <w:tcPr>
            <w:tcW w:w="720" w:type="dxa"/>
          </w:tcPr>
          <w:p w14:paraId="61A852EF" w14:textId="77777777" w:rsidR="00704260" w:rsidRPr="00383266" w:rsidRDefault="00704260" w:rsidP="00704260">
            <w:pPr>
              <w:numPr>
                <w:ilvl w:val="0"/>
                <w:numId w:val="1"/>
              </w:numPr>
              <w:spacing w:line="276" w:lineRule="auto"/>
              <w:rPr>
                <w:rFonts w:eastAsia="Batang"/>
                <w:u w:val="wave"/>
              </w:rPr>
            </w:pPr>
          </w:p>
        </w:tc>
        <w:tc>
          <w:tcPr>
            <w:tcW w:w="1255" w:type="dxa"/>
          </w:tcPr>
          <w:p w14:paraId="118289B9" w14:textId="77777777" w:rsidR="00704260" w:rsidRPr="00383266" w:rsidRDefault="00704260" w:rsidP="00704260">
            <w:pPr>
              <w:spacing w:line="276" w:lineRule="auto"/>
              <w:jc w:val="center"/>
              <w:rPr>
                <w:rFonts w:eastAsia="Batang"/>
                <w:u w:val="wave"/>
              </w:rPr>
            </w:pPr>
            <w:r>
              <w:rPr>
                <w:rFonts w:eastAsia="Batang"/>
                <w:u w:val="wave"/>
              </w:rPr>
              <w:t>11 prill 2022</w:t>
            </w:r>
          </w:p>
        </w:tc>
        <w:tc>
          <w:tcPr>
            <w:tcW w:w="1512" w:type="dxa"/>
          </w:tcPr>
          <w:p w14:paraId="57EA2B17" w14:textId="77777777" w:rsidR="00704260" w:rsidRPr="00383266" w:rsidRDefault="00704260" w:rsidP="00704260">
            <w:pPr>
              <w:spacing w:line="276" w:lineRule="auto"/>
              <w:jc w:val="center"/>
              <w:rPr>
                <w:rFonts w:eastAsia="Batang"/>
                <w:u w:val="wave"/>
              </w:rPr>
            </w:pPr>
          </w:p>
        </w:tc>
        <w:tc>
          <w:tcPr>
            <w:tcW w:w="1980" w:type="dxa"/>
          </w:tcPr>
          <w:p w14:paraId="4D83E3A0" w14:textId="77777777" w:rsidR="00704260" w:rsidRPr="00383266" w:rsidRDefault="00704260" w:rsidP="00704260">
            <w:pPr>
              <w:jc w:val="center"/>
            </w:pPr>
            <w:r w:rsidRPr="00383266">
              <w:t>Ekspertë:</w:t>
            </w:r>
          </w:p>
          <w:p w14:paraId="57C05BE6" w14:textId="77777777" w:rsidR="00704260" w:rsidRPr="00383266" w:rsidRDefault="00704260" w:rsidP="00704260">
            <w:pPr>
              <w:jc w:val="center"/>
            </w:pPr>
            <w:r>
              <w:t>Amarildo Laci</w:t>
            </w:r>
          </w:p>
          <w:p w14:paraId="09925A2E" w14:textId="77777777" w:rsidR="00704260" w:rsidRDefault="00704260" w:rsidP="00704260">
            <w:pPr>
              <w:jc w:val="center"/>
            </w:pPr>
            <w:r>
              <w:t>Madrid Kullolli</w:t>
            </w:r>
          </w:p>
          <w:p w14:paraId="4E9A3F19" w14:textId="77777777" w:rsidR="00704260" w:rsidRPr="00383266" w:rsidRDefault="00704260" w:rsidP="00704260">
            <w:pPr>
              <w:jc w:val="center"/>
            </w:pPr>
          </w:p>
          <w:p w14:paraId="0E737841" w14:textId="77777777" w:rsidR="00704260" w:rsidRPr="00383266" w:rsidRDefault="00704260" w:rsidP="00704260">
            <w:pPr>
              <w:jc w:val="center"/>
            </w:pPr>
            <w:r w:rsidRPr="00383266">
              <w:t>Lehtësues:</w:t>
            </w:r>
          </w:p>
          <w:p w14:paraId="7ED904BD" w14:textId="77777777" w:rsidR="00704260" w:rsidRPr="00383266" w:rsidRDefault="00704260" w:rsidP="00704260">
            <w:pPr>
              <w:spacing w:line="276" w:lineRule="auto"/>
              <w:jc w:val="center"/>
              <w:rPr>
                <w:rFonts w:eastAsia="Batang"/>
                <w:u w:val="wave"/>
              </w:rPr>
            </w:pPr>
            <w:r w:rsidRPr="00383266">
              <w:t>Genti Dokollari</w:t>
            </w:r>
          </w:p>
        </w:tc>
        <w:tc>
          <w:tcPr>
            <w:tcW w:w="5418" w:type="dxa"/>
          </w:tcPr>
          <w:p w14:paraId="6697D087" w14:textId="77777777" w:rsidR="00704260" w:rsidRPr="00037162" w:rsidRDefault="00704260" w:rsidP="00704260">
            <w:pPr>
              <w:spacing w:line="276" w:lineRule="auto"/>
              <w:jc w:val="both"/>
              <w:rPr>
                <w:rFonts w:eastAsia="Times New Roman"/>
              </w:rPr>
            </w:pPr>
            <w:r w:rsidRPr="00037162">
              <w:rPr>
                <w:rFonts w:eastAsia="Times New Roman"/>
              </w:rPr>
              <w:t>Masat mjekësore në procesin penal (neni 46 i K.Penal). Problemet procedurale ne lidhje me figurën e re të GjSP dhe caktimin e dënimit.</w:t>
            </w:r>
          </w:p>
          <w:p w14:paraId="6927AD46" w14:textId="77777777" w:rsidR="00704260" w:rsidRPr="0004202B" w:rsidRDefault="00704260" w:rsidP="00704260">
            <w:pPr>
              <w:spacing w:line="276" w:lineRule="auto"/>
              <w:jc w:val="both"/>
              <w:rPr>
                <w:rFonts w:eastAsia="Times New Roman"/>
                <w:lang w:eastAsia="en-GB"/>
              </w:rPr>
            </w:pPr>
            <w:r w:rsidRPr="00037162">
              <w:rPr>
                <w:rFonts w:eastAsia="Times New Roman"/>
              </w:rPr>
              <w:tab/>
            </w:r>
          </w:p>
        </w:tc>
        <w:tc>
          <w:tcPr>
            <w:tcW w:w="1260" w:type="dxa"/>
          </w:tcPr>
          <w:p w14:paraId="322F354A" w14:textId="77777777" w:rsidR="00704260" w:rsidRPr="00383266" w:rsidRDefault="00704260" w:rsidP="00704260">
            <w:pPr>
              <w:spacing w:line="276" w:lineRule="auto"/>
              <w:jc w:val="center"/>
              <w:rPr>
                <w:rFonts w:eastAsia="Batang"/>
                <w:u w:val="wave"/>
              </w:rPr>
            </w:pPr>
          </w:p>
        </w:tc>
      </w:tr>
      <w:tr w:rsidR="0061196B" w:rsidRPr="00383266" w14:paraId="164DEBFE" w14:textId="77777777" w:rsidTr="00704260">
        <w:tc>
          <w:tcPr>
            <w:tcW w:w="720" w:type="dxa"/>
          </w:tcPr>
          <w:p w14:paraId="295380D8" w14:textId="77777777" w:rsidR="0061196B" w:rsidRPr="00383266" w:rsidRDefault="0061196B" w:rsidP="0061196B">
            <w:pPr>
              <w:numPr>
                <w:ilvl w:val="0"/>
                <w:numId w:val="1"/>
              </w:numPr>
              <w:spacing w:line="276" w:lineRule="auto"/>
              <w:rPr>
                <w:rFonts w:eastAsia="Batang"/>
                <w:u w:val="wave"/>
              </w:rPr>
            </w:pPr>
          </w:p>
        </w:tc>
        <w:tc>
          <w:tcPr>
            <w:tcW w:w="1255" w:type="dxa"/>
          </w:tcPr>
          <w:p w14:paraId="0382AD39" w14:textId="36A2BDA1" w:rsidR="0061196B" w:rsidRDefault="0061196B" w:rsidP="0061196B">
            <w:pPr>
              <w:spacing w:line="276" w:lineRule="auto"/>
              <w:jc w:val="center"/>
              <w:rPr>
                <w:rFonts w:eastAsia="Batang"/>
                <w:u w:val="wave"/>
              </w:rPr>
            </w:pPr>
            <w:r>
              <w:rPr>
                <w:rFonts w:eastAsia="Batang"/>
                <w:u w:val="wave"/>
              </w:rPr>
              <w:t>12 prill</w:t>
            </w:r>
            <w:r w:rsidRPr="00B132F6">
              <w:rPr>
                <w:rFonts w:eastAsia="Batang"/>
                <w:u w:val="wave"/>
              </w:rPr>
              <w:t xml:space="preserve"> 2022</w:t>
            </w:r>
          </w:p>
        </w:tc>
        <w:tc>
          <w:tcPr>
            <w:tcW w:w="1512" w:type="dxa"/>
          </w:tcPr>
          <w:p w14:paraId="473C1383" w14:textId="77777777" w:rsidR="0061196B" w:rsidRPr="00383266" w:rsidRDefault="0061196B" w:rsidP="0061196B">
            <w:pPr>
              <w:spacing w:line="276" w:lineRule="auto"/>
              <w:jc w:val="center"/>
              <w:rPr>
                <w:rFonts w:eastAsia="Batang"/>
                <w:u w:val="wave"/>
              </w:rPr>
            </w:pPr>
          </w:p>
        </w:tc>
        <w:tc>
          <w:tcPr>
            <w:tcW w:w="1980" w:type="dxa"/>
          </w:tcPr>
          <w:p w14:paraId="173AF88C" w14:textId="77777777" w:rsidR="0061196B" w:rsidRDefault="0061196B" w:rsidP="0061196B">
            <w:pPr>
              <w:spacing w:line="276" w:lineRule="auto"/>
              <w:jc w:val="center"/>
              <w:rPr>
                <w:rFonts w:eastAsia="Batang"/>
                <w:u w:val="wave"/>
              </w:rPr>
            </w:pPr>
            <w:r>
              <w:rPr>
                <w:rFonts w:eastAsia="Batang"/>
                <w:u w:val="wave"/>
              </w:rPr>
              <w:t>Ekspertë:</w:t>
            </w:r>
          </w:p>
          <w:p w14:paraId="4C5DD971" w14:textId="77777777" w:rsidR="0061196B" w:rsidRPr="00FE2DCD" w:rsidRDefault="0061196B" w:rsidP="0061196B">
            <w:pPr>
              <w:spacing w:line="276" w:lineRule="auto"/>
              <w:jc w:val="center"/>
              <w:rPr>
                <w:rFonts w:eastAsia="Batang"/>
                <w:u w:val="wave"/>
              </w:rPr>
            </w:pPr>
            <w:r w:rsidRPr="00FE2DCD">
              <w:rPr>
                <w:rFonts w:eastAsia="Batang"/>
                <w:u w:val="wave"/>
              </w:rPr>
              <w:t>Aida Gugu</w:t>
            </w:r>
          </w:p>
          <w:p w14:paraId="476BAD70" w14:textId="77777777" w:rsidR="0061196B" w:rsidRPr="00FE2DCD" w:rsidRDefault="0061196B" w:rsidP="0061196B">
            <w:pPr>
              <w:spacing w:line="276" w:lineRule="auto"/>
              <w:jc w:val="center"/>
              <w:rPr>
                <w:rFonts w:eastAsia="Batang"/>
                <w:u w:val="wave"/>
              </w:rPr>
            </w:pPr>
            <w:r w:rsidRPr="00FE2DCD">
              <w:rPr>
                <w:rFonts w:eastAsia="Batang"/>
                <w:u w:val="wave"/>
              </w:rPr>
              <w:lastRenderedPageBreak/>
              <w:t>Evis Alimehmeti</w:t>
            </w:r>
          </w:p>
          <w:p w14:paraId="08E97AB5" w14:textId="77777777" w:rsidR="0061196B" w:rsidRPr="00550614" w:rsidRDefault="0061196B" w:rsidP="0061196B">
            <w:pPr>
              <w:spacing w:line="276" w:lineRule="auto"/>
              <w:jc w:val="center"/>
              <w:rPr>
                <w:rFonts w:eastAsia="Batang"/>
                <w:u w:val="wave"/>
              </w:rPr>
            </w:pPr>
            <w:r w:rsidRPr="00550614">
              <w:rPr>
                <w:rFonts w:eastAsia="Batang"/>
                <w:u w:val="wave"/>
              </w:rPr>
              <w:t>Lehtësues:</w:t>
            </w:r>
          </w:p>
          <w:p w14:paraId="66C55E15" w14:textId="00151D24" w:rsidR="0061196B" w:rsidRPr="00383266" w:rsidRDefault="0061196B" w:rsidP="0061196B">
            <w:pPr>
              <w:jc w:val="center"/>
            </w:pPr>
            <w:r w:rsidRPr="00FE2DCD">
              <w:rPr>
                <w:rFonts w:eastAsia="Batang"/>
                <w:u w:val="wave"/>
                <w:lang w:val="en-US"/>
              </w:rPr>
              <w:t>Entela Nikaj</w:t>
            </w:r>
          </w:p>
        </w:tc>
        <w:tc>
          <w:tcPr>
            <w:tcW w:w="5418" w:type="dxa"/>
          </w:tcPr>
          <w:p w14:paraId="3CB72F22" w14:textId="450BA813" w:rsidR="0061196B" w:rsidRPr="00037162" w:rsidRDefault="0061196B" w:rsidP="0061196B">
            <w:pPr>
              <w:spacing w:line="276" w:lineRule="auto"/>
              <w:jc w:val="both"/>
              <w:rPr>
                <w:rFonts w:eastAsia="Times New Roman"/>
              </w:rPr>
            </w:pPr>
            <w:r w:rsidRPr="00264D58">
              <w:rPr>
                <w:rFonts w:eastAsia="Times New Roman"/>
                <w:lang w:eastAsia="en-GB"/>
              </w:rPr>
              <w:lastRenderedPageBreak/>
              <w:t>Zbatimi i ligjit të BE-së nga gjykatat kombëtare.</w:t>
            </w:r>
            <w:r w:rsidRPr="00550614">
              <w:rPr>
                <w:rFonts w:eastAsia="Times New Roman"/>
                <w:bCs/>
              </w:rPr>
              <w:t xml:space="preserve"> </w:t>
            </w:r>
            <w:r w:rsidRPr="00550614">
              <w:rPr>
                <w:rFonts w:eastAsia="Times New Roman"/>
                <w:bCs/>
                <w:lang w:val="it-IT" w:eastAsia="en-GB"/>
              </w:rPr>
              <w:t xml:space="preserve">Procedurat paragjykimore; Paditë e drejtpërdrejta në </w:t>
            </w:r>
            <w:r w:rsidRPr="00550614">
              <w:rPr>
                <w:rFonts w:eastAsia="Times New Roman"/>
                <w:bCs/>
                <w:lang w:val="it-IT" w:eastAsia="en-GB"/>
              </w:rPr>
              <w:lastRenderedPageBreak/>
              <w:t>GJDBE. Raporti midis GJDBE dhe GJEDNJ, sfida të praktikës për shtetet anëtare dhe në proces aderimi.</w:t>
            </w:r>
          </w:p>
        </w:tc>
        <w:tc>
          <w:tcPr>
            <w:tcW w:w="1260" w:type="dxa"/>
          </w:tcPr>
          <w:p w14:paraId="5A980D95" w14:textId="77777777" w:rsidR="0061196B" w:rsidRPr="00383266" w:rsidRDefault="0061196B" w:rsidP="0061196B">
            <w:pPr>
              <w:spacing w:line="276" w:lineRule="auto"/>
              <w:jc w:val="center"/>
              <w:rPr>
                <w:rFonts w:eastAsia="Batang"/>
                <w:u w:val="wave"/>
              </w:rPr>
            </w:pPr>
          </w:p>
        </w:tc>
      </w:tr>
      <w:tr w:rsidR="0061196B" w:rsidRPr="00383266" w14:paraId="0E9F3D4B" w14:textId="77777777" w:rsidTr="00704260">
        <w:tc>
          <w:tcPr>
            <w:tcW w:w="720" w:type="dxa"/>
          </w:tcPr>
          <w:p w14:paraId="4C6D1AB9" w14:textId="77777777" w:rsidR="0061196B" w:rsidRPr="00383266" w:rsidRDefault="0061196B" w:rsidP="0061196B">
            <w:pPr>
              <w:numPr>
                <w:ilvl w:val="0"/>
                <w:numId w:val="1"/>
              </w:numPr>
              <w:spacing w:line="276" w:lineRule="auto"/>
              <w:rPr>
                <w:rFonts w:eastAsia="Batang"/>
                <w:u w:val="wave"/>
              </w:rPr>
            </w:pPr>
          </w:p>
        </w:tc>
        <w:tc>
          <w:tcPr>
            <w:tcW w:w="1255" w:type="dxa"/>
          </w:tcPr>
          <w:p w14:paraId="10A71289" w14:textId="77777777" w:rsidR="0061196B" w:rsidRPr="00383266" w:rsidRDefault="0061196B" w:rsidP="0061196B">
            <w:pPr>
              <w:spacing w:line="276" w:lineRule="auto"/>
              <w:jc w:val="center"/>
              <w:rPr>
                <w:rFonts w:eastAsia="Batang"/>
                <w:u w:val="wave"/>
              </w:rPr>
            </w:pPr>
            <w:r>
              <w:rPr>
                <w:rFonts w:eastAsia="Batang"/>
                <w:u w:val="wave"/>
              </w:rPr>
              <w:t>13-14</w:t>
            </w:r>
            <w:r w:rsidRPr="00AE4044">
              <w:rPr>
                <w:rFonts w:eastAsia="Batang"/>
                <w:u w:val="wave"/>
              </w:rPr>
              <w:t xml:space="preserve"> prill 2022</w:t>
            </w:r>
          </w:p>
        </w:tc>
        <w:tc>
          <w:tcPr>
            <w:tcW w:w="1512" w:type="dxa"/>
          </w:tcPr>
          <w:p w14:paraId="747ED7C0" w14:textId="77777777" w:rsidR="0061196B" w:rsidRPr="00383266" w:rsidRDefault="0061196B" w:rsidP="0061196B">
            <w:pPr>
              <w:spacing w:line="276" w:lineRule="auto"/>
              <w:jc w:val="center"/>
              <w:rPr>
                <w:rFonts w:eastAsia="Batang"/>
                <w:u w:val="wave"/>
              </w:rPr>
            </w:pPr>
            <w:r w:rsidRPr="008330D1">
              <w:rPr>
                <w:rFonts w:eastAsia="Batang"/>
                <w:u w:val="wave"/>
              </w:rPr>
              <w:t>Prokuroria e Përgjithshme</w:t>
            </w:r>
            <w:r>
              <w:rPr>
                <w:rFonts w:eastAsia="Batang"/>
                <w:u w:val="wave"/>
              </w:rPr>
              <w:t>/QNL/Ambasada Hollandeze</w:t>
            </w:r>
          </w:p>
        </w:tc>
        <w:tc>
          <w:tcPr>
            <w:tcW w:w="1980" w:type="dxa"/>
          </w:tcPr>
          <w:p w14:paraId="4127D39E" w14:textId="77777777" w:rsidR="0061196B" w:rsidRDefault="0061196B" w:rsidP="0061196B">
            <w:pPr>
              <w:spacing w:line="276" w:lineRule="auto"/>
              <w:jc w:val="center"/>
              <w:rPr>
                <w:rFonts w:eastAsia="Batang"/>
                <w:u w:val="wave"/>
              </w:rPr>
            </w:pPr>
            <w:r>
              <w:rPr>
                <w:rFonts w:eastAsia="Batang"/>
                <w:u w:val="wave"/>
              </w:rPr>
              <w:t>Ekspertë:</w:t>
            </w:r>
          </w:p>
          <w:p w14:paraId="2FEE1969" w14:textId="77777777" w:rsidR="0061196B" w:rsidRDefault="0061196B" w:rsidP="0061196B">
            <w:pPr>
              <w:spacing w:line="276" w:lineRule="auto"/>
              <w:jc w:val="center"/>
              <w:rPr>
                <w:rFonts w:eastAsia="Batang"/>
                <w:bCs/>
                <w:u w:val="wave"/>
              </w:rPr>
            </w:pPr>
            <w:r w:rsidRPr="0042116D">
              <w:rPr>
                <w:rFonts w:eastAsia="Batang"/>
                <w:bCs/>
                <w:u w:val="wave"/>
              </w:rPr>
              <w:t> Aurela Anastas</w:t>
            </w:r>
          </w:p>
          <w:p w14:paraId="4005E62A" w14:textId="77777777" w:rsidR="0061196B" w:rsidRDefault="0061196B" w:rsidP="0061196B">
            <w:pPr>
              <w:spacing w:line="276" w:lineRule="auto"/>
              <w:jc w:val="center"/>
              <w:rPr>
                <w:rFonts w:eastAsia="Batang"/>
                <w:bCs/>
                <w:u w:val="wave"/>
              </w:rPr>
            </w:pPr>
          </w:p>
          <w:p w14:paraId="3D5BB26C" w14:textId="77777777" w:rsidR="0061196B" w:rsidRDefault="0061196B" w:rsidP="0061196B">
            <w:pPr>
              <w:spacing w:line="276" w:lineRule="auto"/>
              <w:jc w:val="center"/>
              <w:rPr>
                <w:rFonts w:eastAsia="Batang"/>
                <w:bCs/>
                <w:u w:val="wave"/>
              </w:rPr>
            </w:pPr>
            <w:r>
              <w:rPr>
                <w:rFonts w:eastAsia="Batang"/>
                <w:bCs/>
                <w:u w:val="wave"/>
              </w:rPr>
              <w:t>Lehtësues:</w:t>
            </w:r>
          </w:p>
          <w:p w14:paraId="01D8B8EC" w14:textId="3484ADDF" w:rsidR="0061196B" w:rsidRPr="0042116D" w:rsidRDefault="0061196B" w:rsidP="0061196B">
            <w:pPr>
              <w:spacing w:line="276" w:lineRule="auto"/>
              <w:jc w:val="center"/>
              <w:rPr>
                <w:rFonts w:eastAsia="Batang"/>
                <w:bCs/>
                <w:u w:val="wave"/>
              </w:rPr>
            </w:pPr>
            <w:r>
              <w:rPr>
                <w:rFonts w:eastAsia="Batang"/>
                <w:bCs/>
                <w:u w:val="wave"/>
              </w:rPr>
              <w:t>Marsela Dervishi</w:t>
            </w:r>
          </w:p>
          <w:p w14:paraId="723AE77C" w14:textId="77777777" w:rsidR="0061196B" w:rsidRPr="00383266" w:rsidRDefault="0061196B" w:rsidP="0061196B">
            <w:pPr>
              <w:spacing w:line="276" w:lineRule="auto"/>
              <w:jc w:val="center"/>
              <w:rPr>
                <w:rFonts w:eastAsia="Batang"/>
                <w:u w:val="wave"/>
              </w:rPr>
            </w:pPr>
          </w:p>
        </w:tc>
        <w:tc>
          <w:tcPr>
            <w:tcW w:w="5418" w:type="dxa"/>
          </w:tcPr>
          <w:p w14:paraId="58CF7144" w14:textId="77777777" w:rsidR="0061196B" w:rsidRPr="0004202B" w:rsidRDefault="0061196B" w:rsidP="0061196B">
            <w:pPr>
              <w:spacing w:line="276" w:lineRule="auto"/>
              <w:jc w:val="both"/>
              <w:rPr>
                <w:rFonts w:eastAsia="Times New Roman"/>
                <w:lang w:eastAsia="en-GB"/>
              </w:rPr>
            </w:pPr>
            <w:r w:rsidRPr="0004202B">
              <w:rPr>
                <w:rFonts w:eastAsia="Times New Roman"/>
                <w:bCs/>
                <w:lang w:eastAsia="en-GB"/>
              </w:rPr>
              <w:t>Veprat penale të shtuara apo të ndryshuara në Kodin Penal sipas ndryshimeve në vitet 2020-2021.</w:t>
            </w:r>
            <w:r>
              <w:rPr>
                <w:rFonts w:eastAsia="Times New Roman"/>
                <w:bCs/>
                <w:lang w:eastAsia="en-GB"/>
              </w:rPr>
              <w:t xml:space="preserve"> </w:t>
            </w:r>
            <w:r w:rsidRPr="00522BBE">
              <w:rPr>
                <w:rFonts w:eastAsia="Times New Roman"/>
                <w:bCs/>
                <w:lang w:val="en-US" w:eastAsia="en-GB"/>
              </w:rPr>
              <w:t>Neni 130/a “Dhuna në familje”</w:t>
            </w:r>
          </w:p>
        </w:tc>
        <w:tc>
          <w:tcPr>
            <w:tcW w:w="1260" w:type="dxa"/>
          </w:tcPr>
          <w:p w14:paraId="293919CB" w14:textId="77777777" w:rsidR="0061196B" w:rsidRPr="0004202B" w:rsidRDefault="0061196B" w:rsidP="0061196B">
            <w:pPr>
              <w:spacing w:line="276" w:lineRule="auto"/>
              <w:jc w:val="both"/>
              <w:rPr>
                <w:rFonts w:eastAsia="Batang"/>
                <w:u w:val="wave"/>
              </w:rPr>
            </w:pPr>
          </w:p>
        </w:tc>
      </w:tr>
      <w:tr w:rsidR="0061196B" w:rsidRPr="00383266" w14:paraId="4BBF865A" w14:textId="77777777" w:rsidTr="00704260">
        <w:tc>
          <w:tcPr>
            <w:tcW w:w="720" w:type="dxa"/>
          </w:tcPr>
          <w:p w14:paraId="2E1168D6" w14:textId="77777777" w:rsidR="0061196B" w:rsidRPr="00383266" w:rsidRDefault="0061196B" w:rsidP="0061196B">
            <w:pPr>
              <w:numPr>
                <w:ilvl w:val="0"/>
                <w:numId w:val="1"/>
              </w:numPr>
              <w:spacing w:line="276" w:lineRule="auto"/>
              <w:rPr>
                <w:rFonts w:eastAsia="Batang"/>
                <w:u w:val="wave"/>
              </w:rPr>
            </w:pPr>
          </w:p>
        </w:tc>
        <w:tc>
          <w:tcPr>
            <w:tcW w:w="1255" w:type="dxa"/>
          </w:tcPr>
          <w:p w14:paraId="6CEFB108" w14:textId="77777777" w:rsidR="0061196B" w:rsidRDefault="0061196B" w:rsidP="0061196B">
            <w:pPr>
              <w:spacing w:line="276" w:lineRule="auto"/>
              <w:jc w:val="center"/>
              <w:rPr>
                <w:rFonts w:eastAsia="Batang"/>
                <w:u w:val="wave"/>
              </w:rPr>
            </w:pPr>
            <w:r>
              <w:rPr>
                <w:rFonts w:eastAsia="Batang"/>
                <w:u w:val="wave"/>
              </w:rPr>
              <w:t>21</w:t>
            </w:r>
            <w:r w:rsidRPr="00AE4044">
              <w:rPr>
                <w:rFonts w:eastAsia="Batang"/>
                <w:u w:val="wave"/>
              </w:rPr>
              <w:t xml:space="preserve"> prill 2022</w:t>
            </w:r>
          </w:p>
        </w:tc>
        <w:tc>
          <w:tcPr>
            <w:tcW w:w="1512" w:type="dxa"/>
          </w:tcPr>
          <w:p w14:paraId="42677133" w14:textId="77777777" w:rsidR="0061196B" w:rsidRPr="00383266" w:rsidRDefault="0061196B" w:rsidP="0061196B">
            <w:pPr>
              <w:spacing w:line="276" w:lineRule="auto"/>
              <w:jc w:val="center"/>
              <w:rPr>
                <w:rFonts w:eastAsia="Batang"/>
                <w:u w:val="wave"/>
              </w:rPr>
            </w:pPr>
            <w:r>
              <w:rPr>
                <w:rFonts w:eastAsia="Batang"/>
                <w:u w:val="wave"/>
              </w:rPr>
              <w:t>Këshilli i Lartë Gjyqësor</w:t>
            </w:r>
          </w:p>
        </w:tc>
        <w:tc>
          <w:tcPr>
            <w:tcW w:w="1980" w:type="dxa"/>
          </w:tcPr>
          <w:p w14:paraId="156E7D95" w14:textId="77777777" w:rsidR="0061196B" w:rsidRPr="00F901C4" w:rsidRDefault="0061196B" w:rsidP="0061196B">
            <w:pPr>
              <w:spacing w:line="276" w:lineRule="auto"/>
              <w:jc w:val="center"/>
            </w:pPr>
            <w:r w:rsidRPr="00F901C4">
              <w:rPr>
                <w:sz w:val="22"/>
                <w:szCs w:val="22"/>
              </w:rPr>
              <w:t>Ekspertë:</w:t>
            </w:r>
          </w:p>
          <w:p w14:paraId="4AD47E9E" w14:textId="77777777" w:rsidR="0061196B" w:rsidRPr="00F901C4" w:rsidRDefault="0061196B" w:rsidP="0061196B">
            <w:pPr>
              <w:spacing w:line="276" w:lineRule="auto"/>
              <w:jc w:val="center"/>
              <w:rPr>
                <w:rFonts w:eastAsia="Times New Roman"/>
                <w:lang w:eastAsia="en-GB"/>
              </w:rPr>
            </w:pPr>
            <w:r w:rsidRPr="00F901C4">
              <w:rPr>
                <w:rFonts w:eastAsia="Times New Roman"/>
                <w:lang w:eastAsia="en-GB"/>
              </w:rPr>
              <w:t>Ervin Pupe</w:t>
            </w:r>
          </w:p>
          <w:p w14:paraId="550A43CC" w14:textId="77777777" w:rsidR="0061196B" w:rsidRPr="00F901C4" w:rsidRDefault="0061196B" w:rsidP="0061196B">
            <w:pPr>
              <w:spacing w:line="276" w:lineRule="auto"/>
              <w:jc w:val="center"/>
              <w:rPr>
                <w:rFonts w:eastAsia="Times New Roman"/>
                <w:lang w:eastAsia="en-GB"/>
              </w:rPr>
            </w:pPr>
            <w:r w:rsidRPr="00F901C4">
              <w:rPr>
                <w:rFonts w:eastAsia="Times New Roman"/>
                <w:lang w:eastAsia="en-GB"/>
              </w:rPr>
              <w:t>Ilir Toska</w:t>
            </w:r>
          </w:p>
          <w:p w14:paraId="05D7BF22" w14:textId="77777777" w:rsidR="0061196B" w:rsidRPr="00F901C4" w:rsidRDefault="0061196B" w:rsidP="0061196B">
            <w:pPr>
              <w:spacing w:line="276" w:lineRule="auto"/>
              <w:jc w:val="center"/>
              <w:rPr>
                <w:rFonts w:eastAsia="Times New Roman"/>
                <w:lang w:eastAsia="en-GB"/>
              </w:rPr>
            </w:pPr>
          </w:p>
          <w:p w14:paraId="40CC1C8C" w14:textId="77777777" w:rsidR="0061196B" w:rsidRPr="00F901C4" w:rsidRDefault="0061196B" w:rsidP="0061196B">
            <w:pPr>
              <w:spacing w:line="276" w:lineRule="auto"/>
              <w:jc w:val="center"/>
              <w:rPr>
                <w:rFonts w:eastAsia="Times New Roman"/>
                <w:lang w:eastAsia="en-GB"/>
              </w:rPr>
            </w:pPr>
            <w:r w:rsidRPr="00F901C4">
              <w:rPr>
                <w:rFonts w:eastAsia="Times New Roman"/>
                <w:lang w:eastAsia="en-GB"/>
              </w:rPr>
              <w:t>Lehtësues:</w:t>
            </w:r>
          </w:p>
          <w:p w14:paraId="716FEC3E" w14:textId="77777777" w:rsidR="0061196B" w:rsidRPr="00F901C4" w:rsidRDefault="0061196B" w:rsidP="0061196B">
            <w:pPr>
              <w:spacing w:line="276" w:lineRule="auto"/>
              <w:jc w:val="center"/>
            </w:pPr>
            <w:r w:rsidRPr="00F901C4">
              <w:rPr>
                <w:rFonts w:eastAsia="Times New Roman"/>
                <w:lang w:eastAsia="en-GB"/>
              </w:rPr>
              <w:t>Lutfije Celami</w:t>
            </w:r>
          </w:p>
          <w:p w14:paraId="6DC6E801" w14:textId="77777777" w:rsidR="0061196B" w:rsidRPr="00F901C4" w:rsidRDefault="0061196B" w:rsidP="0061196B">
            <w:pPr>
              <w:spacing w:line="276" w:lineRule="auto"/>
              <w:jc w:val="center"/>
              <w:rPr>
                <w:rFonts w:eastAsia="Batang"/>
                <w:u w:val="wave"/>
              </w:rPr>
            </w:pPr>
          </w:p>
        </w:tc>
        <w:tc>
          <w:tcPr>
            <w:tcW w:w="5418" w:type="dxa"/>
          </w:tcPr>
          <w:p w14:paraId="02BF5458" w14:textId="77777777" w:rsidR="0061196B" w:rsidRPr="00F901C4" w:rsidRDefault="0061196B" w:rsidP="0061196B">
            <w:pPr>
              <w:spacing w:line="276" w:lineRule="auto"/>
              <w:jc w:val="both"/>
              <w:rPr>
                <w:rFonts w:eastAsia="Times New Roman"/>
                <w:lang w:eastAsia="en-GB"/>
              </w:rPr>
            </w:pPr>
            <w:r w:rsidRPr="00F901C4">
              <w:rPr>
                <w:rFonts w:eastAsia="Times New Roman"/>
                <w:lang w:eastAsia="en-GB"/>
              </w:rPr>
              <w:t>Zgjidhja e kontratës së punës dhe pasojat që rrjedhin prej saj referuar ndryshimeve të Kodit të Punës, parë në raport me konkluzionet e praktikës gjyqësore dhe unifikuese të Gjykatës së Lartë (në fokus ndryshimet ligjore në nenet 144/3 dhe 146/1 pika gj e K.Punës për shkak të interpretimit të ndryshëm në praktikë nga ana e gjykatave).</w:t>
            </w:r>
          </w:p>
          <w:p w14:paraId="01136FB1" w14:textId="77777777" w:rsidR="0061196B" w:rsidRPr="00F901C4" w:rsidRDefault="0061196B" w:rsidP="0061196B">
            <w:pPr>
              <w:spacing w:line="276" w:lineRule="auto"/>
              <w:jc w:val="both"/>
              <w:rPr>
                <w:rFonts w:eastAsia="Times New Roman"/>
                <w:lang w:eastAsia="en-GB"/>
              </w:rPr>
            </w:pPr>
          </w:p>
        </w:tc>
        <w:tc>
          <w:tcPr>
            <w:tcW w:w="1260" w:type="dxa"/>
          </w:tcPr>
          <w:p w14:paraId="61B083DC" w14:textId="77777777" w:rsidR="0061196B" w:rsidRPr="00383266" w:rsidRDefault="0061196B" w:rsidP="0061196B">
            <w:pPr>
              <w:spacing w:line="276" w:lineRule="auto"/>
              <w:jc w:val="center"/>
              <w:rPr>
                <w:rFonts w:eastAsia="Batang"/>
                <w:u w:val="wave"/>
              </w:rPr>
            </w:pPr>
          </w:p>
        </w:tc>
      </w:tr>
      <w:tr w:rsidR="0061196B" w:rsidRPr="00383266" w14:paraId="18BCC047" w14:textId="77777777" w:rsidTr="00704260">
        <w:tc>
          <w:tcPr>
            <w:tcW w:w="720" w:type="dxa"/>
          </w:tcPr>
          <w:p w14:paraId="0D9205F6" w14:textId="77777777" w:rsidR="0061196B" w:rsidRPr="00383266" w:rsidRDefault="0061196B" w:rsidP="0061196B">
            <w:pPr>
              <w:numPr>
                <w:ilvl w:val="0"/>
                <w:numId w:val="1"/>
              </w:numPr>
              <w:spacing w:line="276" w:lineRule="auto"/>
              <w:rPr>
                <w:rFonts w:eastAsia="Batang"/>
                <w:u w:val="wave"/>
              </w:rPr>
            </w:pPr>
          </w:p>
        </w:tc>
        <w:tc>
          <w:tcPr>
            <w:tcW w:w="1255" w:type="dxa"/>
          </w:tcPr>
          <w:p w14:paraId="35FB6AFC" w14:textId="77777777" w:rsidR="0061196B" w:rsidRPr="00C47267" w:rsidRDefault="0061196B" w:rsidP="0061196B">
            <w:pPr>
              <w:spacing w:line="276" w:lineRule="auto"/>
              <w:jc w:val="center"/>
              <w:rPr>
                <w:rFonts w:eastAsia="Batang"/>
                <w:highlight w:val="red"/>
                <w:u w:val="wave"/>
              </w:rPr>
            </w:pPr>
            <w:r w:rsidRPr="00375DDD">
              <w:rPr>
                <w:rFonts w:eastAsia="Batang"/>
                <w:u w:val="wave"/>
              </w:rPr>
              <w:t>26 prill 2022</w:t>
            </w:r>
          </w:p>
        </w:tc>
        <w:tc>
          <w:tcPr>
            <w:tcW w:w="1512" w:type="dxa"/>
          </w:tcPr>
          <w:p w14:paraId="09441D5E" w14:textId="77777777" w:rsidR="0061196B" w:rsidRPr="00C47267" w:rsidRDefault="0061196B" w:rsidP="0061196B">
            <w:pPr>
              <w:spacing w:line="276" w:lineRule="auto"/>
              <w:jc w:val="center"/>
              <w:rPr>
                <w:rFonts w:eastAsia="Batang"/>
                <w:highlight w:val="red"/>
                <w:u w:val="wave"/>
              </w:rPr>
            </w:pPr>
          </w:p>
        </w:tc>
        <w:tc>
          <w:tcPr>
            <w:tcW w:w="1980" w:type="dxa"/>
          </w:tcPr>
          <w:p w14:paraId="15274E22" w14:textId="77777777" w:rsidR="0061196B" w:rsidRPr="00F901C4" w:rsidRDefault="0061196B" w:rsidP="0061196B">
            <w:pPr>
              <w:spacing w:line="276" w:lineRule="auto"/>
              <w:jc w:val="center"/>
              <w:rPr>
                <w:rFonts w:eastAsia="Batang"/>
                <w:u w:val="wave"/>
              </w:rPr>
            </w:pPr>
            <w:r w:rsidRPr="00F901C4">
              <w:rPr>
                <w:rFonts w:eastAsia="Batang"/>
                <w:u w:val="wave"/>
              </w:rPr>
              <w:t>Ekspertë:</w:t>
            </w:r>
          </w:p>
          <w:p w14:paraId="1FED1D8F" w14:textId="77777777" w:rsidR="0061196B" w:rsidRPr="0042116D" w:rsidRDefault="0061196B" w:rsidP="0061196B">
            <w:pPr>
              <w:spacing w:line="276" w:lineRule="auto"/>
              <w:jc w:val="center"/>
              <w:rPr>
                <w:rFonts w:eastAsia="Batang"/>
                <w:u w:val="wave"/>
              </w:rPr>
            </w:pPr>
            <w:r w:rsidRPr="00F901C4">
              <w:rPr>
                <w:rFonts w:eastAsia="Batang"/>
                <w:u w:val="wave"/>
              </w:rPr>
              <w:t>Sokol Berberi</w:t>
            </w:r>
          </w:p>
          <w:p w14:paraId="6693BB0F" w14:textId="77777777" w:rsidR="0061196B" w:rsidRPr="0042116D" w:rsidRDefault="0061196B" w:rsidP="0061196B">
            <w:pPr>
              <w:spacing w:line="276" w:lineRule="auto"/>
              <w:jc w:val="center"/>
              <w:rPr>
                <w:rFonts w:eastAsia="Batang"/>
                <w:u w:val="wave"/>
              </w:rPr>
            </w:pPr>
            <w:r w:rsidRPr="0042116D">
              <w:rPr>
                <w:rFonts w:eastAsia="Batang"/>
                <w:u w:val="wave"/>
              </w:rPr>
              <w:t>Ardian</w:t>
            </w:r>
          </w:p>
          <w:p w14:paraId="4C7C0C8F" w14:textId="77777777" w:rsidR="0061196B" w:rsidRPr="0042116D" w:rsidRDefault="0061196B" w:rsidP="0061196B">
            <w:pPr>
              <w:spacing w:line="276" w:lineRule="auto"/>
              <w:jc w:val="center"/>
              <w:rPr>
                <w:rFonts w:eastAsia="Batang"/>
                <w:u w:val="wave"/>
              </w:rPr>
            </w:pPr>
            <w:r w:rsidRPr="0042116D">
              <w:rPr>
                <w:rFonts w:eastAsia="Batang"/>
                <w:u w:val="wave"/>
              </w:rPr>
              <w:t>Dvorani</w:t>
            </w:r>
          </w:p>
          <w:p w14:paraId="4DFAA92F" w14:textId="77777777" w:rsidR="0061196B" w:rsidRDefault="0061196B" w:rsidP="0061196B">
            <w:pPr>
              <w:spacing w:line="276" w:lineRule="auto"/>
              <w:jc w:val="center"/>
              <w:rPr>
                <w:rFonts w:eastAsia="Batang"/>
                <w:u w:val="wave"/>
              </w:rPr>
            </w:pPr>
          </w:p>
          <w:p w14:paraId="243944BF" w14:textId="77777777" w:rsidR="0061196B" w:rsidRDefault="0061196B" w:rsidP="0061196B">
            <w:pPr>
              <w:spacing w:line="276" w:lineRule="auto"/>
              <w:jc w:val="center"/>
              <w:rPr>
                <w:rFonts w:eastAsia="Batang"/>
                <w:u w:val="wave"/>
              </w:rPr>
            </w:pPr>
            <w:r w:rsidRPr="0042116D">
              <w:rPr>
                <w:rFonts w:eastAsia="Batang"/>
                <w:u w:val="wave"/>
              </w:rPr>
              <w:t>Lehtësues:</w:t>
            </w:r>
          </w:p>
          <w:p w14:paraId="440F109A" w14:textId="77777777" w:rsidR="0061196B" w:rsidRPr="00C47267" w:rsidRDefault="0061196B" w:rsidP="0061196B">
            <w:pPr>
              <w:spacing w:line="276" w:lineRule="auto"/>
              <w:jc w:val="center"/>
              <w:rPr>
                <w:rFonts w:eastAsia="Batang"/>
                <w:highlight w:val="red"/>
                <w:u w:val="wave"/>
              </w:rPr>
            </w:pPr>
            <w:r>
              <w:rPr>
                <w:rFonts w:eastAsia="Batang"/>
                <w:u w:val="wave"/>
              </w:rPr>
              <w:t>Iva Zemani</w:t>
            </w:r>
          </w:p>
        </w:tc>
        <w:tc>
          <w:tcPr>
            <w:tcW w:w="5418" w:type="dxa"/>
          </w:tcPr>
          <w:p w14:paraId="10FCCD26" w14:textId="77777777" w:rsidR="0061196B" w:rsidRPr="00375DDD" w:rsidRDefault="0061196B" w:rsidP="0061196B">
            <w:pPr>
              <w:spacing w:line="276" w:lineRule="auto"/>
              <w:jc w:val="both"/>
              <w:rPr>
                <w:rFonts w:eastAsia="Times New Roman"/>
                <w:bCs/>
                <w:highlight w:val="red"/>
                <w:lang w:eastAsia="en-GB"/>
              </w:rPr>
            </w:pPr>
            <w:r w:rsidRPr="00375DDD">
              <w:rPr>
                <w:rFonts w:eastAsia="Times New Roman"/>
                <w:lang w:eastAsia="en-GB"/>
              </w:rPr>
              <w:t>E drejta gjyqësore; Preçedenti; Roli i vendimeve gjyqësore, jurisprudencës, në kuptimin e gjerë dhe të doktrinës në formësimin e së drejtës. Gjyqtari si ligjbërës në shekullin XXI.</w:t>
            </w:r>
            <w:r w:rsidRPr="00375DDD">
              <w:rPr>
                <w:rFonts w:eastAsia="Times New Roman"/>
                <w:lang w:eastAsia="en-GB"/>
              </w:rPr>
              <w:tab/>
            </w:r>
            <w:r w:rsidRPr="00375DDD">
              <w:rPr>
                <w:rFonts w:eastAsia="Times New Roman"/>
                <w:lang w:eastAsia="en-GB"/>
              </w:rPr>
              <w:tab/>
            </w:r>
            <w:r w:rsidRPr="00375DDD">
              <w:rPr>
                <w:rFonts w:eastAsia="Times New Roman"/>
                <w:lang w:eastAsia="en-GB"/>
              </w:rPr>
              <w:tab/>
            </w:r>
          </w:p>
        </w:tc>
        <w:tc>
          <w:tcPr>
            <w:tcW w:w="1260" w:type="dxa"/>
          </w:tcPr>
          <w:p w14:paraId="4D56DF2E" w14:textId="77777777" w:rsidR="0061196B" w:rsidRPr="00C47267" w:rsidRDefault="0061196B" w:rsidP="0061196B">
            <w:pPr>
              <w:spacing w:line="276" w:lineRule="auto"/>
              <w:jc w:val="center"/>
              <w:rPr>
                <w:rFonts w:eastAsia="Batang"/>
                <w:highlight w:val="red"/>
                <w:u w:val="wave"/>
              </w:rPr>
            </w:pPr>
          </w:p>
        </w:tc>
      </w:tr>
      <w:tr w:rsidR="0061196B" w:rsidRPr="00383266" w14:paraId="4877ABEC" w14:textId="77777777" w:rsidTr="00704260">
        <w:tc>
          <w:tcPr>
            <w:tcW w:w="720" w:type="dxa"/>
          </w:tcPr>
          <w:p w14:paraId="1C293218" w14:textId="77777777" w:rsidR="0061196B" w:rsidRPr="00383266" w:rsidRDefault="0061196B" w:rsidP="0061196B">
            <w:pPr>
              <w:numPr>
                <w:ilvl w:val="0"/>
                <w:numId w:val="1"/>
              </w:numPr>
              <w:spacing w:line="276" w:lineRule="auto"/>
              <w:rPr>
                <w:rFonts w:eastAsia="Batang"/>
                <w:u w:val="wave"/>
              </w:rPr>
            </w:pPr>
          </w:p>
        </w:tc>
        <w:tc>
          <w:tcPr>
            <w:tcW w:w="1255" w:type="dxa"/>
          </w:tcPr>
          <w:p w14:paraId="73739570" w14:textId="77777777" w:rsidR="0061196B" w:rsidRDefault="0061196B" w:rsidP="0061196B">
            <w:pPr>
              <w:spacing w:line="276" w:lineRule="auto"/>
              <w:jc w:val="center"/>
              <w:rPr>
                <w:rFonts w:eastAsia="Batang"/>
                <w:u w:val="wave"/>
              </w:rPr>
            </w:pPr>
            <w:r>
              <w:rPr>
                <w:rFonts w:eastAsia="Batang"/>
                <w:u w:val="wave"/>
              </w:rPr>
              <w:t>27 prill 2022</w:t>
            </w:r>
          </w:p>
        </w:tc>
        <w:tc>
          <w:tcPr>
            <w:tcW w:w="1512" w:type="dxa"/>
          </w:tcPr>
          <w:p w14:paraId="3438D7E8" w14:textId="77777777" w:rsidR="0061196B" w:rsidRPr="00836166" w:rsidRDefault="0061196B" w:rsidP="0061196B">
            <w:pPr>
              <w:spacing w:line="276" w:lineRule="auto"/>
              <w:jc w:val="center"/>
              <w:rPr>
                <w:rFonts w:eastAsia="Batang"/>
                <w:u w:val="wave"/>
              </w:rPr>
            </w:pPr>
          </w:p>
        </w:tc>
        <w:tc>
          <w:tcPr>
            <w:tcW w:w="1980" w:type="dxa"/>
            <w:tcBorders>
              <w:bottom w:val="single" w:sz="4" w:space="0" w:color="auto"/>
            </w:tcBorders>
          </w:tcPr>
          <w:p w14:paraId="03BFC09E" w14:textId="77777777" w:rsidR="0061196B" w:rsidRDefault="0061196B" w:rsidP="0061196B">
            <w:pPr>
              <w:spacing w:line="276" w:lineRule="auto"/>
              <w:jc w:val="center"/>
              <w:rPr>
                <w:rFonts w:eastAsia="Batang"/>
                <w:u w:val="wave"/>
              </w:rPr>
            </w:pPr>
            <w:r>
              <w:rPr>
                <w:rFonts w:eastAsia="Batang"/>
                <w:u w:val="wave"/>
              </w:rPr>
              <w:t>Ekspertë:</w:t>
            </w:r>
          </w:p>
          <w:p w14:paraId="6E4D1F00" w14:textId="77777777" w:rsidR="0061196B" w:rsidRPr="00F901C4" w:rsidRDefault="0061196B" w:rsidP="0061196B">
            <w:pPr>
              <w:spacing w:line="276" w:lineRule="auto"/>
              <w:jc w:val="center"/>
              <w:rPr>
                <w:rFonts w:eastAsia="Batang"/>
                <w:u w:val="wave"/>
              </w:rPr>
            </w:pPr>
            <w:r w:rsidRPr="00F901C4">
              <w:rPr>
                <w:rFonts w:eastAsia="Batang"/>
                <w:u w:val="wave"/>
              </w:rPr>
              <w:t>Sokol Sadushi</w:t>
            </w:r>
          </w:p>
          <w:p w14:paraId="1FAB2648" w14:textId="77777777" w:rsidR="0061196B" w:rsidRPr="00530B2F" w:rsidRDefault="0061196B" w:rsidP="0061196B">
            <w:pPr>
              <w:spacing w:line="276" w:lineRule="auto"/>
              <w:jc w:val="center"/>
              <w:rPr>
                <w:rFonts w:eastAsia="Batang"/>
              </w:rPr>
            </w:pPr>
            <w:r w:rsidRPr="00F901C4">
              <w:rPr>
                <w:rFonts w:eastAsia="Batang"/>
                <w:u w:val="wave"/>
              </w:rPr>
              <w:t>Florjan Kalaja</w:t>
            </w:r>
          </w:p>
        </w:tc>
        <w:tc>
          <w:tcPr>
            <w:tcW w:w="5418" w:type="dxa"/>
            <w:tcBorders>
              <w:bottom w:val="single" w:sz="4" w:space="0" w:color="auto"/>
            </w:tcBorders>
          </w:tcPr>
          <w:p w14:paraId="03E86590" w14:textId="77777777" w:rsidR="0061196B" w:rsidRPr="00383266" w:rsidRDefault="0061196B" w:rsidP="0061196B">
            <w:pPr>
              <w:spacing w:line="276" w:lineRule="auto"/>
              <w:jc w:val="both"/>
              <w:rPr>
                <w:rFonts w:eastAsia="Times New Roman"/>
                <w:lang w:eastAsia="en-GB"/>
              </w:rPr>
            </w:pPr>
            <w:r w:rsidRPr="0018766E">
              <w:rPr>
                <w:rFonts w:eastAsia="Times New Roman"/>
                <w:lang w:eastAsia="en-GB"/>
              </w:rPr>
              <w:t>Risitë e gjykimit adm</w:t>
            </w:r>
            <w:r>
              <w:rPr>
                <w:rFonts w:eastAsia="Times New Roman"/>
                <w:lang w:eastAsia="en-GB"/>
              </w:rPr>
              <w:t xml:space="preserve">inistrativ në Gjykatën e Lartë. </w:t>
            </w:r>
            <w:r w:rsidRPr="0018766E">
              <w:rPr>
                <w:rFonts w:eastAsia="Times New Roman"/>
                <w:lang w:eastAsia="en-GB"/>
              </w:rPr>
              <w:t>Ridimensionimi i gjykimit në dhomë këshillimi. Veprimet përgatitore të gjykatë. Gjyqtari relator dhe trupa. Dhoma e këshillimit, procedura e gjykimit dhe vendimmarrja.</w:t>
            </w:r>
            <w:r w:rsidRPr="0018766E">
              <w:rPr>
                <w:rFonts w:eastAsia="Times New Roman"/>
                <w:lang w:eastAsia="en-GB"/>
              </w:rPr>
              <w:tab/>
            </w:r>
          </w:p>
          <w:p w14:paraId="058CEAC8" w14:textId="77777777" w:rsidR="0061196B" w:rsidRPr="00375DDD" w:rsidRDefault="0061196B" w:rsidP="0061196B">
            <w:pPr>
              <w:spacing w:line="276" w:lineRule="auto"/>
              <w:jc w:val="both"/>
              <w:rPr>
                <w:bCs/>
              </w:rPr>
            </w:pPr>
          </w:p>
        </w:tc>
        <w:tc>
          <w:tcPr>
            <w:tcW w:w="1260" w:type="dxa"/>
          </w:tcPr>
          <w:p w14:paraId="0A17A73E" w14:textId="77777777" w:rsidR="0061196B" w:rsidRPr="00375DDD" w:rsidRDefault="0061196B" w:rsidP="0061196B">
            <w:pPr>
              <w:spacing w:line="276" w:lineRule="auto"/>
              <w:jc w:val="center"/>
              <w:rPr>
                <w:rFonts w:eastAsia="Batang"/>
                <w:u w:val="wave"/>
              </w:rPr>
            </w:pPr>
          </w:p>
        </w:tc>
      </w:tr>
      <w:tr w:rsidR="0061196B" w:rsidRPr="00383266" w14:paraId="3BBC5080" w14:textId="77777777" w:rsidTr="00704260">
        <w:tc>
          <w:tcPr>
            <w:tcW w:w="12145" w:type="dxa"/>
            <w:gridSpan w:val="6"/>
            <w:shd w:val="clear" w:color="auto" w:fill="D9D9D9" w:themeFill="background1" w:themeFillShade="D9"/>
          </w:tcPr>
          <w:p w14:paraId="30BF7370" w14:textId="77777777" w:rsidR="0061196B" w:rsidRPr="00383266" w:rsidRDefault="0061196B" w:rsidP="0061196B">
            <w:pPr>
              <w:spacing w:line="276" w:lineRule="auto"/>
              <w:jc w:val="center"/>
              <w:rPr>
                <w:rFonts w:eastAsia="Batang"/>
                <w:b/>
                <w:u w:val="wave"/>
              </w:rPr>
            </w:pPr>
            <w:r>
              <w:rPr>
                <w:rFonts w:eastAsia="Times New Roman"/>
                <w:b/>
                <w:sz w:val="22"/>
                <w:szCs w:val="22"/>
              </w:rPr>
              <w:t>MAJ</w:t>
            </w:r>
            <w:r w:rsidRPr="00383266">
              <w:rPr>
                <w:rFonts w:eastAsia="Times New Roman"/>
                <w:b/>
                <w:sz w:val="22"/>
                <w:szCs w:val="22"/>
              </w:rPr>
              <w:t xml:space="preserve"> </w:t>
            </w:r>
            <w:r>
              <w:rPr>
                <w:rFonts w:eastAsia="Times New Roman"/>
                <w:b/>
                <w:sz w:val="22"/>
                <w:szCs w:val="22"/>
              </w:rPr>
              <w:t>2022</w:t>
            </w:r>
          </w:p>
        </w:tc>
      </w:tr>
      <w:tr w:rsidR="0061196B" w:rsidRPr="00383266" w14:paraId="43FF1AAC" w14:textId="77777777" w:rsidTr="00704260">
        <w:tc>
          <w:tcPr>
            <w:tcW w:w="720" w:type="dxa"/>
          </w:tcPr>
          <w:p w14:paraId="34E96C81" w14:textId="77777777" w:rsidR="0061196B" w:rsidRPr="00383266" w:rsidRDefault="0061196B" w:rsidP="0061196B">
            <w:pPr>
              <w:numPr>
                <w:ilvl w:val="0"/>
                <w:numId w:val="1"/>
              </w:numPr>
              <w:spacing w:line="276" w:lineRule="auto"/>
              <w:rPr>
                <w:rFonts w:eastAsia="Batang"/>
                <w:u w:val="wave"/>
              </w:rPr>
            </w:pPr>
          </w:p>
        </w:tc>
        <w:tc>
          <w:tcPr>
            <w:tcW w:w="1255" w:type="dxa"/>
          </w:tcPr>
          <w:p w14:paraId="79F45173" w14:textId="77777777" w:rsidR="0061196B" w:rsidRDefault="0061196B" w:rsidP="0061196B">
            <w:pPr>
              <w:spacing w:line="276" w:lineRule="auto"/>
              <w:jc w:val="center"/>
              <w:rPr>
                <w:rFonts w:eastAsia="Batang"/>
                <w:u w:val="wave"/>
              </w:rPr>
            </w:pPr>
            <w:r>
              <w:rPr>
                <w:rFonts w:eastAsia="Batang"/>
                <w:u w:val="wave"/>
              </w:rPr>
              <w:t>6 maj 2022</w:t>
            </w:r>
          </w:p>
        </w:tc>
        <w:tc>
          <w:tcPr>
            <w:tcW w:w="1512" w:type="dxa"/>
          </w:tcPr>
          <w:p w14:paraId="2CE598A6" w14:textId="77777777" w:rsidR="0061196B" w:rsidRPr="008330D1" w:rsidRDefault="0061196B" w:rsidP="0061196B">
            <w:pPr>
              <w:spacing w:line="276" w:lineRule="auto"/>
              <w:jc w:val="center"/>
              <w:rPr>
                <w:rFonts w:eastAsia="Batang"/>
                <w:u w:val="wave"/>
              </w:rPr>
            </w:pPr>
            <w:r>
              <w:rPr>
                <w:rFonts w:eastAsia="Batang"/>
                <w:u w:val="wave"/>
              </w:rPr>
              <w:t>IRZ</w:t>
            </w:r>
          </w:p>
        </w:tc>
        <w:tc>
          <w:tcPr>
            <w:tcW w:w="1980" w:type="dxa"/>
          </w:tcPr>
          <w:p w14:paraId="7F1DD31F" w14:textId="77777777" w:rsidR="0061196B" w:rsidRDefault="0061196B" w:rsidP="0061196B">
            <w:pPr>
              <w:spacing w:line="276" w:lineRule="auto"/>
              <w:jc w:val="center"/>
              <w:rPr>
                <w:rFonts w:eastAsia="Batang"/>
                <w:u w:val="wave"/>
              </w:rPr>
            </w:pPr>
            <w:r>
              <w:rPr>
                <w:rFonts w:eastAsia="Batang"/>
                <w:u w:val="wave"/>
              </w:rPr>
              <w:t>Ekspertë:</w:t>
            </w:r>
          </w:p>
          <w:p w14:paraId="36393CA8" w14:textId="77777777" w:rsidR="0061196B" w:rsidRDefault="0061196B" w:rsidP="0061196B">
            <w:pPr>
              <w:spacing w:line="276" w:lineRule="auto"/>
              <w:jc w:val="center"/>
              <w:rPr>
                <w:rFonts w:eastAsia="Batang"/>
                <w:u w:val="wave"/>
              </w:rPr>
            </w:pPr>
            <w:r w:rsidRPr="00383266">
              <w:rPr>
                <w:rFonts w:eastAsia="Batang"/>
                <w:u w:val="wave"/>
              </w:rPr>
              <w:t>Armand Gurakuqi</w:t>
            </w:r>
          </w:p>
          <w:p w14:paraId="4CD8BE31" w14:textId="77777777" w:rsidR="0061196B" w:rsidRDefault="0061196B" w:rsidP="0061196B">
            <w:pPr>
              <w:spacing w:line="276" w:lineRule="auto"/>
              <w:jc w:val="center"/>
              <w:rPr>
                <w:rFonts w:eastAsia="Batang"/>
                <w:u w:val="wave"/>
              </w:rPr>
            </w:pPr>
            <w:r>
              <w:rPr>
                <w:rFonts w:eastAsia="Batang"/>
                <w:u w:val="wave"/>
              </w:rPr>
              <w:t>Denisa Asko</w:t>
            </w:r>
          </w:p>
          <w:p w14:paraId="32052A61" w14:textId="77777777" w:rsidR="0061196B" w:rsidRDefault="0061196B" w:rsidP="0061196B">
            <w:pPr>
              <w:spacing w:line="276" w:lineRule="auto"/>
              <w:jc w:val="center"/>
              <w:rPr>
                <w:rFonts w:eastAsia="Batang"/>
                <w:u w:val="wave"/>
              </w:rPr>
            </w:pPr>
          </w:p>
          <w:p w14:paraId="0B379725" w14:textId="77777777" w:rsidR="0061196B" w:rsidRDefault="0061196B" w:rsidP="0061196B">
            <w:pPr>
              <w:spacing w:line="276" w:lineRule="auto"/>
              <w:jc w:val="center"/>
              <w:rPr>
                <w:rFonts w:eastAsia="Batang"/>
                <w:u w:val="wave"/>
              </w:rPr>
            </w:pPr>
            <w:r>
              <w:rPr>
                <w:rFonts w:eastAsia="Batang"/>
                <w:u w:val="wave"/>
              </w:rPr>
              <w:t>Lehtësues:</w:t>
            </w:r>
          </w:p>
          <w:p w14:paraId="2144CF5A" w14:textId="5A3C136B" w:rsidR="0061196B" w:rsidRPr="0061196B" w:rsidRDefault="0061196B" w:rsidP="0061196B">
            <w:pPr>
              <w:spacing w:line="276" w:lineRule="auto"/>
              <w:jc w:val="center"/>
              <w:rPr>
                <w:rFonts w:eastAsia="Batang"/>
                <w:u w:val="wave"/>
              </w:rPr>
            </w:pPr>
            <w:r>
              <w:rPr>
                <w:rFonts w:eastAsia="Batang"/>
                <w:u w:val="wave"/>
              </w:rPr>
              <w:t>Edmond Koloshi</w:t>
            </w:r>
          </w:p>
        </w:tc>
        <w:tc>
          <w:tcPr>
            <w:tcW w:w="5418" w:type="dxa"/>
          </w:tcPr>
          <w:p w14:paraId="67D38543" w14:textId="77777777" w:rsidR="0061196B" w:rsidRPr="00135CA2" w:rsidRDefault="0061196B" w:rsidP="0061196B">
            <w:pPr>
              <w:spacing w:line="276" w:lineRule="auto"/>
              <w:jc w:val="both"/>
              <w:rPr>
                <w:rFonts w:eastAsia="Times New Roman"/>
              </w:rPr>
            </w:pPr>
            <w:r>
              <w:rPr>
                <w:rFonts w:eastAsia="Times New Roman"/>
                <w:bCs/>
                <w:lang w:val="en-US" w:eastAsia="en-GB"/>
              </w:rPr>
              <w:t>Provat elektronike për hetimin e krimit kibernetik.</w:t>
            </w:r>
          </w:p>
        </w:tc>
        <w:tc>
          <w:tcPr>
            <w:tcW w:w="1260" w:type="dxa"/>
          </w:tcPr>
          <w:p w14:paraId="38AC45D0" w14:textId="77777777" w:rsidR="0061196B" w:rsidRPr="00383266" w:rsidRDefault="0061196B" w:rsidP="0061196B">
            <w:pPr>
              <w:spacing w:line="276" w:lineRule="auto"/>
              <w:jc w:val="center"/>
              <w:rPr>
                <w:rFonts w:eastAsia="Batang"/>
                <w:u w:val="wave"/>
              </w:rPr>
            </w:pPr>
          </w:p>
        </w:tc>
      </w:tr>
      <w:tr w:rsidR="0061196B" w:rsidRPr="00383266" w14:paraId="1B8FA053" w14:textId="77777777" w:rsidTr="00704260">
        <w:tc>
          <w:tcPr>
            <w:tcW w:w="720" w:type="dxa"/>
          </w:tcPr>
          <w:p w14:paraId="2CAF17B8" w14:textId="77777777" w:rsidR="0061196B" w:rsidRPr="00383266" w:rsidRDefault="0061196B" w:rsidP="0061196B">
            <w:pPr>
              <w:numPr>
                <w:ilvl w:val="0"/>
                <w:numId w:val="1"/>
              </w:numPr>
              <w:spacing w:line="276" w:lineRule="auto"/>
              <w:rPr>
                <w:rFonts w:eastAsia="Batang"/>
                <w:u w:val="wave"/>
              </w:rPr>
            </w:pPr>
          </w:p>
        </w:tc>
        <w:tc>
          <w:tcPr>
            <w:tcW w:w="1255" w:type="dxa"/>
          </w:tcPr>
          <w:p w14:paraId="542DC283" w14:textId="77777777" w:rsidR="0061196B" w:rsidRDefault="0061196B" w:rsidP="0061196B">
            <w:pPr>
              <w:spacing w:line="276" w:lineRule="auto"/>
              <w:jc w:val="center"/>
              <w:rPr>
                <w:rFonts w:eastAsia="Batang"/>
                <w:u w:val="wave"/>
              </w:rPr>
            </w:pPr>
            <w:r>
              <w:rPr>
                <w:rFonts w:eastAsia="Batang"/>
                <w:u w:val="wave"/>
              </w:rPr>
              <w:t>9 maj 2022</w:t>
            </w:r>
          </w:p>
        </w:tc>
        <w:tc>
          <w:tcPr>
            <w:tcW w:w="1512" w:type="dxa"/>
          </w:tcPr>
          <w:p w14:paraId="7A8BFF2B" w14:textId="77777777" w:rsidR="0061196B" w:rsidRPr="00383266" w:rsidRDefault="0061196B" w:rsidP="0061196B">
            <w:pPr>
              <w:spacing w:line="276" w:lineRule="auto"/>
              <w:jc w:val="center"/>
              <w:rPr>
                <w:rFonts w:eastAsia="Batang"/>
                <w:u w:val="wave"/>
              </w:rPr>
            </w:pPr>
            <w:r w:rsidRPr="008330D1">
              <w:rPr>
                <w:rFonts w:eastAsia="Batang"/>
                <w:u w:val="wave"/>
              </w:rPr>
              <w:t>Prokuroria e Përgjithshme</w:t>
            </w:r>
          </w:p>
        </w:tc>
        <w:tc>
          <w:tcPr>
            <w:tcW w:w="1980" w:type="dxa"/>
          </w:tcPr>
          <w:p w14:paraId="67C8FDD1" w14:textId="77777777" w:rsidR="0061196B" w:rsidRPr="00383266" w:rsidRDefault="0061196B" w:rsidP="0061196B">
            <w:pPr>
              <w:spacing w:line="276" w:lineRule="auto"/>
              <w:jc w:val="center"/>
            </w:pPr>
            <w:r w:rsidRPr="00383266">
              <w:t>Ekspertë:</w:t>
            </w:r>
          </w:p>
          <w:p w14:paraId="24BE3C07" w14:textId="77777777" w:rsidR="0061196B" w:rsidRDefault="0061196B" w:rsidP="0061196B">
            <w:pPr>
              <w:spacing w:line="276" w:lineRule="auto"/>
              <w:jc w:val="center"/>
            </w:pPr>
            <w:r w:rsidRPr="00383266">
              <w:t>Amarildo Laçi</w:t>
            </w:r>
          </w:p>
          <w:p w14:paraId="3111B11C" w14:textId="77777777" w:rsidR="0061196B" w:rsidRPr="00383266" w:rsidRDefault="0061196B" w:rsidP="0061196B">
            <w:pPr>
              <w:spacing w:line="276" w:lineRule="auto"/>
              <w:jc w:val="center"/>
            </w:pPr>
            <w:r>
              <w:t>Fatmir Kazazi</w:t>
            </w:r>
          </w:p>
          <w:p w14:paraId="0EC44D7A" w14:textId="77777777" w:rsidR="0061196B" w:rsidRPr="00383266" w:rsidRDefault="0061196B" w:rsidP="0061196B">
            <w:pPr>
              <w:spacing w:line="276" w:lineRule="auto"/>
              <w:jc w:val="center"/>
            </w:pPr>
            <w:r w:rsidRPr="00383266">
              <w:t>Lehtësues:</w:t>
            </w:r>
          </w:p>
          <w:p w14:paraId="1BDCEDAE" w14:textId="77777777" w:rsidR="0061196B" w:rsidRPr="00383266" w:rsidRDefault="0061196B" w:rsidP="0061196B">
            <w:pPr>
              <w:spacing w:line="276" w:lineRule="auto"/>
              <w:jc w:val="center"/>
              <w:rPr>
                <w:rFonts w:eastAsia="Batang"/>
                <w:u w:val="wave"/>
              </w:rPr>
            </w:pPr>
            <w:r w:rsidRPr="00383266">
              <w:t>Florian Boriçi</w:t>
            </w:r>
          </w:p>
        </w:tc>
        <w:tc>
          <w:tcPr>
            <w:tcW w:w="5418" w:type="dxa"/>
          </w:tcPr>
          <w:p w14:paraId="0596F412" w14:textId="77777777" w:rsidR="0061196B" w:rsidRPr="0034684A" w:rsidRDefault="0061196B" w:rsidP="0061196B">
            <w:pPr>
              <w:spacing w:line="276" w:lineRule="auto"/>
              <w:jc w:val="both"/>
              <w:rPr>
                <w:rFonts w:eastAsia="Times New Roman"/>
                <w:lang w:eastAsia="en-GB"/>
              </w:rPr>
            </w:pPr>
            <w:r w:rsidRPr="00135CA2">
              <w:rPr>
                <w:rFonts w:eastAsia="Times New Roman"/>
              </w:rPr>
              <w:t>Veprat penale në lidhje me taksat dhe tatimet si dhe hetimi pasuror për çështjet që lidhen me to.</w:t>
            </w:r>
            <w:r w:rsidRPr="00135CA2">
              <w:rPr>
                <w:rFonts w:eastAsia="Times New Roman"/>
              </w:rPr>
              <w:tab/>
            </w:r>
          </w:p>
        </w:tc>
        <w:tc>
          <w:tcPr>
            <w:tcW w:w="1260" w:type="dxa"/>
          </w:tcPr>
          <w:p w14:paraId="0B1E1170" w14:textId="77777777" w:rsidR="0061196B" w:rsidRPr="00383266" w:rsidRDefault="0061196B" w:rsidP="0061196B">
            <w:pPr>
              <w:spacing w:line="276" w:lineRule="auto"/>
              <w:jc w:val="center"/>
              <w:rPr>
                <w:rFonts w:eastAsia="Batang"/>
                <w:u w:val="wave"/>
              </w:rPr>
            </w:pPr>
          </w:p>
        </w:tc>
      </w:tr>
      <w:tr w:rsidR="0061196B" w:rsidRPr="00383266" w14:paraId="1AB0E92E" w14:textId="77777777" w:rsidTr="00704260">
        <w:tc>
          <w:tcPr>
            <w:tcW w:w="720" w:type="dxa"/>
          </w:tcPr>
          <w:p w14:paraId="70065130" w14:textId="77777777" w:rsidR="0061196B" w:rsidRPr="00383266" w:rsidRDefault="0061196B" w:rsidP="0061196B">
            <w:pPr>
              <w:numPr>
                <w:ilvl w:val="0"/>
                <w:numId w:val="1"/>
              </w:numPr>
              <w:spacing w:line="276" w:lineRule="auto"/>
              <w:rPr>
                <w:rFonts w:eastAsia="Batang"/>
                <w:u w:val="wave"/>
              </w:rPr>
            </w:pPr>
          </w:p>
        </w:tc>
        <w:tc>
          <w:tcPr>
            <w:tcW w:w="1255" w:type="dxa"/>
          </w:tcPr>
          <w:p w14:paraId="3D6591C1" w14:textId="77777777" w:rsidR="0061196B" w:rsidRPr="00383266" w:rsidRDefault="0061196B" w:rsidP="0061196B">
            <w:pPr>
              <w:spacing w:line="276" w:lineRule="auto"/>
              <w:jc w:val="center"/>
              <w:rPr>
                <w:rFonts w:eastAsia="Batang"/>
                <w:u w:val="wave"/>
              </w:rPr>
            </w:pPr>
            <w:r>
              <w:rPr>
                <w:rFonts w:eastAsia="Batang"/>
                <w:u w:val="wave"/>
              </w:rPr>
              <w:t>11-12 maj 2022</w:t>
            </w:r>
          </w:p>
        </w:tc>
        <w:tc>
          <w:tcPr>
            <w:tcW w:w="1512" w:type="dxa"/>
          </w:tcPr>
          <w:p w14:paraId="7C956191" w14:textId="77777777" w:rsidR="0061196B" w:rsidRPr="00383266" w:rsidRDefault="0061196B" w:rsidP="0061196B">
            <w:pPr>
              <w:spacing w:line="276" w:lineRule="auto"/>
              <w:jc w:val="center"/>
              <w:rPr>
                <w:rFonts w:eastAsia="Batang"/>
                <w:u w:val="wave"/>
              </w:rPr>
            </w:pPr>
          </w:p>
        </w:tc>
        <w:tc>
          <w:tcPr>
            <w:tcW w:w="1980" w:type="dxa"/>
          </w:tcPr>
          <w:p w14:paraId="09CCEA52" w14:textId="77777777" w:rsidR="0061196B" w:rsidRDefault="0061196B" w:rsidP="0061196B">
            <w:pPr>
              <w:jc w:val="center"/>
              <w:rPr>
                <w:rFonts w:eastAsia="Batang"/>
                <w:u w:val="wave"/>
              </w:rPr>
            </w:pPr>
            <w:r>
              <w:rPr>
                <w:rFonts w:eastAsia="Batang"/>
                <w:u w:val="wave"/>
              </w:rPr>
              <w:t>Ekspertë:</w:t>
            </w:r>
          </w:p>
          <w:p w14:paraId="1545FBF9" w14:textId="3DAA92EA" w:rsidR="0061196B" w:rsidRPr="0042116D" w:rsidRDefault="002A3DE5" w:rsidP="0061196B">
            <w:pPr>
              <w:jc w:val="center"/>
              <w:rPr>
                <w:rFonts w:eastAsia="Batang"/>
                <w:u w:val="wave"/>
              </w:rPr>
            </w:pPr>
            <w:r>
              <w:rPr>
                <w:rFonts w:eastAsia="Batang"/>
                <w:u w:val="wave"/>
              </w:rPr>
              <w:t>Altin Shkurti</w:t>
            </w:r>
          </w:p>
          <w:p w14:paraId="38E02B11" w14:textId="77777777" w:rsidR="0061196B" w:rsidRPr="0042116D" w:rsidRDefault="0061196B" w:rsidP="0061196B">
            <w:pPr>
              <w:jc w:val="center"/>
              <w:rPr>
                <w:rFonts w:eastAsia="Batang"/>
                <w:u w:val="wave"/>
              </w:rPr>
            </w:pPr>
            <w:r w:rsidRPr="0042116D">
              <w:rPr>
                <w:rFonts w:eastAsia="Batang"/>
                <w:u w:val="wave"/>
              </w:rPr>
              <w:t>Valentina Kondili</w:t>
            </w:r>
          </w:p>
          <w:p w14:paraId="0AE0FA14" w14:textId="77777777" w:rsidR="0061196B" w:rsidRDefault="0061196B" w:rsidP="0061196B">
            <w:pPr>
              <w:jc w:val="center"/>
              <w:rPr>
                <w:rFonts w:eastAsia="Batang"/>
                <w:u w:val="wave"/>
              </w:rPr>
            </w:pPr>
          </w:p>
          <w:p w14:paraId="73E68F01" w14:textId="77777777" w:rsidR="0061196B" w:rsidRDefault="0061196B" w:rsidP="0061196B">
            <w:pPr>
              <w:jc w:val="center"/>
              <w:rPr>
                <w:rFonts w:eastAsia="Batang"/>
                <w:u w:val="wave"/>
              </w:rPr>
            </w:pPr>
            <w:r>
              <w:rPr>
                <w:rFonts w:eastAsia="Batang"/>
                <w:u w:val="wave"/>
              </w:rPr>
              <w:t>Lehtësues:</w:t>
            </w:r>
          </w:p>
          <w:p w14:paraId="6F090CFA" w14:textId="77777777" w:rsidR="0061196B" w:rsidRPr="00383266" w:rsidRDefault="0061196B" w:rsidP="0061196B">
            <w:pPr>
              <w:jc w:val="center"/>
              <w:rPr>
                <w:rFonts w:eastAsia="Batang"/>
                <w:u w:val="wave"/>
              </w:rPr>
            </w:pPr>
            <w:r>
              <w:rPr>
                <w:rFonts w:eastAsia="Batang"/>
                <w:u w:val="wave"/>
              </w:rPr>
              <w:t>Arbana Selmanaj</w:t>
            </w:r>
          </w:p>
        </w:tc>
        <w:tc>
          <w:tcPr>
            <w:tcW w:w="5418" w:type="dxa"/>
          </w:tcPr>
          <w:p w14:paraId="4943B726" w14:textId="77777777" w:rsidR="0061196B" w:rsidRPr="00383266" w:rsidRDefault="0061196B" w:rsidP="0061196B">
            <w:pPr>
              <w:spacing w:line="276" w:lineRule="auto"/>
              <w:jc w:val="both"/>
              <w:rPr>
                <w:rFonts w:eastAsia="Times New Roman"/>
                <w:lang w:eastAsia="en-GB"/>
              </w:rPr>
            </w:pPr>
            <w:r w:rsidRPr="0034684A">
              <w:rPr>
                <w:rFonts w:eastAsia="Times New Roman"/>
                <w:lang w:eastAsia="en-GB"/>
              </w:rPr>
              <w:t xml:space="preserve">Disponimet testametare të pavlefshme. Rrethi dhe kufijtë e shqyrtimit të padisë midis Gjykatave të juridiksionin të përgjithshëm dhe Gjykatave Administrative lidhur me detyrimin e noterit publik, që të vlerësojë kryesisht rezervën ligjore në momentin e çeljes së trashëgimisë testamentare. </w:t>
            </w:r>
            <w:r w:rsidRPr="0034684A">
              <w:rPr>
                <w:rFonts w:eastAsia="Times New Roman"/>
                <w:lang w:eastAsia="en-GB"/>
              </w:rPr>
              <w:tab/>
            </w:r>
          </w:p>
          <w:p w14:paraId="45D60F09" w14:textId="77777777" w:rsidR="0061196B" w:rsidRPr="00383266" w:rsidRDefault="0061196B" w:rsidP="0061196B">
            <w:pPr>
              <w:spacing w:line="276" w:lineRule="auto"/>
              <w:jc w:val="both"/>
              <w:rPr>
                <w:rFonts w:eastAsia="Times New Roman"/>
                <w:lang w:eastAsia="en-GB"/>
              </w:rPr>
            </w:pPr>
          </w:p>
        </w:tc>
        <w:tc>
          <w:tcPr>
            <w:tcW w:w="1260" w:type="dxa"/>
          </w:tcPr>
          <w:p w14:paraId="400BAB21" w14:textId="77777777" w:rsidR="0061196B" w:rsidRPr="00383266" w:rsidRDefault="0061196B" w:rsidP="0061196B">
            <w:pPr>
              <w:spacing w:line="276" w:lineRule="auto"/>
              <w:jc w:val="center"/>
              <w:rPr>
                <w:rFonts w:eastAsia="Batang"/>
                <w:u w:val="wave"/>
              </w:rPr>
            </w:pPr>
          </w:p>
        </w:tc>
      </w:tr>
      <w:tr w:rsidR="0061196B" w:rsidRPr="00383266" w14:paraId="599131A7" w14:textId="77777777" w:rsidTr="00704260">
        <w:tc>
          <w:tcPr>
            <w:tcW w:w="720" w:type="dxa"/>
          </w:tcPr>
          <w:p w14:paraId="0FEE5B89" w14:textId="77777777" w:rsidR="0061196B" w:rsidRPr="00383266" w:rsidRDefault="0061196B" w:rsidP="0061196B">
            <w:pPr>
              <w:numPr>
                <w:ilvl w:val="0"/>
                <w:numId w:val="1"/>
              </w:numPr>
              <w:spacing w:line="276" w:lineRule="auto"/>
              <w:rPr>
                <w:rFonts w:eastAsia="Batang"/>
                <w:u w:val="wave"/>
              </w:rPr>
            </w:pPr>
          </w:p>
        </w:tc>
        <w:tc>
          <w:tcPr>
            <w:tcW w:w="1255" w:type="dxa"/>
          </w:tcPr>
          <w:p w14:paraId="463A57BB" w14:textId="77777777" w:rsidR="0061196B" w:rsidRDefault="0061196B" w:rsidP="0061196B">
            <w:pPr>
              <w:spacing w:line="276" w:lineRule="auto"/>
              <w:jc w:val="center"/>
              <w:rPr>
                <w:rFonts w:eastAsia="Batang"/>
                <w:u w:val="wave"/>
              </w:rPr>
            </w:pPr>
            <w:r>
              <w:rPr>
                <w:rFonts w:eastAsia="Batang"/>
                <w:u w:val="wave"/>
              </w:rPr>
              <w:t>12-13-14 maj 2022</w:t>
            </w:r>
          </w:p>
        </w:tc>
        <w:tc>
          <w:tcPr>
            <w:tcW w:w="1512" w:type="dxa"/>
          </w:tcPr>
          <w:p w14:paraId="47448D48" w14:textId="77777777" w:rsidR="0061196B" w:rsidRPr="00383266" w:rsidRDefault="0061196B" w:rsidP="0061196B">
            <w:pPr>
              <w:spacing w:line="276" w:lineRule="auto"/>
              <w:jc w:val="center"/>
              <w:rPr>
                <w:rFonts w:eastAsia="Batang"/>
                <w:u w:val="wave"/>
              </w:rPr>
            </w:pPr>
            <w:r w:rsidRPr="00836166">
              <w:rPr>
                <w:rFonts w:eastAsia="Batang"/>
                <w:u w:val="wave"/>
              </w:rPr>
              <w:t>SEJ III</w:t>
            </w:r>
          </w:p>
        </w:tc>
        <w:tc>
          <w:tcPr>
            <w:tcW w:w="1980" w:type="dxa"/>
          </w:tcPr>
          <w:p w14:paraId="2BECCFA9" w14:textId="77777777" w:rsidR="0061196B" w:rsidRPr="00530B2F" w:rsidRDefault="0061196B" w:rsidP="0061196B">
            <w:pPr>
              <w:spacing w:line="276" w:lineRule="auto"/>
              <w:jc w:val="center"/>
              <w:rPr>
                <w:rFonts w:eastAsia="Batang"/>
              </w:rPr>
            </w:pPr>
            <w:r w:rsidRPr="00530B2F">
              <w:rPr>
                <w:rFonts w:eastAsia="Batang"/>
              </w:rPr>
              <w:t>Ekspert:</w:t>
            </w:r>
          </w:p>
          <w:p w14:paraId="36E74B54" w14:textId="77777777" w:rsidR="0061196B" w:rsidRPr="00530B2F" w:rsidRDefault="0061196B" w:rsidP="0061196B">
            <w:pPr>
              <w:spacing w:line="276" w:lineRule="auto"/>
              <w:jc w:val="center"/>
              <w:rPr>
                <w:rFonts w:eastAsia="Batang"/>
              </w:rPr>
            </w:pPr>
            <w:r w:rsidRPr="00F901C4">
              <w:rPr>
                <w:rFonts w:eastAsia="Batang"/>
              </w:rPr>
              <w:t>Vangjel Kosta</w:t>
            </w:r>
          </w:p>
          <w:p w14:paraId="6241B38D" w14:textId="77777777" w:rsidR="0061196B" w:rsidRDefault="0061196B" w:rsidP="0061196B">
            <w:pPr>
              <w:spacing w:line="276" w:lineRule="auto"/>
              <w:jc w:val="center"/>
              <w:rPr>
                <w:rFonts w:eastAsia="Batang"/>
              </w:rPr>
            </w:pPr>
            <w:r w:rsidRPr="00530B2F">
              <w:rPr>
                <w:rFonts w:eastAsia="Batang"/>
              </w:rPr>
              <w:t>Valbona Pajo (Bala)</w:t>
            </w:r>
          </w:p>
          <w:p w14:paraId="0D92007E" w14:textId="77777777" w:rsidR="0061196B" w:rsidRDefault="0061196B" w:rsidP="0061196B">
            <w:pPr>
              <w:jc w:val="center"/>
              <w:rPr>
                <w:rFonts w:eastAsia="Batang"/>
                <w:u w:val="wave"/>
              </w:rPr>
            </w:pPr>
            <w:r>
              <w:rPr>
                <w:rFonts w:eastAsia="Batang"/>
              </w:rPr>
              <w:t>Sokol Berberi</w:t>
            </w:r>
          </w:p>
        </w:tc>
        <w:tc>
          <w:tcPr>
            <w:tcW w:w="5418" w:type="dxa"/>
          </w:tcPr>
          <w:p w14:paraId="35299433" w14:textId="77777777" w:rsidR="0061196B" w:rsidRPr="0034684A" w:rsidRDefault="0061196B" w:rsidP="0061196B">
            <w:pPr>
              <w:spacing w:line="276" w:lineRule="auto"/>
              <w:jc w:val="both"/>
              <w:rPr>
                <w:rFonts w:eastAsia="Times New Roman"/>
                <w:lang w:eastAsia="en-GB"/>
              </w:rPr>
            </w:pPr>
            <w:r w:rsidRPr="00375DDD">
              <w:rPr>
                <w:bCs/>
              </w:rPr>
              <w:t>Për këshillat e gjykatave: Lidershipi i gjykatave dhe matja e standardeve të performancës</w:t>
            </w:r>
          </w:p>
        </w:tc>
        <w:tc>
          <w:tcPr>
            <w:tcW w:w="1260" w:type="dxa"/>
          </w:tcPr>
          <w:p w14:paraId="17274BBC" w14:textId="77777777" w:rsidR="0061196B" w:rsidRPr="00383266" w:rsidRDefault="0061196B" w:rsidP="0061196B">
            <w:pPr>
              <w:spacing w:line="276" w:lineRule="auto"/>
              <w:jc w:val="center"/>
              <w:rPr>
                <w:rFonts w:eastAsia="Batang"/>
                <w:u w:val="wave"/>
              </w:rPr>
            </w:pPr>
            <w:r>
              <w:rPr>
                <w:rFonts w:eastAsia="Batang"/>
                <w:u w:val="wave"/>
              </w:rPr>
              <w:t>Vlorë</w:t>
            </w:r>
          </w:p>
        </w:tc>
      </w:tr>
      <w:tr w:rsidR="0061196B" w:rsidRPr="00383266" w14:paraId="3C01E5E8" w14:textId="77777777" w:rsidTr="00704260">
        <w:tc>
          <w:tcPr>
            <w:tcW w:w="720" w:type="dxa"/>
          </w:tcPr>
          <w:p w14:paraId="322AC303" w14:textId="77777777" w:rsidR="0061196B" w:rsidRPr="00383266" w:rsidRDefault="0061196B" w:rsidP="0061196B">
            <w:pPr>
              <w:numPr>
                <w:ilvl w:val="0"/>
                <w:numId w:val="1"/>
              </w:numPr>
              <w:spacing w:line="276" w:lineRule="auto"/>
              <w:rPr>
                <w:rFonts w:eastAsia="Batang"/>
                <w:u w:val="wave"/>
              </w:rPr>
            </w:pPr>
          </w:p>
        </w:tc>
        <w:tc>
          <w:tcPr>
            <w:tcW w:w="1255" w:type="dxa"/>
          </w:tcPr>
          <w:p w14:paraId="2D8820C9" w14:textId="77777777" w:rsidR="0061196B" w:rsidRPr="00383266" w:rsidRDefault="0061196B" w:rsidP="0061196B">
            <w:pPr>
              <w:spacing w:line="276" w:lineRule="auto"/>
              <w:jc w:val="center"/>
              <w:rPr>
                <w:rFonts w:eastAsia="Batang"/>
                <w:u w:val="wave"/>
              </w:rPr>
            </w:pPr>
            <w:r>
              <w:rPr>
                <w:rFonts w:eastAsia="Batang"/>
                <w:u w:val="wave"/>
              </w:rPr>
              <w:t>16 maj 2022</w:t>
            </w:r>
          </w:p>
        </w:tc>
        <w:tc>
          <w:tcPr>
            <w:tcW w:w="1512" w:type="dxa"/>
          </w:tcPr>
          <w:p w14:paraId="5A5E7890" w14:textId="77777777" w:rsidR="0061196B" w:rsidRPr="00383266" w:rsidRDefault="0061196B" w:rsidP="0061196B">
            <w:pPr>
              <w:spacing w:line="276" w:lineRule="auto"/>
              <w:jc w:val="center"/>
              <w:rPr>
                <w:rFonts w:eastAsia="Batang"/>
                <w:u w:val="wave"/>
              </w:rPr>
            </w:pPr>
          </w:p>
        </w:tc>
        <w:tc>
          <w:tcPr>
            <w:tcW w:w="1980" w:type="dxa"/>
          </w:tcPr>
          <w:p w14:paraId="75441955" w14:textId="77777777" w:rsidR="0061196B" w:rsidRDefault="0061196B" w:rsidP="0061196B">
            <w:pPr>
              <w:spacing w:line="276" w:lineRule="auto"/>
              <w:jc w:val="center"/>
              <w:rPr>
                <w:rFonts w:eastAsia="Batang"/>
                <w:u w:val="wave"/>
              </w:rPr>
            </w:pPr>
            <w:r>
              <w:rPr>
                <w:rFonts w:eastAsia="Batang"/>
                <w:u w:val="wave"/>
              </w:rPr>
              <w:t>Ekspertë:</w:t>
            </w:r>
          </w:p>
          <w:p w14:paraId="508CB6BB" w14:textId="77777777" w:rsidR="0061196B" w:rsidRDefault="0061196B" w:rsidP="0061196B">
            <w:pPr>
              <w:spacing w:line="276" w:lineRule="auto"/>
              <w:jc w:val="center"/>
              <w:rPr>
                <w:rFonts w:eastAsia="Batang"/>
                <w:u w:val="wave"/>
              </w:rPr>
            </w:pPr>
            <w:r>
              <w:rPr>
                <w:rFonts w:eastAsia="Batang"/>
                <w:u w:val="wave"/>
              </w:rPr>
              <w:t>Arben Rakipi</w:t>
            </w:r>
          </w:p>
          <w:p w14:paraId="414B10A8" w14:textId="49AF6AB5" w:rsidR="0061196B" w:rsidRDefault="002A3DE5" w:rsidP="0061196B">
            <w:pPr>
              <w:spacing w:line="276" w:lineRule="auto"/>
              <w:jc w:val="center"/>
              <w:rPr>
                <w:rFonts w:eastAsia="Batang"/>
                <w:u w:val="wave"/>
              </w:rPr>
            </w:pPr>
            <w:r>
              <w:rPr>
                <w:rFonts w:eastAsia="Batang"/>
                <w:u w:val="wave"/>
              </w:rPr>
              <w:t>Sokol Binaj</w:t>
            </w:r>
          </w:p>
          <w:p w14:paraId="77CAC602" w14:textId="77777777" w:rsidR="0061196B" w:rsidRDefault="0061196B" w:rsidP="0061196B">
            <w:pPr>
              <w:spacing w:line="276" w:lineRule="auto"/>
              <w:jc w:val="center"/>
              <w:rPr>
                <w:rFonts w:eastAsia="Batang"/>
                <w:u w:val="wave"/>
              </w:rPr>
            </w:pPr>
          </w:p>
          <w:p w14:paraId="391B37C8" w14:textId="77777777" w:rsidR="0061196B" w:rsidRDefault="0061196B" w:rsidP="0061196B">
            <w:pPr>
              <w:spacing w:line="276" w:lineRule="auto"/>
              <w:jc w:val="center"/>
              <w:rPr>
                <w:rFonts w:eastAsia="Batang"/>
                <w:u w:val="wave"/>
              </w:rPr>
            </w:pPr>
            <w:r>
              <w:rPr>
                <w:rFonts w:eastAsia="Batang"/>
                <w:u w:val="wave"/>
              </w:rPr>
              <w:t>Lehtësues:</w:t>
            </w:r>
          </w:p>
          <w:p w14:paraId="4CBF0834" w14:textId="75CE9100" w:rsidR="0061196B" w:rsidRPr="00383266" w:rsidRDefault="0061196B" w:rsidP="0061196B">
            <w:pPr>
              <w:spacing w:line="276" w:lineRule="auto"/>
              <w:jc w:val="center"/>
              <w:rPr>
                <w:rFonts w:eastAsia="Batang"/>
                <w:u w:val="wave"/>
              </w:rPr>
            </w:pPr>
            <w:r>
              <w:rPr>
                <w:rFonts w:eastAsia="Batang"/>
                <w:u w:val="wave"/>
              </w:rPr>
              <w:t>Erjon Çela</w:t>
            </w:r>
          </w:p>
        </w:tc>
        <w:tc>
          <w:tcPr>
            <w:tcW w:w="5418" w:type="dxa"/>
          </w:tcPr>
          <w:p w14:paraId="57AA939F" w14:textId="77777777" w:rsidR="0061196B" w:rsidRPr="00794891" w:rsidRDefault="0061196B" w:rsidP="0061196B">
            <w:pPr>
              <w:spacing w:line="276" w:lineRule="auto"/>
              <w:jc w:val="both"/>
              <w:rPr>
                <w:rFonts w:eastAsia="Times New Roman"/>
                <w:bCs/>
                <w:lang w:val="it-IT" w:eastAsia="en-GB"/>
              </w:rPr>
            </w:pPr>
            <w:r w:rsidRPr="00794891">
              <w:rPr>
                <w:rFonts w:eastAsia="Times New Roman"/>
                <w:bCs/>
                <w:lang w:val="it-IT" w:eastAsia="en-GB"/>
              </w:rPr>
              <w:t>Përgjimet procedurale dhe përgjimet parandaluese. Trajtimi procedural i të parave dhe vlera e informacionit që përftohet nga të dytat në procesin penal.</w:t>
            </w:r>
          </w:p>
          <w:p w14:paraId="45EE27B5" w14:textId="77777777" w:rsidR="0061196B" w:rsidRPr="00383266" w:rsidRDefault="0061196B" w:rsidP="0061196B">
            <w:pPr>
              <w:spacing w:line="276" w:lineRule="auto"/>
              <w:jc w:val="both"/>
              <w:rPr>
                <w:rFonts w:eastAsia="Times New Roman"/>
                <w:lang w:eastAsia="en-GB"/>
              </w:rPr>
            </w:pPr>
          </w:p>
        </w:tc>
        <w:tc>
          <w:tcPr>
            <w:tcW w:w="1260" w:type="dxa"/>
          </w:tcPr>
          <w:p w14:paraId="5C7628A3" w14:textId="77777777" w:rsidR="0061196B" w:rsidRPr="00383266" w:rsidRDefault="0061196B" w:rsidP="0061196B">
            <w:pPr>
              <w:spacing w:line="276" w:lineRule="auto"/>
              <w:jc w:val="center"/>
              <w:rPr>
                <w:rFonts w:eastAsia="Batang"/>
                <w:u w:val="wave"/>
              </w:rPr>
            </w:pPr>
          </w:p>
        </w:tc>
      </w:tr>
      <w:tr w:rsidR="0061196B" w:rsidRPr="00383266" w14:paraId="3B49A479" w14:textId="77777777" w:rsidTr="00704260">
        <w:tc>
          <w:tcPr>
            <w:tcW w:w="720" w:type="dxa"/>
          </w:tcPr>
          <w:p w14:paraId="2FDDD651" w14:textId="77777777" w:rsidR="0061196B" w:rsidRPr="00383266" w:rsidRDefault="0061196B" w:rsidP="0061196B">
            <w:pPr>
              <w:numPr>
                <w:ilvl w:val="0"/>
                <w:numId w:val="1"/>
              </w:numPr>
              <w:spacing w:line="276" w:lineRule="auto"/>
              <w:rPr>
                <w:rFonts w:eastAsia="Batang"/>
                <w:u w:val="wave"/>
              </w:rPr>
            </w:pPr>
          </w:p>
        </w:tc>
        <w:tc>
          <w:tcPr>
            <w:tcW w:w="1255" w:type="dxa"/>
          </w:tcPr>
          <w:p w14:paraId="6C739D84" w14:textId="7D989223" w:rsidR="0061196B" w:rsidRPr="00383266" w:rsidRDefault="0061196B" w:rsidP="0061196B">
            <w:pPr>
              <w:spacing w:line="276" w:lineRule="auto"/>
              <w:jc w:val="center"/>
              <w:rPr>
                <w:rFonts w:eastAsia="Batang"/>
                <w:u w:val="wave"/>
              </w:rPr>
            </w:pPr>
            <w:r>
              <w:rPr>
                <w:rFonts w:eastAsia="Batang"/>
                <w:u w:val="wave"/>
              </w:rPr>
              <w:t>18 maj 2022</w:t>
            </w:r>
          </w:p>
        </w:tc>
        <w:tc>
          <w:tcPr>
            <w:tcW w:w="1512" w:type="dxa"/>
          </w:tcPr>
          <w:p w14:paraId="2A6EC4B8" w14:textId="77777777" w:rsidR="0061196B" w:rsidRPr="00383266" w:rsidRDefault="0061196B" w:rsidP="0061196B">
            <w:pPr>
              <w:spacing w:line="276" w:lineRule="auto"/>
              <w:jc w:val="center"/>
              <w:rPr>
                <w:rFonts w:eastAsia="Batang"/>
                <w:u w:val="wave"/>
              </w:rPr>
            </w:pPr>
          </w:p>
        </w:tc>
        <w:tc>
          <w:tcPr>
            <w:tcW w:w="1980" w:type="dxa"/>
          </w:tcPr>
          <w:p w14:paraId="767D92BE" w14:textId="77777777" w:rsidR="0061196B" w:rsidRPr="00F901C4" w:rsidRDefault="0061196B" w:rsidP="0061196B">
            <w:pPr>
              <w:spacing w:line="276" w:lineRule="auto"/>
              <w:jc w:val="center"/>
              <w:rPr>
                <w:rFonts w:eastAsia="Batang"/>
                <w:u w:val="wave"/>
              </w:rPr>
            </w:pPr>
            <w:r w:rsidRPr="00F901C4">
              <w:rPr>
                <w:rFonts w:eastAsia="Batang"/>
                <w:u w:val="wave"/>
              </w:rPr>
              <w:t>Ekspertë:</w:t>
            </w:r>
          </w:p>
          <w:p w14:paraId="4A73834D" w14:textId="77777777" w:rsidR="0061196B" w:rsidRDefault="0061196B" w:rsidP="0061196B">
            <w:pPr>
              <w:spacing w:line="276" w:lineRule="auto"/>
              <w:jc w:val="center"/>
              <w:rPr>
                <w:rFonts w:eastAsia="Batang"/>
                <w:bCs/>
                <w:u w:val="wave"/>
                <w:lang w:val="it-IT"/>
              </w:rPr>
            </w:pPr>
            <w:r w:rsidRPr="00F901C4">
              <w:rPr>
                <w:rFonts w:eastAsia="Batang"/>
                <w:bCs/>
                <w:u w:val="wave"/>
                <w:lang w:val="it-IT"/>
              </w:rPr>
              <w:t>Mariana Semini</w:t>
            </w:r>
          </w:p>
          <w:p w14:paraId="4C80F99D" w14:textId="2BDD486A" w:rsidR="0061196B" w:rsidRDefault="0061196B" w:rsidP="0061196B">
            <w:pPr>
              <w:spacing w:line="276" w:lineRule="auto"/>
              <w:jc w:val="center"/>
              <w:rPr>
                <w:rFonts w:eastAsia="Batang"/>
                <w:bCs/>
                <w:u w:val="wave"/>
                <w:lang w:val="it-IT"/>
              </w:rPr>
            </w:pPr>
            <w:r>
              <w:rPr>
                <w:rFonts w:eastAsia="Batang"/>
                <w:bCs/>
                <w:u w:val="wave"/>
                <w:lang w:val="it-IT"/>
              </w:rPr>
              <w:lastRenderedPageBreak/>
              <w:t>Valbona Pajo</w:t>
            </w:r>
          </w:p>
          <w:p w14:paraId="0AF4D14F" w14:textId="77777777" w:rsidR="0061196B" w:rsidRDefault="0061196B" w:rsidP="0061196B">
            <w:pPr>
              <w:spacing w:line="276" w:lineRule="auto"/>
              <w:jc w:val="center"/>
              <w:rPr>
                <w:rFonts w:eastAsia="Batang"/>
                <w:bCs/>
                <w:u w:val="wave"/>
                <w:lang w:val="it-IT"/>
              </w:rPr>
            </w:pPr>
          </w:p>
          <w:p w14:paraId="6D0E6BEF" w14:textId="77777777" w:rsidR="0061196B" w:rsidRDefault="0061196B" w:rsidP="0061196B">
            <w:pPr>
              <w:spacing w:line="276" w:lineRule="auto"/>
              <w:jc w:val="center"/>
              <w:rPr>
                <w:rFonts w:eastAsia="Batang"/>
                <w:bCs/>
                <w:u w:val="wave"/>
                <w:lang w:val="it-IT"/>
              </w:rPr>
            </w:pPr>
            <w:r>
              <w:rPr>
                <w:rFonts w:eastAsia="Batang"/>
                <w:bCs/>
                <w:u w:val="wave"/>
                <w:lang w:val="it-IT"/>
              </w:rPr>
              <w:t>Lehtësues:</w:t>
            </w:r>
          </w:p>
          <w:p w14:paraId="5D4F9E6B" w14:textId="785C077F" w:rsidR="0061196B" w:rsidRPr="0042116D" w:rsidRDefault="0061196B" w:rsidP="0061196B">
            <w:pPr>
              <w:spacing w:line="276" w:lineRule="auto"/>
              <w:jc w:val="center"/>
              <w:rPr>
                <w:rFonts w:eastAsia="Batang"/>
                <w:bCs/>
                <w:u w:val="wave"/>
                <w:lang w:val="it-IT"/>
              </w:rPr>
            </w:pPr>
            <w:r>
              <w:rPr>
                <w:rFonts w:eastAsia="Batang"/>
                <w:bCs/>
                <w:u w:val="wave"/>
                <w:lang w:val="it-IT"/>
              </w:rPr>
              <w:t>Irma Cami</w:t>
            </w:r>
          </w:p>
          <w:p w14:paraId="527D4C9B" w14:textId="77777777" w:rsidR="0061196B" w:rsidRPr="00383266" w:rsidRDefault="0061196B" w:rsidP="0061196B">
            <w:pPr>
              <w:spacing w:line="276" w:lineRule="auto"/>
              <w:jc w:val="center"/>
              <w:rPr>
                <w:rFonts w:eastAsia="Batang"/>
                <w:u w:val="wave"/>
              </w:rPr>
            </w:pPr>
          </w:p>
        </w:tc>
        <w:tc>
          <w:tcPr>
            <w:tcW w:w="5418" w:type="dxa"/>
          </w:tcPr>
          <w:p w14:paraId="2BF0B911" w14:textId="77777777" w:rsidR="0061196B" w:rsidRPr="00794891" w:rsidRDefault="0061196B" w:rsidP="0061196B">
            <w:pPr>
              <w:spacing w:line="276" w:lineRule="auto"/>
              <w:jc w:val="both"/>
              <w:rPr>
                <w:rFonts w:eastAsia="Times New Roman"/>
                <w:bCs/>
                <w:lang w:val="it-IT" w:eastAsia="en-GB"/>
              </w:rPr>
            </w:pPr>
            <w:r w:rsidRPr="00550614">
              <w:rPr>
                <w:rFonts w:eastAsia="Times New Roman"/>
                <w:bCs/>
                <w:lang w:eastAsia="en-GB"/>
              </w:rPr>
              <w:lastRenderedPageBreak/>
              <w:t xml:space="preserve">Media sociale dhe dëmi jopasuror që shkaktohet prej saj. </w:t>
            </w:r>
            <w:r w:rsidRPr="00794891">
              <w:rPr>
                <w:rFonts w:eastAsia="Times New Roman"/>
                <w:bCs/>
                <w:lang w:val="it-IT" w:eastAsia="en-GB"/>
              </w:rPr>
              <w:t xml:space="preserve">Ndërtimi i drejtë i ndërgjyqësisë. Balanca midis </w:t>
            </w:r>
            <w:r w:rsidRPr="00794891">
              <w:rPr>
                <w:rFonts w:eastAsia="Times New Roman"/>
                <w:bCs/>
                <w:lang w:val="it-IT" w:eastAsia="en-GB"/>
              </w:rPr>
              <w:lastRenderedPageBreak/>
              <w:t>respektimit të jetës private dhe lirisë së  shprehjes. Jurisprudenca e GJEDNJ-së.</w:t>
            </w:r>
            <w:r w:rsidRPr="00794891">
              <w:rPr>
                <w:rFonts w:eastAsia="Times New Roman"/>
                <w:bCs/>
                <w:lang w:val="it-IT" w:eastAsia="en-GB"/>
              </w:rPr>
              <w:tab/>
            </w:r>
          </w:p>
          <w:p w14:paraId="4CF88416" w14:textId="77777777" w:rsidR="0061196B" w:rsidRPr="00794891" w:rsidRDefault="0061196B" w:rsidP="0061196B">
            <w:pPr>
              <w:spacing w:line="276" w:lineRule="auto"/>
              <w:jc w:val="both"/>
              <w:rPr>
                <w:rFonts w:eastAsia="Times New Roman"/>
                <w:bCs/>
                <w:lang w:val="it-IT" w:eastAsia="en-GB"/>
              </w:rPr>
            </w:pPr>
          </w:p>
        </w:tc>
        <w:tc>
          <w:tcPr>
            <w:tcW w:w="1260" w:type="dxa"/>
          </w:tcPr>
          <w:p w14:paraId="74F021B2" w14:textId="77777777" w:rsidR="0061196B" w:rsidRPr="00383266" w:rsidRDefault="0061196B" w:rsidP="0061196B">
            <w:pPr>
              <w:spacing w:line="276" w:lineRule="auto"/>
              <w:jc w:val="center"/>
              <w:rPr>
                <w:rFonts w:eastAsia="Batang"/>
                <w:u w:val="wave"/>
              </w:rPr>
            </w:pPr>
          </w:p>
        </w:tc>
      </w:tr>
      <w:tr w:rsidR="0061196B" w:rsidRPr="00383266" w14:paraId="6DE82E70" w14:textId="77777777" w:rsidTr="00704260">
        <w:tc>
          <w:tcPr>
            <w:tcW w:w="720" w:type="dxa"/>
          </w:tcPr>
          <w:p w14:paraId="133784B6" w14:textId="77777777" w:rsidR="0061196B" w:rsidRPr="00383266" w:rsidRDefault="0061196B" w:rsidP="0061196B">
            <w:pPr>
              <w:numPr>
                <w:ilvl w:val="0"/>
                <w:numId w:val="1"/>
              </w:numPr>
              <w:spacing w:line="276" w:lineRule="auto"/>
              <w:rPr>
                <w:rFonts w:eastAsia="Batang"/>
                <w:u w:val="wave"/>
              </w:rPr>
            </w:pPr>
          </w:p>
        </w:tc>
        <w:tc>
          <w:tcPr>
            <w:tcW w:w="1255" w:type="dxa"/>
          </w:tcPr>
          <w:p w14:paraId="53EAE9EC" w14:textId="77777777" w:rsidR="0061196B" w:rsidRPr="009724A3" w:rsidRDefault="0061196B" w:rsidP="0061196B">
            <w:pPr>
              <w:spacing w:line="276" w:lineRule="auto"/>
              <w:jc w:val="center"/>
              <w:rPr>
                <w:rFonts w:eastAsia="Batang"/>
                <w:u w:val="wave"/>
              </w:rPr>
            </w:pPr>
            <w:r w:rsidRPr="009724A3">
              <w:rPr>
                <w:rFonts w:eastAsia="Batang"/>
                <w:u w:val="wave"/>
              </w:rPr>
              <w:t>26-27 maj 2022</w:t>
            </w:r>
          </w:p>
        </w:tc>
        <w:tc>
          <w:tcPr>
            <w:tcW w:w="1512" w:type="dxa"/>
          </w:tcPr>
          <w:p w14:paraId="761CD839" w14:textId="612B446B" w:rsidR="0061196B" w:rsidRPr="009724A3" w:rsidRDefault="0061196B" w:rsidP="0061196B">
            <w:pPr>
              <w:spacing w:line="276" w:lineRule="auto"/>
              <w:jc w:val="center"/>
              <w:rPr>
                <w:rFonts w:eastAsia="Batang"/>
                <w:u w:val="wave"/>
              </w:rPr>
            </w:pPr>
            <w:r w:rsidRPr="009724A3">
              <w:rPr>
                <w:rFonts w:eastAsia="Batang"/>
                <w:u w:val="wave"/>
              </w:rPr>
              <w:t>ShM</w:t>
            </w:r>
          </w:p>
        </w:tc>
        <w:tc>
          <w:tcPr>
            <w:tcW w:w="1980" w:type="dxa"/>
          </w:tcPr>
          <w:p w14:paraId="4BA00C93" w14:textId="69EC50E8" w:rsidR="0061196B" w:rsidRPr="00530B2F" w:rsidRDefault="0061196B" w:rsidP="0061196B">
            <w:pPr>
              <w:spacing w:line="276" w:lineRule="auto"/>
              <w:jc w:val="center"/>
              <w:rPr>
                <w:rFonts w:eastAsia="Batang"/>
                <w:u w:val="wave"/>
              </w:rPr>
            </w:pPr>
            <w:r w:rsidRPr="00530B2F">
              <w:rPr>
                <w:rFonts w:eastAsia="Batang"/>
                <w:u w:val="wave"/>
              </w:rPr>
              <w:t>E</w:t>
            </w:r>
            <w:r>
              <w:rPr>
                <w:rFonts w:eastAsia="Batang"/>
                <w:u w:val="wave"/>
              </w:rPr>
              <w:t>kspertë dita I</w:t>
            </w:r>
            <w:r w:rsidRPr="00530B2F">
              <w:rPr>
                <w:rFonts w:eastAsia="Batang"/>
                <w:u w:val="wave"/>
              </w:rPr>
              <w:t>:</w:t>
            </w:r>
          </w:p>
          <w:p w14:paraId="560F45A2" w14:textId="77777777" w:rsidR="0061196B" w:rsidRPr="00530B2F" w:rsidRDefault="0061196B" w:rsidP="0061196B">
            <w:pPr>
              <w:spacing w:line="276" w:lineRule="auto"/>
              <w:jc w:val="center"/>
              <w:rPr>
                <w:rFonts w:eastAsia="Batang"/>
                <w:u w:val="wave"/>
              </w:rPr>
            </w:pPr>
            <w:r w:rsidRPr="00530B2F">
              <w:rPr>
                <w:rFonts w:eastAsia="Batang"/>
                <w:u w:val="wave"/>
              </w:rPr>
              <w:t>Sandër Simoni</w:t>
            </w:r>
          </w:p>
          <w:p w14:paraId="3FCEF485" w14:textId="77777777" w:rsidR="0061196B" w:rsidRDefault="0061196B" w:rsidP="0061196B">
            <w:pPr>
              <w:spacing w:line="276" w:lineRule="auto"/>
              <w:jc w:val="center"/>
              <w:rPr>
                <w:rFonts w:eastAsia="Batang"/>
                <w:u w:val="wave"/>
              </w:rPr>
            </w:pPr>
            <w:r w:rsidRPr="00F901C4">
              <w:rPr>
                <w:rFonts w:eastAsia="Batang"/>
                <w:u w:val="wave"/>
              </w:rPr>
              <w:t>Tereza Merkaj</w:t>
            </w:r>
          </w:p>
          <w:p w14:paraId="5D3DCBBA" w14:textId="4DD2650A" w:rsidR="0061196B" w:rsidRPr="00530B2F" w:rsidRDefault="0061196B" w:rsidP="0061196B">
            <w:pPr>
              <w:spacing w:line="276" w:lineRule="auto"/>
              <w:jc w:val="center"/>
              <w:rPr>
                <w:rFonts w:eastAsia="Batang"/>
                <w:u w:val="wave"/>
              </w:rPr>
            </w:pPr>
            <w:r w:rsidRPr="00530B2F">
              <w:rPr>
                <w:rFonts w:eastAsia="Batang"/>
                <w:u w:val="wave"/>
              </w:rPr>
              <w:t>E</w:t>
            </w:r>
            <w:r>
              <w:rPr>
                <w:rFonts w:eastAsia="Batang"/>
                <w:u w:val="wave"/>
              </w:rPr>
              <w:t>kspertë dita II</w:t>
            </w:r>
            <w:r w:rsidRPr="00530B2F">
              <w:rPr>
                <w:rFonts w:eastAsia="Batang"/>
                <w:u w:val="wave"/>
              </w:rPr>
              <w:t>:</w:t>
            </w:r>
          </w:p>
          <w:p w14:paraId="73D8BFAA" w14:textId="26BD78DC" w:rsidR="0061196B" w:rsidRDefault="0061196B" w:rsidP="0061196B">
            <w:pPr>
              <w:spacing w:line="276" w:lineRule="auto"/>
              <w:jc w:val="center"/>
              <w:rPr>
                <w:rFonts w:eastAsia="Batang"/>
                <w:u w:val="wave"/>
              </w:rPr>
            </w:pPr>
            <w:r w:rsidRPr="00530B2F">
              <w:rPr>
                <w:rFonts w:eastAsia="Batang"/>
                <w:u w:val="wave"/>
              </w:rPr>
              <w:t>Sandër Simoni</w:t>
            </w:r>
          </w:p>
          <w:p w14:paraId="620D2329" w14:textId="10970BB4" w:rsidR="0061196B" w:rsidRPr="00530B2F" w:rsidRDefault="0061196B" w:rsidP="0061196B">
            <w:pPr>
              <w:spacing w:line="276" w:lineRule="auto"/>
              <w:jc w:val="center"/>
              <w:rPr>
                <w:rFonts w:eastAsia="Batang"/>
                <w:u w:val="wave"/>
              </w:rPr>
            </w:pPr>
            <w:r w:rsidRPr="00F901C4">
              <w:rPr>
                <w:rFonts w:eastAsia="Batang"/>
                <w:u w:val="wave"/>
              </w:rPr>
              <w:t>Arta Mandro</w:t>
            </w:r>
          </w:p>
          <w:p w14:paraId="018779A6" w14:textId="77777777" w:rsidR="0061196B" w:rsidRPr="00530B2F" w:rsidRDefault="0061196B" w:rsidP="0061196B">
            <w:pPr>
              <w:spacing w:line="276" w:lineRule="auto"/>
              <w:jc w:val="center"/>
              <w:rPr>
                <w:rFonts w:eastAsia="Batang"/>
                <w:u w:val="wave"/>
              </w:rPr>
            </w:pPr>
            <w:r w:rsidRPr="00530B2F">
              <w:rPr>
                <w:rFonts w:eastAsia="Batang"/>
                <w:u w:val="wave"/>
              </w:rPr>
              <w:t>Lehtësuese:</w:t>
            </w:r>
          </w:p>
          <w:p w14:paraId="075C749B" w14:textId="5C477EDE" w:rsidR="0061196B" w:rsidRPr="009724A3" w:rsidRDefault="0061196B" w:rsidP="0061196B">
            <w:pPr>
              <w:spacing w:line="276" w:lineRule="auto"/>
              <w:jc w:val="center"/>
              <w:rPr>
                <w:rFonts w:eastAsia="Batang"/>
                <w:u w:val="wave"/>
              </w:rPr>
            </w:pPr>
            <w:r w:rsidRPr="00530B2F">
              <w:rPr>
                <w:rFonts w:eastAsia="Batang"/>
                <w:u w:val="wave"/>
              </w:rPr>
              <w:t>Doloreza Musabelliu</w:t>
            </w:r>
          </w:p>
        </w:tc>
        <w:tc>
          <w:tcPr>
            <w:tcW w:w="5418" w:type="dxa"/>
          </w:tcPr>
          <w:p w14:paraId="00F20859" w14:textId="77777777" w:rsidR="0061196B" w:rsidRPr="00FA7E43" w:rsidRDefault="0061196B" w:rsidP="0061196B">
            <w:pPr>
              <w:spacing w:line="276" w:lineRule="auto"/>
              <w:jc w:val="both"/>
              <w:rPr>
                <w:rFonts w:eastAsia="Times New Roman"/>
                <w:bCs/>
                <w:lang w:val="it-IT" w:eastAsia="en-GB"/>
              </w:rPr>
            </w:pPr>
            <w:r w:rsidRPr="00550614">
              <w:rPr>
                <w:rFonts w:eastAsia="Times New Roman"/>
                <w:bCs/>
                <w:lang w:eastAsia="en-GB"/>
              </w:rPr>
              <w:t xml:space="preserve">Trafikimi i Qenieve Njerëzore. Pozicioni procedural dhe mbështetja e viktimave gjatë gjykimit të cështjeve të trafikimit.  </w:t>
            </w:r>
            <w:r w:rsidRPr="009724A3">
              <w:rPr>
                <w:rFonts w:eastAsia="Times New Roman"/>
                <w:bCs/>
                <w:lang w:val="it-IT" w:eastAsia="en-GB"/>
              </w:rPr>
              <w:t>Intervistimi i viktimave.</w:t>
            </w:r>
            <w:r>
              <w:rPr>
                <w:rFonts w:eastAsia="Times New Roman"/>
                <w:bCs/>
                <w:lang w:val="it-IT" w:eastAsia="en-GB"/>
              </w:rPr>
              <w:t xml:space="preserve"> </w:t>
            </w:r>
            <w:r w:rsidRPr="009724A3">
              <w:rPr>
                <w:rFonts w:eastAsia="Times New Roman"/>
                <w:bCs/>
                <w:lang w:val="it-IT" w:eastAsia="en-GB"/>
              </w:rPr>
              <w:t>Kompensimi për viktimat e trafikimit të qenieve njerëzore.</w:t>
            </w:r>
            <w:r>
              <w:rPr>
                <w:rFonts w:eastAsia="Times New Roman"/>
                <w:bCs/>
                <w:lang w:val="it-IT" w:eastAsia="en-GB"/>
              </w:rPr>
              <w:t xml:space="preserve"> </w:t>
            </w:r>
            <w:r w:rsidRPr="009724A3">
              <w:rPr>
                <w:rFonts w:eastAsia="Times New Roman"/>
                <w:bCs/>
                <w:lang w:val="it-IT" w:eastAsia="en-GB"/>
              </w:rPr>
              <w:t>Interesi më i lartë i fëmijës viktimë e trafikimit.</w:t>
            </w:r>
          </w:p>
          <w:p w14:paraId="6036EDFC" w14:textId="77777777" w:rsidR="0061196B" w:rsidRPr="009724A3" w:rsidRDefault="0061196B" w:rsidP="0061196B">
            <w:pPr>
              <w:spacing w:line="276" w:lineRule="auto"/>
              <w:jc w:val="both"/>
              <w:rPr>
                <w:rFonts w:eastAsia="Times New Roman"/>
                <w:bCs/>
                <w:lang w:val="it-IT" w:eastAsia="en-GB"/>
              </w:rPr>
            </w:pPr>
          </w:p>
        </w:tc>
        <w:tc>
          <w:tcPr>
            <w:tcW w:w="1260" w:type="dxa"/>
          </w:tcPr>
          <w:p w14:paraId="3654CA78" w14:textId="77777777" w:rsidR="0061196B" w:rsidRPr="00C47267" w:rsidRDefault="0061196B" w:rsidP="0061196B">
            <w:pPr>
              <w:spacing w:line="276" w:lineRule="auto"/>
              <w:jc w:val="center"/>
              <w:rPr>
                <w:rFonts w:eastAsia="Batang"/>
                <w:highlight w:val="red"/>
                <w:u w:val="wave"/>
              </w:rPr>
            </w:pPr>
          </w:p>
        </w:tc>
      </w:tr>
      <w:tr w:rsidR="0061196B" w:rsidRPr="00383266" w14:paraId="7FCB1E9B" w14:textId="77777777" w:rsidTr="00704260">
        <w:tc>
          <w:tcPr>
            <w:tcW w:w="720" w:type="dxa"/>
          </w:tcPr>
          <w:p w14:paraId="7F4A7E83" w14:textId="77777777" w:rsidR="0061196B" w:rsidRPr="00383266" w:rsidRDefault="0061196B" w:rsidP="0061196B">
            <w:pPr>
              <w:numPr>
                <w:ilvl w:val="0"/>
                <w:numId w:val="1"/>
              </w:numPr>
              <w:spacing w:line="276" w:lineRule="auto"/>
              <w:rPr>
                <w:rFonts w:eastAsia="Batang"/>
                <w:u w:val="wave"/>
              </w:rPr>
            </w:pPr>
          </w:p>
        </w:tc>
        <w:tc>
          <w:tcPr>
            <w:tcW w:w="1255" w:type="dxa"/>
          </w:tcPr>
          <w:p w14:paraId="67E4634B" w14:textId="77777777" w:rsidR="0061196B" w:rsidRDefault="0061196B" w:rsidP="0061196B">
            <w:pPr>
              <w:spacing w:line="276" w:lineRule="auto"/>
              <w:jc w:val="center"/>
              <w:rPr>
                <w:rFonts w:eastAsia="Batang"/>
                <w:u w:val="wave"/>
              </w:rPr>
            </w:pPr>
            <w:r>
              <w:rPr>
                <w:rFonts w:eastAsia="Batang"/>
                <w:u w:val="wave"/>
              </w:rPr>
              <w:t>30-31 maj 2022</w:t>
            </w:r>
          </w:p>
        </w:tc>
        <w:tc>
          <w:tcPr>
            <w:tcW w:w="1512" w:type="dxa"/>
          </w:tcPr>
          <w:p w14:paraId="3FC23041" w14:textId="77777777" w:rsidR="0061196B" w:rsidRPr="00F901C4" w:rsidRDefault="0061196B" w:rsidP="0061196B">
            <w:pPr>
              <w:spacing w:line="276" w:lineRule="auto"/>
              <w:jc w:val="center"/>
              <w:rPr>
                <w:rFonts w:eastAsia="Batang"/>
                <w:u w:val="wave"/>
              </w:rPr>
            </w:pPr>
          </w:p>
        </w:tc>
        <w:tc>
          <w:tcPr>
            <w:tcW w:w="1980" w:type="dxa"/>
          </w:tcPr>
          <w:p w14:paraId="17C1F8B2" w14:textId="77777777" w:rsidR="0061196B" w:rsidRPr="00F901C4" w:rsidRDefault="0061196B" w:rsidP="0061196B">
            <w:pPr>
              <w:spacing w:line="276" w:lineRule="auto"/>
              <w:jc w:val="center"/>
              <w:rPr>
                <w:rFonts w:eastAsia="Times New Roman"/>
                <w:lang w:eastAsia="en-GB"/>
              </w:rPr>
            </w:pPr>
            <w:r w:rsidRPr="00F901C4">
              <w:rPr>
                <w:rFonts w:eastAsia="Times New Roman"/>
                <w:lang w:eastAsia="en-GB"/>
              </w:rPr>
              <w:t>Ekspertë:</w:t>
            </w:r>
          </w:p>
          <w:p w14:paraId="34098E7E" w14:textId="77777777" w:rsidR="0061196B" w:rsidRPr="00F901C4" w:rsidRDefault="0061196B" w:rsidP="0061196B">
            <w:pPr>
              <w:jc w:val="center"/>
            </w:pPr>
            <w:r w:rsidRPr="00F901C4">
              <w:t xml:space="preserve">Reida Kashta </w:t>
            </w:r>
          </w:p>
          <w:p w14:paraId="6DAC48EB" w14:textId="77777777" w:rsidR="0061196B" w:rsidRPr="00F901C4" w:rsidRDefault="0061196B" w:rsidP="0061196B">
            <w:pPr>
              <w:spacing w:line="276" w:lineRule="auto"/>
              <w:jc w:val="center"/>
            </w:pPr>
          </w:p>
          <w:p w14:paraId="057654B6" w14:textId="77777777" w:rsidR="0061196B" w:rsidRPr="00F901C4" w:rsidRDefault="0061196B" w:rsidP="0061196B">
            <w:pPr>
              <w:spacing w:line="276" w:lineRule="auto"/>
              <w:jc w:val="center"/>
              <w:rPr>
                <w:rFonts w:eastAsia="Times New Roman"/>
                <w:lang w:eastAsia="en-GB"/>
              </w:rPr>
            </w:pPr>
            <w:r w:rsidRPr="00F901C4">
              <w:rPr>
                <w:rFonts w:eastAsia="Times New Roman"/>
                <w:lang w:eastAsia="en-GB"/>
              </w:rPr>
              <w:t>Lehtësues:</w:t>
            </w:r>
          </w:p>
          <w:p w14:paraId="279C8EFA" w14:textId="77777777" w:rsidR="0061196B" w:rsidRPr="00F901C4" w:rsidRDefault="0061196B" w:rsidP="0061196B">
            <w:pPr>
              <w:spacing w:line="276" w:lineRule="auto"/>
              <w:jc w:val="center"/>
              <w:rPr>
                <w:rFonts w:eastAsia="Batang"/>
                <w:u w:val="wave"/>
              </w:rPr>
            </w:pPr>
            <w:r w:rsidRPr="00F901C4">
              <w:rPr>
                <w:rFonts w:eastAsia="Times New Roman"/>
                <w:lang w:eastAsia="en-GB"/>
              </w:rPr>
              <w:t>Ornela Naqellari</w:t>
            </w:r>
          </w:p>
        </w:tc>
        <w:tc>
          <w:tcPr>
            <w:tcW w:w="5418" w:type="dxa"/>
          </w:tcPr>
          <w:p w14:paraId="3C25E3E3" w14:textId="77777777" w:rsidR="0061196B" w:rsidRPr="00794891" w:rsidRDefault="0061196B" w:rsidP="0061196B">
            <w:pPr>
              <w:spacing w:line="276" w:lineRule="auto"/>
              <w:jc w:val="both"/>
              <w:rPr>
                <w:rFonts w:eastAsia="Times New Roman"/>
                <w:bCs/>
                <w:lang w:val="it-IT" w:eastAsia="en-GB"/>
              </w:rPr>
            </w:pPr>
            <w:r w:rsidRPr="0054581C">
              <w:rPr>
                <w:rFonts w:eastAsia="Times New Roman"/>
                <w:bCs/>
                <w:lang w:val="it-IT" w:eastAsia="en-GB"/>
              </w:rPr>
              <w:t xml:space="preserve">Procedurat për prokurimin publik. </w:t>
            </w:r>
          </w:p>
        </w:tc>
        <w:tc>
          <w:tcPr>
            <w:tcW w:w="1260" w:type="dxa"/>
          </w:tcPr>
          <w:p w14:paraId="14A457DB" w14:textId="77777777" w:rsidR="0061196B" w:rsidRPr="00383266" w:rsidRDefault="0061196B" w:rsidP="0061196B">
            <w:pPr>
              <w:spacing w:line="276" w:lineRule="auto"/>
              <w:jc w:val="center"/>
              <w:rPr>
                <w:rFonts w:eastAsia="Batang"/>
                <w:u w:val="wave"/>
              </w:rPr>
            </w:pPr>
          </w:p>
        </w:tc>
      </w:tr>
      <w:tr w:rsidR="0061196B" w:rsidRPr="00383266" w14:paraId="07747D19" w14:textId="77777777" w:rsidTr="00704260">
        <w:tc>
          <w:tcPr>
            <w:tcW w:w="12145" w:type="dxa"/>
            <w:gridSpan w:val="6"/>
            <w:shd w:val="clear" w:color="auto" w:fill="D9D9D9" w:themeFill="background1" w:themeFillShade="D9"/>
          </w:tcPr>
          <w:p w14:paraId="2E622D66" w14:textId="77777777" w:rsidR="0061196B" w:rsidRPr="00383266" w:rsidRDefault="0061196B" w:rsidP="0061196B">
            <w:pPr>
              <w:spacing w:line="276" w:lineRule="auto"/>
              <w:jc w:val="center"/>
              <w:rPr>
                <w:rFonts w:eastAsia="Batang"/>
                <w:b/>
              </w:rPr>
            </w:pPr>
            <w:r>
              <w:rPr>
                <w:rFonts w:eastAsia="Batang"/>
                <w:b/>
              </w:rPr>
              <w:t>QERSHOR 2022</w:t>
            </w:r>
          </w:p>
        </w:tc>
      </w:tr>
      <w:tr w:rsidR="0061196B" w:rsidRPr="00383266" w14:paraId="6557EE1E" w14:textId="77777777" w:rsidTr="00704260">
        <w:tc>
          <w:tcPr>
            <w:tcW w:w="720" w:type="dxa"/>
          </w:tcPr>
          <w:p w14:paraId="3567C2B4" w14:textId="77777777" w:rsidR="0061196B" w:rsidRPr="00383266" w:rsidRDefault="0061196B" w:rsidP="0061196B">
            <w:pPr>
              <w:numPr>
                <w:ilvl w:val="0"/>
                <w:numId w:val="1"/>
              </w:numPr>
              <w:spacing w:line="276" w:lineRule="auto"/>
              <w:rPr>
                <w:rFonts w:eastAsia="Batang"/>
              </w:rPr>
            </w:pPr>
          </w:p>
        </w:tc>
        <w:tc>
          <w:tcPr>
            <w:tcW w:w="1255" w:type="dxa"/>
          </w:tcPr>
          <w:p w14:paraId="68A55672" w14:textId="77777777" w:rsidR="0061196B" w:rsidRDefault="0061196B" w:rsidP="0061196B">
            <w:pPr>
              <w:spacing w:line="276" w:lineRule="auto"/>
              <w:jc w:val="center"/>
              <w:rPr>
                <w:rFonts w:eastAsia="Batang"/>
              </w:rPr>
            </w:pPr>
            <w:r>
              <w:rPr>
                <w:rFonts w:eastAsia="Batang"/>
              </w:rPr>
              <w:t>7-8 qershor 2022</w:t>
            </w:r>
          </w:p>
        </w:tc>
        <w:tc>
          <w:tcPr>
            <w:tcW w:w="1512" w:type="dxa"/>
          </w:tcPr>
          <w:p w14:paraId="29F23233" w14:textId="77777777" w:rsidR="0061196B" w:rsidRPr="00383266" w:rsidRDefault="0061196B" w:rsidP="0061196B">
            <w:pPr>
              <w:spacing w:line="276" w:lineRule="auto"/>
              <w:jc w:val="center"/>
              <w:rPr>
                <w:rFonts w:eastAsia="Batang"/>
              </w:rPr>
            </w:pPr>
            <w:r>
              <w:rPr>
                <w:rFonts w:eastAsia="Batang"/>
              </w:rPr>
              <w:t>JUFREX</w:t>
            </w:r>
          </w:p>
        </w:tc>
        <w:tc>
          <w:tcPr>
            <w:tcW w:w="1980" w:type="dxa"/>
            <w:shd w:val="clear" w:color="auto" w:fill="auto"/>
          </w:tcPr>
          <w:p w14:paraId="08D6DD52" w14:textId="77777777" w:rsidR="0061196B" w:rsidRDefault="00242A8D" w:rsidP="0061196B">
            <w:pPr>
              <w:spacing w:line="276" w:lineRule="auto"/>
              <w:jc w:val="center"/>
              <w:rPr>
                <w:rFonts w:eastAsia="Batang"/>
                <w:u w:val="wave"/>
              </w:rPr>
            </w:pPr>
            <w:r>
              <w:rPr>
                <w:rFonts w:eastAsia="Batang"/>
                <w:u w:val="wave"/>
              </w:rPr>
              <w:t>Lehtësues:</w:t>
            </w:r>
          </w:p>
          <w:p w14:paraId="4B7C9FC0" w14:textId="4A564E7F" w:rsidR="00242A8D" w:rsidRDefault="00242A8D" w:rsidP="0061196B">
            <w:pPr>
              <w:spacing w:line="276" w:lineRule="auto"/>
              <w:jc w:val="center"/>
              <w:rPr>
                <w:rFonts w:eastAsia="Batang"/>
                <w:u w:val="wave"/>
              </w:rPr>
            </w:pPr>
            <w:r>
              <w:rPr>
                <w:rFonts w:eastAsia="Batang"/>
                <w:u w:val="wave"/>
              </w:rPr>
              <w:t>Iva Zemani</w:t>
            </w:r>
          </w:p>
        </w:tc>
        <w:tc>
          <w:tcPr>
            <w:tcW w:w="5418" w:type="dxa"/>
          </w:tcPr>
          <w:p w14:paraId="07095EB2" w14:textId="4F07F10A" w:rsidR="0061196B" w:rsidRPr="000B5CC8" w:rsidRDefault="00242A8D" w:rsidP="0061196B">
            <w:pPr>
              <w:spacing w:line="276" w:lineRule="auto"/>
              <w:jc w:val="both"/>
              <w:rPr>
                <w:rFonts w:eastAsia="Times New Roman"/>
                <w:lang w:eastAsia="en-GB"/>
              </w:rPr>
            </w:pPr>
            <w:r>
              <w:rPr>
                <w:rFonts w:eastAsia="Times New Roman"/>
                <w:lang w:eastAsia="en-GB"/>
              </w:rPr>
              <w:t>Liria e shprehjes dhe administrimi mirë i drejtësisë</w:t>
            </w:r>
          </w:p>
        </w:tc>
        <w:tc>
          <w:tcPr>
            <w:tcW w:w="1260" w:type="dxa"/>
          </w:tcPr>
          <w:p w14:paraId="0D829341" w14:textId="77777777" w:rsidR="0061196B" w:rsidRPr="00383266" w:rsidRDefault="0061196B" w:rsidP="0061196B">
            <w:pPr>
              <w:spacing w:line="276" w:lineRule="auto"/>
              <w:jc w:val="center"/>
            </w:pPr>
          </w:p>
        </w:tc>
      </w:tr>
      <w:tr w:rsidR="0061196B" w:rsidRPr="00383266" w14:paraId="671111F5" w14:textId="77777777" w:rsidTr="00704260">
        <w:tc>
          <w:tcPr>
            <w:tcW w:w="720" w:type="dxa"/>
          </w:tcPr>
          <w:p w14:paraId="7956D601" w14:textId="77777777" w:rsidR="0061196B" w:rsidRPr="00383266" w:rsidRDefault="0061196B" w:rsidP="0061196B">
            <w:pPr>
              <w:numPr>
                <w:ilvl w:val="0"/>
                <w:numId w:val="1"/>
              </w:numPr>
              <w:spacing w:line="276" w:lineRule="auto"/>
              <w:rPr>
                <w:rFonts w:eastAsia="Batang"/>
              </w:rPr>
            </w:pPr>
          </w:p>
        </w:tc>
        <w:tc>
          <w:tcPr>
            <w:tcW w:w="1255" w:type="dxa"/>
          </w:tcPr>
          <w:p w14:paraId="135CCDCA" w14:textId="77777777" w:rsidR="0061196B" w:rsidRDefault="0061196B" w:rsidP="0061196B">
            <w:pPr>
              <w:spacing w:line="276" w:lineRule="auto"/>
              <w:jc w:val="center"/>
              <w:rPr>
                <w:rFonts w:eastAsia="Batang"/>
              </w:rPr>
            </w:pPr>
            <w:r>
              <w:rPr>
                <w:rFonts w:eastAsia="Batang"/>
              </w:rPr>
              <w:t>8 qershor 2022</w:t>
            </w:r>
          </w:p>
        </w:tc>
        <w:tc>
          <w:tcPr>
            <w:tcW w:w="1512" w:type="dxa"/>
          </w:tcPr>
          <w:p w14:paraId="6A4F87BC" w14:textId="77777777" w:rsidR="0061196B" w:rsidRPr="00383266" w:rsidRDefault="0061196B" w:rsidP="0061196B">
            <w:pPr>
              <w:spacing w:line="276" w:lineRule="auto"/>
              <w:jc w:val="center"/>
              <w:rPr>
                <w:rFonts w:eastAsia="Batang"/>
              </w:rPr>
            </w:pPr>
          </w:p>
        </w:tc>
        <w:tc>
          <w:tcPr>
            <w:tcW w:w="1980" w:type="dxa"/>
            <w:shd w:val="clear" w:color="auto" w:fill="auto"/>
          </w:tcPr>
          <w:p w14:paraId="081730D6" w14:textId="77777777" w:rsidR="0061196B" w:rsidRDefault="0061196B" w:rsidP="0061196B">
            <w:pPr>
              <w:spacing w:line="276" w:lineRule="auto"/>
              <w:jc w:val="center"/>
              <w:rPr>
                <w:rFonts w:eastAsia="Batang"/>
                <w:u w:val="wave"/>
              </w:rPr>
            </w:pPr>
            <w:r>
              <w:rPr>
                <w:rFonts w:eastAsia="Batang"/>
                <w:u w:val="wave"/>
              </w:rPr>
              <w:t>Ekspertë:</w:t>
            </w:r>
          </w:p>
          <w:p w14:paraId="7CB926AE" w14:textId="77777777" w:rsidR="0061196B" w:rsidRDefault="0061196B" w:rsidP="0061196B">
            <w:pPr>
              <w:spacing w:line="276" w:lineRule="auto"/>
              <w:jc w:val="center"/>
              <w:rPr>
                <w:rFonts w:eastAsia="Batang"/>
                <w:u w:val="wave"/>
              </w:rPr>
            </w:pPr>
            <w:r>
              <w:rPr>
                <w:rFonts w:eastAsia="Batang"/>
                <w:u w:val="wave"/>
              </w:rPr>
              <w:t>Sokol Ngresi</w:t>
            </w:r>
          </w:p>
          <w:p w14:paraId="660DD01A" w14:textId="77777777" w:rsidR="0061196B" w:rsidRDefault="0061196B" w:rsidP="0061196B">
            <w:pPr>
              <w:spacing w:line="276" w:lineRule="auto"/>
              <w:jc w:val="center"/>
              <w:rPr>
                <w:rFonts w:eastAsia="Batang"/>
                <w:u w:val="wave"/>
              </w:rPr>
            </w:pPr>
            <w:r>
              <w:rPr>
                <w:rFonts w:eastAsia="Batang"/>
                <w:u w:val="wave"/>
              </w:rPr>
              <w:t>Antonela Prendi</w:t>
            </w:r>
          </w:p>
          <w:p w14:paraId="3AF56F0E" w14:textId="77777777" w:rsidR="0061196B" w:rsidRDefault="0061196B" w:rsidP="0061196B">
            <w:pPr>
              <w:spacing w:line="276" w:lineRule="auto"/>
              <w:jc w:val="center"/>
              <w:rPr>
                <w:rFonts w:eastAsia="Batang"/>
                <w:u w:val="wave"/>
              </w:rPr>
            </w:pPr>
          </w:p>
          <w:p w14:paraId="74B23E5B" w14:textId="77777777" w:rsidR="0061196B" w:rsidRDefault="0061196B" w:rsidP="0061196B">
            <w:pPr>
              <w:spacing w:line="276" w:lineRule="auto"/>
              <w:jc w:val="center"/>
              <w:rPr>
                <w:rFonts w:eastAsia="Batang"/>
                <w:u w:val="wave"/>
              </w:rPr>
            </w:pPr>
            <w:r>
              <w:rPr>
                <w:rFonts w:eastAsia="Batang"/>
                <w:u w:val="wave"/>
              </w:rPr>
              <w:t>Lehtësues:</w:t>
            </w:r>
          </w:p>
          <w:p w14:paraId="5E78A613" w14:textId="48947FA4" w:rsidR="0061196B" w:rsidRPr="0061196B" w:rsidRDefault="0061196B" w:rsidP="0061196B">
            <w:pPr>
              <w:spacing w:line="276" w:lineRule="auto"/>
              <w:jc w:val="center"/>
              <w:rPr>
                <w:rFonts w:eastAsia="Batang"/>
                <w:u w:val="wave"/>
              </w:rPr>
            </w:pPr>
            <w:r>
              <w:rPr>
                <w:rFonts w:eastAsia="Batang"/>
                <w:u w:val="wave"/>
              </w:rPr>
              <w:t>Arbana Selmana</w:t>
            </w:r>
          </w:p>
        </w:tc>
        <w:tc>
          <w:tcPr>
            <w:tcW w:w="5418" w:type="dxa"/>
          </w:tcPr>
          <w:p w14:paraId="5587FCB2" w14:textId="77777777" w:rsidR="0061196B" w:rsidRPr="00746F76" w:rsidRDefault="0061196B" w:rsidP="0061196B">
            <w:pPr>
              <w:spacing w:line="276" w:lineRule="auto"/>
              <w:jc w:val="both"/>
              <w:rPr>
                <w:rFonts w:eastAsia="Times New Roman"/>
              </w:rPr>
            </w:pPr>
            <w:r w:rsidRPr="000B5CC8">
              <w:rPr>
                <w:rFonts w:eastAsia="Times New Roman"/>
                <w:lang w:eastAsia="en-GB"/>
              </w:rPr>
              <w:t>Urdhri i ekzekutimit si vendim gjyqësor dhe mjetet e ankimit ndaj tij. Diferenca midis Urdhrit dhe titullit të ekzekutimit. Pavlefshmëria e titullit ekzekutiv në raport me lëshimin e urdhrit të ekzekutimit tej rasteve të parashikuara nga neni 510 i KPrC dhe mjetet e mbrojtjes së palës debitore. Pasojat dhe rregullimi aktual i tyre në KPrC.</w:t>
            </w:r>
            <w:r w:rsidRPr="000B5CC8">
              <w:rPr>
                <w:rFonts w:eastAsia="Times New Roman"/>
                <w:lang w:eastAsia="en-GB"/>
              </w:rPr>
              <w:tab/>
            </w:r>
          </w:p>
        </w:tc>
        <w:tc>
          <w:tcPr>
            <w:tcW w:w="1260" w:type="dxa"/>
          </w:tcPr>
          <w:p w14:paraId="5CF611AD" w14:textId="77777777" w:rsidR="0061196B" w:rsidRPr="00383266" w:rsidRDefault="0061196B" w:rsidP="0061196B">
            <w:pPr>
              <w:spacing w:line="276" w:lineRule="auto"/>
              <w:jc w:val="center"/>
            </w:pPr>
          </w:p>
        </w:tc>
      </w:tr>
      <w:tr w:rsidR="0061196B" w:rsidRPr="00383266" w14:paraId="51DE26D9" w14:textId="77777777" w:rsidTr="00704260">
        <w:tc>
          <w:tcPr>
            <w:tcW w:w="720" w:type="dxa"/>
          </w:tcPr>
          <w:p w14:paraId="14EAC45D" w14:textId="77777777" w:rsidR="0061196B" w:rsidRPr="00383266" w:rsidRDefault="0061196B" w:rsidP="0061196B">
            <w:pPr>
              <w:numPr>
                <w:ilvl w:val="0"/>
                <w:numId w:val="1"/>
              </w:numPr>
              <w:spacing w:line="276" w:lineRule="auto"/>
              <w:rPr>
                <w:rFonts w:eastAsia="Batang"/>
              </w:rPr>
            </w:pPr>
          </w:p>
        </w:tc>
        <w:tc>
          <w:tcPr>
            <w:tcW w:w="1255" w:type="dxa"/>
          </w:tcPr>
          <w:p w14:paraId="0D7BEDE5" w14:textId="03F1972A" w:rsidR="0061196B" w:rsidRPr="00383266" w:rsidRDefault="0061196B" w:rsidP="0061196B">
            <w:pPr>
              <w:spacing w:line="276" w:lineRule="auto"/>
              <w:jc w:val="center"/>
              <w:rPr>
                <w:rFonts w:eastAsia="Batang"/>
              </w:rPr>
            </w:pPr>
            <w:r>
              <w:rPr>
                <w:rFonts w:eastAsia="Batang"/>
              </w:rPr>
              <w:t xml:space="preserve">9 qershor </w:t>
            </w:r>
            <w:r>
              <w:rPr>
                <w:rFonts w:eastAsia="Batang"/>
              </w:rPr>
              <w:lastRenderedPageBreak/>
              <w:t>2022</w:t>
            </w:r>
          </w:p>
        </w:tc>
        <w:tc>
          <w:tcPr>
            <w:tcW w:w="1512" w:type="dxa"/>
          </w:tcPr>
          <w:p w14:paraId="66620FF4" w14:textId="77777777" w:rsidR="0061196B" w:rsidRPr="00383266" w:rsidRDefault="0061196B" w:rsidP="0061196B">
            <w:pPr>
              <w:spacing w:line="276" w:lineRule="auto"/>
              <w:jc w:val="center"/>
              <w:rPr>
                <w:rFonts w:eastAsia="Batang"/>
              </w:rPr>
            </w:pPr>
          </w:p>
        </w:tc>
        <w:tc>
          <w:tcPr>
            <w:tcW w:w="1980" w:type="dxa"/>
            <w:shd w:val="clear" w:color="auto" w:fill="auto"/>
          </w:tcPr>
          <w:p w14:paraId="5B0AF275" w14:textId="77777777" w:rsidR="0061196B" w:rsidRPr="00530B2F" w:rsidRDefault="0061196B" w:rsidP="0061196B">
            <w:pPr>
              <w:spacing w:line="276" w:lineRule="auto"/>
              <w:jc w:val="center"/>
              <w:rPr>
                <w:rFonts w:eastAsia="Batang"/>
              </w:rPr>
            </w:pPr>
            <w:r w:rsidRPr="00530B2F">
              <w:rPr>
                <w:rFonts w:eastAsia="Batang"/>
              </w:rPr>
              <w:t>Ekspertë:</w:t>
            </w:r>
          </w:p>
          <w:p w14:paraId="19A912D6" w14:textId="77777777" w:rsidR="0061196B" w:rsidRDefault="0061196B" w:rsidP="0061196B">
            <w:pPr>
              <w:spacing w:line="276" w:lineRule="auto"/>
              <w:jc w:val="center"/>
              <w:rPr>
                <w:rFonts w:eastAsia="Batang"/>
              </w:rPr>
            </w:pPr>
            <w:r>
              <w:rPr>
                <w:rFonts w:eastAsia="Batang"/>
              </w:rPr>
              <w:lastRenderedPageBreak/>
              <w:t>Dhimitër Lara</w:t>
            </w:r>
          </w:p>
          <w:p w14:paraId="06445FC8" w14:textId="77777777" w:rsidR="0061196B" w:rsidRPr="00530B2F" w:rsidRDefault="0061196B" w:rsidP="0061196B">
            <w:pPr>
              <w:spacing w:line="276" w:lineRule="auto"/>
              <w:jc w:val="center"/>
              <w:rPr>
                <w:rFonts w:eastAsia="Batang"/>
              </w:rPr>
            </w:pPr>
          </w:p>
          <w:p w14:paraId="081B2C70" w14:textId="77777777" w:rsidR="0061196B" w:rsidRPr="00530B2F" w:rsidRDefault="0061196B" w:rsidP="0061196B">
            <w:pPr>
              <w:spacing w:line="276" w:lineRule="auto"/>
              <w:jc w:val="center"/>
              <w:rPr>
                <w:rFonts w:eastAsia="Batang"/>
              </w:rPr>
            </w:pPr>
            <w:r w:rsidRPr="00530B2F">
              <w:rPr>
                <w:rFonts w:eastAsia="Batang"/>
              </w:rPr>
              <w:t>Lehtësues</w:t>
            </w:r>
            <w:r>
              <w:rPr>
                <w:rFonts w:eastAsia="Batang"/>
              </w:rPr>
              <w:t>:</w:t>
            </w:r>
            <w:r w:rsidRPr="00530B2F">
              <w:rPr>
                <w:rFonts w:eastAsia="Batang"/>
              </w:rPr>
              <w:t xml:space="preserve"> </w:t>
            </w:r>
          </w:p>
          <w:p w14:paraId="158481AF" w14:textId="77777777" w:rsidR="0061196B" w:rsidRPr="00383266" w:rsidRDefault="0061196B" w:rsidP="0061196B">
            <w:pPr>
              <w:spacing w:line="276" w:lineRule="auto"/>
              <w:jc w:val="center"/>
              <w:rPr>
                <w:rFonts w:eastAsia="Batang"/>
              </w:rPr>
            </w:pPr>
            <w:r>
              <w:rPr>
                <w:rFonts w:eastAsia="Batang"/>
              </w:rPr>
              <w:t>Manjola Hysa</w:t>
            </w:r>
          </w:p>
        </w:tc>
        <w:tc>
          <w:tcPr>
            <w:tcW w:w="5418" w:type="dxa"/>
          </w:tcPr>
          <w:p w14:paraId="176FC482" w14:textId="77777777" w:rsidR="0061196B" w:rsidRPr="00383266" w:rsidRDefault="0061196B" w:rsidP="0061196B">
            <w:pPr>
              <w:spacing w:line="276" w:lineRule="auto"/>
              <w:jc w:val="both"/>
              <w:rPr>
                <w:rFonts w:eastAsia="Times New Roman"/>
              </w:rPr>
            </w:pPr>
            <w:r w:rsidRPr="00746F76">
              <w:rPr>
                <w:rFonts w:eastAsia="Times New Roman"/>
              </w:rPr>
              <w:lastRenderedPageBreak/>
              <w:t xml:space="preserve">Përsëritja e shqyrtimit gjyqësor në gjykatën e apelit. </w:t>
            </w:r>
            <w:r w:rsidRPr="00746F76">
              <w:rPr>
                <w:rFonts w:eastAsia="Times New Roman"/>
              </w:rPr>
              <w:lastRenderedPageBreak/>
              <w:t>Ndryshimet e ligjit dhe pasqyrimi i tyre në praktikën gjyqësore.</w:t>
            </w:r>
            <w:r w:rsidRPr="00746F76">
              <w:rPr>
                <w:rFonts w:eastAsia="Times New Roman"/>
              </w:rPr>
              <w:tab/>
            </w:r>
          </w:p>
          <w:p w14:paraId="35D26FF7" w14:textId="77777777" w:rsidR="0061196B" w:rsidRPr="00383266" w:rsidRDefault="0061196B" w:rsidP="0061196B">
            <w:pPr>
              <w:spacing w:line="276" w:lineRule="auto"/>
              <w:jc w:val="center"/>
              <w:rPr>
                <w:rFonts w:eastAsia="Times New Roman"/>
              </w:rPr>
            </w:pPr>
          </w:p>
        </w:tc>
        <w:tc>
          <w:tcPr>
            <w:tcW w:w="1260" w:type="dxa"/>
          </w:tcPr>
          <w:p w14:paraId="651E2E2B" w14:textId="77777777" w:rsidR="0061196B" w:rsidRPr="00383266" w:rsidRDefault="0061196B" w:rsidP="0061196B">
            <w:pPr>
              <w:spacing w:line="276" w:lineRule="auto"/>
              <w:jc w:val="center"/>
            </w:pPr>
          </w:p>
        </w:tc>
      </w:tr>
      <w:tr w:rsidR="0061196B" w:rsidRPr="00383266" w14:paraId="7AB1B464" w14:textId="77777777" w:rsidTr="00704260">
        <w:tc>
          <w:tcPr>
            <w:tcW w:w="720" w:type="dxa"/>
          </w:tcPr>
          <w:p w14:paraId="52853D01" w14:textId="77777777" w:rsidR="0061196B" w:rsidRPr="00383266" w:rsidRDefault="0061196B" w:rsidP="0061196B">
            <w:pPr>
              <w:numPr>
                <w:ilvl w:val="0"/>
                <w:numId w:val="1"/>
              </w:numPr>
              <w:spacing w:line="276" w:lineRule="auto"/>
              <w:rPr>
                <w:rFonts w:eastAsia="Batang"/>
              </w:rPr>
            </w:pPr>
          </w:p>
        </w:tc>
        <w:tc>
          <w:tcPr>
            <w:tcW w:w="1255" w:type="dxa"/>
          </w:tcPr>
          <w:p w14:paraId="5C8237F6" w14:textId="77777777" w:rsidR="0061196B" w:rsidRDefault="0061196B" w:rsidP="0061196B">
            <w:pPr>
              <w:spacing w:line="276" w:lineRule="auto"/>
              <w:jc w:val="center"/>
              <w:rPr>
                <w:rFonts w:eastAsia="Batang"/>
              </w:rPr>
            </w:pPr>
            <w:r>
              <w:rPr>
                <w:rFonts w:eastAsia="Batang"/>
                <w:u w:val="wave"/>
              </w:rPr>
              <w:t>13-14 qershor</w:t>
            </w:r>
            <w:r w:rsidRPr="00B132F6">
              <w:rPr>
                <w:rFonts w:eastAsia="Batang"/>
                <w:u w:val="wave"/>
              </w:rPr>
              <w:t xml:space="preserve"> 2022</w:t>
            </w:r>
          </w:p>
        </w:tc>
        <w:tc>
          <w:tcPr>
            <w:tcW w:w="1512" w:type="dxa"/>
          </w:tcPr>
          <w:p w14:paraId="0AA9C817" w14:textId="77777777" w:rsidR="0061196B" w:rsidRPr="00383266" w:rsidRDefault="0061196B" w:rsidP="0061196B">
            <w:pPr>
              <w:spacing w:line="276" w:lineRule="auto"/>
              <w:jc w:val="center"/>
              <w:rPr>
                <w:rFonts w:eastAsia="Batang"/>
              </w:rPr>
            </w:pPr>
            <w:r>
              <w:rPr>
                <w:rFonts w:eastAsia="Batang"/>
                <w:u w:val="wave"/>
              </w:rPr>
              <w:t>ShM/ILO</w:t>
            </w:r>
          </w:p>
        </w:tc>
        <w:tc>
          <w:tcPr>
            <w:tcW w:w="1980" w:type="dxa"/>
          </w:tcPr>
          <w:p w14:paraId="57BDD7F0" w14:textId="75ACA985" w:rsidR="004061B3" w:rsidRDefault="004061B3" w:rsidP="0061196B">
            <w:pPr>
              <w:spacing w:line="276" w:lineRule="auto"/>
              <w:jc w:val="center"/>
              <w:rPr>
                <w:rFonts w:eastAsia="Batang"/>
                <w:u w:val="wave"/>
              </w:rPr>
            </w:pPr>
            <w:r>
              <w:rPr>
                <w:rFonts w:eastAsia="Batang"/>
                <w:u w:val="wave"/>
              </w:rPr>
              <w:t>Ekspertë ILO:</w:t>
            </w:r>
          </w:p>
          <w:p w14:paraId="2E6DC72A" w14:textId="77777777" w:rsidR="0061196B" w:rsidRPr="00FE2DCD" w:rsidRDefault="0061196B" w:rsidP="0061196B">
            <w:pPr>
              <w:spacing w:line="276" w:lineRule="auto"/>
              <w:jc w:val="center"/>
              <w:rPr>
                <w:rFonts w:eastAsia="Batang"/>
                <w:u w:val="wave"/>
              </w:rPr>
            </w:pPr>
            <w:r w:rsidRPr="00FE2DCD">
              <w:rPr>
                <w:rFonts w:eastAsia="Batang"/>
                <w:u w:val="wave"/>
              </w:rPr>
              <w:t>Albana Shtylla</w:t>
            </w:r>
          </w:p>
          <w:p w14:paraId="3F7199D8" w14:textId="77777777" w:rsidR="0061196B" w:rsidRDefault="0061196B" w:rsidP="0061196B">
            <w:pPr>
              <w:spacing w:line="276" w:lineRule="auto"/>
              <w:jc w:val="center"/>
              <w:rPr>
                <w:rFonts w:eastAsia="Batang"/>
                <w:u w:val="wave"/>
              </w:rPr>
            </w:pPr>
          </w:p>
          <w:p w14:paraId="0427C6B8" w14:textId="2DE50FE3" w:rsidR="0061196B" w:rsidRDefault="0061196B" w:rsidP="0061196B">
            <w:pPr>
              <w:spacing w:line="276" w:lineRule="auto"/>
              <w:jc w:val="center"/>
              <w:rPr>
                <w:rFonts w:eastAsia="Batang"/>
                <w:u w:val="wave"/>
              </w:rPr>
            </w:pPr>
            <w:r>
              <w:rPr>
                <w:rFonts w:eastAsia="Batang"/>
                <w:u w:val="wave"/>
              </w:rPr>
              <w:t>Lehtësues</w:t>
            </w:r>
            <w:r w:rsidR="004061B3">
              <w:rPr>
                <w:rFonts w:eastAsia="Batang"/>
                <w:u w:val="wave"/>
              </w:rPr>
              <w:t xml:space="preserve"> ShM</w:t>
            </w:r>
            <w:r>
              <w:rPr>
                <w:rFonts w:eastAsia="Batang"/>
                <w:u w:val="wave"/>
              </w:rPr>
              <w:t>:</w:t>
            </w:r>
          </w:p>
          <w:p w14:paraId="04FF2CC1" w14:textId="77777777" w:rsidR="0061196B" w:rsidRDefault="0061196B" w:rsidP="0061196B">
            <w:pPr>
              <w:spacing w:line="276" w:lineRule="auto"/>
              <w:jc w:val="center"/>
              <w:rPr>
                <w:rFonts w:eastAsia="Batang"/>
                <w:u w:val="wave"/>
              </w:rPr>
            </w:pPr>
            <w:r>
              <w:rPr>
                <w:rFonts w:eastAsia="Batang"/>
                <w:u w:val="wave"/>
              </w:rPr>
              <w:t>Marko Boshku</w:t>
            </w:r>
          </w:p>
          <w:p w14:paraId="4C64AC86" w14:textId="77777777" w:rsidR="0061196B" w:rsidRDefault="0061196B" w:rsidP="0061196B">
            <w:pPr>
              <w:spacing w:line="276" w:lineRule="auto"/>
              <w:jc w:val="center"/>
              <w:rPr>
                <w:rFonts w:eastAsia="Batang"/>
                <w:u w:val="wave"/>
              </w:rPr>
            </w:pPr>
            <w:r>
              <w:rPr>
                <w:rFonts w:eastAsia="Batang"/>
                <w:u w:val="wave"/>
              </w:rPr>
              <w:t>Ema Shaholli</w:t>
            </w:r>
          </w:p>
          <w:p w14:paraId="4D3B644D" w14:textId="77777777" w:rsidR="0061196B" w:rsidRPr="00294194" w:rsidRDefault="0061196B" w:rsidP="0061196B">
            <w:pPr>
              <w:spacing w:line="276" w:lineRule="auto"/>
              <w:jc w:val="center"/>
              <w:rPr>
                <w:rFonts w:eastAsia="Batang"/>
                <w:u w:val="wave"/>
              </w:rPr>
            </w:pPr>
          </w:p>
        </w:tc>
        <w:tc>
          <w:tcPr>
            <w:tcW w:w="5418" w:type="dxa"/>
          </w:tcPr>
          <w:p w14:paraId="7A83ACB8" w14:textId="77777777" w:rsidR="0061196B" w:rsidRPr="00B132F6" w:rsidRDefault="0061196B" w:rsidP="0061196B">
            <w:pPr>
              <w:spacing w:line="276" w:lineRule="auto"/>
              <w:jc w:val="both"/>
              <w:rPr>
                <w:rFonts w:eastAsia="Times New Roman"/>
                <w:lang w:eastAsia="en-GB"/>
              </w:rPr>
            </w:pPr>
            <w:r w:rsidRPr="00B132F6">
              <w:rPr>
                <w:rFonts w:eastAsia="Times New Roman"/>
                <w:lang w:eastAsia="en-GB"/>
              </w:rPr>
              <w:t xml:space="preserve">Standardet ndërkombëtare të punës (SNP) dhe përdorimi i tyre në praktikën gjyqësore; SNP-të për lirinë e organizimit dhe bisedimet kolektive, barazinë e mundësive dhe trajtimit në punë dhe profesion, ndërprerjen e marrëdhënieve të punës me iniciativën e punëdhënësit, sigurinë dhe shëndetin në punë. </w:t>
            </w:r>
          </w:p>
          <w:p w14:paraId="28860B60" w14:textId="77777777" w:rsidR="0061196B" w:rsidRPr="00EB0649" w:rsidRDefault="0061196B" w:rsidP="0061196B">
            <w:pPr>
              <w:shd w:val="clear" w:color="auto" w:fill="FFFFFF"/>
              <w:spacing w:line="276" w:lineRule="auto"/>
              <w:jc w:val="both"/>
              <w:rPr>
                <w:rFonts w:eastAsia="Times New Roman"/>
              </w:rPr>
            </w:pPr>
            <w:r w:rsidRPr="00B132F6">
              <w:rPr>
                <w:rFonts w:eastAsia="Times New Roman"/>
                <w:lang w:eastAsia="en-GB"/>
              </w:rPr>
              <w:tab/>
            </w:r>
          </w:p>
        </w:tc>
        <w:tc>
          <w:tcPr>
            <w:tcW w:w="1260" w:type="dxa"/>
          </w:tcPr>
          <w:p w14:paraId="396F3785" w14:textId="14D46E9B" w:rsidR="0061196B" w:rsidRPr="00383266" w:rsidRDefault="004061B3" w:rsidP="0061196B">
            <w:pPr>
              <w:spacing w:line="276" w:lineRule="auto"/>
              <w:jc w:val="center"/>
            </w:pPr>
            <w:r>
              <w:t>Durrës</w:t>
            </w:r>
          </w:p>
        </w:tc>
      </w:tr>
      <w:tr w:rsidR="0061196B" w:rsidRPr="00383266" w14:paraId="4C3D0107" w14:textId="77777777" w:rsidTr="00704260">
        <w:tc>
          <w:tcPr>
            <w:tcW w:w="720" w:type="dxa"/>
          </w:tcPr>
          <w:p w14:paraId="0E6260AF" w14:textId="77777777" w:rsidR="0061196B" w:rsidRPr="00383266" w:rsidRDefault="0061196B" w:rsidP="0061196B">
            <w:pPr>
              <w:numPr>
                <w:ilvl w:val="0"/>
                <w:numId w:val="1"/>
              </w:numPr>
              <w:spacing w:line="276" w:lineRule="auto"/>
              <w:rPr>
                <w:rFonts w:eastAsia="Batang"/>
              </w:rPr>
            </w:pPr>
          </w:p>
        </w:tc>
        <w:tc>
          <w:tcPr>
            <w:tcW w:w="1255" w:type="dxa"/>
          </w:tcPr>
          <w:p w14:paraId="6F23D2E4" w14:textId="77777777" w:rsidR="0061196B" w:rsidRDefault="0061196B" w:rsidP="0061196B">
            <w:pPr>
              <w:spacing w:line="276" w:lineRule="auto"/>
              <w:jc w:val="center"/>
              <w:rPr>
                <w:rFonts w:eastAsia="Batang"/>
              </w:rPr>
            </w:pPr>
            <w:r>
              <w:rPr>
                <w:rFonts w:eastAsia="Batang"/>
              </w:rPr>
              <w:t>15 qershor qershor 2022</w:t>
            </w:r>
          </w:p>
        </w:tc>
        <w:tc>
          <w:tcPr>
            <w:tcW w:w="1512" w:type="dxa"/>
          </w:tcPr>
          <w:p w14:paraId="4C5E734F" w14:textId="77777777" w:rsidR="0061196B" w:rsidRPr="00383266" w:rsidRDefault="0061196B" w:rsidP="0061196B">
            <w:pPr>
              <w:spacing w:line="276" w:lineRule="auto"/>
              <w:jc w:val="center"/>
              <w:rPr>
                <w:rFonts w:eastAsia="Batang"/>
              </w:rPr>
            </w:pPr>
          </w:p>
        </w:tc>
        <w:tc>
          <w:tcPr>
            <w:tcW w:w="1980" w:type="dxa"/>
          </w:tcPr>
          <w:p w14:paraId="5E7A688D" w14:textId="77777777" w:rsidR="0061196B" w:rsidRPr="00294194" w:rsidRDefault="0061196B" w:rsidP="0061196B">
            <w:pPr>
              <w:spacing w:line="276" w:lineRule="auto"/>
              <w:jc w:val="center"/>
              <w:rPr>
                <w:rFonts w:eastAsia="Batang"/>
                <w:u w:val="wave"/>
              </w:rPr>
            </w:pPr>
            <w:r w:rsidRPr="00294194">
              <w:rPr>
                <w:rFonts w:eastAsia="Batang"/>
                <w:u w:val="wave"/>
              </w:rPr>
              <w:t>Ekspertë:</w:t>
            </w:r>
          </w:p>
          <w:p w14:paraId="1909D4AC" w14:textId="77777777" w:rsidR="0061196B" w:rsidRPr="00294194" w:rsidRDefault="0061196B" w:rsidP="0061196B">
            <w:pPr>
              <w:spacing w:line="276" w:lineRule="auto"/>
              <w:jc w:val="center"/>
              <w:rPr>
                <w:rFonts w:eastAsia="Batang"/>
                <w:u w:val="wave"/>
              </w:rPr>
            </w:pPr>
            <w:r w:rsidRPr="00294194">
              <w:rPr>
                <w:rFonts w:eastAsia="Batang"/>
                <w:u w:val="wave"/>
              </w:rPr>
              <w:t>Sokol Sadushi</w:t>
            </w:r>
          </w:p>
          <w:p w14:paraId="29309018" w14:textId="77777777" w:rsidR="0061196B" w:rsidRPr="00294194" w:rsidRDefault="0061196B" w:rsidP="0061196B">
            <w:pPr>
              <w:spacing w:line="276" w:lineRule="auto"/>
              <w:jc w:val="center"/>
              <w:rPr>
                <w:rFonts w:eastAsia="Batang"/>
                <w:u w:val="wave"/>
              </w:rPr>
            </w:pPr>
          </w:p>
          <w:p w14:paraId="4714B8BE" w14:textId="77777777" w:rsidR="0061196B" w:rsidRDefault="0061196B" w:rsidP="0061196B">
            <w:pPr>
              <w:spacing w:line="276" w:lineRule="auto"/>
              <w:jc w:val="center"/>
              <w:rPr>
                <w:rFonts w:eastAsia="Batang"/>
                <w:u w:val="wave"/>
              </w:rPr>
            </w:pPr>
            <w:r w:rsidRPr="00294194">
              <w:rPr>
                <w:rFonts w:eastAsia="Batang"/>
                <w:u w:val="wave"/>
              </w:rPr>
              <w:t>Lehtësues:</w:t>
            </w:r>
          </w:p>
          <w:p w14:paraId="7E6DB279" w14:textId="0F915A3F" w:rsidR="0061196B" w:rsidRPr="004061B3" w:rsidRDefault="0061196B" w:rsidP="004061B3">
            <w:pPr>
              <w:spacing w:line="276" w:lineRule="auto"/>
              <w:jc w:val="center"/>
              <w:rPr>
                <w:rFonts w:eastAsia="Batang"/>
                <w:u w:val="wave"/>
              </w:rPr>
            </w:pPr>
            <w:r>
              <w:rPr>
                <w:rFonts w:eastAsia="Batang"/>
                <w:u w:val="wave"/>
              </w:rPr>
              <w:t>Ina Hoxhaj</w:t>
            </w:r>
          </w:p>
        </w:tc>
        <w:tc>
          <w:tcPr>
            <w:tcW w:w="5418" w:type="dxa"/>
          </w:tcPr>
          <w:p w14:paraId="5164B5D5" w14:textId="77777777" w:rsidR="0061196B" w:rsidRPr="00383266" w:rsidRDefault="0061196B" w:rsidP="0061196B">
            <w:pPr>
              <w:shd w:val="clear" w:color="auto" w:fill="FFFFFF"/>
              <w:spacing w:line="276" w:lineRule="auto"/>
              <w:jc w:val="both"/>
              <w:rPr>
                <w:rFonts w:eastAsia="Times New Roman"/>
              </w:rPr>
            </w:pPr>
            <w:r w:rsidRPr="00EB0649">
              <w:rPr>
                <w:rFonts w:eastAsia="Times New Roman"/>
              </w:rPr>
              <w:t>Gjykata e Lartë si gjykatë që njëson, zhvillon dhe</w:t>
            </w:r>
            <w:r>
              <w:rPr>
                <w:rFonts w:eastAsia="Times New Roman"/>
              </w:rPr>
              <w:t xml:space="preserve"> ndryshon praktikën gjyqësore. </w:t>
            </w:r>
            <w:r w:rsidRPr="00EB0649">
              <w:rPr>
                <w:rFonts w:eastAsia="Times New Roman"/>
              </w:rPr>
              <w:t>Risitë e  procedurës së gjykimit njësues, sipas ndryshime të legjislacionit procedural. Praktika gjyqësore dhe njësimi- dy shkaqe të ndryshme për pranueshmërinë e rekursit. Efektet juridike të vendimeve që vendosin praktikën gjyqësore, si dhe raport</w:t>
            </w:r>
            <w:r>
              <w:rPr>
                <w:rFonts w:eastAsia="Times New Roman"/>
              </w:rPr>
              <w:t xml:space="preserve">i i tyre me vendimet njësuese. </w:t>
            </w:r>
            <w:r w:rsidRPr="00EB0649">
              <w:rPr>
                <w:rFonts w:eastAsia="Times New Roman"/>
              </w:rPr>
              <w:t>Roli i gjyqtarit të çdo niveli në funksion të njësimit dhe zhvillimit të praktikës gjyqësore</w:t>
            </w:r>
            <w:r w:rsidRPr="00EB0649">
              <w:rPr>
                <w:rFonts w:eastAsia="Times New Roman"/>
              </w:rPr>
              <w:tab/>
            </w:r>
          </w:p>
          <w:p w14:paraId="1FA084B9" w14:textId="77777777" w:rsidR="0061196B" w:rsidRPr="00746F76" w:rsidRDefault="0061196B" w:rsidP="0061196B">
            <w:pPr>
              <w:spacing w:line="276" w:lineRule="auto"/>
              <w:jc w:val="both"/>
              <w:rPr>
                <w:rFonts w:eastAsia="Times New Roman"/>
              </w:rPr>
            </w:pPr>
          </w:p>
        </w:tc>
        <w:tc>
          <w:tcPr>
            <w:tcW w:w="1260" w:type="dxa"/>
          </w:tcPr>
          <w:p w14:paraId="6C10669A" w14:textId="77777777" w:rsidR="0061196B" w:rsidRPr="00383266" w:rsidRDefault="0061196B" w:rsidP="0061196B">
            <w:pPr>
              <w:spacing w:line="276" w:lineRule="auto"/>
              <w:jc w:val="center"/>
            </w:pPr>
          </w:p>
        </w:tc>
      </w:tr>
      <w:tr w:rsidR="00242A8D" w:rsidRPr="00383266" w14:paraId="62A7408E" w14:textId="77777777" w:rsidTr="00704260">
        <w:tc>
          <w:tcPr>
            <w:tcW w:w="720" w:type="dxa"/>
          </w:tcPr>
          <w:p w14:paraId="75BA60EE" w14:textId="77777777" w:rsidR="00242A8D" w:rsidRPr="00383266" w:rsidRDefault="00242A8D" w:rsidP="00242A8D">
            <w:pPr>
              <w:numPr>
                <w:ilvl w:val="0"/>
                <w:numId w:val="1"/>
              </w:numPr>
              <w:spacing w:line="276" w:lineRule="auto"/>
              <w:rPr>
                <w:rFonts w:eastAsia="Batang"/>
              </w:rPr>
            </w:pPr>
          </w:p>
        </w:tc>
        <w:tc>
          <w:tcPr>
            <w:tcW w:w="1255" w:type="dxa"/>
          </w:tcPr>
          <w:p w14:paraId="0A259023" w14:textId="75B00C4B" w:rsidR="00242A8D" w:rsidRDefault="00242A8D" w:rsidP="00242A8D">
            <w:pPr>
              <w:spacing w:line="276" w:lineRule="auto"/>
              <w:jc w:val="center"/>
              <w:rPr>
                <w:rFonts w:eastAsia="Batang"/>
              </w:rPr>
            </w:pPr>
            <w:r>
              <w:rPr>
                <w:rFonts w:eastAsia="Batang"/>
              </w:rPr>
              <w:t>16-17 qershor 2022</w:t>
            </w:r>
          </w:p>
        </w:tc>
        <w:tc>
          <w:tcPr>
            <w:tcW w:w="1512" w:type="dxa"/>
          </w:tcPr>
          <w:p w14:paraId="5E1743FD" w14:textId="7B898835" w:rsidR="00242A8D" w:rsidRPr="00383266" w:rsidRDefault="00242A8D" w:rsidP="00242A8D">
            <w:pPr>
              <w:spacing w:line="276" w:lineRule="auto"/>
              <w:jc w:val="center"/>
              <w:rPr>
                <w:rFonts w:eastAsia="Batang"/>
              </w:rPr>
            </w:pPr>
            <w:r>
              <w:rPr>
                <w:rFonts w:eastAsia="Batang"/>
              </w:rPr>
              <w:t>EIPA</w:t>
            </w:r>
          </w:p>
        </w:tc>
        <w:tc>
          <w:tcPr>
            <w:tcW w:w="1980" w:type="dxa"/>
          </w:tcPr>
          <w:p w14:paraId="663B6093" w14:textId="77777777" w:rsidR="00242A8D" w:rsidRDefault="00242A8D" w:rsidP="00242A8D">
            <w:pPr>
              <w:spacing w:line="276" w:lineRule="auto"/>
              <w:jc w:val="center"/>
              <w:rPr>
                <w:rFonts w:eastAsia="Batang"/>
                <w:u w:val="wave"/>
              </w:rPr>
            </w:pPr>
            <w:r>
              <w:rPr>
                <w:rFonts w:eastAsia="Batang"/>
                <w:u w:val="wave"/>
              </w:rPr>
              <w:t>Ekspert EIPA:</w:t>
            </w:r>
          </w:p>
          <w:p w14:paraId="0EF4C30B" w14:textId="77777777" w:rsidR="00242A8D" w:rsidRDefault="00242A8D" w:rsidP="00242A8D">
            <w:pPr>
              <w:spacing w:line="276" w:lineRule="auto"/>
              <w:jc w:val="center"/>
              <w:rPr>
                <w:rStyle w:val="fontstyle01"/>
                <w:rFonts w:hint="eastAsia"/>
              </w:rPr>
            </w:pPr>
            <w:r>
              <w:rPr>
                <w:rStyle w:val="fontstyle01"/>
              </w:rPr>
              <w:t>Petra Jeney</w:t>
            </w:r>
          </w:p>
          <w:p w14:paraId="5EEB3617" w14:textId="77777777" w:rsidR="00242A8D" w:rsidRDefault="00242A8D" w:rsidP="00242A8D">
            <w:pPr>
              <w:spacing w:line="276" w:lineRule="auto"/>
              <w:jc w:val="center"/>
              <w:rPr>
                <w:rStyle w:val="fontstyle01"/>
                <w:rFonts w:hint="eastAsia"/>
              </w:rPr>
            </w:pPr>
            <w:r>
              <w:rPr>
                <w:rStyle w:val="fontstyle01"/>
              </w:rPr>
              <w:t>Catherine Warin</w:t>
            </w:r>
          </w:p>
          <w:p w14:paraId="3D98205F" w14:textId="0086F9EF" w:rsidR="00242A8D" w:rsidRPr="00294194" w:rsidRDefault="00242A8D" w:rsidP="00242A8D">
            <w:pPr>
              <w:spacing w:line="276" w:lineRule="auto"/>
              <w:jc w:val="center"/>
              <w:rPr>
                <w:rFonts w:eastAsia="Batang"/>
                <w:u w:val="wave"/>
              </w:rPr>
            </w:pPr>
            <w:r>
              <w:rPr>
                <w:rStyle w:val="fontstyle01"/>
              </w:rPr>
              <w:t>Blanka Opletalova</w:t>
            </w:r>
          </w:p>
        </w:tc>
        <w:tc>
          <w:tcPr>
            <w:tcW w:w="5418" w:type="dxa"/>
          </w:tcPr>
          <w:p w14:paraId="101E9FBA" w14:textId="552EF6AD" w:rsidR="00242A8D" w:rsidRPr="00EB0649" w:rsidRDefault="00242A8D" w:rsidP="00242A8D">
            <w:pPr>
              <w:shd w:val="clear" w:color="auto" w:fill="FFFFFF"/>
              <w:spacing w:line="276" w:lineRule="auto"/>
              <w:jc w:val="both"/>
              <w:rPr>
                <w:rFonts w:eastAsia="Times New Roman"/>
              </w:rPr>
            </w:pPr>
            <w:r w:rsidRPr="00F158D2">
              <w:rPr>
                <w:rFonts w:eastAsia="Times New Roman"/>
              </w:rPr>
              <w:t>E Drejta Familjare dhe Mbrojtja e Jetes Familjare. Aspekte Civile dhe Penale</w:t>
            </w:r>
          </w:p>
        </w:tc>
        <w:tc>
          <w:tcPr>
            <w:tcW w:w="1260" w:type="dxa"/>
          </w:tcPr>
          <w:p w14:paraId="01E2536D" w14:textId="05BA352D" w:rsidR="00242A8D" w:rsidRPr="00383266" w:rsidRDefault="00242A8D" w:rsidP="00242A8D">
            <w:pPr>
              <w:spacing w:line="276" w:lineRule="auto"/>
              <w:jc w:val="center"/>
            </w:pPr>
            <w:r>
              <w:t>online</w:t>
            </w:r>
          </w:p>
        </w:tc>
      </w:tr>
      <w:tr w:rsidR="0061196B" w:rsidRPr="00383266" w14:paraId="112C643A" w14:textId="77777777" w:rsidTr="00704260">
        <w:tc>
          <w:tcPr>
            <w:tcW w:w="720" w:type="dxa"/>
          </w:tcPr>
          <w:p w14:paraId="5B5D56B6" w14:textId="77777777" w:rsidR="0061196B" w:rsidRPr="00383266" w:rsidRDefault="0061196B" w:rsidP="0061196B">
            <w:pPr>
              <w:numPr>
                <w:ilvl w:val="0"/>
                <w:numId w:val="1"/>
              </w:numPr>
              <w:spacing w:line="276" w:lineRule="auto"/>
              <w:rPr>
                <w:rFonts w:eastAsia="Batang"/>
              </w:rPr>
            </w:pPr>
          </w:p>
        </w:tc>
        <w:tc>
          <w:tcPr>
            <w:tcW w:w="1255" w:type="dxa"/>
          </w:tcPr>
          <w:p w14:paraId="26D476E9" w14:textId="77777777" w:rsidR="0061196B" w:rsidRDefault="0061196B" w:rsidP="0061196B">
            <w:pPr>
              <w:spacing w:line="276" w:lineRule="auto"/>
              <w:jc w:val="center"/>
              <w:rPr>
                <w:rFonts w:eastAsia="Batang"/>
                <w:u w:val="wave"/>
              </w:rPr>
            </w:pPr>
            <w:r>
              <w:rPr>
                <w:rFonts w:eastAsia="Batang"/>
              </w:rPr>
              <w:t>17 qershor 2022</w:t>
            </w:r>
          </w:p>
        </w:tc>
        <w:tc>
          <w:tcPr>
            <w:tcW w:w="1512" w:type="dxa"/>
          </w:tcPr>
          <w:p w14:paraId="3FE2869C" w14:textId="77777777" w:rsidR="0061196B" w:rsidRPr="00383266" w:rsidRDefault="0061196B" w:rsidP="0061196B">
            <w:pPr>
              <w:spacing w:line="276" w:lineRule="auto"/>
              <w:jc w:val="center"/>
              <w:rPr>
                <w:rFonts w:eastAsia="Batang"/>
              </w:rPr>
            </w:pPr>
          </w:p>
        </w:tc>
        <w:tc>
          <w:tcPr>
            <w:tcW w:w="1980" w:type="dxa"/>
          </w:tcPr>
          <w:p w14:paraId="7052F0D3" w14:textId="77777777" w:rsidR="0061196B" w:rsidRDefault="0061196B" w:rsidP="0061196B">
            <w:pPr>
              <w:spacing w:line="276" w:lineRule="auto"/>
              <w:jc w:val="center"/>
              <w:rPr>
                <w:rFonts w:eastAsia="Batang"/>
              </w:rPr>
            </w:pPr>
            <w:r>
              <w:rPr>
                <w:rFonts w:eastAsia="Batang"/>
              </w:rPr>
              <w:t>Ekspertë:</w:t>
            </w:r>
          </w:p>
          <w:p w14:paraId="38EDCCE8" w14:textId="77777777" w:rsidR="0061196B" w:rsidRDefault="0061196B" w:rsidP="0061196B">
            <w:pPr>
              <w:spacing w:line="276" w:lineRule="auto"/>
              <w:jc w:val="center"/>
              <w:rPr>
                <w:rFonts w:eastAsia="Batang"/>
              </w:rPr>
            </w:pPr>
            <w:r>
              <w:rPr>
                <w:rFonts w:eastAsia="Batang"/>
              </w:rPr>
              <w:t>Julian Haxhiu</w:t>
            </w:r>
          </w:p>
          <w:p w14:paraId="15DABCAC" w14:textId="77777777" w:rsidR="0061196B" w:rsidRDefault="0061196B" w:rsidP="0061196B">
            <w:pPr>
              <w:spacing w:line="276" w:lineRule="auto"/>
              <w:jc w:val="center"/>
              <w:rPr>
                <w:rFonts w:eastAsia="Batang"/>
              </w:rPr>
            </w:pPr>
            <w:r>
              <w:rPr>
                <w:rFonts w:eastAsia="Batang"/>
              </w:rPr>
              <w:t>Vangjel Kosta</w:t>
            </w:r>
          </w:p>
          <w:p w14:paraId="1774A280" w14:textId="77777777" w:rsidR="0061196B" w:rsidRDefault="0061196B" w:rsidP="0061196B">
            <w:pPr>
              <w:spacing w:line="276" w:lineRule="auto"/>
              <w:jc w:val="center"/>
              <w:rPr>
                <w:rFonts w:eastAsia="Batang"/>
              </w:rPr>
            </w:pPr>
            <w:r>
              <w:rPr>
                <w:rFonts w:eastAsia="Batang"/>
              </w:rPr>
              <w:t>Lehtësues:</w:t>
            </w:r>
          </w:p>
          <w:p w14:paraId="1585558E" w14:textId="69014B9D" w:rsidR="0061196B" w:rsidRPr="004061B3" w:rsidRDefault="004061B3" w:rsidP="004061B3">
            <w:pPr>
              <w:spacing w:line="276" w:lineRule="auto"/>
              <w:jc w:val="center"/>
              <w:rPr>
                <w:rFonts w:eastAsia="Batang"/>
              </w:rPr>
            </w:pPr>
            <w:r>
              <w:rPr>
                <w:rFonts w:eastAsia="Batang"/>
              </w:rPr>
              <w:t>Erlanda Agaj</w:t>
            </w:r>
          </w:p>
        </w:tc>
        <w:tc>
          <w:tcPr>
            <w:tcW w:w="5418" w:type="dxa"/>
          </w:tcPr>
          <w:p w14:paraId="372FEA99" w14:textId="77777777" w:rsidR="0061196B" w:rsidRPr="00794891" w:rsidRDefault="0061196B" w:rsidP="0061196B">
            <w:pPr>
              <w:shd w:val="clear" w:color="auto" w:fill="FFFFFF"/>
              <w:spacing w:line="276" w:lineRule="auto"/>
              <w:jc w:val="both"/>
              <w:rPr>
                <w:rFonts w:eastAsia="Times New Roman"/>
                <w:lang w:eastAsia="en-GB"/>
              </w:rPr>
            </w:pPr>
            <w:r w:rsidRPr="00EB0649">
              <w:rPr>
                <w:rFonts w:eastAsia="Times New Roman"/>
                <w:bCs/>
              </w:rPr>
              <w:t>Procedura e falimentimit. Zbatimi i ligjit nr. 110/2016 dhe problematikat e hasura në praktikën gjyqësore. Praktika e huaj gjyqësore.  </w:t>
            </w:r>
          </w:p>
        </w:tc>
        <w:tc>
          <w:tcPr>
            <w:tcW w:w="1260" w:type="dxa"/>
          </w:tcPr>
          <w:p w14:paraId="4447CA65" w14:textId="77777777" w:rsidR="0061196B" w:rsidRPr="00383266" w:rsidRDefault="0061196B" w:rsidP="0061196B">
            <w:pPr>
              <w:spacing w:line="276" w:lineRule="auto"/>
              <w:jc w:val="center"/>
            </w:pPr>
          </w:p>
        </w:tc>
      </w:tr>
      <w:tr w:rsidR="0061196B" w:rsidRPr="00383266" w14:paraId="794A9AF9" w14:textId="77777777" w:rsidTr="00704260">
        <w:tc>
          <w:tcPr>
            <w:tcW w:w="720" w:type="dxa"/>
          </w:tcPr>
          <w:p w14:paraId="6F0DCF3F" w14:textId="77777777" w:rsidR="0061196B" w:rsidRPr="00383266" w:rsidRDefault="0061196B" w:rsidP="0061196B">
            <w:pPr>
              <w:numPr>
                <w:ilvl w:val="0"/>
                <w:numId w:val="1"/>
              </w:numPr>
              <w:spacing w:line="276" w:lineRule="auto"/>
              <w:rPr>
                <w:rFonts w:eastAsia="Batang"/>
              </w:rPr>
            </w:pPr>
          </w:p>
        </w:tc>
        <w:tc>
          <w:tcPr>
            <w:tcW w:w="1255" w:type="dxa"/>
          </w:tcPr>
          <w:p w14:paraId="7FD49D58" w14:textId="77777777" w:rsidR="0061196B" w:rsidRDefault="0061196B" w:rsidP="0061196B">
            <w:pPr>
              <w:spacing w:line="276" w:lineRule="auto"/>
              <w:jc w:val="center"/>
              <w:rPr>
                <w:rFonts w:eastAsia="Batang"/>
              </w:rPr>
            </w:pPr>
            <w:r>
              <w:rPr>
                <w:rFonts w:eastAsia="Batang"/>
              </w:rPr>
              <w:t xml:space="preserve">20 qershor </w:t>
            </w:r>
            <w:r>
              <w:rPr>
                <w:rFonts w:eastAsia="Batang"/>
              </w:rPr>
              <w:lastRenderedPageBreak/>
              <w:t>2022</w:t>
            </w:r>
          </w:p>
        </w:tc>
        <w:tc>
          <w:tcPr>
            <w:tcW w:w="1512" w:type="dxa"/>
          </w:tcPr>
          <w:p w14:paraId="1AA523BF" w14:textId="77777777" w:rsidR="0061196B" w:rsidRPr="00383266" w:rsidRDefault="0061196B" w:rsidP="0061196B">
            <w:pPr>
              <w:spacing w:line="276" w:lineRule="auto"/>
              <w:jc w:val="center"/>
              <w:rPr>
                <w:rFonts w:eastAsia="Batang"/>
              </w:rPr>
            </w:pPr>
          </w:p>
        </w:tc>
        <w:tc>
          <w:tcPr>
            <w:tcW w:w="1980" w:type="dxa"/>
          </w:tcPr>
          <w:p w14:paraId="4C5903B8" w14:textId="77777777" w:rsidR="0061196B" w:rsidRDefault="0061196B" w:rsidP="0061196B">
            <w:pPr>
              <w:spacing w:line="276" w:lineRule="auto"/>
              <w:jc w:val="center"/>
            </w:pPr>
            <w:r w:rsidRPr="00E43FE2">
              <w:t>Ekspertë:</w:t>
            </w:r>
          </w:p>
          <w:p w14:paraId="5E5A895C" w14:textId="77777777" w:rsidR="0061196B" w:rsidRDefault="0061196B" w:rsidP="0061196B">
            <w:pPr>
              <w:spacing w:line="276" w:lineRule="auto"/>
              <w:jc w:val="center"/>
            </w:pPr>
            <w:r>
              <w:lastRenderedPageBreak/>
              <w:t>Altin Dumani</w:t>
            </w:r>
          </w:p>
          <w:p w14:paraId="5254644A" w14:textId="77777777" w:rsidR="0061196B" w:rsidRDefault="0061196B" w:rsidP="0061196B">
            <w:pPr>
              <w:spacing w:line="276" w:lineRule="auto"/>
              <w:jc w:val="center"/>
            </w:pPr>
            <w:r>
              <w:t>Sotir Kllapi</w:t>
            </w:r>
          </w:p>
          <w:p w14:paraId="0F7CF447" w14:textId="77777777" w:rsidR="0061196B" w:rsidRPr="00E43FE2" w:rsidRDefault="0061196B" w:rsidP="0061196B">
            <w:pPr>
              <w:spacing w:line="276" w:lineRule="auto"/>
              <w:jc w:val="center"/>
              <w:rPr>
                <w:u w:val="wave"/>
              </w:rPr>
            </w:pPr>
            <w:r w:rsidRPr="00E43FE2">
              <w:rPr>
                <w:u w:val="wave"/>
              </w:rPr>
              <w:t>Lehtësues:</w:t>
            </w:r>
          </w:p>
          <w:p w14:paraId="47B40229" w14:textId="77777777" w:rsidR="0061196B" w:rsidRPr="00294194" w:rsidRDefault="0061196B" w:rsidP="0061196B">
            <w:pPr>
              <w:spacing w:line="276" w:lineRule="auto"/>
              <w:jc w:val="center"/>
              <w:rPr>
                <w:rFonts w:eastAsia="Batang"/>
                <w:u w:val="wave"/>
              </w:rPr>
            </w:pPr>
            <w:r>
              <w:t>Ardit Kuka</w:t>
            </w:r>
          </w:p>
        </w:tc>
        <w:tc>
          <w:tcPr>
            <w:tcW w:w="5418" w:type="dxa"/>
          </w:tcPr>
          <w:p w14:paraId="5FC3CBD7" w14:textId="77777777" w:rsidR="0061196B" w:rsidRPr="00550614" w:rsidRDefault="0061196B" w:rsidP="0061196B">
            <w:pPr>
              <w:shd w:val="clear" w:color="auto" w:fill="FFFFFF"/>
              <w:spacing w:line="276" w:lineRule="auto"/>
              <w:jc w:val="both"/>
              <w:rPr>
                <w:rFonts w:eastAsia="Times New Roman"/>
                <w:bCs/>
                <w:lang w:val="it-IT"/>
              </w:rPr>
            </w:pPr>
            <w:r w:rsidRPr="00550614">
              <w:rPr>
                <w:rFonts w:eastAsia="Times New Roman"/>
                <w:bCs/>
                <w:lang w:val="it-IT"/>
              </w:rPr>
              <w:lastRenderedPageBreak/>
              <w:t xml:space="preserve">Hetimi i veprave penale që prekin zgjedhjet e lira dhe </w:t>
            </w:r>
            <w:r w:rsidRPr="00550614">
              <w:rPr>
                <w:rFonts w:eastAsia="Times New Roman"/>
                <w:bCs/>
                <w:lang w:val="it-IT"/>
              </w:rPr>
              <w:lastRenderedPageBreak/>
              <w:t>sistemin demokratik të zgjedhjeve.</w:t>
            </w:r>
          </w:p>
          <w:p w14:paraId="756FD4FD" w14:textId="77777777" w:rsidR="0061196B" w:rsidRPr="00EB0649" w:rsidRDefault="0061196B" w:rsidP="0061196B">
            <w:pPr>
              <w:shd w:val="clear" w:color="auto" w:fill="FFFFFF"/>
              <w:spacing w:line="276" w:lineRule="auto"/>
              <w:jc w:val="both"/>
              <w:rPr>
                <w:rFonts w:eastAsia="Times New Roman"/>
              </w:rPr>
            </w:pPr>
          </w:p>
        </w:tc>
        <w:tc>
          <w:tcPr>
            <w:tcW w:w="1260" w:type="dxa"/>
          </w:tcPr>
          <w:p w14:paraId="5E4ADE9A" w14:textId="77777777" w:rsidR="0061196B" w:rsidRPr="00383266" w:rsidRDefault="0061196B" w:rsidP="0061196B">
            <w:pPr>
              <w:spacing w:line="276" w:lineRule="auto"/>
              <w:jc w:val="center"/>
            </w:pPr>
          </w:p>
        </w:tc>
      </w:tr>
      <w:tr w:rsidR="0061196B" w:rsidRPr="00383266" w14:paraId="466A3A02" w14:textId="77777777" w:rsidTr="00704260">
        <w:tc>
          <w:tcPr>
            <w:tcW w:w="720" w:type="dxa"/>
          </w:tcPr>
          <w:p w14:paraId="3E284B47" w14:textId="77777777" w:rsidR="0061196B" w:rsidRPr="00383266" w:rsidRDefault="0061196B" w:rsidP="0061196B">
            <w:pPr>
              <w:numPr>
                <w:ilvl w:val="0"/>
                <w:numId w:val="1"/>
              </w:numPr>
              <w:spacing w:line="276" w:lineRule="auto"/>
              <w:rPr>
                <w:rFonts w:eastAsia="Batang"/>
              </w:rPr>
            </w:pPr>
          </w:p>
        </w:tc>
        <w:tc>
          <w:tcPr>
            <w:tcW w:w="1255" w:type="dxa"/>
          </w:tcPr>
          <w:p w14:paraId="2ADCB058" w14:textId="77777777" w:rsidR="0061196B" w:rsidRPr="00383266" w:rsidRDefault="0061196B" w:rsidP="0061196B">
            <w:pPr>
              <w:spacing w:line="276" w:lineRule="auto"/>
              <w:jc w:val="center"/>
              <w:rPr>
                <w:rFonts w:eastAsia="Batang"/>
              </w:rPr>
            </w:pPr>
            <w:r>
              <w:rPr>
                <w:rFonts w:eastAsia="Batang"/>
              </w:rPr>
              <w:t>22-23 qershor 2022</w:t>
            </w:r>
          </w:p>
        </w:tc>
        <w:tc>
          <w:tcPr>
            <w:tcW w:w="1512" w:type="dxa"/>
          </w:tcPr>
          <w:p w14:paraId="6F65F9BB" w14:textId="77777777" w:rsidR="0061196B" w:rsidRPr="00383266" w:rsidRDefault="0061196B" w:rsidP="0061196B">
            <w:pPr>
              <w:spacing w:line="276" w:lineRule="auto"/>
              <w:jc w:val="center"/>
              <w:rPr>
                <w:rFonts w:eastAsia="Batang"/>
              </w:rPr>
            </w:pPr>
          </w:p>
        </w:tc>
        <w:tc>
          <w:tcPr>
            <w:tcW w:w="1980" w:type="dxa"/>
            <w:shd w:val="clear" w:color="auto" w:fill="auto"/>
          </w:tcPr>
          <w:p w14:paraId="362A6C00" w14:textId="77777777" w:rsidR="0061196B" w:rsidRPr="00530B2F" w:rsidRDefault="0061196B" w:rsidP="0061196B">
            <w:pPr>
              <w:spacing w:line="276" w:lineRule="auto"/>
              <w:jc w:val="center"/>
              <w:rPr>
                <w:rFonts w:eastAsia="Batang"/>
              </w:rPr>
            </w:pPr>
            <w:r w:rsidRPr="00530B2F">
              <w:rPr>
                <w:rFonts w:eastAsia="Batang"/>
              </w:rPr>
              <w:t>Ekspertë:</w:t>
            </w:r>
          </w:p>
          <w:p w14:paraId="147E1997" w14:textId="77777777" w:rsidR="0061196B" w:rsidRDefault="0061196B" w:rsidP="0061196B">
            <w:pPr>
              <w:spacing w:line="276" w:lineRule="auto"/>
              <w:jc w:val="center"/>
              <w:rPr>
                <w:rFonts w:eastAsia="Batang"/>
                <w:u w:val="wave"/>
              </w:rPr>
            </w:pPr>
            <w:r>
              <w:rPr>
                <w:rFonts w:eastAsia="Batang"/>
                <w:u w:val="wave"/>
              </w:rPr>
              <w:t>Skënder Kaçupi</w:t>
            </w:r>
          </w:p>
          <w:p w14:paraId="44A86450" w14:textId="77777777" w:rsidR="0061196B" w:rsidRDefault="0061196B" w:rsidP="0061196B">
            <w:pPr>
              <w:spacing w:line="276" w:lineRule="auto"/>
              <w:jc w:val="center"/>
              <w:rPr>
                <w:rFonts w:eastAsia="Batang"/>
                <w:u w:val="wave"/>
              </w:rPr>
            </w:pPr>
            <w:r>
              <w:rPr>
                <w:rFonts w:eastAsia="Batang"/>
                <w:u w:val="wave"/>
              </w:rPr>
              <w:t>Engjell Hysi</w:t>
            </w:r>
          </w:p>
          <w:p w14:paraId="0B1D1C38" w14:textId="77777777" w:rsidR="0061196B" w:rsidRPr="0041396E" w:rsidRDefault="0061196B" w:rsidP="0061196B">
            <w:pPr>
              <w:spacing w:line="276" w:lineRule="auto"/>
              <w:jc w:val="center"/>
              <w:rPr>
                <w:rFonts w:eastAsia="Batang"/>
                <w:u w:val="wave"/>
              </w:rPr>
            </w:pPr>
          </w:p>
          <w:p w14:paraId="76D04AEF" w14:textId="77777777" w:rsidR="0061196B" w:rsidRPr="00530B2F" w:rsidRDefault="0061196B" w:rsidP="0061196B">
            <w:pPr>
              <w:spacing w:line="276" w:lineRule="auto"/>
              <w:jc w:val="center"/>
              <w:rPr>
                <w:rFonts w:eastAsia="Batang"/>
              </w:rPr>
            </w:pPr>
            <w:r w:rsidRPr="00530B2F">
              <w:rPr>
                <w:rFonts w:eastAsia="Batang"/>
              </w:rPr>
              <w:t>Lehtësues:</w:t>
            </w:r>
          </w:p>
          <w:p w14:paraId="013B2273" w14:textId="0636C839" w:rsidR="0061196B" w:rsidRPr="00242A8D" w:rsidRDefault="0061196B" w:rsidP="00242A8D">
            <w:pPr>
              <w:spacing w:line="276" w:lineRule="auto"/>
              <w:jc w:val="center"/>
              <w:rPr>
                <w:rFonts w:eastAsia="Batang"/>
                <w:bCs/>
                <w:lang w:val="en-US"/>
              </w:rPr>
            </w:pPr>
            <w:r>
              <w:rPr>
                <w:rFonts w:eastAsia="Batang"/>
                <w:bCs/>
                <w:lang w:val="en-US"/>
              </w:rPr>
              <w:t>Besmir Stroka</w:t>
            </w:r>
          </w:p>
        </w:tc>
        <w:tc>
          <w:tcPr>
            <w:tcW w:w="5418" w:type="dxa"/>
          </w:tcPr>
          <w:p w14:paraId="62DB8116" w14:textId="7EABEBE0" w:rsidR="0061196B" w:rsidRPr="00383266" w:rsidRDefault="0061196B" w:rsidP="00242A8D">
            <w:pPr>
              <w:spacing w:line="276" w:lineRule="auto"/>
              <w:jc w:val="both"/>
              <w:rPr>
                <w:rFonts w:eastAsia="Times New Roman"/>
              </w:rPr>
            </w:pPr>
            <w:r w:rsidRPr="00746F76">
              <w:rPr>
                <w:rFonts w:eastAsia="Times New Roman"/>
              </w:rPr>
              <w:t>Alternativat e dënimit me burgim (në fazën e ekzekutimit të vendimeve)</w:t>
            </w:r>
            <w:r>
              <w:rPr>
                <w:rFonts w:eastAsia="Times New Roman"/>
              </w:rPr>
              <w:t xml:space="preserve">. </w:t>
            </w:r>
            <w:r w:rsidRPr="00746F76">
              <w:rPr>
                <w:rFonts w:eastAsia="Times New Roman"/>
              </w:rPr>
              <w:t>Dënimet alternative me burgim nën vështrimin e ligjit të ri të shërbimit të provës.</w:t>
            </w:r>
            <w:r>
              <w:rPr>
                <w:rFonts w:eastAsia="Times New Roman"/>
              </w:rPr>
              <w:t xml:space="preserve"> </w:t>
            </w:r>
            <w:r w:rsidRPr="00746F76">
              <w:rPr>
                <w:rFonts w:eastAsia="Times New Roman"/>
              </w:rPr>
              <w:t>Roli i prokurorëve dhe gjyqtarëve në ekzekutimin e shmangies, d</w:t>
            </w:r>
            <w:r>
              <w:rPr>
                <w:rFonts w:eastAsia="Times New Roman"/>
              </w:rPr>
              <w:t>ënimeve penale ndaj të miturve.</w:t>
            </w:r>
          </w:p>
        </w:tc>
        <w:tc>
          <w:tcPr>
            <w:tcW w:w="1260" w:type="dxa"/>
          </w:tcPr>
          <w:p w14:paraId="19F42633" w14:textId="77777777" w:rsidR="0061196B" w:rsidRPr="00383266" w:rsidRDefault="0061196B" w:rsidP="0061196B">
            <w:pPr>
              <w:spacing w:line="276" w:lineRule="auto"/>
              <w:jc w:val="center"/>
            </w:pPr>
          </w:p>
        </w:tc>
      </w:tr>
      <w:tr w:rsidR="0061196B" w:rsidRPr="00383266" w14:paraId="02352CC7" w14:textId="77777777" w:rsidTr="00704260">
        <w:tc>
          <w:tcPr>
            <w:tcW w:w="720" w:type="dxa"/>
          </w:tcPr>
          <w:p w14:paraId="74404381" w14:textId="77777777" w:rsidR="0061196B" w:rsidRPr="00383266" w:rsidRDefault="0061196B" w:rsidP="0061196B">
            <w:pPr>
              <w:numPr>
                <w:ilvl w:val="0"/>
                <w:numId w:val="1"/>
              </w:numPr>
              <w:spacing w:line="276" w:lineRule="auto"/>
              <w:rPr>
                <w:rFonts w:eastAsia="Batang"/>
              </w:rPr>
            </w:pPr>
          </w:p>
        </w:tc>
        <w:tc>
          <w:tcPr>
            <w:tcW w:w="1255" w:type="dxa"/>
          </w:tcPr>
          <w:p w14:paraId="606A9177" w14:textId="77777777" w:rsidR="0061196B" w:rsidRDefault="0061196B" w:rsidP="0061196B">
            <w:pPr>
              <w:spacing w:line="276" w:lineRule="auto"/>
              <w:jc w:val="center"/>
              <w:rPr>
                <w:rFonts w:eastAsia="Batang"/>
              </w:rPr>
            </w:pPr>
            <w:r>
              <w:rPr>
                <w:rFonts w:eastAsia="Batang"/>
              </w:rPr>
              <w:t>24 qershor 2022</w:t>
            </w:r>
          </w:p>
        </w:tc>
        <w:tc>
          <w:tcPr>
            <w:tcW w:w="1512" w:type="dxa"/>
          </w:tcPr>
          <w:p w14:paraId="735B67C1" w14:textId="77777777" w:rsidR="0061196B" w:rsidRPr="00383266" w:rsidRDefault="0061196B" w:rsidP="0061196B">
            <w:pPr>
              <w:spacing w:line="276" w:lineRule="auto"/>
              <w:jc w:val="center"/>
              <w:rPr>
                <w:rFonts w:eastAsia="Batang"/>
              </w:rPr>
            </w:pPr>
          </w:p>
        </w:tc>
        <w:tc>
          <w:tcPr>
            <w:tcW w:w="1980" w:type="dxa"/>
            <w:shd w:val="clear" w:color="auto" w:fill="auto"/>
          </w:tcPr>
          <w:p w14:paraId="14A85C0A" w14:textId="77777777" w:rsidR="0061196B" w:rsidRDefault="0061196B" w:rsidP="0061196B">
            <w:pPr>
              <w:spacing w:line="276" w:lineRule="auto"/>
              <w:jc w:val="center"/>
              <w:rPr>
                <w:rFonts w:eastAsia="Batang"/>
              </w:rPr>
            </w:pPr>
            <w:r>
              <w:rPr>
                <w:rFonts w:eastAsia="Batang"/>
              </w:rPr>
              <w:t>Ekspertë:</w:t>
            </w:r>
          </w:p>
          <w:p w14:paraId="19DFA81A" w14:textId="77777777" w:rsidR="0061196B" w:rsidRDefault="0061196B" w:rsidP="0061196B">
            <w:pPr>
              <w:spacing w:line="276" w:lineRule="auto"/>
              <w:jc w:val="center"/>
              <w:rPr>
                <w:rFonts w:eastAsia="Batang"/>
              </w:rPr>
            </w:pPr>
            <w:r>
              <w:rPr>
                <w:rFonts w:eastAsia="Batang"/>
              </w:rPr>
              <w:t>Arben Rakipi</w:t>
            </w:r>
          </w:p>
          <w:p w14:paraId="31C5C8BD" w14:textId="217AFC89" w:rsidR="0061196B" w:rsidRDefault="0061196B" w:rsidP="00242A8D">
            <w:pPr>
              <w:spacing w:line="276" w:lineRule="auto"/>
              <w:jc w:val="center"/>
              <w:rPr>
                <w:rFonts w:eastAsia="Batang"/>
              </w:rPr>
            </w:pPr>
            <w:r>
              <w:rPr>
                <w:rFonts w:eastAsia="Batang"/>
              </w:rPr>
              <w:t>Elsa Miha</w:t>
            </w:r>
          </w:p>
          <w:p w14:paraId="0BB2CF7C" w14:textId="77777777" w:rsidR="0061196B" w:rsidRDefault="0061196B" w:rsidP="0061196B">
            <w:pPr>
              <w:spacing w:line="276" w:lineRule="auto"/>
              <w:jc w:val="center"/>
              <w:rPr>
                <w:rFonts w:eastAsia="Batang"/>
              </w:rPr>
            </w:pPr>
            <w:r>
              <w:rPr>
                <w:rFonts w:eastAsia="Batang"/>
              </w:rPr>
              <w:t>Lehtësues:</w:t>
            </w:r>
          </w:p>
          <w:p w14:paraId="65CE6CD6" w14:textId="77777777" w:rsidR="0061196B" w:rsidRPr="00383266" w:rsidRDefault="0061196B" w:rsidP="0061196B">
            <w:pPr>
              <w:spacing w:line="276" w:lineRule="auto"/>
              <w:jc w:val="center"/>
              <w:rPr>
                <w:rFonts w:eastAsia="Batang"/>
              </w:rPr>
            </w:pPr>
            <w:r>
              <w:rPr>
                <w:rFonts w:eastAsia="Batang"/>
              </w:rPr>
              <w:t>Klejda Çapja</w:t>
            </w:r>
          </w:p>
        </w:tc>
        <w:tc>
          <w:tcPr>
            <w:tcW w:w="5418" w:type="dxa"/>
          </w:tcPr>
          <w:p w14:paraId="3B322EB3" w14:textId="77777777" w:rsidR="0061196B" w:rsidRPr="008330D1" w:rsidRDefault="0061196B" w:rsidP="0061196B">
            <w:pPr>
              <w:spacing w:line="276" w:lineRule="auto"/>
              <w:jc w:val="both"/>
              <w:rPr>
                <w:rFonts w:eastAsia="Times New Roman"/>
              </w:rPr>
            </w:pPr>
            <w:r w:rsidRPr="008330D1">
              <w:rPr>
                <w:rFonts w:eastAsia="Times New Roman"/>
              </w:rPr>
              <w:t>Kërkesat e Prokurorisë për zgjatjen e afatit të hetimeve dhe pasojat e mosrespektimit të tyre. Kompetencat e gjyqtarit të seancës paraprake.</w:t>
            </w:r>
          </w:p>
          <w:p w14:paraId="0F366485" w14:textId="77777777" w:rsidR="0061196B" w:rsidRPr="00746F76" w:rsidRDefault="0061196B" w:rsidP="0061196B">
            <w:pPr>
              <w:spacing w:line="276" w:lineRule="auto"/>
              <w:jc w:val="both"/>
              <w:rPr>
                <w:rFonts w:eastAsia="Times New Roman"/>
              </w:rPr>
            </w:pPr>
          </w:p>
        </w:tc>
        <w:tc>
          <w:tcPr>
            <w:tcW w:w="1260" w:type="dxa"/>
          </w:tcPr>
          <w:p w14:paraId="34BAED7A" w14:textId="77777777" w:rsidR="0061196B" w:rsidRPr="00383266" w:rsidRDefault="0061196B" w:rsidP="0061196B">
            <w:pPr>
              <w:spacing w:line="276" w:lineRule="auto"/>
              <w:jc w:val="center"/>
            </w:pPr>
          </w:p>
        </w:tc>
      </w:tr>
      <w:tr w:rsidR="0061196B" w:rsidRPr="00383266" w14:paraId="121F8E80" w14:textId="77777777" w:rsidTr="00704260">
        <w:tc>
          <w:tcPr>
            <w:tcW w:w="720" w:type="dxa"/>
          </w:tcPr>
          <w:p w14:paraId="4D037E65" w14:textId="77777777" w:rsidR="0061196B" w:rsidRPr="00383266" w:rsidRDefault="0061196B" w:rsidP="0061196B">
            <w:pPr>
              <w:numPr>
                <w:ilvl w:val="0"/>
                <w:numId w:val="1"/>
              </w:numPr>
              <w:spacing w:line="276" w:lineRule="auto"/>
              <w:rPr>
                <w:rFonts w:eastAsia="Batang"/>
              </w:rPr>
            </w:pPr>
          </w:p>
        </w:tc>
        <w:tc>
          <w:tcPr>
            <w:tcW w:w="1255" w:type="dxa"/>
          </w:tcPr>
          <w:p w14:paraId="1A14DA10" w14:textId="77777777" w:rsidR="0061196B" w:rsidRPr="00606DC4" w:rsidRDefault="0061196B" w:rsidP="0061196B">
            <w:pPr>
              <w:spacing w:line="276" w:lineRule="auto"/>
              <w:jc w:val="center"/>
              <w:rPr>
                <w:rFonts w:eastAsia="Batang"/>
              </w:rPr>
            </w:pPr>
            <w:r w:rsidRPr="00606DC4">
              <w:rPr>
                <w:rFonts w:eastAsia="Batang"/>
              </w:rPr>
              <w:t>30 qershor – 1 korrik 2022</w:t>
            </w:r>
          </w:p>
        </w:tc>
        <w:tc>
          <w:tcPr>
            <w:tcW w:w="1512" w:type="dxa"/>
          </w:tcPr>
          <w:p w14:paraId="2CFE5B79" w14:textId="77777777" w:rsidR="0061196B" w:rsidRPr="00383266" w:rsidRDefault="0061196B" w:rsidP="0061196B">
            <w:pPr>
              <w:spacing w:line="276" w:lineRule="auto"/>
              <w:jc w:val="center"/>
              <w:rPr>
                <w:rFonts w:eastAsia="Batang"/>
              </w:rPr>
            </w:pPr>
          </w:p>
        </w:tc>
        <w:tc>
          <w:tcPr>
            <w:tcW w:w="1980" w:type="dxa"/>
            <w:shd w:val="clear" w:color="auto" w:fill="auto"/>
          </w:tcPr>
          <w:p w14:paraId="35080B9F" w14:textId="77777777" w:rsidR="0061196B" w:rsidRPr="00606DC4" w:rsidRDefault="0061196B" w:rsidP="0061196B">
            <w:pPr>
              <w:spacing w:line="276" w:lineRule="auto"/>
              <w:jc w:val="center"/>
              <w:rPr>
                <w:rFonts w:eastAsia="Batang"/>
              </w:rPr>
            </w:pPr>
            <w:r w:rsidRPr="00606DC4">
              <w:rPr>
                <w:rFonts w:eastAsia="Batang"/>
              </w:rPr>
              <w:t>Ekspertë:</w:t>
            </w:r>
          </w:p>
          <w:p w14:paraId="10B2A45D" w14:textId="77777777" w:rsidR="0061196B" w:rsidRPr="00606DC4" w:rsidRDefault="0061196B" w:rsidP="0061196B">
            <w:pPr>
              <w:spacing w:line="276" w:lineRule="auto"/>
              <w:jc w:val="center"/>
              <w:rPr>
                <w:rFonts w:eastAsia="Batang"/>
              </w:rPr>
            </w:pPr>
            <w:r w:rsidRPr="00606DC4">
              <w:rPr>
                <w:rFonts w:eastAsia="Batang"/>
              </w:rPr>
              <w:t>Sandër Simoni</w:t>
            </w:r>
          </w:p>
          <w:p w14:paraId="30582FD8" w14:textId="77777777" w:rsidR="0061196B" w:rsidRPr="00606DC4" w:rsidRDefault="0061196B" w:rsidP="0061196B">
            <w:pPr>
              <w:spacing w:line="276" w:lineRule="auto"/>
              <w:jc w:val="center"/>
              <w:rPr>
                <w:rFonts w:eastAsia="Batang"/>
              </w:rPr>
            </w:pPr>
            <w:r w:rsidRPr="00606DC4">
              <w:rPr>
                <w:rFonts w:eastAsia="Batang"/>
              </w:rPr>
              <w:t>Sokol Binaj</w:t>
            </w:r>
          </w:p>
          <w:p w14:paraId="423043D1" w14:textId="77777777" w:rsidR="0061196B" w:rsidRPr="00606DC4" w:rsidRDefault="0061196B" w:rsidP="0061196B">
            <w:pPr>
              <w:spacing w:line="276" w:lineRule="auto"/>
              <w:jc w:val="center"/>
              <w:rPr>
                <w:rFonts w:eastAsia="Batang"/>
              </w:rPr>
            </w:pPr>
          </w:p>
          <w:p w14:paraId="50A6744E" w14:textId="77777777" w:rsidR="0061196B" w:rsidRPr="00606DC4" w:rsidRDefault="0061196B" w:rsidP="0061196B">
            <w:pPr>
              <w:spacing w:line="276" w:lineRule="auto"/>
              <w:jc w:val="center"/>
              <w:rPr>
                <w:rFonts w:eastAsia="Batang"/>
              </w:rPr>
            </w:pPr>
            <w:r w:rsidRPr="00606DC4">
              <w:rPr>
                <w:rFonts w:eastAsia="Batang"/>
              </w:rPr>
              <w:t>Lehtësues:</w:t>
            </w:r>
          </w:p>
          <w:p w14:paraId="1CC8A3D6" w14:textId="77777777" w:rsidR="0061196B" w:rsidRDefault="0061196B" w:rsidP="0061196B">
            <w:pPr>
              <w:spacing w:line="276" w:lineRule="auto"/>
              <w:jc w:val="center"/>
              <w:rPr>
                <w:rFonts w:eastAsia="Batang"/>
              </w:rPr>
            </w:pPr>
            <w:r w:rsidRPr="00606DC4">
              <w:rPr>
                <w:rFonts w:eastAsia="Batang"/>
              </w:rPr>
              <w:t>Andi Pogaçe</w:t>
            </w:r>
          </w:p>
        </w:tc>
        <w:tc>
          <w:tcPr>
            <w:tcW w:w="5418" w:type="dxa"/>
          </w:tcPr>
          <w:p w14:paraId="584217DE" w14:textId="77777777" w:rsidR="0061196B" w:rsidRPr="008330D1" w:rsidRDefault="0061196B" w:rsidP="0061196B">
            <w:pPr>
              <w:spacing w:line="276" w:lineRule="auto"/>
              <w:jc w:val="both"/>
              <w:rPr>
                <w:rFonts w:eastAsia="Times New Roman"/>
              </w:rPr>
            </w:pPr>
            <w:r w:rsidRPr="00794891">
              <w:rPr>
                <w:rFonts w:eastAsia="Times New Roman"/>
                <w:lang w:eastAsia="en-GB"/>
              </w:rPr>
              <w:t>Pjesëmarrja e të pandehurit në procesin penal.  Nga instituti i gjykimit në mungesë në atë të mospjesëmarrjes së të pandehurit. Interpretimi i normave të ndryshuara të neneve 351 dhe 352 të K.Pr.Penal. Ndikimi i jurisprudencës së Gjykatës Europiane të të Drejtave të Njeriut në reformimin e institutit të gjykimit në mungesë.</w:t>
            </w:r>
            <w:r w:rsidRPr="00794891">
              <w:rPr>
                <w:rFonts w:eastAsia="Times New Roman"/>
                <w:lang w:eastAsia="en-GB"/>
              </w:rPr>
              <w:tab/>
            </w:r>
          </w:p>
        </w:tc>
        <w:tc>
          <w:tcPr>
            <w:tcW w:w="1260" w:type="dxa"/>
          </w:tcPr>
          <w:p w14:paraId="7A9A724B" w14:textId="77777777" w:rsidR="0061196B" w:rsidRPr="00383266" w:rsidRDefault="0061196B" w:rsidP="0061196B">
            <w:pPr>
              <w:spacing w:line="276" w:lineRule="auto"/>
              <w:jc w:val="center"/>
            </w:pPr>
          </w:p>
        </w:tc>
      </w:tr>
    </w:tbl>
    <w:p w14:paraId="5FAA83AA" w14:textId="77777777" w:rsidR="00704260" w:rsidRDefault="00704260" w:rsidP="00704260">
      <w:pPr>
        <w:spacing w:line="276" w:lineRule="auto"/>
        <w:ind w:firstLine="720"/>
        <w:jc w:val="right"/>
        <w:rPr>
          <w:b/>
        </w:rPr>
      </w:pPr>
    </w:p>
    <w:p w14:paraId="2B89EF52" w14:textId="77777777" w:rsidR="00704260" w:rsidRDefault="00704260" w:rsidP="00704260">
      <w:pPr>
        <w:spacing w:line="276" w:lineRule="auto"/>
        <w:ind w:firstLine="720"/>
        <w:jc w:val="right"/>
        <w:rPr>
          <w:b/>
        </w:rPr>
      </w:pPr>
    </w:p>
    <w:p w14:paraId="65AED91B" w14:textId="77777777" w:rsidR="00704260" w:rsidRDefault="00704260" w:rsidP="00704260">
      <w:pPr>
        <w:spacing w:line="276" w:lineRule="auto"/>
        <w:ind w:firstLine="720"/>
        <w:jc w:val="right"/>
        <w:rPr>
          <w:b/>
        </w:rPr>
      </w:pPr>
    </w:p>
    <w:p w14:paraId="7FCBC31C" w14:textId="77777777" w:rsidR="00704260" w:rsidRDefault="00704260" w:rsidP="00704260">
      <w:pPr>
        <w:spacing w:line="276" w:lineRule="auto"/>
        <w:ind w:firstLine="720"/>
        <w:jc w:val="right"/>
        <w:rPr>
          <w:b/>
        </w:rPr>
      </w:pPr>
    </w:p>
    <w:p w14:paraId="4709155D" w14:textId="77777777" w:rsidR="00704260" w:rsidRDefault="00704260" w:rsidP="00704260">
      <w:pPr>
        <w:spacing w:line="276" w:lineRule="auto"/>
        <w:ind w:firstLine="720"/>
        <w:jc w:val="right"/>
        <w:rPr>
          <w:b/>
        </w:rPr>
      </w:pPr>
    </w:p>
    <w:p w14:paraId="428564EE" w14:textId="77777777" w:rsidR="00704260" w:rsidRDefault="00704260" w:rsidP="00704260">
      <w:pPr>
        <w:spacing w:line="276" w:lineRule="auto"/>
        <w:ind w:firstLine="720"/>
        <w:jc w:val="right"/>
        <w:rPr>
          <w:b/>
        </w:rPr>
      </w:pPr>
    </w:p>
    <w:p w14:paraId="127DD7A1" w14:textId="77777777" w:rsidR="00704260" w:rsidRDefault="00704260" w:rsidP="00704260">
      <w:pPr>
        <w:spacing w:line="276" w:lineRule="auto"/>
        <w:ind w:firstLine="720"/>
        <w:jc w:val="right"/>
        <w:rPr>
          <w:b/>
        </w:rPr>
      </w:pPr>
    </w:p>
    <w:p w14:paraId="00C5F4D0" w14:textId="77777777" w:rsidR="00704260" w:rsidRDefault="00704260" w:rsidP="00704260">
      <w:pPr>
        <w:spacing w:line="276" w:lineRule="auto"/>
        <w:ind w:firstLine="720"/>
        <w:jc w:val="right"/>
        <w:rPr>
          <w:b/>
        </w:rPr>
      </w:pPr>
    </w:p>
    <w:p w14:paraId="454D8151" w14:textId="77777777" w:rsidR="00704260" w:rsidRDefault="00704260" w:rsidP="00704260">
      <w:pPr>
        <w:spacing w:line="276" w:lineRule="auto"/>
        <w:ind w:firstLine="720"/>
        <w:jc w:val="right"/>
        <w:rPr>
          <w:b/>
        </w:rPr>
      </w:pPr>
    </w:p>
    <w:p w14:paraId="4966CB48" w14:textId="77777777" w:rsidR="00704260" w:rsidRDefault="00704260" w:rsidP="00704260">
      <w:pPr>
        <w:spacing w:line="276" w:lineRule="auto"/>
        <w:ind w:firstLine="720"/>
        <w:jc w:val="right"/>
        <w:rPr>
          <w:b/>
        </w:rPr>
      </w:pPr>
    </w:p>
    <w:p w14:paraId="079159B5" w14:textId="77777777" w:rsidR="00704260" w:rsidRDefault="00704260" w:rsidP="00704260">
      <w:pPr>
        <w:spacing w:line="276" w:lineRule="auto"/>
        <w:ind w:firstLine="720"/>
        <w:jc w:val="right"/>
        <w:rPr>
          <w:b/>
        </w:rPr>
      </w:pPr>
    </w:p>
    <w:p w14:paraId="6E2B3258" w14:textId="77777777" w:rsidR="00704260" w:rsidRDefault="00704260" w:rsidP="00704260">
      <w:pPr>
        <w:spacing w:line="276" w:lineRule="auto"/>
        <w:ind w:firstLine="720"/>
        <w:jc w:val="right"/>
        <w:rPr>
          <w:b/>
        </w:rPr>
      </w:pPr>
    </w:p>
    <w:p w14:paraId="0A373FA6" w14:textId="77777777" w:rsidR="00704260" w:rsidRDefault="00704260" w:rsidP="00704260">
      <w:pPr>
        <w:spacing w:line="276" w:lineRule="auto"/>
        <w:ind w:firstLine="720"/>
        <w:jc w:val="right"/>
        <w:rPr>
          <w:b/>
        </w:rPr>
      </w:pPr>
    </w:p>
    <w:p w14:paraId="04918984" w14:textId="77777777" w:rsidR="00704260" w:rsidRDefault="00704260" w:rsidP="00704260">
      <w:pPr>
        <w:spacing w:line="276" w:lineRule="auto"/>
        <w:ind w:firstLine="720"/>
        <w:jc w:val="right"/>
        <w:rPr>
          <w:b/>
        </w:rPr>
      </w:pPr>
    </w:p>
    <w:p w14:paraId="5E5547FF" w14:textId="77777777" w:rsidR="00704260" w:rsidRDefault="00704260" w:rsidP="00704260">
      <w:pPr>
        <w:spacing w:line="276" w:lineRule="auto"/>
        <w:ind w:firstLine="720"/>
        <w:jc w:val="right"/>
        <w:rPr>
          <w:b/>
        </w:rPr>
      </w:pPr>
    </w:p>
    <w:p w14:paraId="08B7E093" w14:textId="77777777" w:rsidR="00704260" w:rsidRDefault="00704260" w:rsidP="00704260">
      <w:pPr>
        <w:spacing w:line="276" w:lineRule="auto"/>
        <w:ind w:firstLine="720"/>
        <w:jc w:val="right"/>
        <w:rPr>
          <w:b/>
        </w:rPr>
      </w:pPr>
    </w:p>
    <w:p w14:paraId="112F2034" w14:textId="77777777" w:rsidR="00704260" w:rsidRDefault="00704260" w:rsidP="00704260">
      <w:pPr>
        <w:spacing w:line="276" w:lineRule="auto"/>
        <w:ind w:firstLine="720"/>
        <w:jc w:val="right"/>
        <w:rPr>
          <w:b/>
        </w:rPr>
      </w:pPr>
    </w:p>
    <w:p w14:paraId="57F3123A" w14:textId="77777777" w:rsidR="00704260" w:rsidRDefault="00704260" w:rsidP="00704260">
      <w:pPr>
        <w:spacing w:line="276" w:lineRule="auto"/>
        <w:ind w:firstLine="720"/>
        <w:jc w:val="right"/>
        <w:rPr>
          <w:b/>
        </w:rPr>
      </w:pPr>
    </w:p>
    <w:p w14:paraId="230F22C6" w14:textId="77777777" w:rsidR="00704260" w:rsidRDefault="00704260" w:rsidP="00704260">
      <w:pPr>
        <w:spacing w:line="276" w:lineRule="auto"/>
        <w:rPr>
          <w:b/>
        </w:rPr>
      </w:pPr>
    </w:p>
    <w:p w14:paraId="16B5C865" w14:textId="77777777" w:rsidR="00704260" w:rsidRDefault="00704260" w:rsidP="00704260">
      <w:pPr>
        <w:spacing w:line="276" w:lineRule="auto"/>
        <w:ind w:firstLine="720"/>
        <w:jc w:val="right"/>
        <w:rPr>
          <w:b/>
        </w:rPr>
      </w:pPr>
    </w:p>
    <w:p w14:paraId="56D58296" w14:textId="77777777" w:rsidR="00704260" w:rsidRDefault="00704260" w:rsidP="00704260">
      <w:pPr>
        <w:spacing w:line="276" w:lineRule="auto"/>
        <w:ind w:firstLine="720"/>
        <w:jc w:val="right"/>
        <w:rPr>
          <w:b/>
        </w:rPr>
      </w:pPr>
    </w:p>
    <w:p w14:paraId="57FFA1A9" w14:textId="77777777" w:rsidR="00704260" w:rsidRDefault="00704260" w:rsidP="00704260">
      <w:pPr>
        <w:spacing w:line="276" w:lineRule="auto"/>
        <w:ind w:firstLine="720"/>
        <w:jc w:val="right"/>
        <w:rPr>
          <w:b/>
          <w:sz w:val="22"/>
          <w:szCs w:val="22"/>
        </w:rPr>
      </w:pPr>
    </w:p>
    <w:p w14:paraId="04E9C330" w14:textId="77777777" w:rsidR="00704260" w:rsidRDefault="00704260"/>
    <w:p w14:paraId="16F1C668" w14:textId="77777777" w:rsidR="00704260" w:rsidRDefault="00704260"/>
    <w:p w14:paraId="54553F93" w14:textId="77777777" w:rsidR="00704260" w:rsidRDefault="00704260"/>
    <w:p w14:paraId="6574C24B" w14:textId="77777777" w:rsidR="00704260" w:rsidRDefault="00704260"/>
    <w:p w14:paraId="4B4E938F" w14:textId="77777777" w:rsidR="00704260" w:rsidRDefault="00704260"/>
    <w:p w14:paraId="207FA666" w14:textId="77777777" w:rsidR="00704260" w:rsidRDefault="00704260"/>
    <w:p w14:paraId="7DD48B10" w14:textId="77777777" w:rsidR="00242A8D" w:rsidRDefault="00242A8D" w:rsidP="00704260">
      <w:pPr>
        <w:spacing w:line="276" w:lineRule="auto"/>
        <w:ind w:left="5040" w:firstLine="720"/>
        <w:jc w:val="center"/>
        <w:rPr>
          <w:b/>
          <w:bCs/>
          <w:sz w:val="22"/>
          <w:szCs w:val="22"/>
        </w:rPr>
      </w:pPr>
    </w:p>
    <w:p w14:paraId="0294AA95" w14:textId="77777777" w:rsidR="00704260" w:rsidRPr="0099711A" w:rsidRDefault="00704260" w:rsidP="00704260">
      <w:pPr>
        <w:spacing w:line="276" w:lineRule="auto"/>
        <w:ind w:left="5040" w:firstLine="720"/>
        <w:jc w:val="center"/>
        <w:rPr>
          <w:b/>
          <w:bCs/>
          <w:sz w:val="22"/>
          <w:szCs w:val="22"/>
        </w:rPr>
      </w:pPr>
      <w:r w:rsidRPr="0099711A">
        <w:rPr>
          <w:b/>
          <w:bCs/>
          <w:sz w:val="22"/>
          <w:szCs w:val="22"/>
        </w:rPr>
        <w:t>DREJTOR</w:t>
      </w:r>
    </w:p>
    <w:p w14:paraId="46378719" w14:textId="77777777" w:rsidR="00704260" w:rsidRDefault="00704260" w:rsidP="00704260">
      <w:pPr>
        <w:spacing w:line="276" w:lineRule="auto"/>
        <w:ind w:left="5040" w:firstLine="720"/>
        <w:jc w:val="center"/>
        <w:rPr>
          <w:b/>
          <w:bCs/>
          <w:sz w:val="22"/>
          <w:szCs w:val="22"/>
        </w:rPr>
      </w:pPr>
      <w:r>
        <w:rPr>
          <w:b/>
          <w:bCs/>
          <w:sz w:val="22"/>
          <w:szCs w:val="22"/>
        </w:rPr>
        <w:t>_______________</w:t>
      </w:r>
    </w:p>
    <w:p w14:paraId="3FCC2940" w14:textId="36B7751D" w:rsidR="00704260" w:rsidRPr="00242A8D" w:rsidRDefault="00704260" w:rsidP="00242A8D">
      <w:pPr>
        <w:spacing w:line="276" w:lineRule="auto"/>
        <w:ind w:left="5040" w:firstLine="720"/>
        <w:jc w:val="center"/>
        <w:rPr>
          <w:b/>
          <w:bCs/>
          <w:sz w:val="22"/>
          <w:szCs w:val="22"/>
        </w:rPr>
      </w:pPr>
      <w:r w:rsidRPr="0099711A">
        <w:rPr>
          <w:b/>
          <w:bCs/>
          <w:sz w:val="22"/>
          <w:szCs w:val="22"/>
        </w:rPr>
        <w:t>ARBEN RAKIPI</w:t>
      </w:r>
    </w:p>
    <w:sectPr w:rsidR="00704260" w:rsidRPr="00242A8D" w:rsidSect="00704260">
      <w:headerReference w:type="even" r:id="rId10"/>
      <w:headerReference w:type="default" r:id="rId11"/>
      <w:footerReference w:type="default" r:id="rId12"/>
      <w:headerReference w:type="first" r:id="rId13"/>
      <w:pgSz w:w="15840" w:h="12240" w:orient="landscape"/>
      <w:pgMar w:top="1080" w:right="630" w:bottom="9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56E4D" w14:textId="77777777" w:rsidR="00147763" w:rsidRDefault="00147763" w:rsidP="00704260">
      <w:r>
        <w:separator/>
      </w:r>
    </w:p>
  </w:endnote>
  <w:endnote w:type="continuationSeparator" w:id="0">
    <w:p w14:paraId="53391E48" w14:textId="77777777" w:rsidR="00147763" w:rsidRDefault="00147763" w:rsidP="0070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Aba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D23A8" w14:textId="77777777" w:rsidR="00F02710" w:rsidRPr="00D637C2" w:rsidRDefault="00F02710">
    <w:pPr>
      <w:pStyle w:val="Footer"/>
      <w:jc w:val="right"/>
      <w:rPr>
        <w:rFonts w:ascii="Palatino Linotype" w:hAnsi="Palatino Linotype"/>
        <w:sz w:val="16"/>
        <w:szCs w:val="16"/>
      </w:rPr>
    </w:pPr>
    <w:r w:rsidRPr="00D637C2">
      <w:rPr>
        <w:rFonts w:ascii="Palatino Linotype" w:hAnsi="Palatino Linotype"/>
        <w:sz w:val="16"/>
        <w:szCs w:val="16"/>
      </w:rPr>
      <w:fldChar w:fldCharType="begin"/>
    </w:r>
    <w:r w:rsidRPr="00D637C2">
      <w:rPr>
        <w:rFonts w:ascii="Palatino Linotype" w:hAnsi="Palatino Linotype"/>
        <w:sz w:val="16"/>
        <w:szCs w:val="16"/>
      </w:rPr>
      <w:instrText xml:space="preserve"> PAGE   \* MERGEFORMAT </w:instrText>
    </w:r>
    <w:r w:rsidRPr="00D637C2">
      <w:rPr>
        <w:rFonts w:ascii="Palatino Linotype" w:hAnsi="Palatino Linotype"/>
        <w:sz w:val="16"/>
        <w:szCs w:val="16"/>
      </w:rPr>
      <w:fldChar w:fldCharType="separate"/>
    </w:r>
    <w:r w:rsidR="001B42FA">
      <w:rPr>
        <w:rFonts w:ascii="Palatino Linotype" w:hAnsi="Palatino Linotype"/>
        <w:noProof/>
        <w:sz w:val="16"/>
        <w:szCs w:val="16"/>
      </w:rPr>
      <w:t>2</w:t>
    </w:r>
    <w:r w:rsidRPr="00D637C2">
      <w:rPr>
        <w:rFonts w:ascii="Palatino Linotype" w:hAnsi="Palatino Linotype"/>
        <w:noProof/>
        <w:sz w:val="16"/>
        <w:szCs w:val="16"/>
      </w:rPr>
      <w:fldChar w:fldCharType="end"/>
    </w:r>
  </w:p>
  <w:p w14:paraId="224DDFE4" w14:textId="77777777" w:rsidR="00F02710" w:rsidRDefault="00F02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B2BAC" w14:textId="77777777" w:rsidR="00147763" w:rsidRDefault="00147763" w:rsidP="00704260">
      <w:r>
        <w:separator/>
      </w:r>
    </w:p>
  </w:footnote>
  <w:footnote w:type="continuationSeparator" w:id="0">
    <w:p w14:paraId="1E3AC389" w14:textId="77777777" w:rsidR="00147763" w:rsidRDefault="00147763" w:rsidP="00704260">
      <w:r>
        <w:continuationSeparator/>
      </w:r>
    </w:p>
  </w:footnote>
  <w:footnote w:id="1">
    <w:p w14:paraId="23122B37" w14:textId="77777777" w:rsidR="00F02710" w:rsidRPr="00FC328F" w:rsidRDefault="00F02710" w:rsidP="00704260">
      <w:pPr>
        <w:pStyle w:val="FootnoteText"/>
        <w:jc w:val="both"/>
        <w:rPr>
          <w:rFonts w:ascii="Palatino Linotype" w:hAnsi="Palatino Linotype"/>
          <w:sz w:val="18"/>
          <w:szCs w:val="18"/>
        </w:rPr>
      </w:pPr>
      <w:r w:rsidRPr="00FC328F">
        <w:rPr>
          <w:rStyle w:val="FootnoteReference"/>
          <w:rFonts w:ascii="Palatino Linotype" w:hAnsi="Palatino Linotype"/>
          <w:sz w:val="16"/>
          <w:szCs w:val="16"/>
        </w:rPr>
        <w:footnoteRef/>
      </w:r>
      <w:r w:rsidRPr="00FC328F">
        <w:rPr>
          <w:rFonts w:ascii="Palatino Linotype" w:hAnsi="Palatino Linotype"/>
          <w:sz w:val="18"/>
          <w:szCs w:val="18"/>
        </w:rPr>
        <w:t>Datat janë fleksibël deri në momentin e koordinimit me ekspertët në varësi të mundësisë/pamundësisë së tyre. Me të marrë kalendari formatin final datat ndryshohen vetëm për arsye të veçanta dhe shumë objektive dhe vetëm nëse nuk u është dërguar ftesa pjesëmarrësve, ose arsyeve objektive të pa parashikuara që mund të lindin gjatë zbatimit të këtij plani aktivitetesh.</w:t>
      </w:r>
    </w:p>
  </w:footnote>
  <w:footnote w:id="2">
    <w:p w14:paraId="0B10A6F0" w14:textId="77777777" w:rsidR="00F02710" w:rsidRPr="00FC328F" w:rsidRDefault="00F02710" w:rsidP="00704260">
      <w:pPr>
        <w:pStyle w:val="FootnoteText"/>
        <w:jc w:val="both"/>
        <w:rPr>
          <w:b/>
          <w:sz w:val="18"/>
          <w:szCs w:val="18"/>
        </w:rPr>
      </w:pPr>
      <w:r w:rsidRPr="00FC328F">
        <w:rPr>
          <w:rStyle w:val="FootnoteReference"/>
          <w:b/>
          <w:sz w:val="18"/>
          <w:szCs w:val="18"/>
        </w:rPr>
        <w:footnoteRef/>
      </w:r>
      <w:r w:rsidRPr="00FC328F">
        <w:rPr>
          <w:b/>
          <w:sz w:val="18"/>
          <w:szCs w:val="18"/>
        </w:rPr>
        <w:t xml:space="preserve"> Emrat e ekspertëve ose lehtësuesve janë varësisht ata që kanë aplikuar/ janë sugjeruar/ ose kanë qenë në aktivitete të mëparshme. EA- LA nënkupton ekspert/lehtësues që ka aplikuar sipas formateve në </w:t>
      </w:r>
      <w:r>
        <w:rPr>
          <w:b/>
          <w:sz w:val="18"/>
          <w:szCs w:val="18"/>
        </w:rPr>
        <w:t>ë</w:t>
      </w:r>
      <w:r w:rsidRPr="00FC328F">
        <w:rPr>
          <w:b/>
          <w:sz w:val="18"/>
          <w:szCs w:val="18"/>
        </w:rPr>
        <w:t xml:space="preserve">eb të SHM-së. </w:t>
      </w:r>
    </w:p>
  </w:footnote>
  <w:footnote w:id="3">
    <w:p w14:paraId="18E10361" w14:textId="77777777" w:rsidR="00F02710" w:rsidRPr="00B86003" w:rsidRDefault="00F02710" w:rsidP="00704260">
      <w:pPr>
        <w:pStyle w:val="FootnoteText"/>
        <w:jc w:val="both"/>
        <w:rPr>
          <w:rFonts w:ascii="Palatino Linotype" w:hAnsi="Palatino Linotype"/>
          <w:sz w:val="18"/>
          <w:szCs w:val="18"/>
        </w:rPr>
      </w:pPr>
      <w:r w:rsidRPr="00FC328F">
        <w:rPr>
          <w:rStyle w:val="FootnoteReference"/>
          <w:rFonts w:ascii="Palatino Linotype" w:hAnsi="Palatino Linotype"/>
          <w:sz w:val="18"/>
          <w:szCs w:val="18"/>
        </w:rPr>
        <w:footnoteRef/>
      </w:r>
      <w:r w:rsidRPr="00FC328F">
        <w:rPr>
          <w:rFonts w:ascii="Palatino Linotype" w:hAnsi="Palatino Linotype"/>
          <w:sz w:val="18"/>
          <w:szCs w:val="18"/>
        </w:rPr>
        <w:t xml:space="preserve"> Në çdo temë do të bëhet kujdes që ekspertët të sjellin problematikën aktuale si nga këndvështrimi i doktrinës e jurisprudencës shqiptare ashtu edhe të GJEDNJ-së e GJED-së sipas rastit.</w:t>
      </w:r>
    </w:p>
  </w:footnote>
  <w:footnote w:id="4">
    <w:p w14:paraId="0B4B70F1" w14:textId="77777777" w:rsidR="00F02710" w:rsidRPr="00B54CB5" w:rsidRDefault="00F02710" w:rsidP="00704260">
      <w:pPr>
        <w:pStyle w:val="FootnoteText"/>
      </w:pPr>
      <w:r w:rsidRPr="00B54CB5">
        <w:rPr>
          <w:rStyle w:val="FootnoteReference"/>
        </w:rPr>
        <w:footnoteRef/>
      </w:r>
      <w:r w:rsidRPr="00B54CB5">
        <w:t xml:space="preserve"> Në kudër të Projektit, TLAS do të monitorojë të gjitha vendimet gjyqësore të pesë viteve të fundit që lidhen me diskriminimin, dhe gjetjet nga ky monitorim do të jenë të disponueshme në kohën e realizimit të trajnimeve.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4EBBA" w14:textId="77777777" w:rsidR="00F02710" w:rsidRDefault="00147763">
    <w:pPr>
      <w:pStyle w:val="Header"/>
    </w:pPr>
    <w:r>
      <w:rPr>
        <w:noProof/>
      </w:rPr>
      <w:pict w14:anchorId="4F51F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31.75pt;height:432.2pt;z-index:-251657216;mso-wrap-edited:f;mso-position-horizontal:center;mso-position-horizontal-relative:margin;mso-position-vertical:center;mso-position-vertical-relative:margin" o:allowincell="f">
          <v:imagedata r:id="rId1" o:title="magjistratura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2ACD" w14:textId="77777777" w:rsidR="00F02710" w:rsidRDefault="00147763">
    <w:pPr>
      <w:pStyle w:val="Header"/>
    </w:pPr>
    <w:r>
      <w:rPr>
        <w:noProof/>
      </w:rPr>
      <w:pict w14:anchorId="17C38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431.75pt;height:432.2pt;z-index:-251656192;mso-wrap-edited:f;mso-position-horizontal:center;mso-position-horizontal-relative:margin;mso-position-vertical:center;mso-position-vertical-relative:margin" o:allowincell="f">
          <v:imagedata r:id="rId1" o:title="magjistratura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FEE32" w14:textId="77777777" w:rsidR="00F02710" w:rsidRDefault="00147763">
    <w:pPr>
      <w:pStyle w:val="Header"/>
    </w:pPr>
    <w:r>
      <w:rPr>
        <w:noProof/>
      </w:rPr>
      <w:pict w14:anchorId="43D6D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431.75pt;height:432.2pt;z-index:-251655168;mso-wrap-edited:f;mso-position-horizontal:center;mso-position-horizontal-relative:margin;mso-position-vertical:center;mso-position-vertical-relative:margin" o:allowincell="f">
          <v:imagedata r:id="rId1" o:title="magjistratura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F17"/>
    <w:multiLevelType w:val="multilevel"/>
    <w:tmpl w:val="E4A4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8383A"/>
    <w:multiLevelType w:val="multilevel"/>
    <w:tmpl w:val="A6FA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649F9"/>
    <w:multiLevelType w:val="multilevel"/>
    <w:tmpl w:val="3AB0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C6E99"/>
    <w:multiLevelType w:val="multilevel"/>
    <w:tmpl w:val="5C3A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E20BE"/>
    <w:multiLevelType w:val="multilevel"/>
    <w:tmpl w:val="9AF4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DD640F"/>
    <w:multiLevelType w:val="multilevel"/>
    <w:tmpl w:val="A736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F22027"/>
    <w:multiLevelType w:val="multilevel"/>
    <w:tmpl w:val="4A9E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4B2C85"/>
    <w:multiLevelType w:val="multilevel"/>
    <w:tmpl w:val="549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3D6AA1"/>
    <w:multiLevelType w:val="multilevel"/>
    <w:tmpl w:val="C442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963156"/>
    <w:multiLevelType w:val="hybridMultilevel"/>
    <w:tmpl w:val="49DC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9B38E1"/>
    <w:multiLevelType w:val="multilevel"/>
    <w:tmpl w:val="C1E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A428A0"/>
    <w:multiLevelType w:val="multilevel"/>
    <w:tmpl w:val="8B3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3F4BD4"/>
    <w:multiLevelType w:val="multilevel"/>
    <w:tmpl w:val="85D4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2751F8"/>
    <w:multiLevelType w:val="multilevel"/>
    <w:tmpl w:val="9B96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660D04"/>
    <w:multiLevelType w:val="multilevel"/>
    <w:tmpl w:val="F92E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5D5328"/>
    <w:multiLevelType w:val="multilevel"/>
    <w:tmpl w:val="D172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A72EE0"/>
    <w:multiLevelType w:val="multilevel"/>
    <w:tmpl w:val="2A38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5B6456"/>
    <w:multiLevelType w:val="multilevel"/>
    <w:tmpl w:val="1B6C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12709F"/>
    <w:multiLevelType w:val="multilevel"/>
    <w:tmpl w:val="9080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2546BE"/>
    <w:multiLevelType w:val="multilevel"/>
    <w:tmpl w:val="5A62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AD0C2D"/>
    <w:multiLevelType w:val="multilevel"/>
    <w:tmpl w:val="771A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104DBC"/>
    <w:multiLevelType w:val="multilevel"/>
    <w:tmpl w:val="DBB6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9A470C"/>
    <w:multiLevelType w:val="multilevel"/>
    <w:tmpl w:val="D8F0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3E7700"/>
    <w:multiLevelType w:val="hybridMultilevel"/>
    <w:tmpl w:val="1430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93552E0"/>
    <w:multiLevelType w:val="multilevel"/>
    <w:tmpl w:val="36EA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8028AF"/>
    <w:multiLevelType w:val="multilevel"/>
    <w:tmpl w:val="0AA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FB1906"/>
    <w:multiLevelType w:val="hybridMultilevel"/>
    <w:tmpl w:val="18106D04"/>
    <w:lvl w:ilvl="0" w:tplc="9EFA60D6">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BC075B"/>
    <w:multiLevelType w:val="multilevel"/>
    <w:tmpl w:val="CB34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6D431E"/>
    <w:multiLevelType w:val="multilevel"/>
    <w:tmpl w:val="0EA2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14783E"/>
    <w:multiLevelType w:val="multilevel"/>
    <w:tmpl w:val="78B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973E7E"/>
    <w:multiLevelType w:val="multilevel"/>
    <w:tmpl w:val="457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553B75"/>
    <w:multiLevelType w:val="multilevel"/>
    <w:tmpl w:val="4C16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A62258"/>
    <w:multiLevelType w:val="multilevel"/>
    <w:tmpl w:val="9888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F47F00"/>
    <w:multiLevelType w:val="hybridMultilevel"/>
    <w:tmpl w:val="132E3120"/>
    <w:lvl w:ilvl="0" w:tplc="0352BD8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ABE0628"/>
    <w:multiLevelType w:val="multilevel"/>
    <w:tmpl w:val="A5F8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352B33"/>
    <w:multiLevelType w:val="multilevel"/>
    <w:tmpl w:val="FAC8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5F07E1"/>
    <w:multiLevelType w:val="multilevel"/>
    <w:tmpl w:val="CB3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752619"/>
    <w:multiLevelType w:val="multilevel"/>
    <w:tmpl w:val="675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C56010"/>
    <w:multiLevelType w:val="multilevel"/>
    <w:tmpl w:val="1CA4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F738CB"/>
    <w:multiLevelType w:val="multilevel"/>
    <w:tmpl w:val="06D6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53412A"/>
    <w:multiLevelType w:val="multilevel"/>
    <w:tmpl w:val="784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895CE3"/>
    <w:multiLevelType w:val="multilevel"/>
    <w:tmpl w:val="8410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3672DD"/>
    <w:multiLevelType w:val="hybridMultilevel"/>
    <w:tmpl w:val="96AE3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23C34A9"/>
    <w:multiLevelType w:val="multilevel"/>
    <w:tmpl w:val="D8F6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A90568"/>
    <w:multiLevelType w:val="multilevel"/>
    <w:tmpl w:val="4868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265F06"/>
    <w:multiLevelType w:val="multilevel"/>
    <w:tmpl w:val="5B22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CA020A"/>
    <w:multiLevelType w:val="multilevel"/>
    <w:tmpl w:val="C2A6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DD5010"/>
    <w:multiLevelType w:val="multilevel"/>
    <w:tmpl w:val="56E6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EF7DE4"/>
    <w:multiLevelType w:val="multilevel"/>
    <w:tmpl w:val="D67A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CF20D0"/>
    <w:multiLevelType w:val="multilevel"/>
    <w:tmpl w:val="E2E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7"/>
  </w:num>
  <w:num w:numId="3">
    <w:abstractNumId w:val="13"/>
  </w:num>
  <w:num w:numId="4">
    <w:abstractNumId w:val="28"/>
  </w:num>
  <w:num w:numId="5">
    <w:abstractNumId w:val="11"/>
  </w:num>
  <w:num w:numId="6">
    <w:abstractNumId w:val="49"/>
  </w:num>
  <w:num w:numId="7">
    <w:abstractNumId w:val="31"/>
  </w:num>
  <w:num w:numId="8">
    <w:abstractNumId w:val="22"/>
  </w:num>
  <w:num w:numId="9">
    <w:abstractNumId w:val="34"/>
  </w:num>
  <w:num w:numId="10">
    <w:abstractNumId w:val="43"/>
  </w:num>
  <w:num w:numId="11">
    <w:abstractNumId w:val="29"/>
  </w:num>
  <w:num w:numId="12">
    <w:abstractNumId w:val="19"/>
  </w:num>
  <w:num w:numId="13">
    <w:abstractNumId w:val="41"/>
  </w:num>
  <w:num w:numId="14">
    <w:abstractNumId w:val="0"/>
  </w:num>
  <w:num w:numId="15">
    <w:abstractNumId w:val="47"/>
  </w:num>
  <w:num w:numId="16">
    <w:abstractNumId w:val="18"/>
  </w:num>
  <w:num w:numId="17">
    <w:abstractNumId w:val="37"/>
  </w:num>
  <w:num w:numId="18">
    <w:abstractNumId w:val="2"/>
  </w:num>
  <w:num w:numId="19">
    <w:abstractNumId w:val="32"/>
  </w:num>
  <w:num w:numId="20">
    <w:abstractNumId w:val="38"/>
  </w:num>
  <w:num w:numId="21">
    <w:abstractNumId w:val="36"/>
  </w:num>
  <w:num w:numId="22">
    <w:abstractNumId w:val="30"/>
  </w:num>
  <w:num w:numId="23">
    <w:abstractNumId w:val="8"/>
  </w:num>
  <w:num w:numId="24">
    <w:abstractNumId w:val="20"/>
  </w:num>
  <w:num w:numId="25">
    <w:abstractNumId w:val="24"/>
  </w:num>
  <w:num w:numId="26">
    <w:abstractNumId w:val="39"/>
  </w:num>
  <w:num w:numId="27">
    <w:abstractNumId w:val="1"/>
  </w:num>
  <w:num w:numId="28">
    <w:abstractNumId w:val="21"/>
  </w:num>
  <w:num w:numId="29">
    <w:abstractNumId w:val="25"/>
  </w:num>
  <w:num w:numId="30">
    <w:abstractNumId w:val="6"/>
  </w:num>
  <w:num w:numId="31">
    <w:abstractNumId w:val="44"/>
  </w:num>
  <w:num w:numId="32">
    <w:abstractNumId w:val="5"/>
  </w:num>
  <w:num w:numId="33">
    <w:abstractNumId w:val="17"/>
  </w:num>
  <w:num w:numId="34">
    <w:abstractNumId w:val="35"/>
  </w:num>
  <w:num w:numId="35">
    <w:abstractNumId w:val="10"/>
  </w:num>
  <w:num w:numId="36">
    <w:abstractNumId w:val="3"/>
  </w:num>
  <w:num w:numId="37">
    <w:abstractNumId w:val="16"/>
  </w:num>
  <w:num w:numId="38">
    <w:abstractNumId w:val="27"/>
  </w:num>
  <w:num w:numId="39">
    <w:abstractNumId w:val="12"/>
  </w:num>
  <w:num w:numId="40">
    <w:abstractNumId w:val="40"/>
  </w:num>
  <w:num w:numId="41">
    <w:abstractNumId w:val="46"/>
  </w:num>
  <w:num w:numId="42">
    <w:abstractNumId w:val="48"/>
  </w:num>
  <w:num w:numId="43">
    <w:abstractNumId w:val="45"/>
  </w:num>
  <w:num w:numId="44">
    <w:abstractNumId w:val="4"/>
  </w:num>
  <w:num w:numId="45">
    <w:abstractNumId w:val="14"/>
  </w:num>
  <w:num w:numId="46">
    <w:abstractNumId w:val="23"/>
  </w:num>
  <w:num w:numId="47">
    <w:abstractNumId w:val="9"/>
  </w:num>
  <w:num w:numId="48">
    <w:abstractNumId w:val="15"/>
  </w:num>
  <w:num w:numId="49">
    <w:abstractNumId w:val="33"/>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260"/>
    <w:rsid w:val="000467A5"/>
    <w:rsid w:val="00147763"/>
    <w:rsid w:val="001B42FA"/>
    <w:rsid w:val="00242A8D"/>
    <w:rsid w:val="002A3DE5"/>
    <w:rsid w:val="002A7611"/>
    <w:rsid w:val="004061B3"/>
    <w:rsid w:val="00454DD3"/>
    <w:rsid w:val="004D00AA"/>
    <w:rsid w:val="00550614"/>
    <w:rsid w:val="0061196B"/>
    <w:rsid w:val="00704260"/>
    <w:rsid w:val="00705777"/>
    <w:rsid w:val="00757E51"/>
    <w:rsid w:val="00792AB0"/>
    <w:rsid w:val="007C6BB0"/>
    <w:rsid w:val="007F60D4"/>
    <w:rsid w:val="00B22C69"/>
    <w:rsid w:val="00B509E2"/>
    <w:rsid w:val="00CD7839"/>
    <w:rsid w:val="00D237F0"/>
    <w:rsid w:val="00E84587"/>
    <w:rsid w:val="00EC1FB9"/>
    <w:rsid w:val="00F0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6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60"/>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704260"/>
    <w:pPr>
      <w:keepNext/>
      <w:spacing w:line="360" w:lineRule="auto"/>
      <w:jc w:val="center"/>
      <w:outlineLvl w:val="0"/>
    </w:pPr>
    <w:rPr>
      <w:rFonts w:eastAsia="Arial Unicode MS"/>
      <w:b/>
      <w:bCs/>
      <w:lang w:val="en-AU"/>
    </w:rPr>
  </w:style>
  <w:style w:type="paragraph" w:styleId="Heading2">
    <w:name w:val="heading 2"/>
    <w:basedOn w:val="Normal"/>
    <w:next w:val="Normal"/>
    <w:link w:val="Heading2Char"/>
    <w:qFormat/>
    <w:rsid w:val="0070426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0426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260"/>
    <w:rPr>
      <w:rFonts w:ascii="Times New Roman" w:eastAsia="Arial Unicode MS" w:hAnsi="Times New Roman" w:cs="Times New Roman"/>
      <w:b/>
      <w:bCs/>
      <w:sz w:val="24"/>
      <w:szCs w:val="24"/>
      <w:lang w:val="en-AU"/>
    </w:rPr>
  </w:style>
  <w:style w:type="character" w:customStyle="1" w:styleId="Heading2Char">
    <w:name w:val="Heading 2 Char"/>
    <w:basedOn w:val="DefaultParagraphFont"/>
    <w:link w:val="Heading2"/>
    <w:rsid w:val="00704260"/>
    <w:rPr>
      <w:rFonts w:ascii="Cambria" w:eastAsia="Times New Roman" w:hAnsi="Cambria" w:cs="Times New Roman"/>
      <w:b/>
      <w:bCs/>
      <w:i/>
      <w:iCs/>
      <w:sz w:val="28"/>
      <w:szCs w:val="28"/>
      <w:lang w:val="sq-AL"/>
    </w:rPr>
  </w:style>
  <w:style w:type="character" w:customStyle="1" w:styleId="Heading3Char">
    <w:name w:val="Heading 3 Char"/>
    <w:basedOn w:val="DefaultParagraphFont"/>
    <w:link w:val="Heading3"/>
    <w:rsid w:val="00704260"/>
    <w:rPr>
      <w:rFonts w:ascii="Cambria" w:eastAsia="Times New Roman" w:hAnsi="Cambria" w:cs="Times New Roman"/>
      <w:b/>
      <w:bCs/>
      <w:sz w:val="26"/>
      <w:szCs w:val="26"/>
      <w:lang w:val="sq-AL"/>
    </w:rPr>
  </w:style>
  <w:style w:type="paragraph" w:styleId="Header">
    <w:name w:val="header"/>
    <w:basedOn w:val="Normal"/>
    <w:link w:val="HeaderChar"/>
    <w:uiPriority w:val="99"/>
    <w:rsid w:val="00704260"/>
    <w:pPr>
      <w:tabs>
        <w:tab w:val="center" w:pos="4320"/>
        <w:tab w:val="right" w:pos="8640"/>
      </w:tabs>
    </w:pPr>
  </w:style>
  <w:style w:type="character" w:customStyle="1" w:styleId="HeaderChar">
    <w:name w:val="Header Char"/>
    <w:basedOn w:val="DefaultParagraphFont"/>
    <w:link w:val="Header"/>
    <w:uiPriority w:val="99"/>
    <w:rsid w:val="00704260"/>
    <w:rPr>
      <w:rFonts w:ascii="Times New Roman" w:eastAsia="MS Mincho" w:hAnsi="Times New Roman" w:cs="Times New Roman"/>
      <w:sz w:val="24"/>
      <w:szCs w:val="24"/>
      <w:lang w:val="sq-AL"/>
    </w:rPr>
  </w:style>
  <w:style w:type="paragraph" w:styleId="Footer">
    <w:name w:val="footer"/>
    <w:basedOn w:val="Normal"/>
    <w:link w:val="FooterChar"/>
    <w:uiPriority w:val="99"/>
    <w:rsid w:val="00704260"/>
    <w:pPr>
      <w:tabs>
        <w:tab w:val="center" w:pos="4320"/>
        <w:tab w:val="right" w:pos="8640"/>
      </w:tabs>
    </w:pPr>
  </w:style>
  <w:style w:type="character" w:customStyle="1" w:styleId="FooterChar">
    <w:name w:val="Footer Char"/>
    <w:basedOn w:val="DefaultParagraphFont"/>
    <w:link w:val="Footer"/>
    <w:uiPriority w:val="99"/>
    <w:rsid w:val="00704260"/>
    <w:rPr>
      <w:rFonts w:ascii="Times New Roman" w:eastAsia="MS Mincho" w:hAnsi="Times New Roman" w:cs="Times New Roman"/>
      <w:sz w:val="24"/>
      <w:szCs w:val="24"/>
      <w:lang w:val="sq-AL"/>
    </w:rPr>
  </w:style>
  <w:style w:type="paragraph" w:styleId="HTMLPreformatted">
    <w:name w:val="HTML Preformatted"/>
    <w:basedOn w:val="Normal"/>
    <w:link w:val="HTMLPreformattedChar"/>
    <w:rsid w:val="00704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04260"/>
    <w:rPr>
      <w:rFonts w:ascii="Courier New" w:eastAsia="MS Mincho" w:hAnsi="Courier New" w:cs="Times New Roman"/>
      <w:sz w:val="20"/>
      <w:szCs w:val="20"/>
      <w:lang w:val="sq-AL"/>
    </w:rPr>
  </w:style>
  <w:style w:type="paragraph" w:customStyle="1" w:styleId="CharChar1CharCharCharChar">
    <w:name w:val="Char Char1 Char Char Char Char"/>
    <w:basedOn w:val="Normal"/>
    <w:rsid w:val="00704260"/>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704260"/>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704260"/>
    <w:pPr>
      <w:tabs>
        <w:tab w:val="left" w:pos="709"/>
      </w:tabs>
    </w:pPr>
    <w:rPr>
      <w:rFonts w:ascii="Tahoma" w:hAnsi="Tahoma"/>
      <w:lang w:val="pl-PL" w:eastAsia="pl-PL"/>
    </w:rPr>
  </w:style>
  <w:style w:type="character" w:styleId="Hyperlink">
    <w:name w:val="Hyperlink"/>
    <w:uiPriority w:val="99"/>
    <w:rsid w:val="00704260"/>
    <w:rPr>
      <w:color w:val="0000FF"/>
      <w:u w:val="single"/>
    </w:rPr>
  </w:style>
  <w:style w:type="paragraph" w:customStyle="1" w:styleId="LightGrid-Accent31">
    <w:name w:val="Light Grid - Accent 31"/>
    <w:basedOn w:val="Normal"/>
    <w:qFormat/>
    <w:rsid w:val="00704260"/>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704260"/>
    <w:rPr>
      <w:rFonts w:eastAsia="Times New Roman"/>
      <w:b/>
      <w:bCs/>
      <w:lang w:val="en-GB"/>
    </w:rPr>
  </w:style>
  <w:style w:type="character" w:customStyle="1" w:styleId="BodyTextChar">
    <w:name w:val="Body Text Char"/>
    <w:basedOn w:val="DefaultParagraphFont"/>
    <w:link w:val="BodyText"/>
    <w:rsid w:val="00704260"/>
    <w:rPr>
      <w:rFonts w:ascii="Times New Roman" w:eastAsia="Times New Roman" w:hAnsi="Times New Roman" w:cs="Times New Roman"/>
      <w:b/>
      <w:bCs/>
      <w:sz w:val="24"/>
      <w:szCs w:val="24"/>
      <w:lang w:val="en-GB"/>
    </w:rPr>
  </w:style>
  <w:style w:type="character" w:styleId="CommentReference">
    <w:name w:val="annotation reference"/>
    <w:uiPriority w:val="99"/>
    <w:unhideWhenUsed/>
    <w:rsid w:val="00704260"/>
    <w:rPr>
      <w:sz w:val="16"/>
      <w:szCs w:val="16"/>
    </w:rPr>
  </w:style>
  <w:style w:type="paragraph" w:styleId="CommentText">
    <w:name w:val="annotation text"/>
    <w:basedOn w:val="Normal"/>
    <w:link w:val="CommentTextChar"/>
    <w:uiPriority w:val="99"/>
    <w:unhideWhenUsed/>
    <w:rsid w:val="00704260"/>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04260"/>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unhideWhenUsed/>
    <w:rsid w:val="00704260"/>
    <w:rPr>
      <w:b/>
      <w:bCs/>
    </w:rPr>
  </w:style>
  <w:style w:type="character" w:customStyle="1" w:styleId="CommentSubjectChar">
    <w:name w:val="Comment Subject Char"/>
    <w:basedOn w:val="CommentTextChar"/>
    <w:link w:val="CommentSubject"/>
    <w:uiPriority w:val="99"/>
    <w:rsid w:val="00704260"/>
    <w:rPr>
      <w:rFonts w:ascii="Calibri" w:eastAsia="Calibri" w:hAnsi="Calibri" w:cs="Times New Roman"/>
      <w:b/>
      <w:bCs/>
      <w:sz w:val="20"/>
      <w:szCs w:val="20"/>
      <w:lang w:val="sq-AL"/>
    </w:rPr>
  </w:style>
  <w:style w:type="paragraph" w:styleId="BalloonText">
    <w:name w:val="Balloon Text"/>
    <w:basedOn w:val="Normal"/>
    <w:link w:val="BalloonTextChar"/>
    <w:uiPriority w:val="99"/>
    <w:unhideWhenUsed/>
    <w:rsid w:val="00704260"/>
    <w:rPr>
      <w:rFonts w:ascii="Tahoma" w:eastAsia="Calibri" w:hAnsi="Tahoma"/>
      <w:sz w:val="16"/>
      <w:szCs w:val="16"/>
    </w:rPr>
  </w:style>
  <w:style w:type="character" w:customStyle="1" w:styleId="BalloonTextChar">
    <w:name w:val="Balloon Text Char"/>
    <w:basedOn w:val="DefaultParagraphFont"/>
    <w:link w:val="BalloonText"/>
    <w:uiPriority w:val="99"/>
    <w:rsid w:val="00704260"/>
    <w:rPr>
      <w:rFonts w:ascii="Tahoma" w:eastAsia="Calibri" w:hAnsi="Tahoma" w:cs="Times New Roman"/>
      <w:sz w:val="16"/>
      <w:szCs w:val="16"/>
      <w:lang w:val="sq-AL"/>
    </w:rPr>
  </w:style>
  <w:style w:type="paragraph" w:customStyle="1" w:styleId="CharChar1CharCharCharCharCharCharCharCharCharChar">
    <w:name w:val="Char Char1 Char Char Char Char Char Char Char Char Char Char"/>
    <w:basedOn w:val="Normal"/>
    <w:rsid w:val="00704260"/>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704260"/>
    <w:pPr>
      <w:spacing w:after="120" w:line="480" w:lineRule="auto"/>
    </w:pPr>
  </w:style>
  <w:style w:type="character" w:customStyle="1" w:styleId="BodyText2Char">
    <w:name w:val="Body Text 2 Char"/>
    <w:basedOn w:val="DefaultParagraphFont"/>
    <w:link w:val="BodyText2"/>
    <w:rsid w:val="00704260"/>
    <w:rPr>
      <w:rFonts w:ascii="Times New Roman" w:eastAsia="MS Mincho" w:hAnsi="Times New Roman" w:cs="Times New Roman"/>
      <w:sz w:val="24"/>
      <w:szCs w:val="24"/>
      <w:lang w:val="sq-AL"/>
    </w:rPr>
  </w:style>
  <w:style w:type="paragraph" w:customStyle="1" w:styleId="CharCharCharCharCharCharCharCharCharCharCharCharChar">
    <w:name w:val="Char Char Char Char Char Char Char Char Char Char Char Char Char"/>
    <w:basedOn w:val="Normal"/>
    <w:rsid w:val="00704260"/>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704260"/>
    <w:rPr>
      <w:b/>
      <w:bCs/>
    </w:rPr>
  </w:style>
  <w:style w:type="character" w:customStyle="1" w:styleId="yshortcuts">
    <w:name w:val="yshortcuts"/>
    <w:basedOn w:val="DefaultParagraphFont"/>
    <w:rsid w:val="00704260"/>
  </w:style>
  <w:style w:type="paragraph" w:styleId="FootnoteText">
    <w:name w:val="footnote text"/>
    <w:basedOn w:val="Normal"/>
    <w:link w:val="FootnoteTextChar"/>
    <w:uiPriority w:val="99"/>
    <w:unhideWhenUsed/>
    <w:rsid w:val="00704260"/>
    <w:rPr>
      <w:sz w:val="20"/>
      <w:szCs w:val="20"/>
    </w:rPr>
  </w:style>
  <w:style w:type="character" w:customStyle="1" w:styleId="FootnoteTextChar">
    <w:name w:val="Footnote Text Char"/>
    <w:basedOn w:val="DefaultParagraphFont"/>
    <w:link w:val="FootnoteText"/>
    <w:uiPriority w:val="99"/>
    <w:rsid w:val="00704260"/>
    <w:rPr>
      <w:rFonts w:ascii="Times New Roman" w:eastAsia="MS Mincho" w:hAnsi="Times New Roman" w:cs="Times New Roman"/>
      <w:sz w:val="20"/>
      <w:szCs w:val="20"/>
      <w:lang w:val="sq-AL"/>
    </w:rPr>
  </w:style>
  <w:style w:type="character" w:styleId="FootnoteReference">
    <w:name w:val="footnote reference"/>
    <w:uiPriority w:val="99"/>
    <w:unhideWhenUsed/>
    <w:rsid w:val="00704260"/>
    <w:rPr>
      <w:vertAlign w:val="superscript"/>
    </w:rPr>
  </w:style>
  <w:style w:type="character" w:styleId="Emphasis">
    <w:name w:val="Emphasis"/>
    <w:qFormat/>
    <w:rsid w:val="00704260"/>
    <w:rPr>
      <w:i/>
      <w:iCs/>
    </w:rPr>
  </w:style>
  <w:style w:type="character" w:customStyle="1" w:styleId="KASGeschAngabenFett">
    <w:name w:val="KAS_GeschAngaben_Fett"/>
    <w:rsid w:val="00704260"/>
    <w:rPr>
      <w:b/>
      <w:bCs/>
      <w:color w:val="auto"/>
    </w:rPr>
  </w:style>
  <w:style w:type="numbering" w:customStyle="1" w:styleId="NoList1">
    <w:name w:val="No List1"/>
    <w:next w:val="NoList"/>
    <w:uiPriority w:val="99"/>
    <w:semiHidden/>
    <w:unhideWhenUsed/>
    <w:rsid w:val="00704260"/>
  </w:style>
  <w:style w:type="table" w:styleId="TableGrid">
    <w:name w:val="Table Grid"/>
    <w:basedOn w:val="TableNormal"/>
    <w:uiPriority w:val="59"/>
    <w:rsid w:val="00704260"/>
    <w:pPr>
      <w:spacing w:after="0" w:line="240" w:lineRule="auto"/>
    </w:pPr>
    <w:rPr>
      <w:rFonts w:ascii="Calibri" w:eastAsia="Batang"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Shading-Accent3Char">
    <w:name w:val="Colorful Shading - Accent 3 Char"/>
    <w:link w:val="SubtleEmphasis1"/>
    <w:uiPriority w:val="34"/>
    <w:rsid w:val="00704260"/>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704260"/>
    <w:pPr>
      <w:spacing w:after="0" w:line="240" w:lineRule="auto"/>
    </w:pPr>
    <w:rPr>
      <w:rFonts w:ascii="Cambria" w:hAnsi="Cambria"/>
      <w:lang w:val="sq-AL" w:bidi="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704260"/>
    <w:pPr>
      <w:spacing w:after="0" w:line="240" w:lineRule="auto"/>
    </w:pPr>
    <w:rPr>
      <w:rFonts w:ascii="Times New Roman" w:eastAsia="MS Mincho" w:hAnsi="Times New Roman" w:cs="Times New Roman"/>
      <w:sz w:val="24"/>
      <w:szCs w:val="24"/>
    </w:rPr>
  </w:style>
  <w:style w:type="paragraph" w:customStyle="1" w:styleId="yiv4742343771msonormal">
    <w:name w:val="yiv4742343771msonormal"/>
    <w:basedOn w:val="Normal"/>
    <w:rsid w:val="00704260"/>
    <w:pPr>
      <w:spacing w:before="100" w:beforeAutospacing="1" w:after="100" w:afterAutospacing="1"/>
    </w:pPr>
    <w:rPr>
      <w:rFonts w:eastAsia="Times New Roman"/>
    </w:rPr>
  </w:style>
  <w:style w:type="paragraph" w:styleId="NormalWeb">
    <w:name w:val="Normal (Web)"/>
    <w:basedOn w:val="Normal"/>
    <w:uiPriority w:val="99"/>
    <w:unhideWhenUsed/>
    <w:rsid w:val="00704260"/>
    <w:pPr>
      <w:spacing w:before="100" w:beforeAutospacing="1" w:after="100" w:afterAutospacing="1"/>
    </w:pPr>
    <w:rPr>
      <w:rFonts w:eastAsia="Times New Roman"/>
    </w:rPr>
  </w:style>
  <w:style w:type="paragraph" w:customStyle="1" w:styleId="gmail-msonormal">
    <w:name w:val="gmail-msonormal"/>
    <w:basedOn w:val="Normal"/>
    <w:rsid w:val="00704260"/>
    <w:pPr>
      <w:spacing w:before="100" w:beforeAutospacing="1" w:after="100" w:afterAutospacing="1"/>
    </w:pPr>
    <w:rPr>
      <w:rFonts w:ascii="Times" w:hAnsi="Times"/>
      <w:sz w:val="20"/>
      <w:szCs w:val="20"/>
      <w:lang w:val="en-US"/>
    </w:rPr>
  </w:style>
  <w:style w:type="character" w:customStyle="1" w:styleId="38z-cn1boepnaxz03e0jp">
    <w:name w:val="_38z-cn_1boepnaxz03e0jp"/>
    <w:basedOn w:val="DefaultParagraphFont"/>
    <w:rsid w:val="00704260"/>
  </w:style>
  <w:style w:type="paragraph" w:customStyle="1" w:styleId="xmsonormal">
    <w:name w:val="x_msonormal"/>
    <w:basedOn w:val="Normal"/>
    <w:rsid w:val="00704260"/>
    <w:pPr>
      <w:spacing w:before="100" w:beforeAutospacing="1" w:after="100" w:afterAutospacing="1"/>
    </w:pPr>
    <w:rPr>
      <w:rFonts w:eastAsia="Times New Roman"/>
      <w:lang w:val="en-US"/>
    </w:rPr>
  </w:style>
  <w:style w:type="character" w:customStyle="1" w:styleId="markja371n5fr">
    <w:name w:val="markja371n5fr"/>
    <w:basedOn w:val="DefaultParagraphFont"/>
    <w:rsid w:val="00704260"/>
  </w:style>
  <w:style w:type="character" w:customStyle="1" w:styleId="marknpxrise4y">
    <w:name w:val="marknpxrise4y"/>
    <w:basedOn w:val="DefaultParagraphFont"/>
    <w:rsid w:val="00704260"/>
  </w:style>
  <w:style w:type="paragraph" w:customStyle="1" w:styleId="xydpdb66b34msonormal">
    <w:name w:val="x_ydpdb66b34msonormal"/>
    <w:basedOn w:val="Normal"/>
    <w:rsid w:val="00704260"/>
    <w:pPr>
      <w:spacing w:before="100" w:beforeAutospacing="1" w:after="100" w:afterAutospacing="1"/>
    </w:pPr>
    <w:rPr>
      <w:rFonts w:eastAsia="Times New Roman"/>
      <w:lang w:val="en-US"/>
    </w:rPr>
  </w:style>
  <w:style w:type="paragraph" w:styleId="Revision">
    <w:name w:val="Revision"/>
    <w:hidden/>
    <w:uiPriority w:val="99"/>
    <w:semiHidden/>
    <w:rsid w:val="00704260"/>
    <w:pPr>
      <w:spacing w:after="0" w:line="240" w:lineRule="auto"/>
    </w:pPr>
    <w:rPr>
      <w:rFonts w:ascii="Times New Roman" w:eastAsia="MS Mincho" w:hAnsi="Times New Roman" w:cs="Times New Roman"/>
      <w:sz w:val="24"/>
      <w:szCs w:val="24"/>
      <w:lang w:val="sq-AL"/>
    </w:rPr>
  </w:style>
  <w:style w:type="character" w:customStyle="1" w:styleId="ms-button-flexcontainer">
    <w:name w:val="ms-button-flexcontainer"/>
    <w:basedOn w:val="DefaultParagraphFont"/>
    <w:rsid w:val="00704260"/>
  </w:style>
  <w:style w:type="character" w:customStyle="1" w:styleId="n4wykkvprqols4vnse5wf">
    <w:name w:val="n4wykkvprqols4vnse5wf"/>
    <w:basedOn w:val="DefaultParagraphFont"/>
    <w:rsid w:val="00704260"/>
  </w:style>
  <w:style w:type="character" w:customStyle="1" w:styleId="3vjucbqvdcdahywenemu1">
    <w:name w:val="_3vjucbqvdcdahyw_enemu1"/>
    <w:basedOn w:val="DefaultParagraphFont"/>
    <w:rsid w:val="00704260"/>
  </w:style>
  <w:style w:type="paragraph" w:customStyle="1" w:styleId="xydp203d79bemsonormal">
    <w:name w:val="x_ydp203d79bemsonormal"/>
    <w:basedOn w:val="Normal"/>
    <w:rsid w:val="00704260"/>
    <w:pPr>
      <w:spacing w:before="100" w:beforeAutospacing="1" w:after="100" w:afterAutospacing="1"/>
    </w:pPr>
    <w:rPr>
      <w:rFonts w:eastAsia="Times New Roman"/>
      <w:lang w:val="en-US"/>
    </w:rPr>
  </w:style>
  <w:style w:type="character" w:customStyle="1" w:styleId="fontstyle01">
    <w:name w:val="fontstyle01"/>
    <w:basedOn w:val="DefaultParagraphFont"/>
    <w:rsid w:val="00242A8D"/>
    <w:rPr>
      <w:rFonts w:ascii="Abadi" w:hAnsi="Abad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60"/>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704260"/>
    <w:pPr>
      <w:keepNext/>
      <w:spacing w:line="360" w:lineRule="auto"/>
      <w:jc w:val="center"/>
      <w:outlineLvl w:val="0"/>
    </w:pPr>
    <w:rPr>
      <w:rFonts w:eastAsia="Arial Unicode MS"/>
      <w:b/>
      <w:bCs/>
      <w:lang w:val="en-AU"/>
    </w:rPr>
  </w:style>
  <w:style w:type="paragraph" w:styleId="Heading2">
    <w:name w:val="heading 2"/>
    <w:basedOn w:val="Normal"/>
    <w:next w:val="Normal"/>
    <w:link w:val="Heading2Char"/>
    <w:qFormat/>
    <w:rsid w:val="0070426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0426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260"/>
    <w:rPr>
      <w:rFonts w:ascii="Times New Roman" w:eastAsia="Arial Unicode MS" w:hAnsi="Times New Roman" w:cs="Times New Roman"/>
      <w:b/>
      <w:bCs/>
      <w:sz w:val="24"/>
      <w:szCs w:val="24"/>
      <w:lang w:val="en-AU"/>
    </w:rPr>
  </w:style>
  <w:style w:type="character" w:customStyle="1" w:styleId="Heading2Char">
    <w:name w:val="Heading 2 Char"/>
    <w:basedOn w:val="DefaultParagraphFont"/>
    <w:link w:val="Heading2"/>
    <w:rsid w:val="00704260"/>
    <w:rPr>
      <w:rFonts w:ascii="Cambria" w:eastAsia="Times New Roman" w:hAnsi="Cambria" w:cs="Times New Roman"/>
      <w:b/>
      <w:bCs/>
      <w:i/>
      <w:iCs/>
      <w:sz w:val="28"/>
      <w:szCs w:val="28"/>
      <w:lang w:val="sq-AL"/>
    </w:rPr>
  </w:style>
  <w:style w:type="character" w:customStyle="1" w:styleId="Heading3Char">
    <w:name w:val="Heading 3 Char"/>
    <w:basedOn w:val="DefaultParagraphFont"/>
    <w:link w:val="Heading3"/>
    <w:rsid w:val="00704260"/>
    <w:rPr>
      <w:rFonts w:ascii="Cambria" w:eastAsia="Times New Roman" w:hAnsi="Cambria" w:cs="Times New Roman"/>
      <w:b/>
      <w:bCs/>
      <w:sz w:val="26"/>
      <w:szCs w:val="26"/>
      <w:lang w:val="sq-AL"/>
    </w:rPr>
  </w:style>
  <w:style w:type="paragraph" w:styleId="Header">
    <w:name w:val="header"/>
    <w:basedOn w:val="Normal"/>
    <w:link w:val="HeaderChar"/>
    <w:uiPriority w:val="99"/>
    <w:rsid w:val="00704260"/>
    <w:pPr>
      <w:tabs>
        <w:tab w:val="center" w:pos="4320"/>
        <w:tab w:val="right" w:pos="8640"/>
      </w:tabs>
    </w:pPr>
  </w:style>
  <w:style w:type="character" w:customStyle="1" w:styleId="HeaderChar">
    <w:name w:val="Header Char"/>
    <w:basedOn w:val="DefaultParagraphFont"/>
    <w:link w:val="Header"/>
    <w:uiPriority w:val="99"/>
    <w:rsid w:val="00704260"/>
    <w:rPr>
      <w:rFonts w:ascii="Times New Roman" w:eastAsia="MS Mincho" w:hAnsi="Times New Roman" w:cs="Times New Roman"/>
      <w:sz w:val="24"/>
      <w:szCs w:val="24"/>
      <w:lang w:val="sq-AL"/>
    </w:rPr>
  </w:style>
  <w:style w:type="paragraph" w:styleId="Footer">
    <w:name w:val="footer"/>
    <w:basedOn w:val="Normal"/>
    <w:link w:val="FooterChar"/>
    <w:uiPriority w:val="99"/>
    <w:rsid w:val="00704260"/>
    <w:pPr>
      <w:tabs>
        <w:tab w:val="center" w:pos="4320"/>
        <w:tab w:val="right" w:pos="8640"/>
      </w:tabs>
    </w:pPr>
  </w:style>
  <w:style w:type="character" w:customStyle="1" w:styleId="FooterChar">
    <w:name w:val="Footer Char"/>
    <w:basedOn w:val="DefaultParagraphFont"/>
    <w:link w:val="Footer"/>
    <w:uiPriority w:val="99"/>
    <w:rsid w:val="00704260"/>
    <w:rPr>
      <w:rFonts w:ascii="Times New Roman" w:eastAsia="MS Mincho" w:hAnsi="Times New Roman" w:cs="Times New Roman"/>
      <w:sz w:val="24"/>
      <w:szCs w:val="24"/>
      <w:lang w:val="sq-AL"/>
    </w:rPr>
  </w:style>
  <w:style w:type="paragraph" w:styleId="HTMLPreformatted">
    <w:name w:val="HTML Preformatted"/>
    <w:basedOn w:val="Normal"/>
    <w:link w:val="HTMLPreformattedChar"/>
    <w:rsid w:val="00704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04260"/>
    <w:rPr>
      <w:rFonts w:ascii="Courier New" w:eastAsia="MS Mincho" w:hAnsi="Courier New" w:cs="Times New Roman"/>
      <w:sz w:val="20"/>
      <w:szCs w:val="20"/>
      <w:lang w:val="sq-AL"/>
    </w:rPr>
  </w:style>
  <w:style w:type="paragraph" w:customStyle="1" w:styleId="CharChar1CharCharCharChar">
    <w:name w:val="Char Char1 Char Char Char Char"/>
    <w:basedOn w:val="Normal"/>
    <w:rsid w:val="00704260"/>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704260"/>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704260"/>
    <w:pPr>
      <w:tabs>
        <w:tab w:val="left" w:pos="709"/>
      </w:tabs>
    </w:pPr>
    <w:rPr>
      <w:rFonts w:ascii="Tahoma" w:hAnsi="Tahoma"/>
      <w:lang w:val="pl-PL" w:eastAsia="pl-PL"/>
    </w:rPr>
  </w:style>
  <w:style w:type="character" w:styleId="Hyperlink">
    <w:name w:val="Hyperlink"/>
    <w:uiPriority w:val="99"/>
    <w:rsid w:val="00704260"/>
    <w:rPr>
      <w:color w:val="0000FF"/>
      <w:u w:val="single"/>
    </w:rPr>
  </w:style>
  <w:style w:type="paragraph" w:customStyle="1" w:styleId="LightGrid-Accent31">
    <w:name w:val="Light Grid - Accent 31"/>
    <w:basedOn w:val="Normal"/>
    <w:qFormat/>
    <w:rsid w:val="00704260"/>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704260"/>
    <w:rPr>
      <w:rFonts w:eastAsia="Times New Roman"/>
      <w:b/>
      <w:bCs/>
      <w:lang w:val="en-GB"/>
    </w:rPr>
  </w:style>
  <w:style w:type="character" w:customStyle="1" w:styleId="BodyTextChar">
    <w:name w:val="Body Text Char"/>
    <w:basedOn w:val="DefaultParagraphFont"/>
    <w:link w:val="BodyText"/>
    <w:rsid w:val="00704260"/>
    <w:rPr>
      <w:rFonts w:ascii="Times New Roman" w:eastAsia="Times New Roman" w:hAnsi="Times New Roman" w:cs="Times New Roman"/>
      <w:b/>
      <w:bCs/>
      <w:sz w:val="24"/>
      <w:szCs w:val="24"/>
      <w:lang w:val="en-GB"/>
    </w:rPr>
  </w:style>
  <w:style w:type="character" w:styleId="CommentReference">
    <w:name w:val="annotation reference"/>
    <w:uiPriority w:val="99"/>
    <w:unhideWhenUsed/>
    <w:rsid w:val="00704260"/>
    <w:rPr>
      <w:sz w:val="16"/>
      <w:szCs w:val="16"/>
    </w:rPr>
  </w:style>
  <w:style w:type="paragraph" w:styleId="CommentText">
    <w:name w:val="annotation text"/>
    <w:basedOn w:val="Normal"/>
    <w:link w:val="CommentTextChar"/>
    <w:uiPriority w:val="99"/>
    <w:unhideWhenUsed/>
    <w:rsid w:val="00704260"/>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04260"/>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unhideWhenUsed/>
    <w:rsid w:val="00704260"/>
    <w:rPr>
      <w:b/>
      <w:bCs/>
    </w:rPr>
  </w:style>
  <w:style w:type="character" w:customStyle="1" w:styleId="CommentSubjectChar">
    <w:name w:val="Comment Subject Char"/>
    <w:basedOn w:val="CommentTextChar"/>
    <w:link w:val="CommentSubject"/>
    <w:uiPriority w:val="99"/>
    <w:rsid w:val="00704260"/>
    <w:rPr>
      <w:rFonts w:ascii="Calibri" w:eastAsia="Calibri" w:hAnsi="Calibri" w:cs="Times New Roman"/>
      <w:b/>
      <w:bCs/>
      <w:sz w:val="20"/>
      <w:szCs w:val="20"/>
      <w:lang w:val="sq-AL"/>
    </w:rPr>
  </w:style>
  <w:style w:type="paragraph" w:styleId="BalloonText">
    <w:name w:val="Balloon Text"/>
    <w:basedOn w:val="Normal"/>
    <w:link w:val="BalloonTextChar"/>
    <w:uiPriority w:val="99"/>
    <w:unhideWhenUsed/>
    <w:rsid w:val="00704260"/>
    <w:rPr>
      <w:rFonts w:ascii="Tahoma" w:eastAsia="Calibri" w:hAnsi="Tahoma"/>
      <w:sz w:val="16"/>
      <w:szCs w:val="16"/>
    </w:rPr>
  </w:style>
  <w:style w:type="character" w:customStyle="1" w:styleId="BalloonTextChar">
    <w:name w:val="Balloon Text Char"/>
    <w:basedOn w:val="DefaultParagraphFont"/>
    <w:link w:val="BalloonText"/>
    <w:uiPriority w:val="99"/>
    <w:rsid w:val="00704260"/>
    <w:rPr>
      <w:rFonts w:ascii="Tahoma" w:eastAsia="Calibri" w:hAnsi="Tahoma" w:cs="Times New Roman"/>
      <w:sz w:val="16"/>
      <w:szCs w:val="16"/>
      <w:lang w:val="sq-AL"/>
    </w:rPr>
  </w:style>
  <w:style w:type="paragraph" w:customStyle="1" w:styleId="CharChar1CharCharCharCharCharCharCharCharCharChar">
    <w:name w:val="Char Char1 Char Char Char Char Char Char Char Char Char Char"/>
    <w:basedOn w:val="Normal"/>
    <w:rsid w:val="00704260"/>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704260"/>
    <w:pPr>
      <w:spacing w:after="120" w:line="480" w:lineRule="auto"/>
    </w:pPr>
  </w:style>
  <w:style w:type="character" w:customStyle="1" w:styleId="BodyText2Char">
    <w:name w:val="Body Text 2 Char"/>
    <w:basedOn w:val="DefaultParagraphFont"/>
    <w:link w:val="BodyText2"/>
    <w:rsid w:val="00704260"/>
    <w:rPr>
      <w:rFonts w:ascii="Times New Roman" w:eastAsia="MS Mincho" w:hAnsi="Times New Roman" w:cs="Times New Roman"/>
      <w:sz w:val="24"/>
      <w:szCs w:val="24"/>
      <w:lang w:val="sq-AL"/>
    </w:rPr>
  </w:style>
  <w:style w:type="paragraph" w:customStyle="1" w:styleId="CharCharCharCharCharCharCharCharCharCharCharCharChar">
    <w:name w:val="Char Char Char Char Char Char Char Char Char Char Char Char Char"/>
    <w:basedOn w:val="Normal"/>
    <w:rsid w:val="00704260"/>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704260"/>
    <w:rPr>
      <w:b/>
      <w:bCs/>
    </w:rPr>
  </w:style>
  <w:style w:type="character" w:customStyle="1" w:styleId="yshortcuts">
    <w:name w:val="yshortcuts"/>
    <w:basedOn w:val="DefaultParagraphFont"/>
    <w:rsid w:val="00704260"/>
  </w:style>
  <w:style w:type="paragraph" w:styleId="FootnoteText">
    <w:name w:val="footnote text"/>
    <w:basedOn w:val="Normal"/>
    <w:link w:val="FootnoteTextChar"/>
    <w:uiPriority w:val="99"/>
    <w:unhideWhenUsed/>
    <w:rsid w:val="00704260"/>
    <w:rPr>
      <w:sz w:val="20"/>
      <w:szCs w:val="20"/>
    </w:rPr>
  </w:style>
  <w:style w:type="character" w:customStyle="1" w:styleId="FootnoteTextChar">
    <w:name w:val="Footnote Text Char"/>
    <w:basedOn w:val="DefaultParagraphFont"/>
    <w:link w:val="FootnoteText"/>
    <w:uiPriority w:val="99"/>
    <w:rsid w:val="00704260"/>
    <w:rPr>
      <w:rFonts w:ascii="Times New Roman" w:eastAsia="MS Mincho" w:hAnsi="Times New Roman" w:cs="Times New Roman"/>
      <w:sz w:val="20"/>
      <w:szCs w:val="20"/>
      <w:lang w:val="sq-AL"/>
    </w:rPr>
  </w:style>
  <w:style w:type="character" w:styleId="FootnoteReference">
    <w:name w:val="footnote reference"/>
    <w:uiPriority w:val="99"/>
    <w:unhideWhenUsed/>
    <w:rsid w:val="00704260"/>
    <w:rPr>
      <w:vertAlign w:val="superscript"/>
    </w:rPr>
  </w:style>
  <w:style w:type="character" w:styleId="Emphasis">
    <w:name w:val="Emphasis"/>
    <w:qFormat/>
    <w:rsid w:val="00704260"/>
    <w:rPr>
      <w:i/>
      <w:iCs/>
    </w:rPr>
  </w:style>
  <w:style w:type="character" w:customStyle="1" w:styleId="KASGeschAngabenFett">
    <w:name w:val="KAS_GeschAngaben_Fett"/>
    <w:rsid w:val="00704260"/>
    <w:rPr>
      <w:b/>
      <w:bCs/>
      <w:color w:val="auto"/>
    </w:rPr>
  </w:style>
  <w:style w:type="numbering" w:customStyle="1" w:styleId="NoList1">
    <w:name w:val="No List1"/>
    <w:next w:val="NoList"/>
    <w:uiPriority w:val="99"/>
    <w:semiHidden/>
    <w:unhideWhenUsed/>
    <w:rsid w:val="00704260"/>
  </w:style>
  <w:style w:type="table" w:styleId="TableGrid">
    <w:name w:val="Table Grid"/>
    <w:basedOn w:val="TableNormal"/>
    <w:uiPriority w:val="59"/>
    <w:rsid w:val="00704260"/>
    <w:pPr>
      <w:spacing w:after="0" w:line="240" w:lineRule="auto"/>
    </w:pPr>
    <w:rPr>
      <w:rFonts w:ascii="Calibri" w:eastAsia="Batang"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Shading-Accent3Char">
    <w:name w:val="Colorful Shading - Accent 3 Char"/>
    <w:link w:val="SubtleEmphasis1"/>
    <w:uiPriority w:val="34"/>
    <w:rsid w:val="00704260"/>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704260"/>
    <w:pPr>
      <w:spacing w:after="0" w:line="240" w:lineRule="auto"/>
    </w:pPr>
    <w:rPr>
      <w:rFonts w:ascii="Cambria" w:hAnsi="Cambria"/>
      <w:lang w:val="sq-AL" w:bidi="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704260"/>
    <w:pPr>
      <w:spacing w:after="0" w:line="240" w:lineRule="auto"/>
    </w:pPr>
    <w:rPr>
      <w:rFonts w:ascii="Times New Roman" w:eastAsia="MS Mincho" w:hAnsi="Times New Roman" w:cs="Times New Roman"/>
      <w:sz w:val="24"/>
      <w:szCs w:val="24"/>
    </w:rPr>
  </w:style>
  <w:style w:type="paragraph" w:customStyle="1" w:styleId="yiv4742343771msonormal">
    <w:name w:val="yiv4742343771msonormal"/>
    <w:basedOn w:val="Normal"/>
    <w:rsid w:val="00704260"/>
    <w:pPr>
      <w:spacing w:before="100" w:beforeAutospacing="1" w:after="100" w:afterAutospacing="1"/>
    </w:pPr>
    <w:rPr>
      <w:rFonts w:eastAsia="Times New Roman"/>
    </w:rPr>
  </w:style>
  <w:style w:type="paragraph" w:styleId="NormalWeb">
    <w:name w:val="Normal (Web)"/>
    <w:basedOn w:val="Normal"/>
    <w:uiPriority w:val="99"/>
    <w:unhideWhenUsed/>
    <w:rsid w:val="00704260"/>
    <w:pPr>
      <w:spacing w:before="100" w:beforeAutospacing="1" w:after="100" w:afterAutospacing="1"/>
    </w:pPr>
    <w:rPr>
      <w:rFonts w:eastAsia="Times New Roman"/>
    </w:rPr>
  </w:style>
  <w:style w:type="paragraph" w:customStyle="1" w:styleId="gmail-msonormal">
    <w:name w:val="gmail-msonormal"/>
    <w:basedOn w:val="Normal"/>
    <w:rsid w:val="00704260"/>
    <w:pPr>
      <w:spacing w:before="100" w:beforeAutospacing="1" w:after="100" w:afterAutospacing="1"/>
    </w:pPr>
    <w:rPr>
      <w:rFonts w:ascii="Times" w:hAnsi="Times"/>
      <w:sz w:val="20"/>
      <w:szCs w:val="20"/>
      <w:lang w:val="en-US"/>
    </w:rPr>
  </w:style>
  <w:style w:type="character" w:customStyle="1" w:styleId="38z-cn1boepnaxz03e0jp">
    <w:name w:val="_38z-cn_1boepnaxz03e0jp"/>
    <w:basedOn w:val="DefaultParagraphFont"/>
    <w:rsid w:val="00704260"/>
  </w:style>
  <w:style w:type="paragraph" w:customStyle="1" w:styleId="xmsonormal">
    <w:name w:val="x_msonormal"/>
    <w:basedOn w:val="Normal"/>
    <w:rsid w:val="00704260"/>
    <w:pPr>
      <w:spacing w:before="100" w:beforeAutospacing="1" w:after="100" w:afterAutospacing="1"/>
    </w:pPr>
    <w:rPr>
      <w:rFonts w:eastAsia="Times New Roman"/>
      <w:lang w:val="en-US"/>
    </w:rPr>
  </w:style>
  <w:style w:type="character" w:customStyle="1" w:styleId="markja371n5fr">
    <w:name w:val="markja371n5fr"/>
    <w:basedOn w:val="DefaultParagraphFont"/>
    <w:rsid w:val="00704260"/>
  </w:style>
  <w:style w:type="character" w:customStyle="1" w:styleId="marknpxrise4y">
    <w:name w:val="marknpxrise4y"/>
    <w:basedOn w:val="DefaultParagraphFont"/>
    <w:rsid w:val="00704260"/>
  </w:style>
  <w:style w:type="paragraph" w:customStyle="1" w:styleId="xydpdb66b34msonormal">
    <w:name w:val="x_ydpdb66b34msonormal"/>
    <w:basedOn w:val="Normal"/>
    <w:rsid w:val="00704260"/>
    <w:pPr>
      <w:spacing w:before="100" w:beforeAutospacing="1" w:after="100" w:afterAutospacing="1"/>
    </w:pPr>
    <w:rPr>
      <w:rFonts w:eastAsia="Times New Roman"/>
      <w:lang w:val="en-US"/>
    </w:rPr>
  </w:style>
  <w:style w:type="paragraph" w:styleId="Revision">
    <w:name w:val="Revision"/>
    <w:hidden/>
    <w:uiPriority w:val="99"/>
    <w:semiHidden/>
    <w:rsid w:val="00704260"/>
    <w:pPr>
      <w:spacing w:after="0" w:line="240" w:lineRule="auto"/>
    </w:pPr>
    <w:rPr>
      <w:rFonts w:ascii="Times New Roman" w:eastAsia="MS Mincho" w:hAnsi="Times New Roman" w:cs="Times New Roman"/>
      <w:sz w:val="24"/>
      <w:szCs w:val="24"/>
      <w:lang w:val="sq-AL"/>
    </w:rPr>
  </w:style>
  <w:style w:type="character" w:customStyle="1" w:styleId="ms-button-flexcontainer">
    <w:name w:val="ms-button-flexcontainer"/>
    <w:basedOn w:val="DefaultParagraphFont"/>
    <w:rsid w:val="00704260"/>
  </w:style>
  <w:style w:type="character" w:customStyle="1" w:styleId="n4wykkvprqols4vnse5wf">
    <w:name w:val="n4wykkvprqols4vnse5wf"/>
    <w:basedOn w:val="DefaultParagraphFont"/>
    <w:rsid w:val="00704260"/>
  </w:style>
  <w:style w:type="character" w:customStyle="1" w:styleId="3vjucbqvdcdahywenemu1">
    <w:name w:val="_3vjucbqvdcdahyw_enemu1"/>
    <w:basedOn w:val="DefaultParagraphFont"/>
    <w:rsid w:val="00704260"/>
  </w:style>
  <w:style w:type="paragraph" w:customStyle="1" w:styleId="xydp203d79bemsonormal">
    <w:name w:val="x_ydp203d79bemsonormal"/>
    <w:basedOn w:val="Normal"/>
    <w:rsid w:val="00704260"/>
    <w:pPr>
      <w:spacing w:before="100" w:beforeAutospacing="1" w:after="100" w:afterAutospacing="1"/>
    </w:pPr>
    <w:rPr>
      <w:rFonts w:eastAsia="Times New Roman"/>
      <w:lang w:val="en-US"/>
    </w:rPr>
  </w:style>
  <w:style w:type="character" w:customStyle="1" w:styleId="fontstyle01">
    <w:name w:val="fontstyle01"/>
    <w:basedOn w:val="DefaultParagraphFont"/>
    <w:rsid w:val="00242A8D"/>
    <w:rPr>
      <w:rFonts w:ascii="Abadi" w:hAnsi="Abad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D06DF-3583-49D4-B8BE-980B2E10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3361</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2023-05-11T12:22:00Z</dcterms:created>
  <dcterms:modified xsi:type="dcterms:W3CDTF">2023-05-11T12:22:00Z</dcterms:modified>
</cp:coreProperties>
</file>