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AE135" w14:textId="77777777" w:rsidR="004E7F34" w:rsidRPr="005D3BC3" w:rsidRDefault="004E7F34" w:rsidP="004E7F34">
      <w:pPr>
        <w:spacing w:line="276" w:lineRule="auto"/>
        <w:rPr>
          <w:sz w:val="22"/>
          <w:szCs w:val="22"/>
          <w:lang w:val="bg-BG"/>
        </w:rPr>
      </w:pPr>
      <w:r>
        <w:rPr>
          <w:noProof/>
          <w:sz w:val="22"/>
          <w:szCs w:val="22"/>
          <w:lang w:val="en-US"/>
        </w:rPr>
        <w:drawing>
          <wp:anchor distT="0" distB="0" distL="114300" distR="114300" simplePos="0" relativeHeight="251659264" behindDoc="0" locked="0" layoutInCell="1" allowOverlap="1" wp14:anchorId="009441C8" wp14:editId="52AC3414">
            <wp:simplePos x="0" y="0"/>
            <wp:positionH relativeFrom="column">
              <wp:posOffset>4274185</wp:posOffset>
            </wp:positionH>
            <wp:positionV relativeFrom="paragraph">
              <wp:posOffset>-412750</wp:posOffset>
            </wp:positionV>
            <wp:extent cx="640080" cy="708660"/>
            <wp:effectExtent l="0" t="0" r="0" b="0"/>
            <wp:wrapSquare wrapText="bothSides"/>
            <wp:docPr id="2" name="Picture 2" descr="shg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a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08660"/>
                    </a:xfrm>
                    <a:prstGeom prst="rect">
                      <a:avLst/>
                    </a:prstGeom>
                    <a:noFill/>
                  </pic:spPr>
                </pic:pic>
              </a:graphicData>
            </a:graphic>
            <wp14:sizeRelH relativeFrom="page">
              <wp14:pctWidth>0</wp14:pctWidth>
            </wp14:sizeRelH>
            <wp14:sizeRelV relativeFrom="page">
              <wp14:pctHeight>0</wp14:pctHeight>
            </wp14:sizeRelV>
          </wp:anchor>
        </w:drawing>
      </w:r>
    </w:p>
    <w:p w14:paraId="339E51FF" w14:textId="77777777" w:rsidR="004E7F34" w:rsidRPr="005D3BC3" w:rsidRDefault="004E7F34" w:rsidP="004E7F34">
      <w:pPr>
        <w:spacing w:line="276" w:lineRule="auto"/>
        <w:rPr>
          <w:sz w:val="22"/>
          <w:szCs w:val="22"/>
          <w:lang w:val="bg-BG"/>
        </w:rPr>
      </w:pPr>
    </w:p>
    <w:p w14:paraId="5BBC6FC3" w14:textId="77777777" w:rsidR="004E7F34" w:rsidRPr="005D3BC3" w:rsidRDefault="004E7F34" w:rsidP="004E7F34">
      <w:pPr>
        <w:spacing w:line="276" w:lineRule="auto"/>
        <w:jc w:val="center"/>
        <w:rPr>
          <w:b/>
          <w:sz w:val="22"/>
          <w:szCs w:val="22"/>
          <w:lang w:val="bg-BG"/>
        </w:rPr>
      </w:pPr>
      <w:r w:rsidRPr="005D3BC3">
        <w:rPr>
          <w:b/>
          <w:sz w:val="22"/>
          <w:szCs w:val="22"/>
          <w:lang w:val="bg-BG"/>
        </w:rPr>
        <w:t>REPUBLIKA E SHQIPËRISË</w:t>
      </w:r>
    </w:p>
    <w:p w14:paraId="67188629" w14:textId="77777777" w:rsidR="004E7F34" w:rsidRPr="005D3BC3" w:rsidRDefault="004E7F34" w:rsidP="004E7F34">
      <w:pPr>
        <w:spacing w:line="276" w:lineRule="auto"/>
        <w:jc w:val="center"/>
        <w:rPr>
          <w:b/>
          <w:sz w:val="22"/>
          <w:szCs w:val="22"/>
          <w:lang w:val="bg-BG"/>
        </w:rPr>
      </w:pPr>
      <w:r w:rsidRPr="005D3BC3">
        <w:rPr>
          <w:b/>
          <w:sz w:val="22"/>
          <w:szCs w:val="22"/>
          <w:lang w:val="bg-BG"/>
        </w:rPr>
        <w:t xml:space="preserve"> SHKOLLA E MAGJISTRATURËS</w:t>
      </w:r>
    </w:p>
    <w:p w14:paraId="32DFADDC" w14:textId="77777777" w:rsidR="004E7F34" w:rsidRPr="005D3BC3" w:rsidRDefault="004E7F34" w:rsidP="004E7F34">
      <w:pPr>
        <w:spacing w:line="276" w:lineRule="auto"/>
        <w:jc w:val="center"/>
        <w:rPr>
          <w:b/>
          <w:sz w:val="22"/>
          <w:szCs w:val="22"/>
          <w:lang w:val="bg-BG"/>
        </w:rPr>
      </w:pPr>
      <w:r w:rsidRPr="005D3BC3">
        <w:rPr>
          <w:b/>
          <w:sz w:val="22"/>
          <w:szCs w:val="22"/>
          <w:lang w:val="bg-BG"/>
        </w:rPr>
        <w:t>KËSHILLI DREJTUES</w:t>
      </w:r>
    </w:p>
    <w:p w14:paraId="4A1D9807" w14:textId="77777777" w:rsidR="004E7F34" w:rsidRPr="005D3BC3" w:rsidRDefault="004E7F34" w:rsidP="004E7F34">
      <w:pPr>
        <w:spacing w:line="276" w:lineRule="auto"/>
        <w:rPr>
          <w:b/>
          <w:sz w:val="22"/>
          <w:szCs w:val="22"/>
          <w:lang w:val="bg-BG"/>
        </w:rPr>
      </w:pPr>
      <w:r w:rsidRPr="005D3BC3">
        <w:rPr>
          <w:b/>
          <w:sz w:val="22"/>
          <w:szCs w:val="22"/>
          <w:lang w:val="bg-BG"/>
        </w:rPr>
        <w:t xml:space="preserve">                     Nr.______ Prot.</w:t>
      </w:r>
      <w:r w:rsidRPr="005D3BC3">
        <w:rPr>
          <w:b/>
          <w:sz w:val="22"/>
          <w:szCs w:val="22"/>
          <w:lang w:val="bg-BG"/>
        </w:rPr>
        <w:tab/>
      </w:r>
      <w:r w:rsidRPr="005D3BC3">
        <w:rPr>
          <w:b/>
          <w:sz w:val="22"/>
          <w:szCs w:val="22"/>
          <w:lang w:val="bg-BG"/>
        </w:rPr>
        <w:tab/>
      </w:r>
      <w:r w:rsidRPr="005D3BC3">
        <w:rPr>
          <w:b/>
          <w:sz w:val="22"/>
          <w:szCs w:val="22"/>
          <w:lang w:val="bg-BG"/>
        </w:rPr>
        <w:tab/>
      </w:r>
      <w:r w:rsidRPr="005D3BC3">
        <w:rPr>
          <w:b/>
          <w:sz w:val="22"/>
          <w:szCs w:val="22"/>
          <w:lang w:val="bg-BG"/>
        </w:rPr>
        <w:tab/>
      </w:r>
      <w:r w:rsidRPr="005D3BC3">
        <w:rPr>
          <w:b/>
          <w:sz w:val="22"/>
          <w:szCs w:val="22"/>
          <w:lang w:val="bg-BG"/>
        </w:rPr>
        <w:tab/>
      </w:r>
      <w:r w:rsidRPr="005D3BC3">
        <w:rPr>
          <w:b/>
          <w:sz w:val="22"/>
          <w:szCs w:val="22"/>
          <w:lang w:val="bg-BG"/>
        </w:rPr>
        <w:tab/>
      </w:r>
      <w:r w:rsidRPr="005D3BC3">
        <w:rPr>
          <w:b/>
          <w:sz w:val="22"/>
          <w:szCs w:val="22"/>
          <w:lang w:val="bg-BG"/>
        </w:rPr>
        <w:tab/>
      </w:r>
      <w:r w:rsidRPr="005D3BC3">
        <w:rPr>
          <w:b/>
          <w:sz w:val="22"/>
          <w:szCs w:val="22"/>
          <w:lang w:val="bg-BG"/>
        </w:rPr>
        <w:tab/>
        <w:t xml:space="preserve">      </w:t>
      </w:r>
      <w:r w:rsidRPr="005D3BC3">
        <w:rPr>
          <w:b/>
          <w:sz w:val="22"/>
          <w:szCs w:val="22"/>
          <w:lang w:val="bg-BG"/>
        </w:rPr>
        <w:tab/>
      </w:r>
      <w:r w:rsidRPr="005D3BC3">
        <w:rPr>
          <w:b/>
          <w:sz w:val="22"/>
          <w:szCs w:val="22"/>
          <w:lang w:val="bg-BG"/>
        </w:rPr>
        <w:tab/>
        <w:t xml:space="preserve">    Tiranë, më _____________ 2017</w:t>
      </w:r>
    </w:p>
    <w:p w14:paraId="6C5E2CD7" w14:textId="77777777" w:rsidR="004E7F34" w:rsidRPr="005D3BC3" w:rsidRDefault="004E7F34" w:rsidP="004E7F34">
      <w:pPr>
        <w:spacing w:line="276" w:lineRule="auto"/>
        <w:jc w:val="center"/>
        <w:rPr>
          <w:b/>
          <w:sz w:val="22"/>
          <w:szCs w:val="22"/>
          <w:lang w:val="bg-BG"/>
        </w:rPr>
      </w:pPr>
    </w:p>
    <w:p w14:paraId="73EB2E50" w14:textId="77777777" w:rsidR="004E7F34" w:rsidRPr="005D3BC3" w:rsidRDefault="004E7F34" w:rsidP="004E7F34">
      <w:pPr>
        <w:spacing w:line="276" w:lineRule="auto"/>
        <w:rPr>
          <w:b/>
          <w:sz w:val="22"/>
          <w:szCs w:val="22"/>
          <w:lang w:val="bg-BG"/>
        </w:rPr>
      </w:pPr>
      <w:r w:rsidRPr="005D3BC3">
        <w:rPr>
          <w:b/>
          <w:sz w:val="22"/>
          <w:szCs w:val="22"/>
          <w:lang w:val="bg-BG"/>
        </w:rPr>
        <w:t xml:space="preserve">                 M I R A T O  H E T</w:t>
      </w:r>
    </w:p>
    <w:p w14:paraId="205C96CB" w14:textId="77777777" w:rsidR="004E7F34" w:rsidRPr="005D3BC3" w:rsidRDefault="004E7F34" w:rsidP="004E7F34">
      <w:pPr>
        <w:spacing w:line="276" w:lineRule="auto"/>
        <w:rPr>
          <w:b/>
          <w:sz w:val="22"/>
          <w:szCs w:val="22"/>
          <w:lang w:val="bg-BG"/>
        </w:rPr>
      </w:pPr>
    </w:p>
    <w:p w14:paraId="1B11BA99" w14:textId="77777777" w:rsidR="004E7F34" w:rsidRPr="005D3BC3" w:rsidRDefault="004E7F34" w:rsidP="004E7F34">
      <w:pPr>
        <w:spacing w:line="276" w:lineRule="auto"/>
        <w:rPr>
          <w:b/>
          <w:sz w:val="22"/>
          <w:szCs w:val="22"/>
          <w:lang w:val="bg-BG"/>
        </w:rPr>
      </w:pPr>
    </w:p>
    <w:p w14:paraId="123032B0" w14:textId="77777777" w:rsidR="004E7F34" w:rsidRPr="005D3BC3" w:rsidRDefault="004E7F34" w:rsidP="004E7F34">
      <w:pPr>
        <w:spacing w:line="276" w:lineRule="auto"/>
        <w:rPr>
          <w:b/>
          <w:sz w:val="22"/>
          <w:szCs w:val="22"/>
          <w:lang w:val="bg-BG"/>
        </w:rPr>
      </w:pPr>
      <w:r w:rsidRPr="005D3BC3">
        <w:rPr>
          <w:b/>
          <w:sz w:val="22"/>
          <w:szCs w:val="22"/>
          <w:lang w:val="bg-BG"/>
        </w:rPr>
        <w:t xml:space="preserve">                   _______________</w:t>
      </w:r>
    </w:p>
    <w:p w14:paraId="5E1538C4" w14:textId="77777777" w:rsidR="004E7F34" w:rsidRPr="005D3BC3" w:rsidRDefault="004E7F34" w:rsidP="004E7F34">
      <w:pPr>
        <w:spacing w:line="276" w:lineRule="auto"/>
        <w:rPr>
          <w:b/>
          <w:sz w:val="22"/>
          <w:szCs w:val="22"/>
          <w:lang w:val="bg-BG"/>
        </w:rPr>
      </w:pPr>
      <w:r w:rsidRPr="005D3BC3">
        <w:rPr>
          <w:b/>
          <w:sz w:val="22"/>
          <w:szCs w:val="22"/>
          <w:lang w:val="bg-BG"/>
        </w:rPr>
        <w:t xml:space="preserve">        Prof. dr. Xhezair Zaganjori</w:t>
      </w:r>
    </w:p>
    <w:p w14:paraId="6F2FA532" w14:textId="77777777" w:rsidR="004E7F34" w:rsidRPr="005D3BC3" w:rsidRDefault="004E7F34" w:rsidP="004E7F34">
      <w:pPr>
        <w:spacing w:line="276" w:lineRule="auto"/>
        <w:rPr>
          <w:b/>
          <w:sz w:val="22"/>
          <w:szCs w:val="22"/>
          <w:u w:val="double"/>
          <w:lang w:val="bg-BG"/>
        </w:rPr>
      </w:pPr>
      <w:r w:rsidRPr="005D3BC3">
        <w:rPr>
          <w:b/>
          <w:sz w:val="22"/>
          <w:szCs w:val="22"/>
          <w:lang w:val="bg-BG"/>
        </w:rPr>
        <w:t>KRYETAR I KËSHILLIT DREJTUES</w:t>
      </w:r>
    </w:p>
    <w:p w14:paraId="11E161E2" w14:textId="77777777" w:rsidR="004E7F34" w:rsidRPr="005D3BC3" w:rsidRDefault="004E7F34" w:rsidP="004E7F34">
      <w:pPr>
        <w:spacing w:line="276" w:lineRule="auto"/>
        <w:jc w:val="center"/>
        <w:rPr>
          <w:b/>
          <w:sz w:val="22"/>
          <w:szCs w:val="22"/>
          <w:lang w:val="bg-BG"/>
        </w:rPr>
      </w:pPr>
      <w:r w:rsidRPr="005D3BC3">
        <w:rPr>
          <w:b/>
          <w:sz w:val="22"/>
          <w:szCs w:val="22"/>
          <w:lang w:val="bg-BG"/>
        </w:rPr>
        <w:t>PASQYRA E KURSEVE</w:t>
      </w:r>
    </w:p>
    <w:p w14:paraId="0E74D22D" w14:textId="77777777" w:rsidR="004E7F34" w:rsidRPr="005D3BC3" w:rsidRDefault="004E7F34" w:rsidP="004E7F34">
      <w:pPr>
        <w:spacing w:line="276" w:lineRule="auto"/>
        <w:jc w:val="center"/>
        <w:rPr>
          <w:sz w:val="22"/>
          <w:szCs w:val="22"/>
          <w:lang w:val="bg-BG"/>
        </w:rPr>
      </w:pPr>
      <w:r w:rsidRPr="005D3BC3">
        <w:rPr>
          <w:b/>
          <w:sz w:val="22"/>
          <w:szCs w:val="22"/>
          <w:lang w:val="bg-BG"/>
        </w:rPr>
        <w:t xml:space="preserve">  PËR VITIN AKADEMIK 2017-2018 </w:t>
      </w:r>
    </w:p>
    <w:p w14:paraId="32AFCF3B" w14:textId="77777777" w:rsidR="004E7F34" w:rsidRPr="005D3BC3" w:rsidRDefault="004E7F34" w:rsidP="004E7F34">
      <w:pPr>
        <w:spacing w:line="276" w:lineRule="auto"/>
        <w:jc w:val="both"/>
        <w:rPr>
          <w:sz w:val="22"/>
          <w:szCs w:val="22"/>
          <w:lang w:val="bg-BG"/>
        </w:rPr>
      </w:pPr>
    </w:p>
    <w:tbl>
      <w:tblPr>
        <w:tblW w:w="139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260"/>
        <w:gridCol w:w="2043"/>
        <w:gridCol w:w="142"/>
        <w:gridCol w:w="7023"/>
        <w:gridCol w:w="65"/>
        <w:gridCol w:w="1525"/>
      </w:tblGrid>
      <w:tr w:rsidR="004E7F34" w:rsidRPr="005D3BC3" w14:paraId="782331D5" w14:textId="77777777" w:rsidTr="00D40BE2">
        <w:tc>
          <w:tcPr>
            <w:tcW w:w="720" w:type="dxa"/>
            <w:shd w:val="clear" w:color="auto" w:fill="D9D9D9"/>
          </w:tcPr>
          <w:p w14:paraId="1DADDDD5"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Nr.</w:t>
            </w:r>
          </w:p>
        </w:tc>
        <w:tc>
          <w:tcPr>
            <w:tcW w:w="1170" w:type="dxa"/>
            <w:shd w:val="clear" w:color="auto" w:fill="D9D9D9"/>
          </w:tcPr>
          <w:p w14:paraId="3223EE3A"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Datat</w:t>
            </w:r>
            <w:r w:rsidRPr="005D3BC3">
              <w:rPr>
                <w:rStyle w:val="FootnoteReference"/>
                <w:rFonts w:eastAsia="Batang"/>
                <w:b/>
                <w:sz w:val="22"/>
                <w:szCs w:val="22"/>
                <w:u w:val="wave"/>
                <w:lang w:val="bg-BG"/>
              </w:rPr>
              <w:footnoteReference w:id="1"/>
            </w:r>
          </w:p>
        </w:tc>
        <w:tc>
          <w:tcPr>
            <w:tcW w:w="1260" w:type="dxa"/>
            <w:shd w:val="clear" w:color="auto" w:fill="D9D9D9"/>
          </w:tcPr>
          <w:p w14:paraId="2776E33D"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 xml:space="preserve">Donatorët </w:t>
            </w:r>
          </w:p>
        </w:tc>
        <w:tc>
          <w:tcPr>
            <w:tcW w:w="2043" w:type="dxa"/>
            <w:shd w:val="clear" w:color="auto" w:fill="D9D9D9"/>
          </w:tcPr>
          <w:p w14:paraId="16F86F88"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Ekspertë,</w:t>
            </w:r>
          </w:p>
          <w:p w14:paraId="53DB7C1D"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lehtësues,</w:t>
            </w:r>
          </w:p>
          <w:p w14:paraId="263537DB" w14:textId="77777777" w:rsidR="004E7F34" w:rsidRPr="005D3BC3" w:rsidRDefault="004E7F34" w:rsidP="00D40BE2">
            <w:pPr>
              <w:spacing w:line="276" w:lineRule="auto"/>
              <w:rPr>
                <w:rFonts w:eastAsia="Batang"/>
                <w:b/>
                <w:sz w:val="22"/>
                <w:szCs w:val="22"/>
                <w:u w:val="wave"/>
                <w:lang w:val="bg-BG"/>
              </w:rPr>
            </w:pPr>
            <w:r w:rsidRPr="005D3BC3">
              <w:rPr>
                <w:rFonts w:eastAsia="Batang"/>
                <w:b/>
                <w:sz w:val="22"/>
                <w:szCs w:val="22"/>
                <w:u w:val="wave"/>
                <w:lang w:val="bg-BG"/>
              </w:rPr>
              <w:t>moderatorë</w:t>
            </w:r>
            <w:r w:rsidRPr="005D3BC3">
              <w:rPr>
                <w:rStyle w:val="FootnoteReference"/>
                <w:rFonts w:eastAsia="Batang"/>
                <w:b/>
                <w:sz w:val="22"/>
                <w:szCs w:val="22"/>
                <w:u w:val="wave"/>
                <w:lang w:val="bg-BG"/>
              </w:rPr>
              <w:footnoteReference w:id="2"/>
            </w:r>
          </w:p>
        </w:tc>
        <w:tc>
          <w:tcPr>
            <w:tcW w:w="7165" w:type="dxa"/>
            <w:gridSpan w:val="2"/>
            <w:shd w:val="clear" w:color="auto" w:fill="D9D9D9"/>
          </w:tcPr>
          <w:p w14:paraId="62ACA5CC"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b/>
                <w:sz w:val="22"/>
                <w:szCs w:val="22"/>
                <w:lang w:val="bg-BG"/>
              </w:rPr>
              <w:t>KODET/FUSHAT</w:t>
            </w:r>
            <w:r w:rsidRPr="005D3BC3">
              <w:rPr>
                <w:b/>
                <w:sz w:val="22"/>
                <w:szCs w:val="22"/>
                <w:vertAlign w:val="superscript"/>
                <w:lang w:val="bg-BG"/>
              </w:rPr>
              <w:footnoteReference w:id="3"/>
            </w:r>
          </w:p>
        </w:tc>
        <w:tc>
          <w:tcPr>
            <w:tcW w:w="1590" w:type="dxa"/>
            <w:gridSpan w:val="2"/>
            <w:shd w:val="clear" w:color="auto" w:fill="D9D9D9"/>
          </w:tcPr>
          <w:p w14:paraId="146169C4"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Vendi i zhvillimit/PP/</w:t>
            </w:r>
          </w:p>
        </w:tc>
      </w:tr>
      <w:tr w:rsidR="004E7F34" w:rsidRPr="005D3BC3" w14:paraId="00F47706" w14:textId="77777777" w:rsidTr="00D40BE2">
        <w:tc>
          <w:tcPr>
            <w:tcW w:w="13948" w:type="dxa"/>
            <w:gridSpan w:val="8"/>
          </w:tcPr>
          <w:p w14:paraId="793BA9F8"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SHTATOR 2017</w:t>
            </w:r>
          </w:p>
        </w:tc>
      </w:tr>
      <w:tr w:rsidR="004E7F34" w:rsidRPr="005D3BC3" w14:paraId="277E350A" w14:textId="77777777" w:rsidTr="00D40BE2">
        <w:tc>
          <w:tcPr>
            <w:tcW w:w="720" w:type="dxa"/>
          </w:tcPr>
          <w:p w14:paraId="3D86D24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3D06D7"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21-22 shtator 2017</w:t>
            </w:r>
          </w:p>
        </w:tc>
        <w:tc>
          <w:tcPr>
            <w:tcW w:w="1260" w:type="dxa"/>
          </w:tcPr>
          <w:p w14:paraId="583C5BBE"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OSBE</w:t>
            </w:r>
          </w:p>
        </w:tc>
        <w:tc>
          <w:tcPr>
            <w:tcW w:w="2043" w:type="dxa"/>
          </w:tcPr>
          <w:p w14:paraId="1E9868C2"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Ekspert i SHM-së:</w:t>
            </w:r>
          </w:p>
          <w:p w14:paraId="57F7A10F"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 xml:space="preserve">Admir Belishta </w:t>
            </w:r>
          </w:p>
        </w:tc>
        <w:tc>
          <w:tcPr>
            <w:tcW w:w="7165" w:type="dxa"/>
            <w:gridSpan w:val="2"/>
          </w:tcPr>
          <w:p w14:paraId="51EA9A5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Menaxhimi aktiv i çështjeve gjyqësore (gjyqtarët dhe kancelari i Gjykatës së Rrethit Gjyqësor Fier)</w:t>
            </w:r>
          </w:p>
        </w:tc>
        <w:tc>
          <w:tcPr>
            <w:tcW w:w="1590" w:type="dxa"/>
            <w:gridSpan w:val="2"/>
          </w:tcPr>
          <w:p w14:paraId="302F9F93" w14:textId="77777777" w:rsidR="004E7F34" w:rsidRPr="005D3BC3" w:rsidRDefault="004E7F34" w:rsidP="00D40BE2">
            <w:pPr>
              <w:shd w:val="clear" w:color="auto" w:fill="FFFFFF"/>
              <w:spacing w:line="276" w:lineRule="auto"/>
              <w:rPr>
                <w:rFonts w:eastAsia="Times New Roman"/>
                <w:sz w:val="22"/>
                <w:szCs w:val="22"/>
                <w:lang w:val="bg-BG"/>
              </w:rPr>
            </w:pPr>
            <w:r w:rsidRPr="005D3BC3">
              <w:rPr>
                <w:rFonts w:eastAsia="Times New Roman"/>
                <w:sz w:val="22"/>
                <w:szCs w:val="22"/>
                <w:lang w:val="bg-BG"/>
              </w:rPr>
              <w:t>Vendi: Fier</w:t>
            </w:r>
          </w:p>
          <w:p w14:paraId="3E42E5FF" w14:textId="77777777" w:rsidR="004E7F34" w:rsidRPr="005D3BC3" w:rsidRDefault="004E7F34" w:rsidP="00E55193">
            <w:pPr>
              <w:shd w:val="clear" w:color="auto" w:fill="FFFFFF"/>
              <w:spacing w:line="276" w:lineRule="auto"/>
              <w:rPr>
                <w:rFonts w:eastAsia="Times New Roman"/>
                <w:sz w:val="22"/>
                <w:szCs w:val="22"/>
                <w:lang w:val="bg-BG"/>
              </w:rPr>
            </w:pPr>
          </w:p>
        </w:tc>
      </w:tr>
      <w:tr w:rsidR="004E7F34" w:rsidRPr="005D3BC3" w14:paraId="074C486B" w14:textId="77777777" w:rsidTr="00D40BE2">
        <w:tc>
          <w:tcPr>
            <w:tcW w:w="720" w:type="dxa"/>
          </w:tcPr>
          <w:p w14:paraId="2FC58C7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8AA5DD0"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28 shtator 2017</w:t>
            </w:r>
          </w:p>
        </w:tc>
        <w:tc>
          <w:tcPr>
            <w:tcW w:w="1260" w:type="dxa"/>
          </w:tcPr>
          <w:p w14:paraId="4ADDD153" w14:textId="77777777" w:rsidR="004E7F34" w:rsidRPr="005D3BC3" w:rsidRDefault="004E7F34" w:rsidP="00D40BE2">
            <w:pPr>
              <w:spacing w:line="276" w:lineRule="auto"/>
              <w:rPr>
                <w:rFonts w:eastAsia="Times New Roman"/>
                <w:sz w:val="22"/>
                <w:szCs w:val="22"/>
                <w:lang w:val="bg-BG" w:eastAsia="en-GB"/>
              </w:rPr>
            </w:pPr>
            <w:r w:rsidRPr="005D3BC3">
              <w:rPr>
                <w:rFonts w:eastAsia="Batang"/>
                <w:sz w:val="22"/>
                <w:szCs w:val="22"/>
                <w:lang w:val="bg-BG"/>
              </w:rPr>
              <w:t>Tëining project IPA</w:t>
            </w:r>
          </w:p>
        </w:tc>
        <w:tc>
          <w:tcPr>
            <w:tcW w:w="2043" w:type="dxa"/>
          </w:tcPr>
          <w:p w14:paraId="3AB4320C"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 xml:space="preserve">Mr. Algis Baležentis, MD e Lituanisë </w:t>
            </w:r>
          </w:p>
          <w:p w14:paraId="2DF0C87B"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lastRenderedPageBreak/>
              <w:t>Mrs. Dalia Malinauskiena autoriteti i mbrojtjes së konsumatorit Lituani</w:t>
            </w:r>
          </w:p>
          <w:p w14:paraId="0947F386" w14:textId="77777777" w:rsidR="004E7F34" w:rsidRPr="005D3BC3" w:rsidRDefault="004E7F34" w:rsidP="00D40BE2">
            <w:pPr>
              <w:spacing w:line="276" w:lineRule="auto"/>
              <w:rPr>
                <w:rFonts w:eastAsia="Times New Roman"/>
                <w:sz w:val="22"/>
                <w:szCs w:val="22"/>
                <w:lang w:val="bg-BG" w:eastAsia="en-GB"/>
              </w:rPr>
            </w:pPr>
          </w:p>
          <w:p w14:paraId="2856112E"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Eksperte dhe moderatore e Shkollës së Magjistraturës</w:t>
            </w:r>
          </w:p>
          <w:p w14:paraId="08DDDFB7" w14:textId="77777777" w:rsidR="004E7F34" w:rsidRPr="005D3BC3" w:rsidRDefault="004E7F34" w:rsidP="00D40BE2">
            <w:pPr>
              <w:spacing w:line="276" w:lineRule="auto"/>
              <w:rPr>
                <w:rFonts w:eastAsia="Batang"/>
                <w:sz w:val="22"/>
                <w:szCs w:val="22"/>
                <w:u w:val="wave"/>
                <w:lang w:val="bg-BG"/>
              </w:rPr>
            </w:pPr>
            <w:r w:rsidRPr="005D3BC3">
              <w:rPr>
                <w:rFonts w:eastAsia="Times New Roman"/>
                <w:sz w:val="22"/>
                <w:szCs w:val="22"/>
                <w:lang w:val="bg-BG" w:eastAsia="en-GB"/>
              </w:rPr>
              <w:t xml:space="preserve">EA: Arbena Ahmeti </w:t>
            </w:r>
          </w:p>
        </w:tc>
        <w:tc>
          <w:tcPr>
            <w:tcW w:w="7165" w:type="dxa"/>
            <w:gridSpan w:val="2"/>
          </w:tcPr>
          <w:p w14:paraId="42DC265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E drejta e konsumatorit</w:t>
            </w:r>
          </w:p>
          <w:p w14:paraId="12B73CD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Zhvillimet në legjislacionin e mbrojtjes së konsumatorëve në kuadrin e BE-së dhe çështjet më me rëndësi lidhur me praktikat e tregtisë së pandershme dhe kushtet e tilla në një kontratë; </w:t>
            </w:r>
          </w:p>
          <w:p w14:paraId="1AA67D5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 xml:space="preserve">Përkufizimet e konsumatorit dhe tregtarit, fushëveprimi i mbrojtjes së konsumatorit; </w:t>
            </w:r>
          </w:p>
          <w:p w14:paraId="00226B8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Dispozitat kryesore të Direktivës së të Drejtave të Konsumatorit (CRD) (2011/83 / BE); Zgjidhja alternative e mosmarrëveshjeve të konsumatorëve (Direktiva 2013/11 /BE); Zgjidhja e mosmarrëveshjeve online të konsumatorëve (Rregullorja 524/2013);</w:t>
            </w:r>
          </w:p>
          <w:p w14:paraId="4383475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Praktikat e pandershme tregtare (Direktiva 2005/29 / EC): rregullat kryesore dhe rastet praktike; Kushtet e papërshtatshme të kontratës (Direktiva 93/13 / EEC): rregullat kryesore dhe rastet praktike. </w:t>
            </w:r>
          </w:p>
          <w:p w14:paraId="1E54009D"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17A85783" w14:textId="19019825" w:rsidR="004E7F34" w:rsidRPr="00E55193" w:rsidRDefault="00E55193" w:rsidP="00D40BE2">
            <w:pPr>
              <w:shd w:val="clear" w:color="auto" w:fill="FFFFFF"/>
              <w:spacing w:line="276" w:lineRule="auto"/>
              <w:rPr>
                <w:rFonts w:eastAsia="Times New Roman"/>
                <w:sz w:val="22"/>
                <w:szCs w:val="22"/>
                <w:lang w:val="en-US"/>
              </w:rPr>
            </w:pPr>
            <w:r>
              <w:rPr>
                <w:rFonts w:eastAsia="Times New Roman"/>
                <w:sz w:val="22"/>
                <w:szCs w:val="22"/>
                <w:lang w:val="en-US"/>
              </w:rPr>
              <w:lastRenderedPageBreak/>
              <w:t>ShM</w:t>
            </w:r>
          </w:p>
          <w:p w14:paraId="3031F337" w14:textId="3A75BB50" w:rsidR="004E7F34" w:rsidRPr="005D3BC3" w:rsidRDefault="004E7F34" w:rsidP="00D40BE2">
            <w:pPr>
              <w:shd w:val="clear" w:color="auto" w:fill="FFFFFF"/>
              <w:spacing w:line="276" w:lineRule="auto"/>
              <w:rPr>
                <w:rFonts w:eastAsia="Times New Roman"/>
                <w:sz w:val="22"/>
                <w:szCs w:val="22"/>
                <w:lang w:val="bg-BG"/>
              </w:rPr>
            </w:pPr>
          </w:p>
        </w:tc>
      </w:tr>
      <w:tr w:rsidR="004E7F34" w:rsidRPr="005D3BC3" w14:paraId="1E5E0380" w14:textId="77777777" w:rsidTr="00D40BE2">
        <w:tc>
          <w:tcPr>
            <w:tcW w:w="720" w:type="dxa"/>
          </w:tcPr>
          <w:p w14:paraId="1482F6A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F3C5C72"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28-29 shtator 2017</w:t>
            </w:r>
          </w:p>
        </w:tc>
        <w:tc>
          <w:tcPr>
            <w:tcW w:w="1260" w:type="dxa"/>
          </w:tcPr>
          <w:p w14:paraId="49B37913"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SHM/</w:t>
            </w:r>
          </w:p>
          <w:p w14:paraId="0538AAE4"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Komisioni Evropian Programi i Asistencës Teknike TAIEX/KE Ministria e Kulturës, Drejtoria për të Drejtën e Autorit.</w:t>
            </w:r>
          </w:p>
        </w:tc>
        <w:tc>
          <w:tcPr>
            <w:tcW w:w="2043" w:type="dxa"/>
          </w:tcPr>
          <w:p w14:paraId="6A00B04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Eksperte të SHM-së:</w:t>
            </w:r>
          </w:p>
          <w:p w14:paraId="3776E67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Regleta Panajoti; Blerina Muça</w:t>
            </w:r>
          </w:p>
          <w:p w14:paraId="67741AD3" w14:textId="77777777" w:rsidR="004E7F34" w:rsidRPr="005D3BC3" w:rsidRDefault="004E7F34" w:rsidP="00D40BE2">
            <w:pPr>
              <w:spacing w:line="276" w:lineRule="auto"/>
              <w:rPr>
                <w:rFonts w:eastAsia="Batang"/>
                <w:sz w:val="22"/>
                <w:szCs w:val="22"/>
                <w:u w:val="wave"/>
                <w:lang w:val="bg-BG"/>
              </w:rPr>
            </w:pPr>
          </w:p>
          <w:p w14:paraId="6C36084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ndërkombëtarë</w:t>
            </w:r>
          </w:p>
          <w:p w14:paraId="6FE9C1F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Jørgen Blomqvist (Universiteti i Kopenhagenit), Dave Loëe (UKIPO), Gyula Almasi (Zyra Hungareze e Shërbimit të Klientit), Christian Florescu (Zyra Rumune e Mbrojtjes së të drejtës së autorit)); Michael Polson (Zyra daneze e pronësisë intelektuale</w:t>
            </w:r>
          </w:p>
          <w:p w14:paraId="75C35049"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0EBF0D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 xml:space="preserve">Mbi zbatimin e të Drejtës së Autorit për sistemin e drejtësisë dhe institucionet e tjera ligjzbatuese. </w:t>
            </w:r>
          </w:p>
          <w:p w14:paraId="5683265F" w14:textId="77777777" w:rsidR="004E7F34" w:rsidRPr="005D3BC3" w:rsidRDefault="004E7F34" w:rsidP="00D40BE2">
            <w:pPr>
              <w:spacing w:line="276" w:lineRule="auto"/>
              <w:jc w:val="both"/>
              <w:rPr>
                <w:rFonts w:eastAsia="Batang"/>
                <w:sz w:val="22"/>
                <w:szCs w:val="22"/>
                <w:u w:val="wave"/>
                <w:lang w:val="bg-BG"/>
              </w:rPr>
            </w:pPr>
          </w:p>
          <w:p w14:paraId="0063E22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Situata aktuale në Shqipëri lidhur me kuadrin ligjor dhe  problematikat e sfidat e zbatimit në praktikë. </w:t>
            </w:r>
          </w:p>
          <w:p w14:paraId="12E8C61F" w14:textId="77777777" w:rsidR="004E7F34" w:rsidRPr="005D3BC3" w:rsidRDefault="004E7F34" w:rsidP="00D40BE2">
            <w:pPr>
              <w:spacing w:line="276" w:lineRule="auto"/>
              <w:jc w:val="both"/>
              <w:rPr>
                <w:rFonts w:eastAsia="Batang"/>
                <w:sz w:val="22"/>
                <w:szCs w:val="22"/>
                <w:u w:val="wave"/>
                <w:lang w:val="bg-BG"/>
              </w:rPr>
            </w:pPr>
          </w:p>
          <w:p w14:paraId="07054AB7"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710FF9D8" w14:textId="05CA3C3E"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Tirana International Hotel</w:t>
            </w:r>
          </w:p>
          <w:p w14:paraId="0A5CB098" w14:textId="77777777" w:rsidR="004E7F34" w:rsidRPr="005D3BC3" w:rsidRDefault="004E7F34" w:rsidP="00D40BE2">
            <w:pPr>
              <w:spacing w:line="276" w:lineRule="auto"/>
              <w:jc w:val="center"/>
              <w:rPr>
                <w:rFonts w:eastAsia="Batang"/>
                <w:sz w:val="22"/>
                <w:szCs w:val="22"/>
                <w:u w:val="wave"/>
                <w:lang w:val="bg-BG"/>
              </w:rPr>
            </w:pPr>
          </w:p>
          <w:p w14:paraId="20EF7B68" w14:textId="77777777" w:rsidR="004E7F34" w:rsidRPr="005D3BC3" w:rsidRDefault="004E7F34" w:rsidP="00D40BE2">
            <w:pPr>
              <w:spacing w:line="276" w:lineRule="auto"/>
              <w:jc w:val="center"/>
              <w:rPr>
                <w:rFonts w:eastAsia="Batang"/>
                <w:sz w:val="22"/>
                <w:szCs w:val="22"/>
                <w:u w:val="wave"/>
                <w:lang w:val="bg-BG"/>
              </w:rPr>
            </w:pPr>
          </w:p>
        </w:tc>
      </w:tr>
      <w:tr w:rsidR="004E7F34" w:rsidRPr="005D3BC3" w14:paraId="2E653E4C" w14:textId="77777777" w:rsidTr="00D40BE2">
        <w:tc>
          <w:tcPr>
            <w:tcW w:w="13948" w:type="dxa"/>
            <w:gridSpan w:val="8"/>
          </w:tcPr>
          <w:p w14:paraId="17B8FA41" w14:textId="77777777" w:rsidR="004E7F34" w:rsidRPr="005D3BC3" w:rsidRDefault="004E7F34" w:rsidP="00D40BE2">
            <w:pPr>
              <w:spacing w:line="276" w:lineRule="auto"/>
              <w:jc w:val="center"/>
              <w:rPr>
                <w:rFonts w:eastAsia="Times New Roman"/>
                <w:b/>
                <w:sz w:val="22"/>
                <w:szCs w:val="22"/>
                <w:lang w:val="bg-BG"/>
              </w:rPr>
            </w:pPr>
            <w:r w:rsidRPr="005D3BC3">
              <w:rPr>
                <w:rFonts w:eastAsia="Times New Roman"/>
                <w:b/>
                <w:sz w:val="22"/>
                <w:szCs w:val="22"/>
                <w:lang w:val="bg-BG"/>
              </w:rPr>
              <w:lastRenderedPageBreak/>
              <w:t>TETOR 2017</w:t>
            </w:r>
          </w:p>
        </w:tc>
      </w:tr>
      <w:tr w:rsidR="004E7F34" w:rsidRPr="005D3BC3" w14:paraId="5756F92F" w14:textId="77777777" w:rsidTr="00D40BE2">
        <w:trPr>
          <w:trHeight w:val="3531"/>
        </w:trPr>
        <w:tc>
          <w:tcPr>
            <w:tcW w:w="720" w:type="dxa"/>
          </w:tcPr>
          <w:p w14:paraId="7D13A34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56CBBE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5-6 tetor 2017</w:t>
            </w:r>
          </w:p>
        </w:tc>
        <w:tc>
          <w:tcPr>
            <w:tcW w:w="1260" w:type="dxa"/>
          </w:tcPr>
          <w:p w14:paraId="6772762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tc>
        <w:tc>
          <w:tcPr>
            <w:tcW w:w="2043" w:type="dxa"/>
          </w:tcPr>
          <w:p w14:paraId="2D2B5DC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SHM-së</w:t>
            </w:r>
          </w:p>
          <w:p w14:paraId="73BA850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1: Albana Boksi</w:t>
            </w:r>
          </w:p>
          <w:p w14:paraId="558EF5B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Dita 2: Albana Boksi; Idlir Peçi </w:t>
            </w:r>
          </w:p>
          <w:p w14:paraId="6874B3D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 </w:t>
            </w:r>
          </w:p>
          <w:p w14:paraId="6024E4F9" w14:textId="77777777" w:rsidR="004E7F34" w:rsidRPr="005D3BC3" w:rsidRDefault="004E7F34" w:rsidP="00D40BE2">
            <w:pPr>
              <w:spacing w:line="276" w:lineRule="auto"/>
              <w:rPr>
                <w:rFonts w:eastAsia="Batang"/>
                <w:sz w:val="22"/>
                <w:szCs w:val="22"/>
                <w:u w:val="wave"/>
                <w:lang w:val="bg-BG"/>
              </w:rPr>
            </w:pPr>
          </w:p>
          <w:p w14:paraId="02710D7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 të Euralius: </w:t>
            </w:r>
          </w:p>
          <w:p w14:paraId="461D212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Dr.Stefan Trunk, Prokuror i Shtetit, Zyra e Prokurorisë Duisburg/Gjermani</w:t>
            </w:r>
          </w:p>
          <w:p w14:paraId="668DE07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Z. Michael Bolz, Prokuror i Shtetit, Zyra e Prokurorisë Frankfurt/Gjermani</w:t>
            </w:r>
          </w:p>
        </w:tc>
        <w:tc>
          <w:tcPr>
            <w:tcW w:w="7165" w:type="dxa"/>
            <w:gridSpan w:val="2"/>
          </w:tcPr>
          <w:p w14:paraId="6BE8F30B"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mungesë. </w:t>
            </w:r>
          </w:p>
          <w:p w14:paraId="62C0E79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Gjykimi në mungesë sipas nenit 6 të Konventës Evropiane për të Drejtat e Njeriut; </w:t>
            </w:r>
          </w:p>
          <w:p w14:paraId="1D80F8E7"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Jurisprudenca e Gjykatës Evropiane të të Drejtave të Njeriut me fokus kryesor në praninë e të pandehurit në gjykim;</w:t>
            </w:r>
          </w:p>
          <w:p w14:paraId="77D96B1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shqiptar dhe probleme të praktikës gjyqësore shqiptare. </w:t>
            </w:r>
          </w:p>
          <w:p w14:paraId="6AEF3663"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(aktivitet dyditor). </w:t>
            </w:r>
          </w:p>
        </w:tc>
        <w:tc>
          <w:tcPr>
            <w:tcW w:w="1590" w:type="dxa"/>
            <w:gridSpan w:val="2"/>
          </w:tcPr>
          <w:p w14:paraId="760661BB"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Tirana International Hotel</w:t>
            </w:r>
          </w:p>
          <w:p w14:paraId="6DE0472E"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1B9114EE"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27DCA948" w14:textId="77777777" w:rsidR="004E7F34" w:rsidRPr="005D3BC3" w:rsidRDefault="004E7F34" w:rsidP="00D40BE2">
            <w:pPr>
              <w:shd w:val="clear" w:color="auto" w:fill="FFFFFF"/>
              <w:spacing w:line="276" w:lineRule="auto"/>
              <w:jc w:val="center"/>
              <w:rPr>
                <w:rFonts w:eastAsia="Times New Roman"/>
                <w:sz w:val="22"/>
                <w:szCs w:val="22"/>
                <w:lang w:val="bg-BG"/>
              </w:rPr>
            </w:pPr>
          </w:p>
        </w:tc>
      </w:tr>
      <w:tr w:rsidR="004E7F34" w:rsidRPr="005D3BC3" w14:paraId="190A6C4A" w14:textId="77777777" w:rsidTr="00D40BE2">
        <w:trPr>
          <w:trHeight w:val="1996"/>
        </w:trPr>
        <w:tc>
          <w:tcPr>
            <w:tcW w:w="720" w:type="dxa"/>
          </w:tcPr>
          <w:p w14:paraId="3EA26B9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069928"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6 tetor 2017</w:t>
            </w:r>
          </w:p>
        </w:tc>
        <w:tc>
          <w:tcPr>
            <w:tcW w:w="1260" w:type="dxa"/>
          </w:tcPr>
          <w:p w14:paraId="302E85CC"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BE/KiE</w:t>
            </w:r>
          </w:p>
        </w:tc>
        <w:tc>
          <w:tcPr>
            <w:tcW w:w="2043" w:type="dxa"/>
          </w:tcPr>
          <w:p w14:paraId="03CFBD1A"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Dr. Marina Naumovska, me mbështetjen e konsulentëve kombëtar Znj. Aida Bushati dhe Mirela Bogdani</w:t>
            </w:r>
          </w:p>
        </w:tc>
        <w:tc>
          <w:tcPr>
            <w:tcW w:w="7165" w:type="dxa"/>
            <w:gridSpan w:val="2"/>
          </w:tcPr>
          <w:p w14:paraId="539647B1" w14:textId="77777777" w:rsidR="004E7F34" w:rsidRPr="00916FA7" w:rsidRDefault="004E7F34" w:rsidP="00D40BE2">
            <w:pPr>
              <w:spacing w:line="276" w:lineRule="auto"/>
              <w:jc w:val="both"/>
              <w:rPr>
                <w:sz w:val="22"/>
                <w:szCs w:val="22"/>
                <w:lang w:val="bg-BG"/>
              </w:rPr>
            </w:pPr>
            <w:r w:rsidRPr="00916FA7">
              <w:rPr>
                <w:sz w:val="22"/>
                <w:szCs w:val="22"/>
                <w:lang w:val="bg-BG"/>
              </w:rPr>
              <w:t>Forcimi i efikasitetit dhe cilësisë së gjyqësorit në Shqipëri (SEJ II)</w:t>
            </w:r>
          </w:p>
          <w:p w14:paraId="47492273" w14:textId="77777777" w:rsidR="004E7F34" w:rsidRPr="00916FA7" w:rsidRDefault="004E7F34" w:rsidP="00D40BE2">
            <w:pPr>
              <w:spacing w:line="276" w:lineRule="auto"/>
              <w:jc w:val="both"/>
              <w:rPr>
                <w:sz w:val="22"/>
                <w:szCs w:val="22"/>
                <w:lang w:val="bg-BG"/>
              </w:rPr>
            </w:pPr>
            <w:r w:rsidRPr="00916FA7">
              <w:rPr>
                <w:sz w:val="22"/>
                <w:szCs w:val="22"/>
                <w:lang w:val="bg-BG"/>
              </w:rPr>
              <w:t>ToT</w:t>
            </w:r>
          </w:p>
        </w:tc>
        <w:tc>
          <w:tcPr>
            <w:tcW w:w="1590" w:type="dxa"/>
            <w:gridSpan w:val="2"/>
          </w:tcPr>
          <w:p w14:paraId="5BBB64C0" w14:textId="77777777" w:rsidR="004E7F34" w:rsidRPr="00916FA7" w:rsidRDefault="004E7F34" w:rsidP="00D40BE2">
            <w:pPr>
              <w:shd w:val="clear" w:color="auto" w:fill="FFFFFF"/>
              <w:spacing w:line="276" w:lineRule="auto"/>
              <w:jc w:val="center"/>
              <w:rPr>
                <w:rFonts w:eastAsia="Times New Roman"/>
                <w:sz w:val="22"/>
                <w:szCs w:val="22"/>
                <w:lang w:val="bg-BG"/>
              </w:rPr>
            </w:pPr>
            <w:r w:rsidRPr="00916FA7">
              <w:rPr>
                <w:rFonts w:eastAsia="Times New Roman"/>
                <w:sz w:val="22"/>
                <w:szCs w:val="22"/>
                <w:lang w:val="bg-BG"/>
              </w:rPr>
              <w:t>ShM</w:t>
            </w:r>
          </w:p>
          <w:p w14:paraId="2466DBC9" w14:textId="77777777" w:rsidR="004E7F34" w:rsidRPr="00916FA7" w:rsidRDefault="004E7F34" w:rsidP="00E55193">
            <w:pPr>
              <w:shd w:val="clear" w:color="auto" w:fill="FFFFFF"/>
              <w:spacing w:line="276" w:lineRule="auto"/>
              <w:jc w:val="center"/>
              <w:rPr>
                <w:rFonts w:eastAsia="Times New Roman"/>
                <w:sz w:val="22"/>
                <w:szCs w:val="22"/>
                <w:lang w:val="bg-BG"/>
              </w:rPr>
            </w:pPr>
          </w:p>
        </w:tc>
      </w:tr>
      <w:tr w:rsidR="004E7F34" w:rsidRPr="005D3BC3" w14:paraId="0966ACA7" w14:textId="77777777" w:rsidTr="00D40BE2">
        <w:trPr>
          <w:trHeight w:val="2110"/>
        </w:trPr>
        <w:tc>
          <w:tcPr>
            <w:tcW w:w="720" w:type="dxa"/>
          </w:tcPr>
          <w:p w14:paraId="3FE9043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9526CD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16 tetor</w:t>
            </w:r>
          </w:p>
          <w:p w14:paraId="1A26784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2017</w:t>
            </w:r>
          </w:p>
        </w:tc>
        <w:tc>
          <w:tcPr>
            <w:tcW w:w="1260" w:type="dxa"/>
          </w:tcPr>
          <w:p w14:paraId="50E1258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r w:rsidRPr="005D3BC3">
              <w:rPr>
                <w:rFonts w:eastAsia="Batang"/>
                <w:sz w:val="22"/>
                <w:szCs w:val="22"/>
                <w:u w:val="wave"/>
                <w:lang w:val="bg-BG"/>
              </w:rPr>
              <w:t>European Centre/Fondacioni Konrad Adenhauer</w:t>
            </w:r>
          </w:p>
        </w:tc>
        <w:tc>
          <w:tcPr>
            <w:tcW w:w="2043" w:type="dxa"/>
          </w:tcPr>
          <w:p w14:paraId="68691E1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Arta Mandro</w:t>
            </w:r>
          </w:p>
          <w:p w14:paraId="23B4D3E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Ardjana Shehi (Kalo)</w:t>
            </w:r>
          </w:p>
          <w:p w14:paraId="6B31A2C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Evis Alimehmeti</w:t>
            </w:r>
          </w:p>
        </w:tc>
        <w:tc>
          <w:tcPr>
            <w:tcW w:w="7165" w:type="dxa"/>
            <w:gridSpan w:val="2"/>
          </w:tcPr>
          <w:p w14:paraId="6A3D802E"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90" w:type="dxa"/>
            <w:gridSpan w:val="2"/>
          </w:tcPr>
          <w:p w14:paraId="546B5C38"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ShM</w:t>
            </w:r>
          </w:p>
          <w:p w14:paraId="4C558F48" w14:textId="77777777" w:rsidR="004E7F34" w:rsidRPr="005D3BC3" w:rsidRDefault="004E7F34" w:rsidP="00E55193">
            <w:pPr>
              <w:shd w:val="clear" w:color="auto" w:fill="FFFFFF"/>
              <w:spacing w:line="276" w:lineRule="auto"/>
              <w:jc w:val="center"/>
              <w:rPr>
                <w:rFonts w:eastAsia="Times New Roman"/>
                <w:sz w:val="22"/>
                <w:szCs w:val="22"/>
                <w:lang w:val="bg-BG"/>
              </w:rPr>
            </w:pPr>
          </w:p>
        </w:tc>
      </w:tr>
      <w:tr w:rsidR="004E7F34" w:rsidRPr="005D3BC3" w14:paraId="3CA2D363" w14:textId="77777777" w:rsidTr="00D40BE2">
        <w:trPr>
          <w:trHeight w:val="2256"/>
        </w:trPr>
        <w:tc>
          <w:tcPr>
            <w:tcW w:w="720" w:type="dxa"/>
          </w:tcPr>
          <w:p w14:paraId="42FA40E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599E87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17 tetor</w:t>
            </w:r>
          </w:p>
          <w:p w14:paraId="4C78F12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2017</w:t>
            </w:r>
          </w:p>
        </w:tc>
        <w:tc>
          <w:tcPr>
            <w:tcW w:w="1260" w:type="dxa"/>
          </w:tcPr>
          <w:p w14:paraId="56C94F8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r w:rsidRPr="005D3BC3">
              <w:rPr>
                <w:rFonts w:eastAsia="Batang"/>
                <w:sz w:val="22"/>
                <w:szCs w:val="22"/>
                <w:u w:val="wave"/>
                <w:lang w:val="bg-BG"/>
              </w:rPr>
              <w:t>European Centre/Fondacioni Konrad Adenhauer</w:t>
            </w:r>
          </w:p>
        </w:tc>
        <w:tc>
          <w:tcPr>
            <w:tcW w:w="2043" w:type="dxa"/>
          </w:tcPr>
          <w:p w14:paraId="03FC8B0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Arta Mandro</w:t>
            </w:r>
          </w:p>
          <w:p w14:paraId="0A6EE3C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Ardjana Shehi (Kalo)</w:t>
            </w:r>
          </w:p>
          <w:p w14:paraId="5B25781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Vangjel Kosta</w:t>
            </w:r>
          </w:p>
        </w:tc>
        <w:tc>
          <w:tcPr>
            <w:tcW w:w="7165" w:type="dxa"/>
            <w:gridSpan w:val="2"/>
          </w:tcPr>
          <w:p w14:paraId="477D4E5E"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90" w:type="dxa"/>
            <w:gridSpan w:val="2"/>
          </w:tcPr>
          <w:p w14:paraId="2D344C95"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ShM</w:t>
            </w:r>
          </w:p>
          <w:p w14:paraId="7C82AFE5" w14:textId="77777777" w:rsidR="004E7F34" w:rsidRPr="005D3BC3" w:rsidRDefault="004E7F34" w:rsidP="00E55193">
            <w:pPr>
              <w:shd w:val="clear" w:color="auto" w:fill="FFFFFF"/>
              <w:spacing w:line="276" w:lineRule="auto"/>
              <w:jc w:val="center"/>
              <w:rPr>
                <w:rFonts w:eastAsia="Times New Roman"/>
                <w:sz w:val="22"/>
                <w:szCs w:val="22"/>
                <w:lang w:val="bg-BG"/>
              </w:rPr>
            </w:pPr>
          </w:p>
        </w:tc>
      </w:tr>
      <w:tr w:rsidR="004E7F34" w:rsidRPr="005D3BC3" w14:paraId="7B3B5F21" w14:textId="77777777" w:rsidTr="00D40BE2">
        <w:tc>
          <w:tcPr>
            <w:tcW w:w="720" w:type="dxa"/>
          </w:tcPr>
          <w:p w14:paraId="4D9445B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C438BFE"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20 tetor 2017</w:t>
            </w:r>
          </w:p>
        </w:tc>
        <w:tc>
          <w:tcPr>
            <w:tcW w:w="1260" w:type="dxa"/>
          </w:tcPr>
          <w:p w14:paraId="565E7B8B"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European Centre</w:t>
            </w:r>
          </w:p>
        </w:tc>
        <w:tc>
          <w:tcPr>
            <w:tcW w:w="2043" w:type="dxa"/>
          </w:tcPr>
          <w:p w14:paraId="01B66F66"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Ekspertë të European Center:</w:t>
            </w:r>
          </w:p>
          <w:p w14:paraId="4EDC3EBF"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Hartmut Rand, ekspertë gjermanë nga Fondacioni Konrad Adenauer Stiftung.</w:t>
            </w:r>
          </w:p>
          <w:p w14:paraId="7260030C"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Prof. Vincent Coussirat-Coustere ekspert ndërkombëtar</w:t>
            </w:r>
          </w:p>
          <w:p w14:paraId="6861D626" w14:textId="77777777" w:rsidR="004E7F34" w:rsidRPr="00916FA7" w:rsidRDefault="004E7F34" w:rsidP="00D40BE2">
            <w:pPr>
              <w:spacing w:line="276" w:lineRule="auto"/>
              <w:rPr>
                <w:rFonts w:eastAsia="Batang"/>
                <w:sz w:val="22"/>
                <w:szCs w:val="22"/>
                <w:u w:val="wave"/>
                <w:lang w:val="bg-BG"/>
              </w:rPr>
            </w:pPr>
          </w:p>
          <w:p w14:paraId="0C615423"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Ekspertë të SHM-së</w:t>
            </w:r>
          </w:p>
          <w:p w14:paraId="0CE57E83"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Aurela Anastasi</w:t>
            </w:r>
          </w:p>
          <w:p w14:paraId="5B33191E"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Idlir Peçi</w:t>
            </w:r>
          </w:p>
        </w:tc>
        <w:tc>
          <w:tcPr>
            <w:tcW w:w="7165" w:type="dxa"/>
            <w:gridSpan w:val="2"/>
          </w:tcPr>
          <w:p w14:paraId="52577036" w14:textId="77777777" w:rsidR="004E7F34" w:rsidRPr="00916FA7" w:rsidRDefault="004E7F34" w:rsidP="00D40BE2">
            <w:pPr>
              <w:spacing w:line="276" w:lineRule="auto"/>
              <w:jc w:val="both"/>
              <w:rPr>
                <w:sz w:val="22"/>
                <w:szCs w:val="22"/>
                <w:lang w:val="bg-BG"/>
              </w:rPr>
            </w:pPr>
            <w:r w:rsidRPr="00916FA7">
              <w:rPr>
                <w:sz w:val="22"/>
                <w:szCs w:val="22"/>
                <w:lang w:val="bg-BG"/>
              </w:rPr>
              <w:t xml:space="preserve">Pavarësia dhe paanësia e gjyqësorit sipas standardeve të GJEDNJ-së Drejtësia duhet jo vetëm të bëhet, por edhe të shihet. </w:t>
            </w:r>
          </w:p>
        </w:tc>
        <w:tc>
          <w:tcPr>
            <w:tcW w:w="1590" w:type="dxa"/>
            <w:gridSpan w:val="2"/>
          </w:tcPr>
          <w:p w14:paraId="7F789910" w14:textId="77777777" w:rsidR="004E7F34" w:rsidRPr="00916FA7" w:rsidRDefault="004E7F34" w:rsidP="00D40BE2">
            <w:pPr>
              <w:shd w:val="clear" w:color="auto" w:fill="FFFFFF"/>
              <w:spacing w:line="276" w:lineRule="auto"/>
              <w:jc w:val="center"/>
              <w:rPr>
                <w:rFonts w:eastAsia="Times New Roman"/>
                <w:sz w:val="22"/>
                <w:szCs w:val="22"/>
                <w:lang w:val="bg-BG"/>
              </w:rPr>
            </w:pPr>
            <w:r w:rsidRPr="00916FA7">
              <w:rPr>
                <w:rFonts w:eastAsia="Times New Roman"/>
                <w:sz w:val="22"/>
                <w:szCs w:val="22"/>
                <w:lang w:val="bg-BG"/>
              </w:rPr>
              <w:t>Xheko Imperial (ish-Carlsberg)</w:t>
            </w:r>
          </w:p>
          <w:p w14:paraId="5094E5A9" w14:textId="043A6A0A" w:rsidR="004E7F34" w:rsidRPr="00916FA7" w:rsidRDefault="004E7F34" w:rsidP="00D40BE2">
            <w:pPr>
              <w:shd w:val="clear" w:color="auto" w:fill="FFFFFF"/>
              <w:spacing w:line="276" w:lineRule="auto"/>
              <w:jc w:val="center"/>
              <w:rPr>
                <w:rFonts w:eastAsia="Times New Roman"/>
                <w:sz w:val="22"/>
                <w:szCs w:val="22"/>
                <w:lang w:val="bg-BG"/>
              </w:rPr>
            </w:pPr>
          </w:p>
        </w:tc>
      </w:tr>
      <w:tr w:rsidR="004E7F34" w:rsidRPr="005D3BC3" w14:paraId="12AF1CBA" w14:textId="77777777" w:rsidTr="00D40BE2">
        <w:tc>
          <w:tcPr>
            <w:tcW w:w="720" w:type="dxa"/>
          </w:tcPr>
          <w:p w14:paraId="2FBD73E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214CCD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23-24 tetor 2017</w:t>
            </w:r>
          </w:p>
        </w:tc>
        <w:tc>
          <w:tcPr>
            <w:tcW w:w="1260" w:type="dxa"/>
          </w:tcPr>
          <w:p w14:paraId="430274F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Projekti i Këshillit të Evropës për Krimin Kibernetik</w:t>
            </w:r>
          </w:p>
        </w:tc>
        <w:tc>
          <w:tcPr>
            <w:tcW w:w="2043" w:type="dxa"/>
          </w:tcPr>
          <w:p w14:paraId="504D4DE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Ekspertët e trajnuar dhe certifikuar nga Këshilli i Evropës njëherazi ekspertë të SHM-së</w:t>
            </w:r>
          </w:p>
          <w:p w14:paraId="40B205D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1. Armand Gurakuqi </w:t>
            </w:r>
          </w:p>
          <w:p w14:paraId="0896ACB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2. Edmond Koloshi </w:t>
            </w:r>
          </w:p>
          <w:p w14:paraId="176C0D3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3. Denisa Asko </w:t>
            </w:r>
          </w:p>
          <w:p w14:paraId="2743EE0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w:t>
            </w:r>
          </w:p>
          <w:p w14:paraId="740FE78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4. Anisa Qilimi</w:t>
            </w:r>
          </w:p>
        </w:tc>
        <w:tc>
          <w:tcPr>
            <w:tcW w:w="7165" w:type="dxa"/>
            <w:gridSpan w:val="2"/>
          </w:tcPr>
          <w:p w14:paraId="2131DD1E"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Krimi kibernetik. </w:t>
            </w:r>
          </w:p>
          <w:p w14:paraId="10FC8ED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Evidentimi i krimit kibernetik; </w:t>
            </w:r>
          </w:p>
          <w:p w14:paraId="440141E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Procedimi Penal në rastet e krimit kibernetik: dëshmitë elektronike;</w:t>
            </w:r>
          </w:p>
          <w:p w14:paraId="7F4AD6D1"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Të ardhurat nga krimi online;</w:t>
            </w:r>
          </w:p>
          <w:p w14:paraId="75201931"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Përdorimi i internetit për qëllime terroriste.</w:t>
            </w:r>
          </w:p>
        </w:tc>
        <w:tc>
          <w:tcPr>
            <w:tcW w:w="1590" w:type="dxa"/>
            <w:gridSpan w:val="2"/>
          </w:tcPr>
          <w:p w14:paraId="6B736402"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44D0A0A1" w14:textId="728F72F7" w:rsidR="004E7F34" w:rsidRPr="005D3BC3" w:rsidRDefault="004E7F34" w:rsidP="00D40BE2">
            <w:pPr>
              <w:spacing w:line="276" w:lineRule="auto"/>
              <w:jc w:val="center"/>
              <w:rPr>
                <w:rFonts w:eastAsia="Batang"/>
                <w:sz w:val="22"/>
                <w:szCs w:val="22"/>
                <w:u w:val="wave"/>
                <w:lang w:val="bg-BG"/>
              </w:rPr>
            </w:pPr>
          </w:p>
        </w:tc>
      </w:tr>
      <w:tr w:rsidR="004E7F34" w:rsidRPr="005D3BC3" w14:paraId="2242BB7F" w14:textId="77777777" w:rsidTr="00D40BE2">
        <w:tc>
          <w:tcPr>
            <w:tcW w:w="720" w:type="dxa"/>
          </w:tcPr>
          <w:p w14:paraId="62EDD60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939795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24-25 tetor 2017</w:t>
            </w:r>
          </w:p>
        </w:tc>
        <w:tc>
          <w:tcPr>
            <w:tcW w:w="1260" w:type="dxa"/>
          </w:tcPr>
          <w:p w14:paraId="0CF065B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Save the children</w:t>
            </w:r>
          </w:p>
          <w:p w14:paraId="7D7B8515" w14:textId="77777777" w:rsidR="004E7F34" w:rsidRPr="005D3BC3" w:rsidRDefault="004E7F34" w:rsidP="00D40BE2">
            <w:pPr>
              <w:spacing w:line="276" w:lineRule="auto"/>
              <w:rPr>
                <w:rFonts w:eastAsia="Batang"/>
                <w:sz w:val="22"/>
                <w:szCs w:val="22"/>
                <w:u w:val="wave"/>
                <w:lang w:val="bg-BG"/>
              </w:rPr>
            </w:pPr>
          </w:p>
          <w:p w14:paraId="06AD61C8" w14:textId="77777777" w:rsidR="004E7F34" w:rsidRPr="005D3BC3" w:rsidRDefault="004E7F34" w:rsidP="00D40BE2">
            <w:pPr>
              <w:spacing w:line="276" w:lineRule="auto"/>
              <w:rPr>
                <w:rFonts w:eastAsia="Batang"/>
                <w:sz w:val="22"/>
                <w:szCs w:val="22"/>
                <w:u w:val="wave"/>
                <w:lang w:val="bg-BG"/>
              </w:rPr>
            </w:pPr>
          </w:p>
        </w:tc>
        <w:tc>
          <w:tcPr>
            <w:tcW w:w="2043" w:type="dxa"/>
          </w:tcPr>
          <w:p w14:paraId="448CDF8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SHM:</w:t>
            </w:r>
          </w:p>
          <w:p w14:paraId="6B689F9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Arta Mandro</w:t>
            </w:r>
          </w:p>
          <w:p w14:paraId="27BEC09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Margarita Buhali</w:t>
            </w:r>
          </w:p>
          <w:p w14:paraId="5BEE3F6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Lehtësuese:</w:t>
            </w:r>
          </w:p>
          <w:p w14:paraId="5E02821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Etleva Bisha </w:t>
            </w:r>
          </w:p>
          <w:p w14:paraId="2145B75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të Save the Children: A.E.J. (Jeanette) Satink, Lektore e të drejtës Familjare dhe të Fëmijëve, Universiteti i Leiden </w:t>
            </w:r>
          </w:p>
          <w:p w14:paraId="0A97A90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J.E.M.G. (Hansi) van Ëezel, gjyqtare karriere nga Gjykata e Shkallës së Parë Hagë;</w:t>
            </w:r>
          </w:p>
          <w:p w14:paraId="773B2C6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Bep Van Sloten, Konsulent Ndërkombëtar në fushën e kujdesit alternativ.</w:t>
            </w:r>
          </w:p>
        </w:tc>
        <w:tc>
          <w:tcPr>
            <w:tcW w:w="7165" w:type="dxa"/>
            <w:gridSpan w:val="2"/>
          </w:tcPr>
          <w:p w14:paraId="34236F98"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Kujdestaria alternative me bazë familjen. </w:t>
            </w:r>
          </w:p>
          <w:p w14:paraId="4E7CDD9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Legjislacioni në fuqi lidhur me institutin e kujdestarisë dhe problematika e praktikës gjyqësore;</w:t>
            </w:r>
          </w:p>
          <w:p w14:paraId="274D5BE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Përvoja ndërkombëtare pozitive dhe praktika e GJEDNJ-së lidhur me institutin e kujdestarisë;</w:t>
            </w:r>
          </w:p>
          <w:p w14:paraId="5DCC287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Problemet e zbatimit të kuadrit ligjor në fuqi dhe nevoja e përqasjes me standardet ndërkombëtare.</w:t>
            </w:r>
          </w:p>
          <w:p w14:paraId="7C38BB0F" w14:textId="77777777" w:rsidR="004E7F34" w:rsidRPr="005D3BC3" w:rsidRDefault="004E7F34" w:rsidP="00D40BE2">
            <w:pPr>
              <w:spacing w:line="276" w:lineRule="auto"/>
              <w:jc w:val="both"/>
              <w:rPr>
                <w:sz w:val="22"/>
                <w:szCs w:val="22"/>
                <w:lang w:val="bg-BG"/>
              </w:rPr>
            </w:pPr>
            <w:r w:rsidRPr="005D3BC3">
              <w:rPr>
                <w:sz w:val="22"/>
                <w:szCs w:val="22"/>
                <w:lang w:val="bg-BG"/>
              </w:rPr>
              <w:t>Objektivat e trajnimit:</w:t>
            </w:r>
          </w:p>
          <w:p w14:paraId="276D353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Informimin e gjyqtareve të të drejtës familjare mbi kujdestarinë alternative me bazë familjen;</w:t>
            </w:r>
          </w:p>
          <w:p w14:paraId="23A0830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Ndarja e eksperiencave me ekspertë homologë holandezë;</w:t>
            </w:r>
          </w:p>
          <w:p w14:paraId="5FCFBF3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Rekomandime të grupit të gjyqtarëve mbi përmirësime të nevojshme ligjore në Kodin e Familjes. </w:t>
            </w:r>
          </w:p>
          <w:p w14:paraId="3FE89899" w14:textId="77777777" w:rsidR="004E7F34" w:rsidRPr="005D3BC3" w:rsidRDefault="004E7F34" w:rsidP="00D40BE2">
            <w:pPr>
              <w:spacing w:line="276" w:lineRule="auto"/>
              <w:jc w:val="both"/>
              <w:rPr>
                <w:sz w:val="22"/>
                <w:szCs w:val="22"/>
                <w:lang w:val="bg-BG"/>
              </w:rPr>
            </w:pPr>
          </w:p>
        </w:tc>
        <w:tc>
          <w:tcPr>
            <w:tcW w:w="1590" w:type="dxa"/>
            <w:gridSpan w:val="2"/>
          </w:tcPr>
          <w:p w14:paraId="5932EEB6"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t>Hotel Dilo</w:t>
            </w:r>
            <w:r w:rsidRPr="005D3BC3">
              <w:rPr>
                <w:sz w:val="22"/>
                <w:szCs w:val="22"/>
                <w:lang w:val="bg-BG"/>
              </w:rPr>
              <w:t xml:space="preserve"> </w:t>
            </w:r>
          </w:p>
          <w:p w14:paraId="23AF970E" w14:textId="77777777" w:rsidR="004E7F34" w:rsidRPr="005D3BC3" w:rsidRDefault="004E7F34" w:rsidP="00E55193">
            <w:pPr>
              <w:spacing w:line="276" w:lineRule="auto"/>
              <w:jc w:val="center"/>
              <w:rPr>
                <w:rFonts w:eastAsia="Batang"/>
                <w:sz w:val="22"/>
                <w:szCs w:val="22"/>
                <w:u w:val="wave"/>
                <w:lang w:val="bg-BG"/>
              </w:rPr>
            </w:pPr>
          </w:p>
        </w:tc>
      </w:tr>
      <w:tr w:rsidR="004E7F34" w:rsidRPr="005D3BC3" w14:paraId="22F1DD76" w14:textId="77777777" w:rsidTr="00D40BE2">
        <w:tc>
          <w:tcPr>
            <w:tcW w:w="720" w:type="dxa"/>
          </w:tcPr>
          <w:p w14:paraId="751FAE9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B7973DA"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26-27 tetor  2017</w:t>
            </w:r>
          </w:p>
        </w:tc>
        <w:tc>
          <w:tcPr>
            <w:tcW w:w="1260" w:type="dxa"/>
          </w:tcPr>
          <w:p w14:paraId="5D5E576C"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OSBE</w:t>
            </w:r>
          </w:p>
        </w:tc>
        <w:tc>
          <w:tcPr>
            <w:tcW w:w="2043" w:type="dxa"/>
          </w:tcPr>
          <w:p w14:paraId="074CB34A"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Lehtësues:</w:t>
            </w:r>
          </w:p>
          <w:p w14:paraId="2486C453"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 xml:space="preserve">Ornela Naqellari </w:t>
            </w:r>
          </w:p>
        </w:tc>
        <w:tc>
          <w:tcPr>
            <w:tcW w:w="7165" w:type="dxa"/>
            <w:gridSpan w:val="2"/>
          </w:tcPr>
          <w:p w14:paraId="61265E9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Menaxhimi aktiv i çështjeve gjyqësore (gjyqtarët dhe kancelari i Gjykatës së Rrethit Gjyqësor Berat)</w:t>
            </w:r>
          </w:p>
        </w:tc>
        <w:tc>
          <w:tcPr>
            <w:tcW w:w="1590" w:type="dxa"/>
            <w:gridSpan w:val="2"/>
          </w:tcPr>
          <w:p w14:paraId="1807E123"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Berat</w:t>
            </w:r>
          </w:p>
          <w:p w14:paraId="28CEDC9B" w14:textId="785BBDDB"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 xml:space="preserve"> </w:t>
            </w:r>
          </w:p>
        </w:tc>
      </w:tr>
      <w:tr w:rsidR="004E7F34" w:rsidRPr="005D3BC3" w14:paraId="66EA68CE" w14:textId="77777777" w:rsidTr="00D40BE2">
        <w:trPr>
          <w:trHeight w:val="1405"/>
        </w:trPr>
        <w:tc>
          <w:tcPr>
            <w:tcW w:w="720" w:type="dxa"/>
          </w:tcPr>
          <w:p w14:paraId="33C9AAD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AAC717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26-27 tetor 2017</w:t>
            </w:r>
          </w:p>
        </w:tc>
        <w:tc>
          <w:tcPr>
            <w:tcW w:w="1260" w:type="dxa"/>
          </w:tcPr>
          <w:p w14:paraId="248A5CA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p w14:paraId="6B124B09" w14:textId="77777777" w:rsidR="004E7F34" w:rsidRPr="005D3BC3" w:rsidRDefault="004E7F34" w:rsidP="00D40BE2">
            <w:pPr>
              <w:spacing w:line="276" w:lineRule="auto"/>
              <w:rPr>
                <w:rFonts w:eastAsia="Batang"/>
                <w:sz w:val="22"/>
                <w:szCs w:val="22"/>
                <w:u w:val="wave"/>
                <w:lang w:val="bg-BG"/>
              </w:rPr>
            </w:pPr>
          </w:p>
        </w:tc>
        <w:tc>
          <w:tcPr>
            <w:tcW w:w="2043" w:type="dxa"/>
          </w:tcPr>
          <w:p w14:paraId="37D5919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të SHM-së: Arben Rakipi dhe Anila Sulstarova </w:t>
            </w:r>
          </w:p>
          <w:p w14:paraId="173EB79B" w14:textId="77777777" w:rsidR="004E7F34" w:rsidRPr="005D3BC3" w:rsidRDefault="004E7F34" w:rsidP="00D40BE2">
            <w:pPr>
              <w:spacing w:line="276" w:lineRule="auto"/>
              <w:rPr>
                <w:rFonts w:eastAsia="Batang"/>
                <w:sz w:val="22"/>
                <w:szCs w:val="22"/>
                <w:u w:val="wave"/>
                <w:lang w:val="bg-BG"/>
              </w:rPr>
            </w:pPr>
          </w:p>
          <w:p w14:paraId="5C166AC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të EURALIUS-it:Z. Michael Bolz, Prokuror i Shtetit, </w:t>
            </w:r>
            <w:r w:rsidRPr="005D3BC3">
              <w:rPr>
                <w:rFonts w:eastAsia="Batang"/>
                <w:sz w:val="22"/>
                <w:szCs w:val="22"/>
                <w:u w:val="wave"/>
                <w:lang w:val="bg-BG"/>
              </w:rPr>
              <w:lastRenderedPageBreak/>
              <w:t>Zyra e Prokurorisë Frankfurt/Gjermani</w:t>
            </w:r>
          </w:p>
          <w:p w14:paraId="630C55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Dr. Stefan Trunk, Prokuror i Shtetit, Zyra e Prokurorisë Duisburg/Gjermani</w:t>
            </w:r>
          </w:p>
          <w:p w14:paraId="6B2D62B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Mrs. Koraljka Bumči, Eksperte me kohë të plotë, EURALIUS</w:t>
            </w:r>
          </w:p>
        </w:tc>
        <w:tc>
          <w:tcPr>
            <w:tcW w:w="7165" w:type="dxa"/>
            <w:gridSpan w:val="2"/>
          </w:tcPr>
          <w:p w14:paraId="4731C500"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Të drejtat e viktimës në dhe gjatë procesit penal.</w:t>
            </w:r>
          </w:p>
          <w:p w14:paraId="5B5F70D5"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 </w:t>
            </w:r>
          </w:p>
          <w:p w14:paraId="7778816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Standardet e BE-së mbi të drejtat e viktimës dhe të të pandehurit në procesin penal;</w:t>
            </w:r>
          </w:p>
          <w:p w14:paraId="650A41E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Roli i viktimës në seancën paraprake;</w:t>
            </w:r>
          </w:p>
          <w:p w14:paraId="55905A18"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Roli i viktimës gjatë gjykimit; </w:t>
            </w:r>
          </w:p>
          <w:p w14:paraId="1DDD369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Riviktimizimi;</w:t>
            </w:r>
          </w:p>
          <w:p w14:paraId="4A85147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Mjetet procedurale për mosmarrjen e dëshmisë së përsëritur gjatë proceseve gjyqësore.</w:t>
            </w:r>
          </w:p>
          <w:p w14:paraId="6E6E83CC"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w:t>
            </w:r>
            <w:r w:rsidRPr="005D3BC3">
              <w:rPr>
                <w:sz w:val="22"/>
                <w:szCs w:val="22"/>
                <w:lang w:val="bg-BG"/>
              </w:rPr>
              <w:tab/>
              <w:t xml:space="preserve">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 </w:t>
            </w:r>
          </w:p>
          <w:p w14:paraId="20C32B43" w14:textId="77777777" w:rsidR="004E7F34" w:rsidRPr="005D3BC3" w:rsidRDefault="004E7F34" w:rsidP="00D40BE2">
            <w:pPr>
              <w:spacing w:line="276" w:lineRule="auto"/>
              <w:jc w:val="both"/>
              <w:rPr>
                <w:sz w:val="22"/>
                <w:szCs w:val="22"/>
                <w:lang w:val="bg-BG"/>
              </w:rPr>
            </w:pPr>
            <w:r w:rsidRPr="005D3BC3">
              <w:rPr>
                <w:sz w:val="22"/>
                <w:szCs w:val="22"/>
                <w:lang w:val="bg-BG"/>
              </w:rPr>
              <w:t>(1 trajnim dyditor;  gjyqtarë/prokurorë)</w:t>
            </w:r>
          </w:p>
        </w:tc>
        <w:tc>
          <w:tcPr>
            <w:tcW w:w="1590" w:type="dxa"/>
            <w:gridSpan w:val="2"/>
          </w:tcPr>
          <w:p w14:paraId="7A5F7072" w14:textId="77777777" w:rsidR="004E7F34" w:rsidRPr="005D3BC3" w:rsidRDefault="004E7F34" w:rsidP="00D40BE2">
            <w:pPr>
              <w:spacing w:line="276" w:lineRule="auto"/>
              <w:jc w:val="center"/>
              <w:rPr>
                <w:sz w:val="22"/>
                <w:szCs w:val="22"/>
                <w:lang w:val="bg-BG"/>
              </w:rPr>
            </w:pPr>
            <w:r w:rsidRPr="005D3BC3">
              <w:rPr>
                <w:sz w:val="22"/>
                <w:szCs w:val="22"/>
                <w:lang w:val="bg-BG"/>
              </w:rPr>
              <w:lastRenderedPageBreak/>
              <w:t>Tirana International Hotel</w:t>
            </w:r>
          </w:p>
          <w:p w14:paraId="3A69ADB7" w14:textId="77777777" w:rsidR="004E7F34" w:rsidRPr="005D3BC3" w:rsidRDefault="004E7F34" w:rsidP="00D40BE2">
            <w:pPr>
              <w:spacing w:line="276" w:lineRule="auto"/>
              <w:jc w:val="center"/>
              <w:rPr>
                <w:sz w:val="22"/>
                <w:szCs w:val="22"/>
                <w:lang w:val="bg-BG"/>
              </w:rPr>
            </w:pPr>
          </w:p>
          <w:p w14:paraId="033A1954" w14:textId="7B654D84" w:rsidR="004E7F34" w:rsidRPr="005D3BC3" w:rsidRDefault="004E7F34" w:rsidP="00D40BE2">
            <w:pPr>
              <w:spacing w:line="276" w:lineRule="auto"/>
              <w:jc w:val="center"/>
              <w:rPr>
                <w:rFonts w:eastAsia="Batang"/>
                <w:sz w:val="22"/>
                <w:szCs w:val="22"/>
                <w:u w:val="wave"/>
                <w:lang w:val="bg-BG"/>
              </w:rPr>
            </w:pPr>
          </w:p>
        </w:tc>
      </w:tr>
      <w:tr w:rsidR="004E7F34" w:rsidRPr="005D3BC3" w14:paraId="73691BC9" w14:textId="77777777" w:rsidTr="00D40BE2">
        <w:tc>
          <w:tcPr>
            <w:tcW w:w="720" w:type="dxa"/>
          </w:tcPr>
          <w:p w14:paraId="49C3970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F84EEFB"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26-27 -28 tetor 2017</w:t>
            </w:r>
          </w:p>
        </w:tc>
        <w:tc>
          <w:tcPr>
            <w:tcW w:w="1260" w:type="dxa"/>
          </w:tcPr>
          <w:p w14:paraId="59D1096B"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ShM / Akademia e Drejtësisë Kosovës</w:t>
            </w:r>
          </w:p>
        </w:tc>
        <w:tc>
          <w:tcPr>
            <w:tcW w:w="2043" w:type="dxa"/>
          </w:tcPr>
          <w:p w14:paraId="43633FFD"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Ekspertë të ShM</w:t>
            </w:r>
          </w:p>
          <w:p w14:paraId="519A98E3"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Arta Mandro</w:t>
            </w:r>
          </w:p>
          <w:p w14:paraId="32E81D59"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Mariana Semini</w:t>
            </w:r>
          </w:p>
          <w:p w14:paraId="0DBAB3DB"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Aurela Anastas</w:t>
            </w:r>
          </w:p>
          <w:p w14:paraId="4E9287D6"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 xml:space="preserve">Xhezair Zaganjori </w:t>
            </w:r>
          </w:p>
          <w:p w14:paraId="66720E2E" w14:textId="77777777" w:rsidR="004E7F34" w:rsidRPr="00916FA7" w:rsidRDefault="004E7F34" w:rsidP="00D40BE2">
            <w:pPr>
              <w:spacing w:line="276" w:lineRule="auto"/>
              <w:rPr>
                <w:rFonts w:eastAsia="Batang"/>
                <w:sz w:val="22"/>
                <w:szCs w:val="22"/>
                <w:u w:val="wave"/>
                <w:lang w:val="bg-BG"/>
              </w:rPr>
            </w:pPr>
          </w:p>
          <w:p w14:paraId="4096FB10"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Ekspertë ADK</w:t>
            </w:r>
          </w:p>
          <w:p w14:paraId="7B2A746B"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Visar Morina</w:t>
            </w:r>
          </w:p>
          <w:p w14:paraId="26C12462"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Bashkim Hyseni</w:t>
            </w:r>
          </w:p>
          <w:p w14:paraId="5A9D92A6"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Sevdije Morina</w:t>
            </w:r>
          </w:p>
          <w:p w14:paraId="6A0FDC58" w14:textId="77777777" w:rsidR="004E7F34" w:rsidRPr="00916FA7" w:rsidRDefault="004E7F34" w:rsidP="00D40BE2">
            <w:pPr>
              <w:spacing w:line="276" w:lineRule="auto"/>
              <w:rPr>
                <w:rFonts w:eastAsia="Batang"/>
                <w:sz w:val="22"/>
                <w:szCs w:val="22"/>
                <w:u w:val="wave"/>
                <w:lang w:val="bg-BG"/>
              </w:rPr>
            </w:pPr>
            <w:r w:rsidRPr="00916FA7">
              <w:rPr>
                <w:rFonts w:eastAsia="Batang"/>
                <w:sz w:val="22"/>
                <w:szCs w:val="22"/>
                <w:u w:val="wave"/>
                <w:lang w:val="bg-BG"/>
              </w:rPr>
              <w:t>Hilmi Jashari</w:t>
            </w:r>
          </w:p>
        </w:tc>
        <w:tc>
          <w:tcPr>
            <w:tcW w:w="7165" w:type="dxa"/>
            <w:gridSpan w:val="2"/>
          </w:tcPr>
          <w:p w14:paraId="7D850756" w14:textId="77777777" w:rsidR="004E7F34" w:rsidRPr="00916FA7" w:rsidRDefault="004E7F34" w:rsidP="00D40BE2">
            <w:pPr>
              <w:shd w:val="clear" w:color="auto" w:fill="FFFFFF"/>
              <w:spacing w:line="276" w:lineRule="auto"/>
              <w:jc w:val="both"/>
              <w:rPr>
                <w:rFonts w:eastAsia="Times New Roman"/>
                <w:sz w:val="22"/>
                <w:szCs w:val="22"/>
                <w:lang w:val="bg-BG"/>
              </w:rPr>
            </w:pPr>
            <w:r w:rsidRPr="00916FA7">
              <w:rPr>
                <w:rFonts w:eastAsia="Times New Roman"/>
                <w:sz w:val="22"/>
                <w:szCs w:val="22"/>
                <w:lang w:val="bg-BG"/>
              </w:rPr>
              <w:t xml:space="preserve">Standardet europiane lidhur me barazine dhe mos diskriminimin – rendesia e njohjes dhe zbatimit te tyre nga sistemi i drejtesise.   Terrenet e mbrojtura - Jurisprudenca e GjEDNj dhe GjED                                          </w:t>
            </w:r>
          </w:p>
          <w:p w14:paraId="7377799B" w14:textId="77777777" w:rsidR="004E7F34" w:rsidRPr="00916FA7" w:rsidRDefault="004E7F34" w:rsidP="00D40BE2">
            <w:pPr>
              <w:shd w:val="clear" w:color="auto" w:fill="FFFFFF"/>
              <w:spacing w:line="276" w:lineRule="auto"/>
              <w:jc w:val="both"/>
              <w:rPr>
                <w:rFonts w:eastAsia="Times New Roman"/>
                <w:sz w:val="22"/>
                <w:szCs w:val="22"/>
                <w:lang w:val="bg-BG"/>
              </w:rPr>
            </w:pPr>
            <w:r w:rsidRPr="00916FA7">
              <w:rPr>
                <w:rFonts w:eastAsia="Times New Roman"/>
                <w:sz w:val="22"/>
                <w:szCs w:val="22"/>
                <w:lang w:val="bg-BG"/>
              </w:rPr>
              <w:t>Kuadri ligjor vendas dhe praktika gjyqesore lidhur me barazine dhe mosdiskriminimin</w:t>
            </w:r>
          </w:p>
          <w:p w14:paraId="498129D1" w14:textId="77777777" w:rsidR="004E7F34" w:rsidRPr="00916FA7" w:rsidRDefault="004E7F34" w:rsidP="00D40BE2">
            <w:pPr>
              <w:shd w:val="clear" w:color="auto" w:fill="FFFFFF"/>
              <w:spacing w:line="276" w:lineRule="auto"/>
              <w:jc w:val="both"/>
              <w:rPr>
                <w:rFonts w:eastAsia="Times New Roman"/>
                <w:sz w:val="22"/>
                <w:szCs w:val="22"/>
                <w:lang w:val="bg-BG"/>
              </w:rPr>
            </w:pPr>
            <w:r w:rsidRPr="00916FA7">
              <w:rPr>
                <w:rFonts w:eastAsia="Times New Roman"/>
                <w:sz w:val="22"/>
                <w:szCs w:val="22"/>
                <w:lang w:val="bg-BG"/>
              </w:rPr>
              <w:t>Kuadri institucional lidhur me ceshtjet e barazise dhe mosdiskriminimit</w:t>
            </w:r>
          </w:p>
        </w:tc>
        <w:tc>
          <w:tcPr>
            <w:tcW w:w="1590" w:type="dxa"/>
            <w:gridSpan w:val="2"/>
          </w:tcPr>
          <w:p w14:paraId="7B2E1029" w14:textId="77777777" w:rsidR="004E7F34" w:rsidRPr="00916FA7" w:rsidRDefault="00916FA7" w:rsidP="00D40BE2">
            <w:pPr>
              <w:spacing w:line="276" w:lineRule="auto"/>
              <w:jc w:val="center"/>
              <w:rPr>
                <w:rFonts w:eastAsia="Batang"/>
                <w:sz w:val="22"/>
                <w:szCs w:val="22"/>
                <w:u w:val="wave"/>
                <w:lang w:val="bg-BG"/>
              </w:rPr>
            </w:pPr>
            <w:r>
              <w:rPr>
                <w:rFonts w:eastAsia="Batang"/>
                <w:sz w:val="22"/>
                <w:szCs w:val="22"/>
                <w:u w:val="wave"/>
                <w:lang w:val="en-US"/>
              </w:rPr>
              <w:t>W</w:t>
            </w:r>
            <w:r w:rsidR="004E7F34" w:rsidRPr="00916FA7">
              <w:rPr>
                <w:rFonts w:eastAsia="Batang"/>
                <w:sz w:val="22"/>
                <w:szCs w:val="22"/>
                <w:u w:val="wave"/>
                <w:lang w:val="bg-BG"/>
              </w:rPr>
              <w:t>hite Dream Hotel, Tiranë</w:t>
            </w:r>
          </w:p>
          <w:p w14:paraId="312F01E9" w14:textId="14181834" w:rsidR="004E7F34" w:rsidRPr="00916FA7" w:rsidRDefault="004E7F34" w:rsidP="00D40BE2">
            <w:pPr>
              <w:spacing w:line="276" w:lineRule="auto"/>
              <w:jc w:val="center"/>
              <w:rPr>
                <w:rFonts w:eastAsia="Batang"/>
                <w:sz w:val="22"/>
                <w:szCs w:val="22"/>
                <w:u w:val="wave"/>
                <w:lang w:val="bg-BG"/>
              </w:rPr>
            </w:pPr>
          </w:p>
        </w:tc>
      </w:tr>
      <w:tr w:rsidR="004E7F34" w:rsidRPr="005D3BC3" w14:paraId="3BB4F3B1" w14:textId="77777777" w:rsidTr="00D40BE2">
        <w:tc>
          <w:tcPr>
            <w:tcW w:w="13948" w:type="dxa"/>
            <w:gridSpan w:val="8"/>
          </w:tcPr>
          <w:p w14:paraId="225BED8D"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NËNTOR 2017</w:t>
            </w:r>
          </w:p>
        </w:tc>
      </w:tr>
      <w:tr w:rsidR="004E7F34" w:rsidRPr="005D3BC3" w14:paraId="37942618" w14:textId="77777777" w:rsidTr="00D40BE2">
        <w:tc>
          <w:tcPr>
            <w:tcW w:w="720" w:type="dxa"/>
          </w:tcPr>
          <w:p w14:paraId="27F5B35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7EE6CAC"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nëntor 2017</w:t>
            </w:r>
          </w:p>
          <w:p w14:paraId="30CBC852" w14:textId="77777777" w:rsidR="004E7F34" w:rsidRPr="005D3BC3" w:rsidRDefault="004E7F34" w:rsidP="00D40BE2">
            <w:pPr>
              <w:spacing w:line="276" w:lineRule="auto"/>
              <w:rPr>
                <w:rFonts w:eastAsia="Batang"/>
                <w:sz w:val="22"/>
                <w:szCs w:val="22"/>
                <w:lang w:val="bg-BG"/>
              </w:rPr>
            </w:pPr>
          </w:p>
          <w:p w14:paraId="14D0B05B"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5 ditë me kandidatët e vitit të dytë (1; 2; 13, 16, 27 nentor 2017)</w:t>
            </w:r>
          </w:p>
          <w:p w14:paraId="250A603D" w14:textId="77777777" w:rsidR="004E7F34" w:rsidRPr="005D3BC3" w:rsidRDefault="004E7F34" w:rsidP="00D40BE2">
            <w:pPr>
              <w:spacing w:line="276" w:lineRule="auto"/>
              <w:rPr>
                <w:rFonts w:eastAsia="Batang"/>
                <w:sz w:val="22"/>
                <w:szCs w:val="22"/>
                <w:lang w:val="bg-BG"/>
              </w:rPr>
            </w:pPr>
          </w:p>
          <w:p w14:paraId="1A1ABB16"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lastRenderedPageBreak/>
              <w:t>1 ditë me aplikuesit e TV-së ()</w:t>
            </w:r>
          </w:p>
        </w:tc>
        <w:tc>
          <w:tcPr>
            <w:tcW w:w="1260" w:type="dxa"/>
          </w:tcPr>
          <w:p w14:paraId="0E87F3F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SHM</w:t>
            </w:r>
          </w:p>
        </w:tc>
        <w:tc>
          <w:tcPr>
            <w:tcW w:w="2043" w:type="dxa"/>
          </w:tcPr>
          <w:p w14:paraId="10A619D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1: Expert: Marjana Sinani: Idlir Peçi. Lehtesues:  Alba Ibrahimi</w:t>
            </w:r>
          </w:p>
          <w:p w14:paraId="4F39931C" w14:textId="77777777" w:rsidR="004E7F34" w:rsidRPr="005D3BC3" w:rsidRDefault="004E7F34" w:rsidP="00D40BE2">
            <w:pPr>
              <w:spacing w:line="276" w:lineRule="auto"/>
              <w:rPr>
                <w:rFonts w:eastAsia="Batang"/>
                <w:sz w:val="22"/>
                <w:szCs w:val="22"/>
                <w:u w:val="wave"/>
                <w:lang w:val="bg-BG"/>
              </w:rPr>
            </w:pPr>
          </w:p>
          <w:p w14:paraId="6ECD82B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2: Expert: Marjana Sinani: Idlir Peçi. Lehtesues:  Alba Ibrahimi</w:t>
            </w:r>
          </w:p>
          <w:p w14:paraId="5D1DB09A" w14:textId="77777777" w:rsidR="004E7F34" w:rsidRPr="005D3BC3" w:rsidRDefault="004E7F34" w:rsidP="00D40BE2">
            <w:pPr>
              <w:spacing w:line="276" w:lineRule="auto"/>
              <w:rPr>
                <w:rFonts w:eastAsia="Batang"/>
                <w:sz w:val="22"/>
                <w:szCs w:val="22"/>
                <w:u w:val="wave"/>
                <w:lang w:val="bg-BG"/>
              </w:rPr>
            </w:pPr>
          </w:p>
          <w:p w14:paraId="570CEE4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Dita 3: Expert:: Alba Ibrahimi Idlir Peçi. Lehtesues:  Marjana Sinani</w:t>
            </w:r>
          </w:p>
          <w:p w14:paraId="261D9D3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4: Marjana Sinani: Alba Ibrahimi Lehtesues:  Idlir Peçi.</w:t>
            </w:r>
          </w:p>
          <w:p w14:paraId="592614A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Dita 5: Expert: Marjana Sinani: Alba Ibrahimi Lehtesues:  Idlir Peçi. </w:t>
            </w:r>
          </w:p>
          <w:p w14:paraId="24F28523" w14:textId="77777777" w:rsidR="004E7F34" w:rsidRPr="005D3BC3" w:rsidRDefault="004E7F34" w:rsidP="00D40BE2">
            <w:pPr>
              <w:spacing w:line="276" w:lineRule="auto"/>
              <w:rPr>
                <w:rFonts w:eastAsia="Batang"/>
                <w:sz w:val="22"/>
                <w:szCs w:val="22"/>
                <w:u w:val="wave"/>
                <w:lang w:val="bg-BG"/>
              </w:rPr>
            </w:pPr>
          </w:p>
        </w:tc>
        <w:tc>
          <w:tcPr>
            <w:tcW w:w="7230" w:type="dxa"/>
            <w:gridSpan w:val="3"/>
          </w:tcPr>
          <w:p w14:paraId="06EA53F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“Etika dhe Kërkimi” - kroskurikulare</w:t>
            </w:r>
          </w:p>
          <w:p w14:paraId="66A4638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“Etika e kërkimit” dhe “Metodologjia dhe dilemat e kërkimit”. Etika si filozofi, si parim, si metodologji, si “vetërregullim”. Listë konceptesh që lidhen me etikën dhe kërkimin. Barrierat potenciale që shoqërojnë proceset e kërkimit dhe origjina e tyre. </w:t>
            </w:r>
          </w:p>
          <w:p w14:paraId="4B8A22D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Metodat dhe metodologjitë përgjatë një kërkimi në respekt dhe në përmbushje të etikës. Metodat si indikatorë specifikë në raport me objektin ku fokusohemi. Metoda  sasiore dhe cilësore, situatë rasti, vëzhgimi, intervista, anketa, pyetësori. </w:t>
            </w:r>
          </w:p>
          <w:p w14:paraId="0D6800F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Gjuha narrative dhe gjuha grafike... pesha dhe rëndësia që merr secila prej tyre. Arsyetime rreth nevojës për t’i zbatuar të dyja në një proces kërkimi. </w:t>
            </w:r>
          </w:p>
          <w:p w14:paraId="69FA535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Shkrim dhe arsyetim ligjor. </w:t>
            </w:r>
          </w:p>
          <w:p w14:paraId="435CB06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 xml:space="preserve">(Pjesëmarrës magjistratë të vitit të dytë akademik të Shkollës së Magjistraturës; aktivitet 5 ditor + 1 ditë [data e fundit] me aplikues të TV-së). </w:t>
            </w:r>
          </w:p>
        </w:tc>
        <w:tc>
          <w:tcPr>
            <w:tcW w:w="1525" w:type="dxa"/>
          </w:tcPr>
          <w:p w14:paraId="55E88AA1"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lastRenderedPageBreak/>
              <w:t>SHM</w:t>
            </w:r>
            <w:r w:rsidRPr="005D3BC3">
              <w:rPr>
                <w:sz w:val="22"/>
                <w:szCs w:val="22"/>
                <w:lang w:val="bg-BG"/>
              </w:rPr>
              <w:t xml:space="preserve"> </w:t>
            </w:r>
          </w:p>
          <w:p w14:paraId="551B1E33" w14:textId="77777777" w:rsidR="004E7F34" w:rsidRPr="005D3BC3" w:rsidRDefault="004E7F34" w:rsidP="00D40BE2">
            <w:pPr>
              <w:spacing w:line="276" w:lineRule="auto"/>
              <w:jc w:val="center"/>
              <w:rPr>
                <w:sz w:val="22"/>
                <w:szCs w:val="22"/>
                <w:lang w:val="bg-BG"/>
              </w:rPr>
            </w:pPr>
          </w:p>
          <w:p w14:paraId="0C6270F5" w14:textId="19EF8042" w:rsidR="004E7F34" w:rsidRPr="005D3BC3" w:rsidRDefault="004E7F34" w:rsidP="00D40BE2">
            <w:pPr>
              <w:spacing w:line="276" w:lineRule="auto"/>
              <w:jc w:val="center"/>
              <w:rPr>
                <w:rFonts w:eastAsia="Batang"/>
                <w:b/>
                <w:sz w:val="22"/>
                <w:szCs w:val="22"/>
                <w:u w:val="wave"/>
                <w:lang w:val="bg-BG"/>
              </w:rPr>
            </w:pPr>
          </w:p>
        </w:tc>
      </w:tr>
      <w:tr w:rsidR="004E7F34" w:rsidRPr="005D3BC3" w14:paraId="3BCBE82D" w14:textId="77777777" w:rsidTr="00D40BE2">
        <w:tc>
          <w:tcPr>
            <w:tcW w:w="720" w:type="dxa"/>
          </w:tcPr>
          <w:p w14:paraId="49863E4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E11438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6-7 nëntor 2017</w:t>
            </w:r>
          </w:p>
        </w:tc>
        <w:tc>
          <w:tcPr>
            <w:tcW w:w="1260" w:type="dxa"/>
          </w:tcPr>
          <w:p w14:paraId="3757676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SHM/Projekti i Këshillit të Evropës për Krimin Kibernetik</w:t>
            </w:r>
          </w:p>
        </w:tc>
        <w:tc>
          <w:tcPr>
            <w:tcW w:w="2043" w:type="dxa"/>
          </w:tcPr>
          <w:p w14:paraId="2F27D05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Ekspertët e trajnuar dhe certifikuar nga Këshilli i Evropës: </w:t>
            </w:r>
          </w:p>
          <w:p w14:paraId="256F4F6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1. Armand Gurakuqi </w:t>
            </w:r>
          </w:p>
          <w:p w14:paraId="3A44E6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2. Edmond Koloshi </w:t>
            </w:r>
          </w:p>
          <w:p w14:paraId="0040019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3. Denisa Asko Lehtësues </w:t>
            </w:r>
          </w:p>
          <w:p w14:paraId="3289567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4. Anisa Qilimi </w:t>
            </w:r>
          </w:p>
        </w:tc>
        <w:tc>
          <w:tcPr>
            <w:tcW w:w="7230" w:type="dxa"/>
            <w:gridSpan w:val="3"/>
          </w:tcPr>
          <w:p w14:paraId="59C6186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Krimi kibernetik. </w:t>
            </w:r>
          </w:p>
          <w:p w14:paraId="1FA3DAA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Evidentimi i krimit kibernetik; </w:t>
            </w:r>
          </w:p>
          <w:p w14:paraId="6C06FB7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Procedimi Penal në rastet e krimit kibernetik: dëshmitë elektronike;</w:t>
            </w:r>
          </w:p>
          <w:p w14:paraId="62EA388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Të ardhurat nga krimi online;</w:t>
            </w:r>
          </w:p>
          <w:p w14:paraId="4E86AE4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Përdorimi i internetit për qëllime terroriste.</w:t>
            </w:r>
          </w:p>
        </w:tc>
        <w:tc>
          <w:tcPr>
            <w:tcW w:w="1525" w:type="dxa"/>
          </w:tcPr>
          <w:p w14:paraId="1FD834C8" w14:textId="77777777" w:rsidR="004E7F34" w:rsidRPr="005D3BC3" w:rsidRDefault="004E7F34" w:rsidP="00D40BE2">
            <w:pPr>
              <w:spacing w:line="276" w:lineRule="auto"/>
              <w:jc w:val="center"/>
              <w:rPr>
                <w:sz w:val="22"/>
                <w:szCs w:val="22"/>
                <w:lang w:val="en-US"/>
              </w:rPr>
            </w:pPr>
            <w:r w:rsidRPr="005D3BC3">
              <w:rPr>
                <w:sz w:val="22"/>
                <w:szCs w:val="22"/>
                <w:lang w:val="en-US"/>
              </w:rPr>
              <w:t>ShM</w:t>
            </w:r>
          </w:p>
          <w:p w14:paraId="446D9A79" w14:textId="6F11D399" w:rsidR="004E7F34" w:rsidRPr="005D3BC3" w:rsidRDefault="004E7F34" w:rsidP="00D40BE2">
            <w:pPr>
              <w:spacing w:line="276" w:lineRule="auto"/>
              <w:jc w:val="center"/>
              <w:rPr>
                <w:rFonts w:eastAsia="Batang"/>
                <w:sz w:val="22"/>
                <w:szCs w:val="22"/>
                <w:lang w:val="bg-BG"/>
              </w:rPr>
            </w:pPr>
          </w:p>
        </w:tc>
      </w:tr>
      <w:tr w:rsidR="004E7F34" w:rsidRPr="005D3BC3" w14:paraId="419E0C6A" w14:textId="77777777" w:rsidTr="00D40BE2">
        <w:tc>
          <w:tcPr>
            <w:tcW w:w="720" w:type="dxa"/>
          </w:tcPr>
          <w:p w14:paraId="1896E67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014D83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6-7 nëntor 2017</w:t>
            </w:r>
          </w:p>
        </w:tc>
        <w:tc>
          <w:tcPr>
            <w:tcW w:w="1260" w:type="dxa"/>
          </w:tcPr>
          <w:p w14:paraId="6AB8C16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tc>
        <w:tc>
          <w:tcPr>
            <w:tcW w:w="2043" w:type="dxa"/>
          </w:tcPr>
          <w:p w14:paraId="4CDF6DA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Ekspertë ndërkombëtarë</w:t>
            </w:r>
          </w:p>
          <w:p w14:paraId="327E30C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Dr Ronald Rohrer</w:t>
            </w:r>
          </w:p>
          <w:p w14:paraId="2E211F7A" w14:textId="77777777" w:rsidR="004E7F34" w:rsidRPr="005D3BC3" w:rsidRDefault="004E7F34" w:rsidP="00D40BE2">
            <w:pPr>
              <w:spacing w:line="276" w:lineRule="auto"/>
              <w:rPr>
                <w:rFonts w:eastAsia="Batang"/>
                <w:sz w:val="22"/>
                <w:szCs w:val="22"/>
                <w:u w:val="wave"/>
                <w:lang w:val="bg-BG"/>
              </w:rPr>
            </w:pPr>
          </w:p>
          <w:p w14:paraId="47C14A1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SHM-së</w:t>
            </w:r>
          </w:p>
          <w:p w14:paraId="5D44F640" w14:textId="77777777" w:rsidR="004E7F34" w:rsidRPr="005D3BC3" w:rsidRDefault="004E7F34" w:rsidP="00D40BE2">
            <w:pPr>
              <w:spacing w:line="276" w:lineRule="auto"/>
              <w:rPr>
                <w:sz w:val="22"/>
                <w:szCs w:val="22"/>
                <w:lang w:val="bg-BG"/>
              </w:rPr>
            </w:pPr>
            <w:r w:rsidRPr="005D3BC3">
              <w:rPr>
                <w:sz w:val="22"/>
                <w:szCs w:val="22"/>
                <w:lang w:val="bg-BG"/>
              </w:rPr>
              <w:t xml:space="preserve">Vangjel Kosta; Dashamir Kore; Flutura </w:t>
            </w:r>
            <w:r w:rsidRPr="005D3BC3">
              <w:rPr>
                <w:sz w:val="22"/>
                <w:szCs w:val="22"/>
                <w:lang w:val="en-US"/>
              </w:rPr>
              <w:t>Kola (</w:t>
            </w:r>
            <w:r w:rsidRPr="005D3BC3">
              <w:rPr>
                <w:sz w:val="22"/>
                <w:szCs w:val="22"/>
                <w:lang w:val="bg-BG"/>
              </w:rPr>
              <w:t>Tafaj</w:t>
            </w:r>
            <w:r w:rsidRPr="005D3BC3">
              <w:rPr>
                <w:sz w:val="22"/>
                <w:szCs w:val="22"/>
                <w:lang w:val="en-US"/>
              </w:rPr>
              <w:t>)</w:t>
            </w:r>
            <w:r w:rsidRPr="005D3BC3">
              <w:rPr>
                <w:sz w:val="22"/>
                <w:szCs w:val="22"/>
                <w:lang w:val="bg-BG"/>
              </w:rPr>
              <w:t xml:space="preserve">; </w:t>
            </w:r>
          </w:p>
          <w:p w14:paraId="39A7EC89" w14:textId="77777777" w:rsidR="004E7F34" w:rsidRPr="005D3BC3" w:rsidRDefault="004E7F34" w:rsidP="00D40BE2">
            <w:pPr>
              <w:spacing w:line="276" w:lineRule="auto"/>
              <w:rPr>
                <w:sz w:val="22"/>
                <w:szCs w:val="22"/>
                <w:lang w:val="bg-BG"/>
              </w:rPr>
            </w:pPr>
            <w:r w:rsidRPr="005D3BC3">
              <w:rPr>
                <w:sz w:val="22"/>
                <w:szCs w:val="22"/>
                <w:lang w:val="bg-BG"/>
              </w:rPr>
              <w:t>Asim Vokshi</w:t>
            </w:r>
          </w:p>
          <w:p w14:paraId="7A2A2433" w14:textId="77777777" w:rsidR="004E7F34" w:rsidRPr="005D3BC3" w:rsidRDefault="004E7F34" w:rsidP="00D40BE2">
            <w:pPr>
              <w:spacing w:line="276" w:lineRule="auto"/>
              <w:rPr>
                <w:sz w:val="22"/>
                <w:szCs w:val="22"/>
                <w:lang w:val="bg-BG"/>
              </w:rPr>
            </w:pPr>
          </w:p>
          <w:p w14:paraId="3DBBAFF7" w14:textId="77777777" w:rsidR="004E7F34" w:rsidRPr="005D3BC3" w:rsidRDefault="004E7F34" w:rsidP="00D40BE2">
            <w:pPr>
              <w:spacing w:line="276" w:lineRule="auto"/>
              <w:rPr>
                <w:rFonts w:eastAsia="Batang"/>
                <w:sz w:val="22"/>
                <w:szCs w:val="22"/>
                <w:u w:val="wave"/>
                <w:lang w:val="bg-BG"/>
              </w:rPr>
            </w:pPr>
          </w:p>
        </w:tc>
        <w:tc>
          <w:tcPr>
            <w:tcW w:w="7230" w:type="dxa"/>
            <w:gridSpan w:val="3"/>
          </w:tcPr>
          <w:p w14:paraId="645A5EE2"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Gjykatën e Shkallës së Parë dhe të Apelit në kuadrin e risive të Kodit të Procedurës Civile. </w:t>
            </w:r>
          </w:p>
          <w:p w14:paraId="79F7013B" w14:textId="77777777" w:rsidR="004E7F34" w:rsidRPr="005D3BC3" w:rsidRDefault="004E7F34" w:rsidP="00D40BE2">
            <w:pPr>
              <w:spacing w:line="276" w:lineRule="auto"/>
              <w:jc w:val="both"/>
              <w:rPr>
                <w:sz w:val="22"/>
                <w:szCs w:val="22"/>
                <w:lang w:val="bg-BG"/>
              </w:rPr>
            </w:pPr>
          </w:p>
          <w:p w14:paraId="13F71B5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Bashkimi i çështjeve në një gjykim të vetëm. Kuptimi mbi gjykimin e shkurtuar në çështjet civile; </w:t>
            </w:r>
          </w:p>
          <w:p w14:paraId="09DF8EA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Shqyrtimi i padive për shuma të vogla dhe procedurat përkatëse; </w:t>
            </w:r>
          </w:p>
          <w:p w14:paraId="607148A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Procedura e re e “njoftimit me shpallje publike", "roli i përmbaruesit në procesin e njoftimit në gjykatë" me fokus në nenet 133 deri 144/a të Kodit të Procedurës Civile;</w:t>
            </w:r>
          </w:p>
          <w:p w14:paraId="74FE202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Vendimet e gjyqtarit gjatë veprimeve paraprake; Seanca përgatitore; Urdhri për caktimin e seancës gjyqësore; Veprimet e pajtimit; </w:t>
            </w:r>
            <w:r w:rsidRPr="005D3BC3">
              <w:rPr>
                <w:sz w:val="22"/>
                <w:szCs w:val="22"/>
                <w:lang w:val="bg-BG"/>
              </w:rPr>
              <w:lastRenderedPageBreak/>
              <w:t>Bashkëndërgjyqësia e detyrueshme me fokus në nenet 158/a - 161 të Kodit të Procedurës Civile;</w:t>
            </w:r>
          </w:p>
          <w:p w14:paraId="5423D241"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Gjykimi i kërkesave për konstatimin e shkeljes së afatit të arsyeshëm, përshpejtimin e procedimit dhe shpërblimin e dëmit me fokus në nenet 399/1 - 399/11 të Kodit të Procedurës Civile dhe nenit 109 të ligjit nr. 38/2017.</w:t>
            </w:r>
          </w:p>
        </w:tc>
        <w:tc>
          <w:tcPr>
            <w:tcW w:w="1525" w:type="dxa"/>
          </w:tcPr>
          <w:p w14:paraId="7D45E50C"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lastRenderedPageBreak/>
              <w:t>Tirana International Hotel</w:t>
            </w:r>
          </w:p>
          <w:p w14:paraId="6FE50FDA" w14:textId="77777777" w:rsidR="004E7F34" w:rsidRPr="005D3BC3" w:rsidRDefault="004E7F34" w:rsidP="00E55193">
            <w:pPr>
              <w:spacing w:line="276" w:lineRule="auto"/>
              <w:jc w:val="center"/>
              <w:rPr>
                <w:rFonts w:eastAsia="Batang"/>
                <w:sz w:val="22"/>
                <w:szCs w:val="22"/>
                <w:lang w:val="bg-BG"/>
              </w:rPr>
            </w:pPr>
          </w:p>
        </w:tc>
      </w:tr>
      <w:tr w:rsidR="004E7F34" w:rsidRPr="005D3BC3" w14:paraId="0BD58FE9" w14:textId="77777777" w:rsidTr="00D40BE2">
        <w:tc>
          <w:tcPr>
            <w:tcW w:w="720" w:type="dxa"/>
          </w:tcPr>
          <w:p w14:paraId="674F1FD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185531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6-7 nëntor 2017</w:t>
            </w:r>
          </w:p>
        </w:tc>
        <w:tc>
          <w:tcPr>
            <w:tcW w:w="1260" w:type="dxa"/>
          </w:tcPr>
          <w:p w14:paraId="52D0BCD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CoE</w:t>
            </w:r>
          </w:p>
        </w:tc>
        <w:tc>
          <w:tcPr>
            <w:tcW w:w="2043" w:type="dxa"/>
          </w:tcPr>
          <w:p w14:paraId="2CE8919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Nga KiE: Loredana Tassone</w:t>
            </w:r>
          </w:p>
          <w:p w14:paraId="71271F4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Blerina Bulica</w:t>
            </w:r>
          </w:p>
          <w:p w14:paraId="04E6FE0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Dagmara Rajska</w:t>
            </w:r>
          </w:p>
          <w:p w14:paraId="2CACC88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Naureda Llagami</w:t>
            </w:r>
          </w:p>
          <w:p w14:paraId="7B95EFC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Ivana Roagna</w:t>
            </w:r>
          </w:p>
        </w:tc>
        <w:tc>
          <w:tcPr>
            <w:tcW w:w="7230" w:type="dxa"/>
            <w:gridSpan w:val="3"/>
          </w:tcPr>
          <w:p w14:paraId="421BC3F6" w14:textId="77777777" w:rsidR="004E7F34" w:rsidRPr="005D3BC3" w:rsidRDefault="004E7F34" w:rsidP="00D40BE2">
            <w:pPr>
              <w:spacing w:line="276" w:lineRule="auto"/>
              <w:jc w:val="both"/>
              <w:rPr>
                <w:sz w:val="22"/>
                <w:szCs w:val="22"/>
                <w:lang w:val="bg-BG"/>
              </w:rPr>
            </w:pPr>
            <w:r w:rsidRPr="005D3BC3">
              <w:rPr>
                <w:sz w:val="22"/>
                <w:szCs w:val="22"/>
                <w:lang w:val="bg-BG"/>
              </w:rPr>
              <w:t>Dita e parë: “Trajnimin mbi mjetet efektive per te adresuar tejzgjatjen e procesve gjyqesore, si dhe rishkimin e proceseve penale”; Dita e dytë “Trajnimin mbi kthimin dhe kompesimin e pronave”. (ToT)</w:t>
            </w:r>
          </w:p>
        </w:tc>
        <w:tc>
          <w:tcPr>
            <w:tcW w:w="1525" w:type="dxa"/>
          </w:tcPr>
          <w:p w14:paraId="3E399028"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t xml:space="preserve">Hotel Sheraton </w:t>
            </w:r>
          </w:p>
          <w:p w14:paraId="415C1590"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t>Tiranë</w:t>
            </w:r>
          </w:p>
          <w:p w14:paraId="04B416A6" w14:textId="0200F1B4" w:rsidR="004E7F34" w:rsidRPr="005D3BC3" w:rsidRDefault="004E7F34" w:rsidP="00D40BE2">
            <w:pPr>
              <w:spacing w:line="276" w:lineRule="auto"/>
              <w:jc w:val="center"/>
              <w:rPr>
                <w:rFonts w:eastAsia="Batang"/>
                <w:sz w:val="22"/>
                <w:szCs w:val="22"/>
                <w:lang w:val="bg-BG"/>
              </w:rPr>
            </w:pPr>
          </w:p>
        </w:tc>
      </w:tr>
      <w:tr w:rsidR="004E7F34" w:rsidRPr="005D3BC3" w14:paraId="47237CC9" w14:textId="77777777" w:rsidTr="00D40BE2">
        <w:tc>
          <w:tcPr>
            <w:tcW w:w="720" w:type="dxa"/>
          </w:tcPr>
          <w:p w14:paraId="1AFE9A9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47C53A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8-9 nëntor 2017</w:t>
            </w:r>
          </w:p>
        </w:tc>
        <w:tc>
          <w:tcPr>
            <w:tcW w:w="1260" w:type="dxa"/>
          </w:tcPr>
          <w:p w14:paraId="20A17F7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tc>
        <w:tc>
          <w:tcPr>
            <w:tcW w:w="2043" w:type="dxa"/>
          </w:tcPr>
          <w:p w14:paraId="6EA2C2C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Ekspertë ndërkombëtarë</w:t>
            </w:r>
          </w:p>
          <w:p w14:paraId="7516427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Dr Ronald Rohrer</w:t>
            </w:r>
          </w:p>
          <w:p w14:paraId="720200FD" w14:textId="77777777" w:rsidR="004E7F34" w:rsidRPr="005D3BC3" w:rsidRDefault="004E7F34" w:rsidP="00D40BE2">
            <w:pPr>
              <w:spacing w:line="276" w:lineRule="auto"/>
              <w:rPr>
                <w:rFonts w:eastAsia="Batang"/>
                <w:sz w:val="22"/>
                <w:szCs w:val="22"/>
                <w:u w:val="wave"/>
                <w:lang w:val="bg-BG"/>
              </w:rPr>
            </w:pPr>
          </w:p>
          <w:p w14:paraId="51ECD7A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SHM-së</w:t>
            </w:r>
          </w:p>
          <w:p w14:paraId="061B0C1A" w14:textId="77777777" w:rsidR="004E7F34" w:rsidRPr="005D3BC3" w:rsidRDefault="004E7F34" w:rsidP="00D40BE2">
            <w:pPr>
              <w:spacing w:line="276" w:lineRule="auto"/>
              <w:rPr>
                <w:sz w:val="22"/>
                <w:szCs w:val="22"/>
                <w:lang w:val="bg-BG"/>
              </w:rPr>
            </w:pPr>
            <w:r w:rsidRPr="005D3BC3">
              <w:rPr>
                <w:sz w:val="22"/>
                <w:szCs w:val="22"/>
                <w:lang w:val="bg-BG"/>
              </w:rPr>
              <w:t xml:space="preserve">Vangjel Kosta; Dashamir Kore; Flutura </w:t>
            </w:r>
            <w:r w:rsidRPr="005D3BC3">
              <w:rPr>
                <w:sz w:val="22"/>
                <w:szCs w:val="22"/>
                <w:lang w:val="en-US"/>
              </w:rPr>
              <w:t>Kola (</w:t>
            </w:r>
            <w:r w:rsidRPr="005D3BC3">
              <w:rPr>
                <w:sz w:val="22"/>
                <w:szCs w:val="22"/>
                <w:lang w:val="bg-BG"/>
              </w:rPr>
              <w:t>Tafaj</w:t>
            </w:r>
            <w:r w:rsidRPr="005D3BC3">
              <w:rPr>
                <w:sz w:val="22"/>
                <w:szCs w:val="22"/>
                <w:lang w:val="en-US"/>
              </w:rPr>
              <w:t>)</w:t>
            </w:r>
            <w:r w:rsidRPr="005D3BC3">
              <w:rPr>
                <w:sz w:val="22"/>
                <w:szCs w:val="22"/>
                <w:lang w:val="bg-BG"/>
              </w:rPr>
              <w:t xml:space="preserve">; </w:t>
            </w:r>
          </w:p>
          <w:p w14:paraId="56ABE569" w14:textId="77777777" w:rsidR="004E7F34" w:rsidRPr="005D3BC3" w:rsidRDefault="004E7F34" w:rsidP="00D40BE2">
            <w:pPr>
              <w:spacing w:line="276" w:lineRule="auto"/>
              <w:rPr>
                <w:sz w:val="22"/>
                <w:szCs w:val="22"/>
                <w:lang w:val="bg-BG"/>
              </w:rPr>
            </w:pPr>
            <w:r w:rsidRPr="005D3BC3">
              <w:rPr>
                <w:sz w:val="22"/>
                <w:szCs w:val="22"/>
                <w:lang w:val="bg-BG"/>
              </w:rPr>
              <w:t>Asim Vokshi</w:t>
            </w:r>
          </w:p>
          <w:p w14:paraId="1B8CCE2E" w14:textId="77777777" w:rsidR="004E7F34" w:rsidRPr="005D3BC3" w:rsidRDefault="004E7F34" w:rsidP="00D40BE2">
            <w:pPr>
              <w:spacing w:line="276" w:lineRule="auto"/>
              <w:rPr>
                <w:rFonts w:eastAsia="Batang"/>
                <w:sz w:val="22"/>
                <w:szCs w:val="22"/>
                <w:u w:val="wave"/>
                <w:lang w:val="bg-BG"/>
              </w:rPr>
            </w:pPr>
          </w:p>
        </w:tc>
        <w:tc>
          <w:tcPr>
            <w:tcW w:w="7230" w:type="dxa"/>
            <w:gridSpan w:val="3"/>
          </w:tcPr>
          <w:p w14:paraId="03CE76CF"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Gjykatën e Shkallës së Parë dhe të Apelit në kuadrin e risive të Kodit të Procedurës Civile. </w:t>
            </w:r>
          </w:p>
          <w:p w14:paraId="22B08A3D" w14:textId="77777777" w:rsidR="004E7F34" w:rsidRPr="005D3BC3" w:rsidRDefault="004E7F34" w:rsidP="00D40BE2">
            <w:pPr>
              <w:spacing w:line="276" w:lineRule="auto"/>
              <w:jc w:val="both"/>
              <w:rPr>
                <w:sz w:val="22"/>
                <w:szCs w:val="22"/>
                <w:lang w:val="bg-BG"/>
              </w:rPr>
            </w:pPr>
          </w:p>
          <w:p w14:paraId="69B411F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Bashkimi i çështjeve në një gjykim të vetëm. Kuptimi mbi gjykimin e shkurtuar në çështjet civile; </w:t>
            </w:r>
          </w:p>
          <w:p w14:paraId="3C22E9D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Shqyrtimi i padive për shuma të vogla dhe procedurat përkatëse; </w:t>
            </w:r>
          </w:p>
          <w:p w14:paraId="22725352"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Procedura e re e “njoftimit me shpallje publike", "roli i përmbaruesit në procesin e njoftimit në gjykatë" me fokus në nenet 133 deri 144/a të Kodit të Procedurës Civile;</w:t>
            </w:r>
          </w:p>
          <w:p w14:paraId="16F345B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Vendimet e gjyqtarit gjatë veprimeve paraprake; Seanca përgatitore; Urdhri për caktimin e seancës gjyqësore; Veprimet e pajtimit; Bashkëndërgjyqësia e detyrueshme me fokus në nenet 158/a - 161 të Kodit të Procedurës Civile;</w:t>
            </w:r>
          </w:p>
          <w:p w14:paraId="0DC51CB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Gjykimi i kërkesave për konstatimin e shkeljes së afatit të arsyeshëm, përshpejtimin e procedimit dhe shpërblimin e dëmit me fokus në nenet 399/1 - 399/11 të Kodit të Procedurës Civile dhe nenit 109 të ligjit nr. 38/2017.</w:t>
            </w:r>
          </w:p>
        </w:tc>
        <w:tc>
          <w:tcPr>
            <w:tcW w:w="1525" w:type="dxa"/>
          </w:tcPr>
          <w:p w14:paraId="5DEAB580"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t>Tirana International Hotel</w:t>
            </w:r>
          </w:p>
          <w:p w14:paraId="1041CB5E" w14:textId="3AEF1B8E" w:rsidR="004E7F34" w:rsidRPr="005D3BC3" w:rsidRDefault="004E7F34" w:rsidP="00D40BE2">
            <w:pPr>
              <w:spacing w:line="276" w:lineRule="auto"/>
              <w:jc w:val="center"/>
              <w:rPr>
                <w:rFonts w:eastAsia="Batang"/>
                <w:sz w:val="22"/>
                <w:szCs w:val="22"/>
                <w:lang w:val="bg-BG"/>
              </w:rPr>
            </w:pPr>
          </w:p>
        </w:tc>
      </w:tr>
      <w:tr w:rsidR="004E7F34" w:rsidRPr="005D3BC3" w14:paraId="36D71C32" w14:textId="77777777" w:rsidTr="00D40BE2">
        <w:tc>
          <w:tcPr>
            <w:tcW w:w="720" w:type="dxa"/>
          </w:tcPr>
          <w:p w14:paraId="3777083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C8397C6"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9-10 nëntor 2017</w:t>
            </w:r>
          </w:p>
        </w:tc>
        <w:tc>
          <w:tcPr>
            <w:tcW w:w="1260" w:type="dxa"/>
          </w:tcPr>
          <w:p w14:paraId="0F6266B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SHM/South Eastern Europe, (REC) Projekti: Better </w:t>
            </w:r>
            <w:r w:rsidRPr="005D3BC3">
              <w:rPr>
                <w:rFonts w:eastAsia="Batang"/>
                <w:sz w:val="22"/>
                <w:szCs w:val="22"/>
                <w:u w:val="wave"/>
                <w:lang w:val="bg-BG"/>
              </w:rPr>
              <w:lastRenderedPageBreak/>
              <w:t>Access to Justice</w:t>
            </w:r>
          </w:p>
        </w:tc>
        <w:tc>
          <w:tcPr>
            <w:tcW w:w="2043" w:type="dxa"/>
          </w:tcPr>
          <w:p w14:paraId="4D0A4D2C" w14:textId="77777777" w:rsidR="004E7F34" w:rsidRPr="005D3BC3" w:rsidRDefault="004E7F34" w:rsidP="00D40BE2">
            <w:pPr>
              <w:spacing w:line="276" w:lineRule="auto"/>
              <w:rPr>
                <w:sz w:val="22"/>
                <w:szCs w:val="22"/>
                <w:shd w:val="clear" w:color="auto" w:fill="FFFFFF"/>
                <w:lang w:val="bg-BG"/>
              </w:rPr>
            </w:pPr>
            <w:r w:rsidRPr="005D3BC3">
              <w:rPr>
                <w:sz w:val="22"/>
                <w:szCs w:val="22"/>
                <w:shd w:val="clear" w:color="auto" w:fill="FFFFFF"/>
                <w:lang w:val="bg-BG"/>
              </w:rPr>
              <w:lastRenderedPageBreak/>
              <w:t>Ekspertë të SHM: Erion Muharremaj;</w:t>
            </w:r>
          </w:p>
          <w:p w14:paraId="1F3F65A8" w14:textId="77777777" w:rsidR="004E7F34" w:rsidRPr="005D3BC3" w:rsidRDefault="004E7F34" w:rsidP="00D40BE2">
            <w:pPr>
              <w:spacing w:line="276" w:lineRule="auto"/>
              <w:rPr>
                <w:rFonts w:eastAsia="Batang"/>
                <w:sz w:val="22"/>
                <w:szCs w:val="22"/>
                <w:u w:val="wave"/>
                <w:lang w:val="bg-BG"/>
              </w:rPr>
            </w:pPr>
            <w:r w:rsidRPr="005D3BC3">
              <w:rPr>
                <w:sz w:val="22"/>
                <w:szCs w:val="22"/>
                <w:shd w:val="clear" w:color="auto" w:fill="FFFFFF"/>
                <w:lang w:val="bg-BG"/>
              </w:rPr>
              <w:t>Lehtësues: Madalena Koja; Moderator: Bajram Mediaj</w:t>
            </w:r>
          </w:p>
        </w:tc>
        <w:tc>
          <w:tcPr>
            <w:tcW w:w="7230" w:type="dxa"/>
            <w:gridSpan w:val="3"/>
          </w:tcPr>
          <w:p w14:paraId="5E2B9B3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Aksesi në drejtësi nën këndvështrimin e Konventës së Aarhusit, në lidhje me direktivat e BE-së dhe legjislacionin kombëtar në fushën e mjedisit.</w:t>
            </w:r>
          </w:p>
          <w:p w14:paraId="49EFA916" w14:textId="77777777" w:rsidR="004E7F34" w:rsidRPr="005D3BC3" w:rsidRDefault="004E7F34" w:rsidP="00D40BE2">
            <w:pPr>
              <w:shd w:val="clear" w:color="auto" w:fill="FFFFFF"/>
              <w:spacing w:line="276" w:lineRule="auto"/>
              <w:jc w:val="both"/>
              <w:rPr>
                <w:rFonts w:eastAsia="Times New Roman"/>
                <w:sz w:val="22"/>
                <w:szCs w:val="22"/>
                <w:lang w:val="bg-BG"/>
              </w:rPr>
            </w:pPr>
          </w:p>
          <w:p w14:paraId="0A368BB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(14 gjyqtare adm)</w:t>
            </w:r>
          </w:p>
        </w:tc>
        <w:tc>
          <w:tcPr>
            <w:tcW w:w="1525" w:type="dxa"/>
          </w:tcPr>
          <w:p w14:paraId="699B5D7F" w14:textId="77777777" w:rsidR="004E7F34" w:rsidRPr="005D3BC3" w:rsidRDefault="004E7F34" w:rsidP="00D40BE2">
            <w:pPr>
              <w:spacing w:line="276" w:lineRule="auto"/>
              <w:jc w:val="center"/>
              <w:rPr>
                <w:sz w:val="22"/>
                <w:szCs w:val="22"/>
                <w:lang w:val="bg-BG"/>
              </w:rPr>
            </w:pPr>
            <w:r w:rsidRPr="005D3BC3">
              <w:rPr>
                <w:rFonts w:eastAsia="Batang"/>
                <w:sz w:val="22"/>
                <w:szCs w:val="22"/>
                <w:lang w:val="bg-BG"/>
              </w:rPr>
              <w:t>SHM</w:t>
            </w:r>
            <w:r w:rsidRPr="005D3BC3">
              <w:rPr>
                <w:sz w:val="22"/>
                <w:szCs w:val="22"/>
                <w:lang w:val="bg-BG"/>
              </w:rPr>
              <w:t xml:space="preserve"> </w:t>
            </w:r>
          </w:p>
          <w:p w14:paraId="085EC5CE" w14:textId="3BBF74C2" w:rsidR="004E7F34" w:rsidRPr="005D3BC3" w:rsidRDefault="004E7F34" w:rsidP="00D40BE2">
            <w:pPr>
              <w:spacing w:line="276" w:lineRule="auto"/>
              <w:jc w:val="center"/>
              <w:rPr>
                <w:rFonts w:eastAsia="Batang"/>
                <w:sz w:val="22"/>
                <w:szCs w:val="22"/>
                <w:lang w:val="bg-BG"/>
              </w:rPr>
            </w:pPr>
          </w:p>
        </w:tc>
      </w:tr>
      <w:tr w:rsidR="004E7F34" w:rsidRPr="005D3BC3" w14:paraId="670782F9" w14:textId="77777777" w:rsidTr="00D40BE2">
        <w:tc>
          <w:tcPr>
            <w:tcW w:w="720" w:type="dxa"/>
          </w:tcPr>
          <w:p w14:paraId="75617204"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6600B13"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9-10 nëntor 2017</w:t>
            </w:r>
          </w:p>
        </w:tc>
        <w:tc>
          <w:tcPr>
            <w:tcW w:w="1260" w:type="dxa"/>
          </w:tcPr>
          <w:p w14:paraId="1D95A90D"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ISLP/SHM</w:t>
            </w:r>
          </w:p>
          <w:p w14:paraId="118326B3" w14:textId="77777777" w:rsidR="004E7F34" w:rsidRPr="005D3BC3" w:rsidRDefault="004E7F34" w:rsidP="00D40BE2">
            <w:pPr>
              <w:spacing w:line="276" w:lineRule="auto"/>
              <w:rPr>
                <w:rFonts w:eastAsia="Batang"/>
                <w:sz w:val="22"/>
                <w:szCs w:val="22"/>
                <w:lang w:val="bg-BG"/>
              </w:rPr>
            </w:pPr>
          </w:p>
        </w:tc>
        <w:tc>
          <w:tcPr>
            <w:tcW w:w="2043" w:type="dxa"/>
          </w:tcPr>
          <w:p w14:paraId="6F7065B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ISLP: </w:t>
            </w:r>
          </w:p>
          <w:p w14:paraId="45FBCCC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Hassan Khan</w:t>
            </w:r>
          </w:p>
          <w:p w14:paraId="67EC460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Debi Gould</w:t>
            </w:r>
          </w:p>
          <w:p w14:paraId="6E46B8C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Mark O</w:t>
            </w:r>
            <w:r>
              <w:rPr>
                <w:rFonts w:eastAsia="Batang"/>
                <w:sz w:val="22"/>
                <w:szCs w:val="22"/>
                <w:u w:val="wave"/>
                <w:lang w:val="en-US"/>
              </w:rPr>
              <w:t>w</w:t>
            </w:r>
            <w:r w:rsidRPr="005D3BC3">
              <w:rPr>
                <w:rFonts w:eastAsia="Batang"/>
                <w:sz w:val="22"/>
                <w:szCs w:val="22"/>
                <w:u w:val="wave"/>
                <w:lang w:val="bg-BG"/>
              </w:rPr>
              <w:t>ers</w:t>
            </w:r>
          </w:p>
          <w:p w14:paraId="2A2AB1E3" w14:textId="77777777" w:rsidR="004E7F34" w:rsidRPr="005D3BC3" w:rsidRDefault="004E7F34" w:rsidP="00D40BE2">
            <w:pPr>
              <w:spacing w:line="276" w:lineRule="auto"/>
              <w:rPr>
                <w:rFonts w:eastAsia="Batang"/>
                <w:sz w:val="22"/>
                <w:szCs w:val="22"/>
                <w:u w:val="wave"/>
                <w:lang w:val="bg-BG"/>
              </w:rPr>
            </w:pPr>
          </w:p>
          <w:p w14:paraId="42F708F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ShM: </w:t>
            </w:r>
          </w:p>
          <w:p w14:paraId="1A209C3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Ilir Panda</w:t>
            </w:r>
          </w:p>
          <w:p w14:paraId="7016B13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Lehtesues: Elina Kombi</w:t>
            </w:r>
          </w:p>
          <w:p w14:paraId="31988742" w14:textId="77777777" w:rsidR="004E7F34" w:rsidRPr="005D3BC3" w:rsidRDefault="004E7F34" w:rsidP="00D40BE2">
            <w:pPr>
              <w:spacing w:line="276" w:lineRule="auto"/>
              <w:rPr>
                <w:rFonts w:eastAsia="Batang"/>
                <w:sz w:val="22"/>
                <w:szCs w:val="22"/>
                <w:u w:val="wave"/>
                <w:lang w:val="bg-BG"/>
              </w:rPr>
            </w:pPr>
          </w:p>
          <w:p w14:paraId="4389BC87" w14:textId="77777777" w:rsidR="004E7F34" w:rsidRPr="005D3BC3" w:rsidRDefault="004E7F34" w:rsidP="00D40BE2">
            <w:pPr>
              <w:spacing w:line="276" w:lineRule="auto"/>
              <w:rPr>
                <w:rFonts w:eastAsia="Batang"/>
                <w:sz w:val="22"/>
                <w:szCs w:val="22"/>
                <w:u w:val="wave"/>
                <w:lang w:val="bg-BG"/>
              </w:rPr>
            </w:pPr>
          </w:p>
        </w:tc>
        <w:tc>
          <w:tcPr>
            <w:tcW w:w="7230" w:type="dxa"/>
            <w:gridSpan w:val="3"/>
          </w:tcPr>
          <w:p w14:paraId="161260C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Drejtësia penale për të mitur.</w:t>
            </w:r>
          </w:p>
          <w:p w14:paraId="5A18AFE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ndërkombëtare lidhur me parimet e drejtësisë miqësore për të miturit dhe risitë e legjislacionit shqiptar (Kodi i Procedurës Penale dhe Kodi i Drejtësisë Penale për të Mitur);</w:t>
            </w:r>
          </w:p>
          <w:p w14:paraId="00210E6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interesit më të lartë të fëmijës; </w:t>
            </w:r>
          </w:p>
          <w:p w14:paraId="0F335FD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Pozita procedurale e të miturit në dhe gjatë procesit penal sipas Kodit të Drejtësisë Penale për të Mitur;  </w:t>
            </w:r>
          </w:p>
          <w:p w14:paraId="40EF7DD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të drejtave të të miturit dëshmitar (Kodi i Procedurës Penale dhe Kodi i Drejtësisë Penale për të Mitur); </w:t>
            </w:r>
          </w:p>
          <w:p w14:paraId="3EBB69B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Integrimi social dhe rehabilitimi i fëmijëve në konflikt me ligjin. </w:t>
            </w:r>
          </w:p>
          <w:p w14:paraId="36D28D6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(30 gjyqtarë/prokurorë të gjykatave/prokurorive shkalla I.)</w:t>
            </w:r>
          </w:p>
        </w:tc>
        <w:tc>
          <w:tcPr>
            <w:tcW w:w="1525" w:type="dxa"/>
          </w:tcPr>
          <w:p w14:paraId="4686B986"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56107AF" w14:textId="77777777" w:rsidR="004E7F34" w:rsidRPr="005D3BC3" w:rsidRDefault="004E7F34" w:rsidP="00D40BE2">
            <w:pPr>
              <w:spacing w:line="276" w:lineRule="auto"/>
              <w:jc w:val="center"/>
              <w:rPr>
                <w:sz w:val="22"/>
                <w:szCs w:val="22"/>
                <w:lang w:val="bg-BG"/>
              </w:rPr>
            </w:pPr>
          </w:p>
          <w:p w14:paraId="512DD9C0" w14:textId="77777777" w:rsidR="004E7F34" w:rsidRPr="005D3BC3" w:rsidRDefault="004E7F34" w:rsidP="00E55193">
            <w:pPr>
              <w:spacing w:line="276" w:lineRule="auto"/>
              <w:jc w:val="center"/>
              <w:rPr>
                <w:rFonts w:eastAsia="Batang"/>
                <w:b/>
                <w:sz w:val="22"/>
                <w:szCs w:val="22"/>
                <w:u w:val="wave"/>
                <w:lang w:val="bg-BG"/>
              </w:rPr>
            </w:pPr>
          </w:p>
        </w:tc>
      </w:tr>
      <w:tr w:rsidR="004E7F34" w:rsidRPr="005D3BC3" w14:paraId="4F28DFC5" w14:textId="77777777" w:rsidTr="00D40BE2">
        <w:tc>
          <w:tcPr>
            <w:tcW w:w="720" w:type="dxa"/>
          </w:tcPr>
          <w:p w14:paraId="26387DB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03AFD7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13-14 nëntor 2017</w:t>
            </w:r>
          </w:p>
        </w:tc>
        <w:tc>
          <w:tcPr>
            <w:tcW w:w="1260" w:type="dxa"/>
          </w:tcPr>
          <w:p w14:paraId="5219A17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p w14:paraId="3C54C5D3" w14:textId="77777777" w:rsidR="004E7F34" w:rsidRPr="005D3BC3" w:rsidRDefault="004E7F34" w:rsidP="00D40BE2">
            <w:pPr>
              <w:spacing w:line="276" w:lineRule="auto"/>
              <w:rPr>
                <w:rFonts w:eastAsia="Batang"/>
                <w:sz w:val="22"/>
                <w:szCs w:val="22"/>
                <w:u w:val="wave"/>
                <w:lang w:val="bg-BG"/>
              </w:rPr>
            </w:pPr>
          </w:p>
        </w:tc>
        <w:tc>
          <w:tcPr>
            <w:tcW w:w="2043" w:type="dxa"/>
          </w:tcPr>
          <w:p w14:paraId="1B35F6D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EURALIUS: </w:t>
            </w:r>
          </w:p>
          <w:p w14:paraId="004B38A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Mrs. Tanja Pavelin Borziċ, Gjyqtare në Gjykatën e Zagrebit</w:t>
            </w:r>
          </w:p>
          <w:p w14:paraId="60C9080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Mrs. Diana Pervan, Prokuror, Prokuroria e Rrethit, Zyra Zagreb</w:t>
            </w:r>
          </w:p>
          <w:p w14:paraId="1B45D894" w14:textId="77777777" w:rsidR="004E7F34" w:rsidRPr="005D3BC3" w:rsidRDefault="004E7F34" w:rsidP="00D40BE2">
            <w:pPr>
              <w:spacing w:line="276" w:lineRule="auto"/>
              <w:rPr>
                <w:rFonts w:eastAsia="Batang"/>
                <w:sz w:val="22"/>
                <w:szCs w:val="22"/>
                <w:u w:val="wave"/>
                <w:lang w:val="bg-BG"/>
              </w:rPr>
            </w:pPr>
          </w:p>
          <w:p w14:paraId="6192541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SHM</w:t>
            </w:r>
          </w:p>
          <w:p w14:paraId="45B01A1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Artan Hoxha, Henrik Ligori</w:t>
            </w:r>
          </w:p>
          <w:p w14:paraId="0FE6DA1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Lehtësues </w:t>
            </w:r>
          </w:p>
          <w:p w14:paraId="2649CBD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Joana Qeleshi</w:t>
            </w:r>
          </w:p>
        </w:tc>
        <w:tc>
          <w:tcPr>
            <w:tcW w:w="7230" w:type="dxa"/>
            <w:gridSpan w:val="3"/>
          </w:tcPr>
          <w:p w14:paraId="781D0FDA" w14:textId="77777777" w:rsidR="004E7F34" w:rsidRPr="005D3BC3" w:rsidRDefault="004E7F34" w:rsidP="00D40BE2">
            <w:pPr>
              <w:numPr>
                <w:ilvl w:val="0"/>
                <w:numId w:val="15"/>
              </w:numPr>
              <w:spacing w:line="276" w:lineRule="auto"/>
              <w:jc w:val="both"/>
              <w:rPr>
                <w:sz w:val="22"/>
                <w:szCs w:val="22"/>
                <w:lang w:val="bg-BG"/>
              </w:rPr>
            </w:pPr>
            <w:r w:rsidRPr="005D3BC3">
              <w:rPr>
                <w:sz w:val="22"/>
                <w:szCs w:val="22"/>
                <w:lang w:val="bg-BG"/>
              </w:rPr>
              <w:t xml:space="preserve">Gjykimi me Urdhër Penal dhe me marrëveshje si dy risi të KPP-së; </w:t>
            </w:r>
          </w:p>
          <w:p w14:paraId="0DF612DD" w14:textId="77777777" w:rsidR="004E7F34" w:rsidRPr="005D3BC3" w:rsidRDefault="004E7F34" w:rsidP="00D40BE2">
            <w:pPr>
              <w:numPr>
                <w:ilvl w:val="0"/>
                <w:numId w:val="15"/>
              </w:numPr>
              <w:spacing w:line="276" w:lineRule="auto"/>
              <w:jc w:val="both"/>
              <w:rPr>
                <w:sz w:val="22"/>
                <w:szCs w:val="22"/>
                <w:lang w:val="bg-BG"/>
              </w:rPr>
            </w:pPr>
            <w:r w:rsidRPr="005D3BC3">
              <w:rPr>
                <w:sz w:val="22"/>
                <w:szCs w:val="22"/>
                <w:lang w:val="bg-BG"/>
              </w:rPr>
              <w:t xml:space="preserve">Gjykimet e posaçme; </w:t>
            </w:r>
          </w:p>
          <w:p w14:paraId="343E54B8" w14:textId="77777777" w:rsidR="004E7F34" w:rsidRPr="005D3BC3" w:rsidRDefault="004E7F34" w:rsidP="00D40BE2">
            <w:pPr>
              <w:numPr>
                <w:ilvl w:val="0"/>
                <w:numId w:val="15"/>
              </w:numPr>
              <w:spacing w:line="276" w:lineRule="auto"/>
              <w:jc w:val="both"/>
              <w:rPr>
                <w:sz w:val="22"/>
                <w:szCs w:val="22"/>
                <w:lang w:val="bg-BG"/>
              </w:rPr>
            </w:pPr>
            <w:r w:rsidRPr="005D3BC3">
              <w:rPr>
                <w:sz w:val="22"/>
                <w:szCs w:val="22"/>
                <w:lang w:val="bg-BG"/>
              </w:rPr>
              <w:t xml:space="preserve">Gjykimi i shkurtuar, </w:t>
            </w:r>
          </w:p>
          <w:p w14:paraId="5644E5AB" w14:textId="77777777" w:rsidR="004E7F34" w:rsidRPr="005D3BC3" w:rsidRDefault="004E7F34" w:rsidP="00D40BE2">
            <w:pPr>
              <w:numPr>
                <w:ilvl w:val="0"/>
                <w:numId w:val="15"/>
              </w:numPr>
              <w:spacing w:line="276" w:lineRule="auto"/>
              <w:jc w:val="both"/>
              <w:rPr>
                <w:rFonts w:eastAsia="Times New Roman"/>
                <w:sz w:val="22"/>
                <w:szCs w:val="22"/>
                <w:lang w:val="bg-BG"/>
              </w:rPr>
            </w:pPr>
            <w:r w:rsidRPr="005D3BC3">
              <w:rPr>
                <w:sz w:val="22"/>
                <w:szCs w:val="22"/>
                <w:lang w:val="bg-BG"/>
              </w:rPr>
              <w:t>Standardi kushtetues dhe gjykimi i drejtpërdrejtë. Analizë e vendimit nr. 4, datë 10.02.2012 i Gjykatës Kushtetuese lidhur me gjykimin e shkurtuar.</w:t>
            </w:r>
          </w:p>
        </w:tc>
        <w:tc>
          <w:tcPr>
            <w:tcW w:w="1525" w:type="dxa"/>
          </w:tcPr>
          <w:p w14:paraId="2C2BAE42" w14:textId="77777777" w:rsidR="004E7F34" w:rsidRPr="005D3BC3" w:rsidRDefault="004E7F34" w:rsidP="00D40BE2">
            <w:pPr>
              <w:spacing w:line="276" w:lineRule="auto"/>
              <w:jc w:val="center"/>
              <w:rPr>
                <w:sz w:val="22"/>
                <w:szCs w:val="22"/>
                <w:lang w:val="bg-BG"/>
              </w:rPr>
            </w:pPr>
            <w:r w:rsidRPr="005D3BC3">
              <w:rPr>
                <w:sz w:val="22"/>
                <w:szCs w:val="22"/>
                <w:lang w:val="bg-BG"/>
              </w:rPr>
              <w:t xml:space="preserve">Tirana International Hotel </w:t>
            </w:r>
          </w:p>
          <w:p w14:paraId="52778B53" w14:textId="77777777" w:rsidR="004E7F34" w:rsidRPr="005D3BC3" w:rsidRDefault="004E7F34" w:rsidP="00E55193">
            <w:pPr>
              <w:spacing w:line="276" w:lineRule="auto"/>
              <w:jc w:val="center"/>
              <w:rPr>
                <w:sz w:val="22"/>
                <w:szCs w:val="22"/>
                <w:lang w:val="bg-BG"/>
              </w:rPr>
            </w:pPr>
          </w:p>
        </w:tc>
      </w:tr>
      <w:tr w:rsidR="004E7F34" w:rsidRPr="005D3BC3" w14:paraId="0F99F83C" w14:textId="77777777" w:rsidTr="00D40BE2">
        <w:tc>
          <w:tcPr>
            <w:tcW w:w="720" w:type="dxa"/>
          </w:tcPr>
          <w:p w14:paraId="6E1D62A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5DA110"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13-17 nëntor 2017</w:t>
            </w:r>
          </w:p>
        </w:tc>
        <w:tc>
          <w:tcPr>
            <w:tcW w:w="1260" w:type="dxa"/>
          </w:tcPr>
          <w:p w14:paraId="3AF8D64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SHM/Slynn Foundation</w:t>
            </w:r>
          </w:p>
        </w:tc>
        <w:tc>
          <w:tcPr>
            <w:tcW w:w="2043" w:type="dxa"/>
          </w:tcPr>
          <w:p w14:paraId="7741382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britanikë të Fondacionit, </w:t>
            </w:r>
          </w:p>
          <w:p w14:paraId="1C154D7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Hugh Howard</w:t>
            </w:r>
          </w:p>
          <w:p w14:paraId="7849F21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Gjyqtar, Gjykata e Ligjit, Easton Street</w:t>
            </w:r>
          </w:p>
          <w:p w14:paraId="47D98C7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High Wycombe</w:t>
            </w:r>
          </w:p>
          <w:p w14:paraId="7FED792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Buckinghamshire</w:t>
            </w:r>
          </w:p>
          <w:p w14:paraId="544CDC06" w14:textId="77777777" w:rsidR="004E7F34" w:rsidRPr="005D3BC3" w:rsidRDefault="004E7F34" w:rsidP="00D40BE2">
            <w:pPr>
              <w:spacing w:line="276" w:lineRule="auto"/>
              <w:rPr>
                <w:rFonts w:eastAsia="Batang"/>
                <w:sz w:val="22"/>
                <w:szCs w:val="22"/>
                <w:u w:val="wave"/>
                <w:lang w:val="bg-BG"/>
              </w:rPr>
            </w:pPr>
          </w:p>
          <w:p w14:paraId="23A1C7E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SHM</w:t>
            </w:r>
          </w:p>
          <w:p w14:paraId="107E5D6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Vangjel Kosta, </w:t>
            </w:r>
          </w:p>
          <w:p w14:paraId="5AD12D2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Sokol Berberi</w:t>
            </w:r>
          </w:p>
        </w:tc>
        <w:tc>
          <w:tcPr>
            <w:tcW w:w="7230" w:type="dxa"/>
            <w:gridSpan w:val="3"/>
          </w:tcPr>
          <w:p w14:paraId="25BD0B2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ToT Shkrimi gjyqësor dhe administrimi i gjykatave.</w:t>
            </w:r>
          </w:p>
          <w:p w14:paraId="6060B70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(pjesëmarrës gjyqtarë)</w:t>
            </w:r>
          </w:p>
        </w:tc>
        <w:tc>
          <w:tcPr>
            <w:tcW w:w="1525" w:type="dxa"/>
          </w:tcPr>
          <w:p w14:paraId="795B1AD4"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t>SHM</w:t>
            </w:r>
          </w:p>
          <w:p w14:paraId="0C901C4A" w14:textId="77777777" w:rsidR="004E7F34" w:rsidRPr="005D3BC3" w:rsidRDefault="004E7F34" w:rsidP="00E55193">
            <w:pPr>
              <w:spacing w:line="276" w:lineRule="auto"/>
              <w:jc w:val="center"/>
              <w:rPr>
                <w:rFonts w:eastAsia="Batang"/>
                <w:sz w:val="22"/>
                <w:szCs w:val="22"/>
                <w:lang w:val="bg-BG"/>
              </w:rPr>
            </w:pPr>
          </w:p>
        </w:tc>
      </w:tr>
      <w:tr w:rsidR="004E7F34" w:rsidRPr="005D3BC3" w14:paraId="241B552E" w14:textId="77777777" w:rsidTr="00D40BE2">
        <w:tc>
          <w:tcPr>
            <w:tcW w:w="720" w:type="dxa"/>
          </w:tcPr>
          <w:p w14:paraId="20D4D5D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01D3E6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13-14 nëntor 2017</w:t>
            </w:r>
          </w:p>
        </w:tc>
        <w:tc>
          <w:tcPr>
            <w:tcW w:w="1260" w:type="dxa"/>
          </w:tcPr>
          <w:p w14:paraId="1CEEC07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ISLP</w:t>
            </w:r>
          </w:p>
        </w:tc>
        <w:tc>
          <w:tcPr>
            <w:tcW w:w="2043" w:type="dxa"/>
          </w:tcPr>
          <w:p w14:paraId="0E5A7C0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të ISLP-së: Jonathan Fisher QC </w:t>
            </w:r>
          </w:p>
          <w:p w14:paraId="405520D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Anita Clifford</w:t>
            </w:r>
          </w:p>
          <w:p w14:paraId="1CD99B18" w14:textId="77777777" w:rsidR="004E7F34" w:rsidRPr="005D3BC3" w:rsidRDefault="004E7F34" w:rsidP="00D40BE2">
            <w:pPr>
              <w:spacing w:line="276" w:lineRule="auto"/>
              <w:rPr>
                <w:rFonts w:eastAsia="Batang"/>
                <w:sz w:val="22"/>
                <w:szCs w:val="22"/>
                <w:u w:val="wave"/>
                <w:lang w:val="bg-BG"/>
              </w:rPr>
            </w:pPr>
          </w:p>
          <w:p w14:paraId="631FAA0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SHM:</w:t>
            </w:r>
          </w:p>
          <w:p w14:paraId="50CAC53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Bujar Sheshi; </w:t>
            </w:r>
          </w:p>
          <w:p w14:paraId="0DFD377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Saida Dollani</w:t>
            </w:r>
          </w:p>
          <w:p w14:paraId="46465BB9" w14:textId="77777777" w:rsidR="004E7F34" w:rsidRPr="005D3BC3" w:rsidRDefault="004E7F34" w:rsidP="00D40BE2">
            <w:pPr>
              <w:spacing w:line="276" w:lineRule="auto"/>
              <w:rPr>
                <w:rFonts w:eastAsia="Batang"/>
                <w:sz w:val="22"/>
                <w:szCs w:val="22"/>
                <w:u w:val="wave"/>
                <w:lang w:val="bg-BG"/>
              </w:rPr>
            </w:pPr>
          </w:p>
          <w:p w14:paraId="1439B395" w14:textId="77777777" w:rsidR="004E7F34" w:rsidRPr="005D3BC3" w:rsidRDefault="004E7F34" w:rsidP="00D40BE2">
            <w:pPr>
              <w:spacing w:line="276" w:lineRule="auto"/>
              <w:rPr>
                <w:rFonts w:eastAsia="Batang"/>
                <w:sz w:val="22"/>
                <w:szCs w:val="22"/>
                <w:u w:val="wave"/>
                <w:lang w:val="bg-BG"/>
              </w:rPr>
            </w:pPr>
          </w:p>
          <w:p w14:paraId="04AB19C6" w14:textId="77777777" w:rsidR="004E7F34" w:rsidRPr="005D3BC3" w:rsidRDefault="004E7F34" w:rsidP="00D40BE2">
            <w:pPr>
              <w:spacing w:line="276" w:lineRule="auto"/>
              <w:rPr>
                <w:rFonts w:eastAsia="Batang"/>
                <w:sz w:val="22"/>
                <w:szCs w:val="22"/>
                <w:u w:val="wave"/>
                <w:lang w:val="bg-BG"/>
              </w:rPr>
            </w:pPr>
          </w:p>
        </w:tc>
        <w:tc>
          <w:tcPr>
            <w:tcW w:w="7230" w:type="dxa"/>
            <w:gridSpan w:val="3"/>
          </w:tcPr>
          <w:p w14:paraId="33086EB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Integriteti i zyrtarëve të agjencive ligjzbatuese dhe lufta kundër korrupsionit. Korrupsioni i funksionarëve të lartë të drejtësisë dhe zyrtarëve të tjerë të lartë shtetërorë. </w:t>
            </w:r>
          </w:p>
          <w:p w14:paraId="658C1548" w14:textId="77777777" w:rsidR="004E7F34" w:rsidRPr="005D3BC3" w:rsidRDefault="004E7F34" w:rsidP="00D40BE2">
            <w:pPr>
              <w:spacing w:line="276" w:lineRule="auto"/>
              <w:jc w:val="both"/>
              <w:rPr>
                <w:rFonts w:eastAsia="Times New Roman"/>
                <w:sz w:val="22"/>
                <w:szCs w:val="22"/>
                <w:lang w:val="bg-BG"/>
              </w:rPr>
            </w:pPr>
          </w:p>
          <w:p w14:paraId="4A194AD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Korrupsioni si një çështje etike v si një vepër penale.</w:t>
            </w:r>
          </w:p>
          <w:p w14:paraId="4758F23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Kuadri ligjor dhe standardet ndërkombëtare;</w:t>
            </w:r>
          </w:p>
          <w:p w14:paraId="3A513F9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Problemet e praktikës gjyqësore, në lidhje me hetimin dhe gjykimin e këtyre veprave penale;</w:t>
            </w:r>
          </w:p>
          <w:p w14:paraId="5A003C6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Standardet e kërkuara në marrëdhëniet profesionale midis gjyqtarëve dhe prokurorëve si dhe gjyqtarëve/prokurorëve dhe avokatëve. (25 pjesëmarrës gjyqtarë/prokurorë të gjykatave/prokurorive të shkallës së parë). </w:t>
            </w:r>
          </w:p>
        </w:tc>
        <w:tc>
          <w:tcPr>
            <w:tcW w:w="1525" w:type="dxa"/>
          </w:tcPr>
          <w:p w14:paraId="5619DAA9"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38E67BC8" w14:textId="77777777" w:rsidR="004E7F34" w:rsidRPr="005D3BC3" w:rsidRDefault="004E7F34" w:rsidP="00D40BE2">
            <w:pPr>
              <w:spacing w:line="276" w:lineRule="auto"/>
              <w:jc w:val="center"/>
              <w:rPr>
                <w:sz w:val="22"/>
                <w:szCs w:val="22"/>
                <w:lang w:val="bg-BG"/>
              </w:rPr>
            </w:pPr>
          </w:p>
          <w:p w14:paraId="6F943753" w14:textId="77777777" w:rsidR="004E7F34" w:rsidRPr="005D3BC3" w:rsidRDefault="004E7F34" w:rsidP="00E55193">
            <w:pPr>
              <w:spacing w:line="276" w:lineRule="auto"/>
              <w:jc w:val="center"/>
              <w:rPr>
                <w:sz w:val="22"/>
                <w:szCs w:val="22"/>
                <w:lang w:val="bg-BG"/>
              </w:rPr>
            </w:pPr>
          </w:p>
        </w:tc>
      </w:tr>
      <w:tr w:rsidR="004E7F34" w:rsidRPr="005D3BC3" w14:paraId="3D27096C" w14:textId="77777777" w:rsidTr="00D40BE2">
        <w:tc>
          <w:tcPr>
            <w:tcW w:w="720" w:type="dxa"/>
          </w:tcPr>
          <w:p w14:paraId="479F7A1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C1B768F"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16-17 nëntor  2017</w:t>
            </w:r>
          </w:p>
        </w:tc>
        <w:tc>
          <w:tcPr>
            <w:tcW w:w="1260" w:type="dxa"/>
          </w:tcPr>
          <w:p w14:paraId="54A01A40"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OSBE</w:t>
            </w:r>
          </w:p>
        </w:tc>
        <w:tc>
          <w:tcPr>
            <w:tcW w:w="2043" w:type="dxa"/>
          </w:tcPr>
          <w:p w14:paraId="1D1BDBF9"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Eksperte:</w:t>
            </w:r>
          </w:p>
          <w:p w14:paraId="50D2A750"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 xml:space="preserve">Enkeledi Hajro </w:t>
            </w:r>
          </w:p>
        </w:tc>
        <w:tc>
          <w:tcPr>
            <w:tcW w:w="7230" w:type="dxa"/>
            <w:gridSpan w:val="3"/>
          </w:tcPr>
          <w:p w14:paraId="3C69895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Menaxhimi aktiv i çështjeve gjyqësore (gjyqtarët dhe kancelari i Gjykatës së Rrethit Gjyqësor Vlorë). </w:t>
            </w:r>
          </w:p>
        </w:tc>
        <w:tc>
          <w:tcPr>
            <w:tcW w:w="1525" w:type="dxa"/>
          </w:tcPr>
          <w:p w14:paraId="37C5DFCA"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Vlorë</w:t>
            </w:r>
          </w:p>
        </w:tc>
      </w:tr>
      <w:tr w:rsidR="004E7F34" w:rsidRPr="005D3BC3" w14:paraId="6412603A" w14:textId="77777777" w:rsidTr="00D40BE2">
        <w:tc>
          <w:tcPr>
            <w:tcW w:w="720" w:type="dxa"/>
          </w:tcPr>
          <w:p w14:paraId="1DA1413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E4E96D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20 nëntor 2017</w:t>
            </w:r>
          </w:p>
        </w:tc>
        <w:tc>
          <w:tcPr>
            <w:tcW w:w="1260" w:type="dxa"/>
          </w:tcPr>
          <w:p w14:paraId="37FCBB9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PAMECA V / SHM</w:t>
            </w:r>
          </w:p>
          <w:p w14:paraId="75B5B718" w14:textId="77777777" w:rsidR="004E7F34" w:rsidRPr="005D3BC3" w:rsidRDefault="004E7F34" w:rsidP="00D40BE2">
            <w:pPr>
              <w:spacing w:line="276" w:lineRule="auto"/>
              <w:rPr>
                <w:rFonts w:eastAsia="Batang"/>
                <w:sz w:val="22"/>
                <w:szCs w:val="22"/>
                <w:u w:val="wave"/>
                <w:lang w:val="bg-BG"/>
              </w:rPr>
            </w:pPr>
          </w:p>
          <w:p w14:paraId="573DFDBE" w14:textId="77777777" w:rsidR="004E7F34" w:rsidRPr="005D3BC3" w:rsidRDefault="004E7F34" w:rsidP="00D40BE2">
            <w:pPr>
              <w:spacing w:line="276" w:lineRule="auto"/>
              <w:rPr>
                <w:rFonts w:eastAsia="Batang"/>
                <w:sz w:val="22"/>
                <w:szCs w:val="22"/>
                <w:u w:val="wave"/>
                <w:lang w:val="bg-BG"/>
              </w:rPr>
            </w:pPr>
          </w:p>
        </w:tc>
        <w:tc>
          <w:tcPr>
            <w:tcW w:w="2043" w:type="dxa"/>
          </w:tcPr>
          <w:p w14:paraId="003C3CC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SHM-së: Henrik Ligori</w:t>
            </w:r>
          </w:p>
          <w:p w14:paraId="21F3DD6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Gurali Brahimllari </w:t>
            </w:r>
          </w:p>
          <w:p w14:paraId="2381AD16" w14:textId="77777777" w:rsidR="004E7F34" w:rsidRPr="005D3BC3" w:rsidRDefault="004E7F34" w:rsidP="00D40BE2">
            <w:pPr>
              <w:spacing w:line="276" w:lineRule="auto"/>
              <w:rPr>
                <w:rFonts w:eastAsia="Batang"/>
                <w:sz w:val="22"/>
                <w:szCs w:val="22"/>
                <w:u w:val="wave"/>
                <w:lang w:val="bg-BG"/>
              </w:rPr>
            </w:pPr>
          </w:p>
          <w:p w14:paraId="40D9DFB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Pameca: Carlo D’Achile; Carmine Pirozzoli;Antonio Balsano, </w:t>
            </w:r>
          </w:p>
          <w:p w14:paraId="016918B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të EURALIUS: </w:t>
            </w:r>
          </w:p>
          <w:p w14:paraId="37E63A7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Koraljka Bumči, </w:t>
            </w:r>
          </w:p>
          <w:p w14:paraId="165E999E" w14:textId="77777777" w:rsidR="004E7F34" w:rsidRPr="005D3BC3" w:rsidRDefault="004E7F34" w:rsidP="00D40BE2">
            <w:pPr>
              <w:spacing w:line="276" w:lineRule="auto"/>
              <w:rPr>
                <w:rFonts w:eastAsia="Batang"/>
                <w:sz w:val="22"/>
                <w:szCs w:val="22"/>
                <w:u w:val="wave"/>
                <w:lang w:val="bg-BG"/>
              </w:rPr>
            </w:pPr>
          </w:p>
          <w:p w14:paraId="4637F6EC" w14:textId="77777777" w:rsidR="004E7F34" w:rsidRPr="005D3BC3" w:rsidRDefault="004E7F34" w:rsidP="00D40BE2">
            <w:pPr>
              <w:spacing w:line="276" w:lineRule="auto"/>
              <w:rPr>
                <w:rFonts w:eastAsia="Batang"/>
                <w:sz w:val="22"/>
                <w:szCs w:val="22"/>
                <w:u w:val="wave"/>
                <w:lang w:val="bg-BG"/>
              </w:rPr>
            </w:pPr>
          </w:p>
          <w:p w14:paraId="6C08A23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 </w:t>
            </w:r>
          </w:p>
        </w:tc>
        <w:tc>
          <w:tcPr>
            <w:tcW w:w="7230" w:type="dxa"/>
            <w:gridSpan w:val="3"/>
          </w:tcPr>
          <w:p w14:paraId="2244C438"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Parandalimi dhe goditja e krimit të organizuar, trafikimit, korrupsionit dhe veprave të tjera penale. </w:t>
            </w:r>
          </w:p>
          <w:p w14:paraId="43286BE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Konventat ndërkombëtare lidhur me pastrimin e produkteve të veprës penale. Vështrim i shkurtër mbi Konventën  e Varshavës, Palermos  e Vjenës;</w:t>
            </w:r>
          </w:p>
          <w:p w14:paraId="00BFD19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procedural penal mbi sekuestrimin dhe konfiskimin e pasurive; </w:t>
            </w:r>
          </w:p>
          <w:p w14:paraId="59D927F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Zbatimi i ligjit nr. 10192, datë 03.12.2009, “Për parandalimin dhe goditjen e krimit të organizuar, trafikimit, korrupsionit dhe krimeve të tjera nëpërmjet masave parandaluese kundër pasurisë” dhe risitë e tij;</w:t>
            </w:r>
          </w:p>
          <w:p w14:paraId="7ADEDD7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Prezumimi i regjistrimit të rremë të pasurive dhe veprimtarive ekonomike të personave të përfshirë në veprat penale përkatëse;</w:t>
            </w:r>
          </w:p>
          <w:p w14:paraId="52E3D08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Kompetencat e gjykatës për  shqyrtimin e veprës penale të pastrimit të parave; </w:t>
            </w:r>
          </w:p>
          <w:p w14:paraId="08C40698"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w:t>
            </w:r>
            <w:r w:rsidRPr="005D3BC3">
              <w:rPr>
                <w:sz w:val="22"/>
                <w:szCs w:val="22"/>
                <w:lang w:val="bg-BG"/>
              </w:rPr>
              <w:tab/>
              <w:t>Dobësimi i financave të rrjeteve kriminale të krimit të organizuar dhe terrorizmit nëpërmjet shenjëstrimit, sekuestrimit dhe konfiskimit të pasurive dhe të ardhurave të përfituara nga aktiviteti kriminal</w:t>
            </w:r>
          </w:p>
          <w:p w14:paraId="633D9B21"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(trajnim njëditor; pjesëmarrës: gjyqtarë, prokurorë). </w:t>
            </w:r>
          </w:p>
        </w:tc>
        <w:tc>
          <w:tcPr>
            <w:tcW w:w="1525" w:type="dxa"/>
          </w:tcPr>
          <w:p w14:paraId="4D753DBE" w14:textId="77777777" w:rsidR="004E7F34" w:rsidRPr="005D3BC3" w:rsidRDefault="004E7F34" w:rsidP="00D40BE2">
            <w:pPr>
              <w:spacing w:line="276" w:lineRule="auto"/>
              <w:jc w:val="center"/>
              <w:rPr>
                <w:sz w:val="22"/>
                <w:szCs w:val="22"/>
                <w:lang w:val="bg-BG"/>
              </w:rPr>
            </w:pPr>
            <w:r w:rsidRPr="005D3BC3">
              <w:rPr>
                <w:sz w:val="22"/>
                <w:szCs w:val="22"/>
                <w:lang w:val="en-US"/>
              </w:rPr>
              <w:lastRenderedPageBreak/>
              <w:t>Tirana International Hotel</w:t>
            </w:r>
            <w:r w:rsidRPr="005D3BC3">
              <w:rPr>
                <w:sz w:val="22"/>
                <w:szCs w:val="22"/>
                <w:lang w:val="bg-BG"/>
              </w:rPr>
              <w:t xml:space="preserve"> </w:t>
            </w:r>
          </w:p>
          <w:p w14:paraId="25CE8C6C" w14:textId="77777777" w:rsidR="004E7F34" w:rsidRPr="005D3BC3" w:rsidRDefault="004E7F34" w:rsidP="00D40BE2">
            <w:pPr>
              <w:spacing w:line="276" w:lineRule="auto"/>
              <w:jc w:val="center"/>
              <w:rPr>
                <w:sz w:val="22"/>
                <w:szCs w:val="22"/>
                <w:lang w:val="bg-BG"/>
              </w:rPr>
            </w:pPr>
          </w:p>
          <w:p w14:paraId="7FEDE25F" w14:textId="67A4E3AE" w:rsidR="004E7F34" w:rsidRPr="005D3BC3" w:rsidRDefault="004E7F34" w:rsidP="00D40BE2">
            <w:pPr>
              <w:spacing w:line="276" w:lineRule="auto"/>
              <w:jc w:val="center"/>
              <w:rPr>
                <w:sz w:val="22"/>
                <w:szCs w:val="22"/>
                <w:lang w:val="bg-BG"/>
              </w:rPr>
            </w:pPr>
          </w:p>
        </w:tc>
      </w:tr>
      <w:tr w:rsidR="004E7F34" w:rsidRPr="005D3BC3" w14:paraId="536611C8" w14:textId="77777777" w:rsidTr="00D40BE2">
        <w:tc>
          <w:tcPr>
            <w:tcW w:w="720" w:type="dxa"/>
          </w:tcPr>
          <w:p w14:paraId="30028BE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CBD056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21 nëntor</w:t>
            </w:r>
          </w:p>
          <w:p w14:paraId="2A8582B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2017</w:t>
            </w:r>
          </w:p>
        </w:tc>
        <w:tc>
          <w:tcPr>
            <w:tcW w:w="1260" w:type="dxa"/>
          </w:tcPr>
          <w:p w14:paraId="5EF4337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r w:rsidRPr="005D3BC3">
              <w:rPr>
                <w:rFonts w:eastAsia="Batang"/>
                <w:sz w:val="22"/>
                <w:szCs w:val="22"/>
                <w:u w:val="wave"/>
                <w:lang w:val="bg-BG"/>
              </w:rPr>
              <w:t>European Centre/Fondacioni Konrad Adenhauer</w:t>
            </w:r>
          </w:p>
        </w:tc>
        <w:tc>
          <w:tcPr>
            <w:tcW w:w="2043" w:type="dxa"/>
          </w:tcPr>
          <w:p w14:paraId="5966602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 Arta Mandro</w:t>
            </w:r>
          </w:p>
          <w:p w14:paraId="4783737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Ardjana Shehi (Kalo)</w:t>
            </w:r>
          </w:p>
          <w:p w14:paraId="18F05D2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Evis Alimehmeti</w:t>
            </w:r>
          </w:p>
        </w:tc>
        <w:tc>
          <w:tcPr>
            <w:tcW w:w="7230" w:type="dxa"/>
            <w:gridSpan w:val="3"/>
          </w:tcPr>
          <w:p w14:paraId="5832E70D"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25" w:type="dxa"/>
          </w:tcPr>
          <w:p w14:paraId="33D6D2E9"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Shkodër</w:t>
            </w:r>
          </w:p>
        </w:tc>
      </w:tr>
      <w:tr w:rsidR="004E7F34" w:rsidRPr="005D3BC3" w14:paraId="6BB23BF7" w14:textId="77777777" w:rsidTr="00D40BE2">
        <w:tc>
          <w:tcPr>
            <w:tcW w:w="720" w:type="dxa"/>
          </w:tcPr>
          <w:p w14:paraId="0DC4F70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845AB6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22 nëntor</w:t>
            </w:r>
          </w:p>
          <w:p w14:paraId="03CE2CF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2017</w:t>
            </w:r>
          </w:p>
        </w:tc>
        <w:tc>
          <w:tcPr>
            <w:tcW w:w="1260" w:type="dxa"/>
          </w:tcPr>
          <w:p w14:paraId="179F0A2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r w:rsidRPr="005D3BC3">
              <w:rPr>
                <w:rFonts w:eastAsia="Batang"/>
                <w:sz w:val="22"/>
                <w:szCs w:val="22"/>
                <w:u w:val="wave"/>
                <w:lang w:val="bg-BG"/>
              </w:rPr>
              <w:t>European Centre/Fondacioni Konrad Adenhauer</w:t>
            </w:r>
          </w:p>
        </w:tc>
        <w:tc>
          <w:tcPr>
            <w:tcW w:w="2043" w:type="dxa"/>
          </w:tcPr>
          <w:p w14:paraId="4B55EDA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 Arta Mandro</w:t>
            </w:r>
          </w:p>
          <w:p w14:paraId="3A8C392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Ardjana Shehi (Kalo)</w:t>
            </w:r>
          </w:p>
          <w:p w14:paraId="30795A3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Evis Alimehmeti</w:t>
            </w:r>
          </w:p>
        </w:tc>
        <w:tc>
          <w:tcPr>
            <w:tcW w:w="7230" w:type="dxa"/>
            <w:gridSpan w:val="3"/>
          </w:tcPr>
          <w:p w14:paraId="3A85FF84"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25" w:type="dxa"/>
          </w:tcPr>
          <w:p w14:paraId="41A82C24"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Shkodër</w:t>
            </w:r>
          </w:p>
        </w:tc>
      </w:tr>
      <w:tr w:rsidR="004E7F34" w:rsidRPr="005D3BC3" w14:paraId="23087E96" w14:textId="77777777" w:rsidTr="00D40BE2">
        <w:tc>
          <w:tcPr>
            <w:tcW w:w="720" w:type="dxa"/>
          </w:tcPr>
          <w:p w14:paraId="2FB3593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E7318D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23-24 nëntor 2017</w:t>
            </w:r>
          </w:p>
        </w:tc>
        <w:tc>
          <w:tcPr>
            <w:tcW w:w="1260" w:type="dxa"/>
          </w:tcPr>
          <w:p w14:paraId="708D5D0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7A36BCB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 Genti Ibrahimi; </w:t>
            </w:r>
          </w:p>
          <w:p w14:paraId="20F2BD5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Mirela Bogdani </w:t>
            </w:r>
          </w:p>
          <w:p w14:paraId="1B561B4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Darjan Pavli</w:t>
            </w:r>
          </w:p>
        </w:tc>
        <w:tc>
          <w:tcPr>
            <w:tcW w:w="7230" w:type="dxa"/>
            <w:gridSpan w:val="3"/>
          </w:tcPr>
          <w:p w14:paraId="5162465E" w14:textId="77777777" w:rsidR="004E7F34" w:rsidRPr="005D3BC3" w:rsidRDefault="004E7F34" w:rsidP="00D40BE2">
            <w:pPr>
              <w:shd w:val="clear" w:color="auto" w:fill="FFFFFF"/>
              <w:spacing w:line="276" w:lineRule="auto"/>
              <w:jc w:val="both"/>
              <w:rPr>
                <w:rStyle w:val="KASGeschAngabenFett"/>
                <w:b w:val="0"/>
                <w:sz w:val="22"/>
                <w:szCs w:val="22"/>
                <w:lang w:val="bg-BG"/>
              </w:rPr>
            </w:pPr>
            <w:r w:rsidRPr="005D3BC3">
              <w:rPr>
                <w:rStyle w:val="KASGeschAngabenFett"/>
                <w:sz w:val="22"/>
                <w:szCs w:val="22"/>
                <w:lang w:val="bg-BG"/>
              </w:rPr>
              <w:t xml:space="preserve">Ushtrimi i balancimit  të rasteve të shpifjes - Balancimi i të drejtave të reputacionit dhe liria e shprehjes  </w:t>
            </w:r>
          </w:p>
        </w:tc>
        <w:tc>
          <w:tcPr>
            <w:tcW w:w="1525" w:type="dxa"/>
          </w:tcPr>
          <w:p w14:paraId="4232657B" w14:textId="77777777" w:rsidR="004E7F34" w:rsidRPr="005D3BC3" w:rsidRDefault="004E7F34" w:rsidP="00D40BE2">
            <w:pPr>
              <w:spacing w:line="276" w:lineRule="auto"/>
              <w:jc w:val="center"/>
              <w:rPr>
                <w:sz w:val="22"/>
                <w:szCs w:val="22"/>
                <w:lang w:val="en-US"/>
              </w:rPr>
            </w:pPr>
            <w:r w:rsidRPr="005D3BC3">
              <w:rPr>
                <w:rFonts w:eastAsia="Times New Roman"/>
                <w:bCs/>
                <w:sz w:val="22"/>
                <w:szCs w:val="22"/>
                <w:lang w:val="en-US"/>
              </w:rPr>
              <w:t>Tiranë</w:t>
            </w:r>
          </w:p>
          <w:p w14:paraId="226BF7A7" w14:textId="035B7BB1" w:rsidR="004E7F34" w:rsidRPr="005D3BC3" w:rsidRDefault="004E7F34" w:rsidP="00D40BE2">
            <w:pPr>
              <w:spacing w:line="276" w:lineRule="auto"/>
              <w:jc w:val="center"/>
              <w:rPr>
                <w:rFonts w:eastAsia="Times New Roman"/>
                <w:bCs/>
                <w:sz w:val="22"/>
                <w:szCs w:val="22"/>
                <w:lang w:val="bg-BG"/>
              </w:rPr>
            </w:pPr>
          </w:p>
        </w:tc>
      </w:tr>
      <w:tr w:rsidR="004E7F34" w:rsidRPr="005D3BC3" w14:paraId="7C37F625" w14:textId="77777777" w:rsidTr="00D40BE2">
        <w:tc>
          <w:tcPr>
            <w:tcW w:w="13948" w:type="dxa"/>
            <w:gridSpan w:val="8"/>
          </w:tcPr>
          <w:p w14:paraId="17ED0DD2"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DHJETOR 2017</w:t>
            </w:r>
          </w:p>
        </w:tc>
      </w:tr>
      <w:tr w:rsidR="004E7F34" w:rsidRPr="005D3BC3" w14:paraId="5F53E977" w14:textId="77777777" w:rsidTr="00D40BE2">
        <w:tc>
          <w:tcPr>
            <w:tcW w:w="720" w:type="dxa"/>
          </w:tcPr>
          <w:p w14:paraId="09EAE6E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3A7D58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4-5 dhjetor 2017</w:t>
            </w:r>
          </w:p>
        </w:tc>
        <w:tc>
          <w:tcPr>
            <w:tcW w:w="1260" w:type="dxa"/>
          </w:tcPr>
          <w:p w14:paraId="28B8423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FD0F01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4D97F12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Albana Boksi</w:t>
            </w:r>
          </w:p>
          <w:p w14:paraId="590B71F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Gurali Brahimllari</w:t>
            </w:r>
          </w:p>
          <w:p w14:paraId="271FA975" w14:textId="77777777" w:rsidR="004E7F34" w:rsidRPr="005D3BC3" w:rsidRDefault="004E7F34" w:rsidP="00D40BE2">
            <w:pPr>
              <w:spacing w:line="276" w:lineRule="auto"/>
              <w:rPr>
                <w:rFonts w:eastAsia="Batang"/>
                <w:sz w:val="22"/>
                <w:szCs w:val="22"/>
                <w:u w:val="wave"/>
                <w:lang w:val="en-US"/>
              </w:rPr>
            </w:pPr>
          </w:p>
          <w:p w14:paraId="04B4C51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25FA108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Elida Celami</w:t>
            </w:r>
          </w:p>
          <w:p w14:paraId="0558A040" w14:textId="77777777" w:rsidR="004E7F34" w:rsidRPr="005D3BC3" w:rsidRDefault="004E7F34" w:rsidP="00D40BE2">
            <w:pPr>
              <w:spacing w:line="276" w:lineRule="auto"/>
              <w:rPr>
                <w:rFonts w:eastAsia="Batang"/>
                <w:sz w:val="22"/>
                <w:szCs w:val="22"/>
                <w:u w:val="wave"/>
                <w:lang w:val="en-US"/>
              </w:rPr>
            </w:pPr>
          </w:p>
          <w:p w14:paraId="34087A3D" w14:textId="77777777" w:rsidR="004E7F34" w:rsidRPr="005D3BC3" w:rsidRDefault="004E7F34" w:rsidP="00D40BE2">
            <w:pPr>
              <w:spacing w:line="276" w:lineRule="auto"/>
              <w:rPr>
                <w:rFonts w:eastAsia="Batang"/>
                <w:sz w:val="22"/>
                <w:szCs w:val="22"/>
                <w:u w:val="wave"/>
                <w:lang w:val="en-US"/>
              </w:rPr>
            </w:pPr>
          </w:p>
          <w:p w14:paraId="44463879"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4F14A4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 xml:space="preserve">I pandehuri i penduar si bashkëpunëtor i drejtësisë. </w:t>
            </w:r>
          </w:p>
          <w:p w14:paraId="47BB7B3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Pozicioni procedural i të pandehurit bashkëpunëtor i drejtësisë si "dëshmitar" në proces; </w:t>
            </w:r>
          </w:p>
          <w:p w14:paraId="7E726BE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Rëndësia dhe roli i dëshmitarit me identitet të fshehur në procedimin penal;</w:t>
            </w:r>
          </w:p>
          <w:p w14:paraId="06A374D6"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Vlera provuese e deklarimeve. </w:t>
            </w:r>
          </w:p>
          <w:p w14:paraId="47C5F47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(dy</w:t>
            </w:r>
            <w:r w:rsidRPr="005D3BC3">
              <w:rPr>
                <w:rFonts w:eastAsia="Times New Roman"/>
                <w:sz w:val="22"/>
                <w:szCs w:val="22"/>
                <w:lang w:val="en-US"/>
              </w:rPr>
              <w:t xml:space="preserve"> </w:t>
            </w:r>
            <w:r w:rsidRPr="005D3BC3">
              <w:rPr>
                <w:rFonts w:eastAsia="Times New Roman"/>
                <w:sz w:val="22"/>
                <w:szCs w:val="22"/>
                <w:lang w:val="bg-BG"/>
              </w:rPr>
              <w:t>ditor)</w:t>
            </w:r>
          </w:p>
        </w:tc>
        <w:tc>
          <w:tcPr>
            <w:tcW w:w="1590" w:type="dxa"/>
            <w:gridSpan w:val="2"/>
          </w:tcPr>
          <w:p w14:paraId="1040079F"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3710D72" w14:textId="77777777" w:rsidR="004E7F34" w:rsidRPr="005D3BC3" w:rsidRDefault="004E7F34" w:rsidP="00D40BE2">
            <w:pPr>
              <w:spacing w:line="276" w:lineRule="auto"/>
              <w:rPr>
                <w:sz w:val="22"/>
                <w:szCs w:val="22"/>
                <w:lang w:val="en-US"/>
              </w:rPr>
            </w:pPr>
          </w:p>
          <w:p w14:paraId="231D881C" w14:textId="77777777" w:rsidR="004E7F34" w:rsidRPr="005D3BC3" w:rsidRDefault="004E7F34" w:rsidP="00D40BE2">
            <w:pPr>
              <w:spacing w:line="276" w:lineRule="auto"/>
              <w:jc w:val="center"/>
              <w:rPr>
                <w:sz w:val="22"/>
                <w:szCs w:val="22"/>
                <w:lang w:val="en-US"/>
              </w:rPr>
            </w:pPr>
          </w:p>
          <w:p w14:paraId="3EFB6EC4" w14:textId="77777777" w:rsidR="004E7F34" w:rsidRPr="005D3BC3" w:rsidRDefault="004E7F34" w:rsidP="00D40BE2">
            <w:pPr>
              <w:spacing w:line="276" w:lineRule="auto"/>
              <w:jc w:val="center"/>
              <w:rPr>
                <w:sz w:val="22"/>
                <w:szCs w:val="22"/>
                <w:lang w:val="en-US"/>
              </w:rPr>
            </w:pPr>
          </w:p>
          <w:p w14:paraId="4ED531D0" w14:textId="77777777" w:rsidR="004E7F34" w:rsidRPr="005D3BC3" w:rsidRDefault="004E7F34" w:rsidP="00D40BE2">
            <w:pPr>
              <w:spacing w:line="276" w:lineRule="auto"/>
              <w:jc w:val="center"/>
              <w:rPr>
                <w:sz w:val="22"/>
                <w:szCs w:val="22"/>
                <w:lang w:val="en-US"/>
              </w:rPr>
            </w:pPr>
          </w:p>
          <w:p w14:paraId="63E4E5E2" w14:textId="7169CFF2" w:rsidR="004E7F34" w:rsidRPr="005D3BC3" w:rsidRDefault="004E7F34" w:rsidP="00D40BE2">
            <w:pPr>
              <w:spacing w:line="276" w:lineRule="auto"/>
              <w:jc w:val="center"/>
              <w:rPr>
                <w:rFonts w:eastAsia="Batang"/>
                <w:sz w:val="22"/>
                <w:szCs w:val="22"/>
                <w:u w:val="wave"/>
                <w:lang w:val="bg-BG"/>
              </w:rPr>
            </w:pPr>
          </w:p>
        </w:tc>
      </w:tr>
      <w:tr w:rsidR="004E7F34" w:rsidRPr="005D3BC3" w14:paraId="02445AFD" w14:textId="77777777" w:rsidTr="00D40BE2">
        <w:tc>
          <w:tcPr>
            <w:tcW w:w="720" w:type="dxa"/>
          </w:tcPr>
          <w:p w14:paraId="3130565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66C445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4-5 dhjetor  2017</w:t>
            </w:r>
          </w:p>
        </w:tc>
        <w:tc>
          <w:tcPr>
            <w:tcW w:w="1260" w:type="dxa"/>
          </w:tcPr>
          <w:p w14:paraId="228641B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OSBE/SHM</w:t>
            </w:r>
          </w:p>
          <w:p w14:paraId="1394560A" w14:textId="77777777" w:rsidR="004E7F34" w:rsidRPr="005D3BC3" w:rsidRDefault="004E7F34" w:rsidP="00D40BE2">
            <w:pPr>
              <w:spacing w:line="276" w:lineRule="auto"/>
              <w:rPr>
                <w:rFonts w:eastAsia="Batang"/>
                <w:sz w:val="22"/>
                <w:szCs w:val="22"/>
                <w:u w:val="wave"/>
                <w:lang w:val="bg-BG"/>
              </w:rPr>
            </w:pPr>
          </w:p>
          <w:p w14:paraId="3CB56C77" w14:textId="77777777" w:rsidR="004E7F34" w:rsidRPr="005D3BC3" w:rsidRDefault="004E7F34" w:rsidP="00D40BE2">
            <w:pPr>
              <w:spacing w:line="276" w:lineRule="auto"/>
              <w:rPr>
                <w:rFonts w:eastAsia="Batang"/>
                <w:sz w:val="22"/>
                <w:szCs w:val="22"/>
                <w:u w:val="wave"/>
                <w:lang w:val="bg-BG"/>
              </w:rPr>
            </w:pPr>
          </w:p>
        </w:tc>
        <w:tc>
          <w:tcPr>
            <w:tcW w:w="2043" w:type="dxa"/>
          </w:tcPr>
          <w:p w14:paraId="170ED8D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Ekspertë ShM  </w:t>
            </w:r>
          </w:p>
          <w:p w14:paraId="2FA262A3"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Idlir Peçi</w:t>
            </w:r>
          </w:p>
          <w:p w14:paraId="03AEE49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Daniela Sulaj</w:t>
            </w:r>
          </w:p>
          <w:p w14:paraId="6783C1AD" w14:textId="77777777" w:rsidR="004E7F34" w:rsidRPr="005D3BC3" w:rsidRDefault="004E7F34" w:rsidP="00D40BE2">
            <w:pPr>
              <w:spacing w:line="276" w:lineRule="auto"/>
              <w:rPr>
                <w:rFonts w:eastAsia="Batang"/>
                <w:sz w:val="22"/>
                <w:szCs w:val="22"/>
                <w:u w:val="wave"/>
                <w:lang w:val="bg-BG"/>
              </w:rPr>
            </w:pPr>
          </w:p>
          <w:p w14:paraId="44AA07B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Lehtësuese:</w:t>
            </w:r>
          </w:p>
          <w:p w14:paraId="49F74A6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Nurjeta Tafa</w:t>
            </w:r>
          </w:p>
          <w:p w14:paraId="2EEE3779" w14:textId="77777777" w:rsidR="004E7F34" w:rsidRPr="005D3BC3" w:rsidRDefault="004E7F34" w:rsidP="00D40BE2">
            <w:pPr>
              <w:spacing w:line="276" w:lineRule="auto"/>
              <w:rPr>
                <w:sz w:val="22"/>
                <w:szCs w:val="22"/>
                <w:lang w:val="en-US"/>
              </w:rPr>
            </w:pPr>
          </w:p>
        </w:tc>
        <w:tc>
          <w:tcPr>
            <w:tcW w:w="7165" w:type="dxa"/>
            <w:gridSpan w:val="2"/>
          </w:tcPr>
          <w:p w14:paraId="03D2DF9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Roli i alternativave të dënimit me burgim dhe shërbimi i provës. </w:t>
            </w:r>
          </w:p>
          <w:p w14:paraId="4BD7A9D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Risitë e Kodit Penal lidhur me alternativat e dënimit me burgim. Ligji "Për shërbimin e provës" dhe dispozitat procedurale penale;</w:t>
            </w:r>
          </w:p>
          <w:p w14:paraId="2B9CB4F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Lirimi me kusht si një nga alternativat e dënimit me burgim;</w:t>
            </w:r>
          </w:p>
          <w:p w14:paraId="35D64EB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Praktika gjyqësore;</w:t>
            </w:r>
          </w:p>
          <w:p w14:paraId="799712D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Marrëdhëniet e shërbimit të provës dhe prokurorisë </w:t>
            </w:r>
          </w:p>
          <w:p w14:paraId="33BB3AD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(2 ditor)</w:t>
            </w:r>
          </w:p>
        </w:tc>
        <w:tc>
          <w:tcPr>
            <w:tcW w:w="1590" w:type="dxa"/>
            <w:gridSpan w:val="2"/>
          </w:tcPr>
          <w:p w14:paraId="30CE3249"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Hotel Sheraton</w:t>
            </w:r>
          </w:p>
          <w:p w14:paraId="716BF9FA" w14:textId="77777777" w:rsidR="004E7F34" w:rsidRPr="005D3BC3" w:rsidRDefault="004E7F34" w:rsidP="00D40BE2">
            <w:pPr>
              <w:spacing w:line="276" w:lineRule="auto"/>
              <w:rPr>
                <w:rFonts w:eastAsia="Batang"/>
                <w:sz w:val="22"/>
                <w:szCs w:val="22"/>
                <w:u w:val="wave"/>
                <w:lang w:val="en-US"/>
              </w:rPr>
            </w:pPr>
          </w:p>
          <w:p w14:paraId="5661D565" w14:textId="23E3B37F" w:rsidR="004E7F34" w:rsidRPr="005D3BC3" w:rsidRDefault="004E7F34" w:rsidP="00D40BE2">
            <w:pPr>
              <w:spacing w:line="276" w:lineRule="auto"/>
              <w:jc w:val="center"/>
              <w:rPr>
                <w:rFonts w:eastAsia="Times New Roman"/>
                <w:b/>
                <w:bCs/>
                <w:sz w:val="22"/>
                <w:szCs w:val="22"/>
                <w:lang w:val="bg-BG"/>
              </w:rPr>
            </w:pPr>
          </w:p>
        </w:tc>
      </w:tr>
      <w:tr w:rsidR="004E7F34" w:rsidRPr="005D3BC3" w14:paraId="3F304CCD" w14:textId="77777777" w:rsidTr="00D40BE2">
        <w:tc>
          <w:tcPr>
            <w:tcW w:w="720" w:type="dxa"/>
          </w:tcPr>
          <w:p w14:paraId="1363407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1AD5460"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5 dhjetor 2017</w:t>
            </w:r>
          </w:p>
        </w:tc>
        <w:tc>
          <w:tcPr>
            <w:tcW w:w="1260" w:type="dxa"/>
          </w:tcPr>
          <w:p w14:paraId="518ABF5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52DC407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Ekspertë : </w:t>
            </w:r>
            <w:r w:rsidRPr="005D3BC3">
              <w:rPr>
                <w:rFonts w:eastAsia="Batang"/>
                <w:sz w:val="22"/>
                <w:szCs w:val="22"/>
                <w:u w:val="wave"/>
                <w:lang w:val="en-US"/>
              </w:rPr>
              <w:t>Artan Hoxha</w:t>
            </w:r>
          </w:p>
          <w:p w14:paraId="66A2858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Henrik Ligori</w:t>
            </w:r>
          </w:p>
          <w:p w14:paraId="03E9538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Lehtesuese: Margarita Buhali</w:t>
            </w:r>
          </w:p>
          <w:p w14:paraId="2936207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Moderator: Albert Kuliqi</w:t>
            </w:r>
          </w:p>
        </w:tc>
        <w:tc>
          <w:tcPr>
            <w:tcW w:w="7165" w:type="dxa"/>
            <w:gridSpan w:val="2"/>
          </w:tcPr>
          <w:p w14:paraId="1C880E1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Gjykimi me Urdhër Penal dhe me marrëveshje si dy risi të KPP-së; Gjykimet e posaçme; gjykimi i shkurtuar, standardi kushtetues dhe gjykimi i drejtpërdrejtë. Analizë e vendimit nr. 4, datë 10.02.2012 i Gjykatës Kushtetuese lidhur me gjykimin e shkurtuar</w:t>
            </w:r>
          </w:p>
        </w:tc>
        <w:tc>
          <w:tcPr>
            <w:tcW w:w="1590" w:type="dxa"/>
            <w:gridSpan w:val="2"/>
          </w:tcPr>
          <w:p w14:paraId="2A920757"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Vlorë</w:t>
            </w:r>
          </w:p>
        </w:tc>
      </w:tr>
      <w:tr w:rsidR="004E7F34" w:rsidRPr="005D3BC3" w14:paraId="1AC6DA2D" w14:textId="77777777" w:rsidTr="00D40BE2">
        <w:tc>
          <w:tcPr>
            <w:tcW w:w="720" w:type="dxa"/>
          </w:tcPr>
          <w:p w14:paraId="3AFF372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BF3B579"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6 dhjetor 2017</w:t>
            </w:r>
          </w:p>
        </w:tc>
        <w:tc>
          <w:tcPr>
            <w:tcW w:w="1260" w:type="dxa"/>
          </w:tcPr>
          <w:p w14:paraId="7F85C8C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4A749B2A" w14:textId="77777777" w:rsidR="004E7F34" w:rsidRPr="005D3BC3" w:rsidRDefault="004E7F34" w:rsidP="00D40BE2">
            <w:pPr>
              <w:spacing w:line="276" w:lineRule="auto"/>
              <w:rPr>
                <w:sz w:val="22"/>
                <w:szCs w:val="22"/>
                <w:shd w:val="clear" w:color="auto" w:fill="FFFFFF"/>
                <w:lang w:val="en-US"/>
              </w:rPr>
            </w:pPr>
            <w:r w:rsidRPr="005D3BC3">
              <w:rPr>
                <w:rFonts w:eastAsia="Batang"/>
                <w:sz w:val="22"/>
                <w:szCs w:val="22"/>
                <w:u w:val="wave"/>
                <w:lang w:val="bg-BG"/>
              </w:rPr>
              <w:t xml:space="preserve">Ekspertë : </w:t>
            </w:r>
            <w:r w:rsidRPr="005D3BC3">
              <w:rPr>
                <w:sz w:val="22"/>
                <w:szCs w:val="22"/>
                <w:shd w:val="clear" w:color="auto" w:fill="FFFFFF"/>
                <w:lang w:val="bg-BG"/>
              </w:rPr>
              <w:t>Artan Hoxha/Dritan Rreshka; </w:t>
            </w:r>
          </w:p>
          <w:p w14:paraId="7671737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Lehtësuese</w:t>
            </w:r>
          </w:p>
          <w:p w14:paraId="7968B5C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Joana Qeleshi</w:t>
            </w:r>
          </w:p>
          <w:p w14:paraId="4112DA8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Moderator: Altin Binaj</w:t>
            </w:r>
          </w:p>
          <w:p w14:paraId="0B564649" w14:textId="77777777" w:rsidR="004E7F34" w:rsidRPr="005D3BC3" w:rsidRDefault="004E7F34" w:rsidP="00D40BE2">
            <w:pPr>
              <w:spacing w:line="276" w:lineRule="auto"/>
              <w:rPr>
                <w:rFonts w:eastAsia="Batang"/>
                <w:sz w:val="22"/>
                <w:szCs w:val="22"/>
                <w:u w:val="wave"/>
                <w:lang w:val="bg-BG"/>
              </w:rPr>
            </w:pPr>
          </w:p>
          <w:p w14:paraId="07D31ED0"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4951BF3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Përgjimi si mjet për kërkimin e provës në procesin penal.</w:t>
            </w:r>
          </w:p>
          <w:p w14:paraId="6020AC6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Përdorimi i përgjimit;</w:t>
            </w:r>
          </w:p>
          <w:p w14:paraId="6082604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Vendimi për Lejimin e Përgjimit si mjet për kërkimin e provës në procesin penal;</w:t>
            </w:r>
          </w:p>
          <w:p w14:paraId="04B374F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Problemet e dala në praktikën gjyqësore shqiptare për vlerësimin e kësaj prove;</w:t>
            </w:r>
          </w:p>
          <w:p w14:paraId="739B931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Standardet ndërkombëtare dhe praktika gjyqësore e GJEDNJ-së dhe e Gjykatës së Lartë.</w:t>
            </w:r>
          </w:p>
        </w:tc>
        <w:tc>
          <w:tcPr>
            <w:tcW w:w="1590" w:type="dxa"/>
            <w:gridSpan w:val="2"/>
          </w:tcPr>
          <w:p w14:paraId="32665490"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Vlorë</w:t>
            </w:r>
          </w:p>
        </w:tc>
      </w:tr>
      <w:tr w:rsidR="004E7F34" w:rsidRPr="005D3BC3" w14:paraId="616A5576" w14:textId="77777777" w:rsidTr="00D40BE2">
        <w:tc>
          <w:tcPr>
            <w:tcW w:w="720" w:type="dxa"/>
          </w:tcPr>
          <w:p w14:paraId="59ACBD3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2E41B7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6-7 dhjetor 2017</w:t>
            </w:r>
          </w:p>
          <w:p w14:paraId="13FF2D7B" w14:textId="77777777" w:rsidR="004E7F34" w:rsidRPr="005D3BC3" w:rsidRDefault="004E7F34" w:rsidP="00D40BE2">
            <w:pPr>
              <w:spacing w:line="276" w:lineRule="auto"/>
              <w:rPr>
                <w:rFonts w:eastAsia="Batang"/>
                <w:sz w:val="22"/>
                <w:szCs w:val="22"/>
                <w:u w:val="wave"/>
                <w:lang w:val="bg-BG"/>
              </w:rPr>
            </w:pPr>
          </w:p>
        </w:tc>
        <w:tc>
          <w:tcPr>
            <w:tcW w:w="1260" w:type="dxa"/>
          </w:tcPr>
          <w:p w14:paraId="3F807B7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F0D250D" w14:textId="77777777" w:rsidR="004E7F34" w:rsidRPr="005D3BC3" w:rsidRDefault="004E7F34" w:rsidP="00D40BE2">
            <w:pPr>
              <w:spacing w:line="276" w:lineRule="auto"/>
              <w:rPr>
                <w:rFonts w:eastAsia="Times New Roman"/>
                <w:sz w:val="22"/>
                <w:szCs w:val="22"/>
                <w:lang w:val="en-US"/>
              </w:rPr>
            </w:pPr>
            <w:r w:rsidRPr="005D3BC3">
              <w:rPr>
                <w:sz w:val="22"/>
                <w:szCs w:val="22"/>
                <w:u w:val="wave"/>
                <w:lang w:val="en-US"/>
              </w:rPr>
              <w:t xml:space="preserve">Dita e parë: </w:t>
            </w:r>
            <w:r w:rsidRPr="005D3BC3">
              <w:rPr>
                <w:sz w:val="22"/>
                <w:szCs w:val="22"/>
                <w:u w:val="wave"/>
                <w:lang w:val="bg-BG"/>
              </w:rPr>
              <w:t>Thoma Jano;</w:t>
            </w:r>
            <w:r w:rsidRPr="005D3BC3">
              <w:rPr>
                <w:rFonts w:eastAsia="Times New Roman"/>
                <w:sz w:val="22"/>
                <w:szCs w:val="22"/>
                <w:lang w:val="bg-BG"/>
              </w:rPr>
              <w:t xml:space="preserve"> </w:t>
            </w:r>
            <w:r w:rsidRPr="005D3BC3">
              <w:rPr>
                <w:rFonts w:eastAsia="Times New Roman"/>
                <w:sz w:val="22"/>
                <w:szCs w:val="22"/>
                <w:lang w:val="en-US"/>
              </w:rPr>
              <w:t>Fatjona Memçaj</w:t>
            </w:r>
          </w:p>
          <w:p w14:paraId="76532CA0" w14:textId="77777777" w:rsidR="004E7F34" w:rsidRPr="005D3BC3" w:rsidRDefault="004E7F34" w:rsidP="00D40BE2">
            <w:pPr>
              <w:spacing w:line="276" w:lineRule="auto"/>
              <w:rPr>
                <w:rFonts w:eastAsia="Times New Roman"/>
                <w:sz w:val="22"/>
                <w:szCs w:val="22"/>
                <w:lang w:val="bg-BG"/>
              </w:rPr>
            </w:pPr>
            <w:r w:rsidRPr="005D3BC3">
              <w:rPr>
                <w:rFonts w:eastAsia="Times New Roman"/>
                <w:sz w:val="22"/>
                <w:szCs w:val="22"/>
                <w:lang w:val="en-US"/>
              </w:rPr>
              <w:t>Dita e dytë: Adnan Xholi; Fatjona Memçaj</w:t>
            </w:r>
            <w:r w:rsidRPr="005D3BC3">
              <w:rPr>
                <w:rFonts w:eastAsia="Times New Roman"/>
                <w:sz w:val="22"/>
                <w:szCs w:val="22"/>
                <w:lang w:val="bg-BG"/>
              </w:rPr>
              <w:t xml:space="preserve"> </w:t>
            </w:r>
          </w:p>
          <w:p w14:paraId="6FE3EC36" w14:textId="77777777" w:rsidR="004E7F34" w:rsidRPr="005D3BC3" w:rsidRDefault="004E7F34" w:rsidP="00D40BE2">
            <w:pPr>
              <w:spacing w:line="276" w:lineRule="auto"/>
              <w:rPr>
                <w:rFonts w:eastAsia="Times New Roman"/>
                <w:sz w:val="22"/>
                <w:szCs w:val="22"/>
                <w:lang w:val="bg-BG"/>
              </w:rPr>
            </w:pPr>
          </w:p>
          <w:p w14:paraId="15E9B7A6" w14:textId="77777777" w:rsidR="004E7F34" w:rsidRPr="005D3BC3" w:rsidRDefault="004E7F34" w:rsidP="00D40BE2">
            <w:pPr>
              <w:spacing w:line="276" w:lineRule="auto"/>
              <w:rPr>
                <w:rFonts w:eastAsia="Times New Roman"/>
                <w:sz w:val="22"/>
                <w:szCs w:val="22"/>
                <w:lang w:val="en-US"/>
              </w:rPr>
            </w:pPr>
            <w:r w:rsidRPr="005D3BC3">
              <w:rPr>
                <w:rFonts w:eastAsia="Times New Roman"/>
                <w:sz w:val="22"/>
                <w:szCs w:val="22"/>
                <w:lang w:val="en-US"/>
              </w:rPr>
              <w:t>Lehtësues:</w:t>
            </w:r>
          </w:p>
          <w:p w14:paraId="423721AA" w14:textId="77777777" w:rsidR="004E7F34" w:rsidRPr="005D3BC3" w:rsidRDefault="004E7F34" w:rsidP="00D40BE2">
            <w:pPr>
              <w:spacing w:line="276" w:lineRule="auto"/>
              <w:rPr>
                <w:rFonts w:eastAsia="Batang"/>
                <w:sz w:val="22"/>
                <w:szCs w:val="22"/>
                <w:u w:val="wave"/>
                <w:lang w:val="bg-BG"/>
              </w:rPr>
            </w:pPr>
            <w:r w:rsidRPr="005D3BC3">
              <w:rPr>
                <w:rFonts w:eastAsia="Times New Roman"/>
                <w:sz w:val="22"/>
                <w:szCs w:val="22"/>
                <w:lang w:val="bg-BG"/>
              </w:rPr>
              <w:t>Armanda Xhaferi;</w:t>
            </w:r>
          </w:p>
        </w:tc>
        <w:tc>
          <w:tcPr>
            <w:tcW w:w="7165" w:type="dxa"/>
            <w:gridSpan w:val="2"/>
          </w:tcPr>
          <w:p w14:paraId="58133FBD"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Përgjimi si mjet për kërkimin e provës në procesin penal. </w:t>
            </w:r>
          </w:p>
          <w:p w14:paraId="75810C59"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Përdorimi i përgjimit; </w:t>
            </w:r>
          </w:p>
          <w:p w14:paraId="72C3B89A"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Vendimi për Lejimin e Përgjimit si mjet për kërkimin e provës në procesin penal; </w:t>
            </w:r>
          </w:p>
          <w:p w14:paraId="598DD8F7"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Problemet e dala në praktikën gjyqësore shqiptare për vlerësimin e kësaj prove;</w:t>
            </w:r>
          </w:p>
          <w:p w14:paraId="31C960A9"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Standardet ndërkombëtare dhe praktika gjyqësore e GJEDNJ-së dhe e Gjykatës së Lartë (dyditor). </w:t>
            </w:r>
          </w:p>
        </w:tc>
        <w:tc>
          <w:tcPr>
            <w:tcW w:w="1590" w:type="dxa"/>
            <w:gridSpan w:val="2"/>
          </w:tcPr>
          <w:p w14:paraId="158E0093"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3B8BE54" w14:textId="4C4F93BE" w:rsidR="004E7F34" w:rsidRPr="005D3BC3" w:rsidRDefault="004E7F34" w:rsidP="00D40BE2">
            <w:pPr>
              <w:spacing w:line="276" w:lineRule="auto"/>
              <w:jc w:val="center"/>
              <w:rPr>
                <w:rFonts w:eastAsia="Batang"/>
                <w:sz w:val="22"/>
                <w:szCs w:val="22"/>
                <w:u w:val="wave"/>
                <w:lang w:val="bg-BG"/>
              </w:rPr>
            </w:pPr>
          </w:p>
        </w:tc>
      </w:tr>
      <w:tr w:rsidR="004E7F34" w:rsidRPr="005D3BC3" w14:paraId="1BC2B6BF" w14:textId="77777777" w:rsidTr="00D40BE2">
        <w:tc>
          <w:tcPr>
            <w:tcW w:w="720" w:type="dxa"/>
          </w:tcPr>
          <w:p w14:paraId="475D6B8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5F21352"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6-7 dhjetor 2017</w:t>
            </w:r>
          </w:p>
        </w:tc>
        <w:tc>
          <w:tcPr>
            <w:tcW w:w="1260" w:type="dxa"/>
          </w:tcPr>
          <w:p w14:paraId="12DC1A5E"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ShM/ EURALIUS</w:t>
            </w:r>
          </w:p>
        </w:tc>
        <w:tc>
          <w:tcPr>
            <w:tcW w:w="2043" w:type="dxa"/>
          </w:tcPr>
          <w:p w14:paraId="20EC3901"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Ekspertë të SHM-së: Genti Ibrahimi; Marsida Xhafellari</w:t>
            </w:r>
          </w:p>
          <w:p w14:paraId="21539F53"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Leht</w:t>
            </w:r>
            <w:r w:rsidRPr="005D3BC3">
              <w:rPr>
                <w:rFonts w:eastAsia="Times New Roman"/>
                <w:sz w:val="22"/>
                <w:szCs w:val="22"/>
                <w:lang w:val="en-US" w:eastAsia="en-GB"/>
              </w:rPr>
              <w:t>ë</w:t>
            </w:r>
            <w:r w:rsidRPr="005D3BC3">
              <w:rPr>
                <w:rFonts w:eastAsia="Times New Roman"/>
                <w:sz w:val="22"/>
                <w:szCs w:val="22"/>
                <w:lang w:val="bg-BG" w:eastAsia="en-GB"/>
              </w:rPr>
              <w:t>suese Valbona Durraj</w:t>
            </w:r>
          </w:p>
          <w:p w14:paraId="20140354" w14:textId="77777777" w:rsidR="004E7F34" w:rsidRPr="005D3BC3" w:rsidRDefault="004E7F34" w:rsidP="00D40BE2">
            <w:pPr>
              <w:spacing w:line="276" w:lineRule="auto"/>
              <w:rPr>
                <w:rFonts w:eastAsia="Times New Roman"/>
                <w:sz w:val="22"/>
                <w:szCs w:val="22"/>
                <w:lang w:val="bg-BG" w:eastAsia="en-GB"/>
              </w:rPr>
            </w:pPr>
          </w:p>
          <w:p w14:paraId="3AD06EA1"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Ekspertë të EURALIUS: Agnes Bernhand; Anita Mihailova</w:t>
            </w:r>
          </w:p>
        </w:tc>
        <w:tc>
          <w:tcPr>
            <w:tcW w:w="7165" w:type="dxa"/>
            <w:gridSpan w:val="2"/>
          </w:tcPr>
          <w:p w14:paraId="6930EA6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Risitë e legjislacionit shqiptar me ndikim mbi statusin, organizimin dhe veprimtarinë e funksionit të gjyqtarit dhe prokurorit.  </w:t>
            </w:r>
          </w:p>
          <w:p w14:paraId="149D826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Organet e Qeverisjes së Sistemit të Drejtësisë nr. 115/2016; </w:t>
            </w:r>
          </w:p>
          <w:p w14:paraId="79A0957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Ligji për Statusin e Gjyqtarëve dhe Prokurorëve në Republikën e Shqipërisë nr. 96/2018;</w:t>
            </w:r>
          </w:p>
          <w:p w14:paraId="2092CD3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Organizimin e Pushtetit Gjyqësor në Republikën e Shqipërisë nr. 98/2016. </w:t>
            </w:r>
          </w:p>
          <w:p w14:paraId="3AD7D933" w14:textId="77777777" w:rsidR="004E7F34" w:rsidRPr="005D3BC3" w:rsidRDefault="004E7F34" w:rsidP="00D40BE2">
            <w:pPr>
              <w:spacing w:line="276" w:lineRule="auto"/>
              <w:jc w:val="both"/>
              <w:rPr>
                <w:rFonts w:eastAsia="Times New Roman"/>
                <w:sz w:val="22"/>
                <w:szCs w:val="22"/>
                <w:lang w:val="bg-BG"/>
              </w:rPr>
            </w:pPr>
          </w:p>
        </w:tc>
        <w:tc>
          <w:tcPr>
            <w:tcW w:w="1590" w:type="dxa"/>
            <w:gridSpan w:val="2"/>
          </w:tcPr>
          <w:p w14:paraId="05B45D09" w14:textId="77777777" w:rsidR="004E7F34" w:rsidRPr="005D3BC3" w:rsidRDefault="004E7F34" w:rsidP="00D40BE2">
            <w:pPr>
              <w:spacing w:line="276" w:lineRule="auto"/>
              <w:jc w:val="center"/>
              <w:rPr>
                <w:sz w:val="22"/>
                <w:szCs w:val="22"/>
                <w:lang w:val="en-US"/>
              </w:rPr>
            </w:pPr>
            <w:r w:rsidRPr="005D3BC3">
              <w:rPr>
                <w:rFonts w:eastAsia="Batang"/>
                <w:sz w:val="22"/>
                <w:szCs w:val="22"/>
                <w:lang w:val="en-US"/>
              </w:rPr>
              <w:t>Tirana International Hotel</w:t>
            </w:r>
          </w:p>
          <w:p w14:paraId="7361DE22" w14:textId="77777777" w:rsidR="004E7F34" w:rsidRPr="005D3BC3" w:rsidRDefault="004E7F34" w:rsidP="00D40BE2">
            <w:pPr>
              <w:spacing w:line="276" w:lineRule="auto"/>
              <w:jc w:val="center"/>
              <w:rPr>
                <w:sz w:val="22"/>
                <w:szCs w:val="22"/>
                <w:lang w:val="bg-BG"/>
              </w:rPr>
            </w:pPr>
          </w:p>
          <w:p w14:paraId="0C93C394" w14:textId="544DEB7A" w:rsidR="004E7F34" w:rsidRPr="005D3BC3" w:rsidRDefault="004E7F34" w:rsidP="00D40BE2">
            <w:pPr>
              <w:spacing w:line="276" w:lineRule="auto"/>
              <w:jc w:val="center"/>
              <w:rPr>
                <w:rFonts w:eastAsia="Batang"/>
                <w:sz w:val="22"/>
                <w:szCs w:val="22"/>
                <w:lang w:val="bg-BG"/>
              </w:rPr>
            </w:pPr>
          </w:p>
        </w:tc>
      </w:tr>
      <w:tr w:rsidR="005B3F4C" w:rsidRPr="005D3BC3" w14:paraId="07C3E407" w14:textId="77777777" w:rsidTr="00D40BE2">
        <w:tc>
          <w:tcPr>
            <w:tcW w:w="720" w:type="dxa"/>
          </w:tcPr>
          <w:p w14:paraId="17E976C9" w14:textId="77777777" w:rsidR="005B3F4C" w:rsidRPr="005D3BC3" w:rsidRDefault="005B3F4C" w:rsidP="00D40BE2">
            <w:pPr>
              <w:numPr>
                <w:ilvl w:val="0"/>
                <w:numId w:val="9"/>
              </w:numPr>
              <w:spacing w:line="276" w:lineRule="auto"/>
              <w:rPr>
                <w:rFonts w:eastAsia="Batang"/>
                <w:sz w:val="22"/>
                <w:szCs w:val="22"/>
                <w:u w:val="wave"/>
                <w:lang w:val="bg-BG"/>
              </w:rPr>
            </w:pPr>
          </w:p>
        </w:tc>
        <w:tc>
          <w:tcPr>
            <w:tcW w:w="1170" w:type="dxa"/>
          </w:tcPr>
          <w:p w14:paraId="727EB5BD" w14:textId="77777777" w:rsidR="005B3F4C" w:rsidRPr="005B3F4C" w:rsidRDefault="005B3F4C" w:rsidP="003059E5">
            <w:pPr>
              <w:rPr>
                <w:rFonts w:eastAsia="Batang"/>
                <w:sz w:val="22"/>
                <w:szCs w:val="22"/>
                <w:u w:val="wave"/>
              </w:rPr>
            </w:pPr>
            <w:r w:rsidRPr="005B3F4C">
              <w:rPr>
                <w:rFonts w:eastAsia="Batang"/>
                <w:sz w:val="22"/>
                <w:szCs w:val="22"/>
                <w:u w:val="wave"/>
              </w:rPr>
              <w:t>11 dhjetor 2017</w:t>
            </w:r>
          </w:p>
        </w:tc>
        <w:tc>
          <w:tcPr>
            <w:tcW w:w="1260" w:type="dxa"/>
          </w:tcPr>
          <w:p w14:paraId="020F00C3" w14:textId="77777777" w:rsidR="005B3F4C" w:rsidRPr="005B3F4C" w:rsidRDefault="005B3F4C" w:rsidP="003059E5">
            <w:pPr>
              <w:rPr>
                <w:rFonts w:eastAsia="Batang"/>
                <w:sz w:val="22"/>
                <w:szCs w:val="22"/>
                <w:u w:val="wave"/>
              </w:rPr>
            </w:pPr>
            <w:r w:rsidRPr="005B3F4C">
              <w:rPr>
                <w:rFonts w:eastAsia="Batang"/>
                <w:sz w:val="22"/>
                <w:szCs w:val="22"/>
                <w:u w:val="wave"/>
              </w:rPr>
              <w:t>ShM / QNLQ / Programi Granteve të Vogla të Komisionit për Demokraci të Ambasadës së ShBA</w:t>
            </w:r>
          </w:p>
        </w:tc>
        <w:tc>
          <w:tcPr>
            <w:tcW w:w="2043" w:type="dxa"/>
          </w:tcPr>
          <w:p w14:paraId="149CD7F0" w14:textId="77777777" w:rsidR="005B3F4C" w:rsidRDefault="005B3F4C" w:rsidP="003059E5">
            <w:pPr>
              <w:rPr>
                <w:sz w:val="22"/>
                <w:szCs w:val="22"/>
              </w:rPr>
            </w:pPr>
            <w:r>
              <w:rPr>
                <w:sz w:val="22"/>
                <w:szCs w:val="22"/>
              </w:rPr>
              <w:t>Ekspertw:</w:t>
            </w:r>
          </w:p>
          <w:p w14:paraId="6014D446" w14:textId="77777777" w:rsidR="005B3F4C" w:rsidRPr="005B3F4C" w:rsidRDefault="005B3F4C" w:rsidP="003059E5">
            <w:pPr>
              <w:rPr>
                <w:sz w:val="22"/>
                <w:szCs w:val="22"/>
              </w:rPr>
            </w:pPr>
            <w:r w:rsidRPr="005B3F4C">
              <w:rPr>
                <w:sz w:val="22"/>
                <w:szCs w:val="22"/>
              </w:rPr>
              <w:t>Sokol Sadushi</w:t>
            </w:r>
          </w:p>
          <w:p w14:paraId="1A207A37" w14:textId="77777777" w:rsidR="005B3F4C" w:rsidRPr="005B3F4C" w:rsidRDefault="005B3F4C" w:rsidP="003059E5">
            <w:pPr>
              <w:rPr>
                <w:sz w:val="22"/>
                <w:szCs w:val="22"/>
              </w:rPr>
            </w:pPr>
            <w:r w:rsidRPr="005B3F4C">
              <w:rPr>
                <w:sz w:val="22"/>
                <w:szCs w:val="22"/>
              </w:rPr>
              <w:t>Marjana Semini</w:t>
            </w:r>
          </w:p>
        </w:tc>
        <w:tc>
          <w:tcPr>
            <w:tcW w:w="7165" w:type="dxa"/>
            <w:gridSpan w:val="2"/>
          </w:tcPr>
          <w:p w14:paraId="6AFD6253" w14:textId="77777777" w:rsidR="005B3F4C" w:rsidRPr="005B3F4C" w:rsidRDefault="005B3F4C" w:rsidP="003059E5">
            <w:pPr>
              <w:jc w:val="both"/>
              <w:rPr>
                <w:rFonts w:eastAsia="Times New Roman"/>
                <w:sz w:val="22"/>
                <w:szCs w:val="22"/>
              </w:rPr>
            </w:pPr>
            <w:r w:rsidRPr="005B3F4C">
              <w:rPr>
                <w:rFonts w:eastAsia="Times New Roman"/>
                <w:sz w:val="22"/>
                <w:szCs w:val="22"/>
                <w:lang w:val="bg-BG"/>
              </w:rPr>
              <w:t>Parimet dhe rregullat e sjelljes profesionale gjatë procesit të dhënies së drejtësisë. Respektimi i tyre nga gjyqtarët dhe prokurorët</w:t>
            </w:r>
            <w:r w:rsidRPr="005B3F4C">
              <w:rPr>
                <w:rFonts w:eastAsia="Times New Roman"/>
                <w:sz w:val="22"/>
                <w:szCs w:val="22"/>
              </w:rPr>
              <w:t xml:space="preserve"> (kandidatët për magjistratë viti II)</w:t>
            </w:r>
          </w:p>
        </w:tc>
        <w:tc>
          <w:tcPr>
            <w:tcW w:w="1590" w:type="dxa"/>
            <w:gridSpan w:val="2"/>
          </w:tcPr>
          <w:p w14:paraId="15B1FBE5" w14:textId="77777777" w:rsidR="005B3F4C" w:rsidRPr="005B3F4C" w:rsidRDefault="005B3F4C" w:rsidP="003059E5">
            <w:pPr>
              <w:rPr>
                <w:rFonts w:eastAsia="Batang"/>
                <w:sz w:val="22"/>
                <w:szCs w:val="22"/>
                <w:u w:val="wave"/>
              </w:rPr>
            </w:pPr>
            <w:r w:rsidRPr="005B3F4C">
              <w:rPr>
                <w:rFonts w:eastAsia="Batang"/>
                <w:sz w:val="22"/>
                <w:szCs w:val="22"/>
                <w:u w:val="wave"/>
              </w:rPr>
              <w:t>Hotel Mondial</w:t>
            </w:r>
          </w:p>
          <w:p w14:paraId="68194FD7" w14:textId="77777777" w:rsidR="005B3F4C" w:rsidRPr="005B3F4C" w:rsidRDefault="005B3F4C" w:rsidP="003059E5">
            <w:pPr>
              <w:rPr>
                <w:rFonts w:eastAsia="Batang"/>
                <w:sz w:val="22"/>
                <w:szCs w:val="22"/>
                <w:u w:val="wave"/>
              </w:rPr>
            </w:pPr>
            <w:r w:rsidRPr="005B3F4C">
              <w:rPr>
                <w:rFonts w:eastAsia="Batang"/>
                <w:sz w:val="22"/>
                <w:szCs w:val="22"/>
                <w:u w:val="wave"/>
              </w:rPr>
              <w:t>Tiranë</w:t>
            </w:r>
          </w:p>
          <w:p w14:paraId="2E18C82B" w14:textId="77777777" w:rsidR="005B3F4C" w:rsidRPr="005B3F4C" w:rsidRDefault="005B3F4C" w:rsidP="003059E5">
            <w:pPr>
              <w:rPr>
                <w:rFonts w:eastAsia="Batang"/>
                <w:sz w:val="22"/>
                <w:szCs w:val="22"/>
                <w:u w:val="wave"/>
              </w:rPr>
            </w:pPr>
          </w:p>
        </w:tc>
      </w:tr>
      <w:tr w:rsidR="004E7F34" w:rsidRPr="005D3BC3" w14:paraId="17380E5F" w14:textId="77777777" w:rsidTr="00D40BE2">
        <w:tc>
          <w:tcPr>
            <w:tcW w:w="720" w:type="dxa"/>
          </w:tcPr>
          <w:p w14:paraId="010FA22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FCD9D0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11-12 dhjetor 2017</w:t>
            </w:r>
          </w:p>
        </w:tc>
        <w:tc>
          <w:tcPr>
            <w:tcW w:w="1260" w:type="dxa"/>
          </w:tcPr>
          <w:p w14:paraId="1E0EA32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295497C"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Ekspertë:</w:t>
            </w:r>
          </w:p>
          <w:p w14:paraId="2430F6BC"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Luan Hasneziri</w:t>
            </w:r>
          </w:p>
          <w:p w14:paraId="0576583A"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 xml:space="preserve">Madrid Kullolli </w:t>
            </w:r>
          </w:p>
          <w:p w14:paraId="282358F4" w14:textId="77777777" w:rsidR="004E7F34" w:rsidRPr="005D3BC3" w:rsidRDefault="004E7F34" w:rsidP="00D40BE2">
            <w:pPr>
              <w:spacing w:line="276" w:lineRule="auto"/>
              <w:rPr>
                <w:rFonts w:eastAsia="Batang"/>
                <w:sz w:val="22"/>
                <w:szCs w:val="22"/>
                <w:u w:val="wave"/>
                <w:lang w:val="en-US"/>
              </w:rPr>
            </w:pPr>
          </w:p>
          <w:p w14:paraId="6F183EB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Lehtësuese:</w:t>
            </w:r>
          </w:p>
          <w:p w14:paraId="102BB80C" w14:textId="77777777" w:rsidR="004E7F34" w:rsidRPr="005D3BC3" w:rsidRDefault="004E7F34" w:rsidP="00D40BE2">
            <w:pPr>
              <w:spacing w:line="276" w:lineRule="auto"/>
              <w:rPr>
                <w:rFonts w:eastAsia="Batang"/>
                <w:sz w:val="22"/>
                <w:szCs w:val="22"/>
                <w:u w:val="wave"/>
                <w:lang w:val="en-US"/>
              </w:rPr>
            </w:pPr>
            <w:r w:rsidRPr="005D3BC3">
              <w:rPr>
                <w:rFonts w:eastAsia="Times New Roman"/>
                <w:sz w:val="22"/>
                <w:szCs w:val="22"/>
              </w:rPr>
              <w:t>Erjon Bani</w:t>
            </w:r>
          </w:p>
        </w:tc>
        <w:tc>
          <w:tcPr>
            <w:tcW w:w="7165" w:type="dxa"/>
            <w:gridSpan w:val="2"/>
          </w:tcPr>
          <w:p w14:paraId="784060A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Veprat penale në fushën e krimit ekonomik dhe korrupsionit.</w:t>
            </w:r>
          </w:p>
          <w:p w14:paraId="58C9AF27"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Hetimet paralele financiare kriminale për identifikimin dhe ngrirjen e produkteve ose  pasurisë që rrjedh nga kjo veprimtari; </w:t>
            </w:r>
          </w:p>
          <w:p w14:paraId="4C5150FF"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Efektet në drejtim të parandalimit të pastrimit të parave nëpërmjet dënimit të autorëve të këtyre veprave dhe konfiskimit të pasurive që rrjedhin nga veprimtaria kriminale.  </w:t>
            </w:r>
          </w:p>
          <w:p w14:paraId="669D1AB4"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(dyditor)</w:t>
            </w:r>
          </w:p>
        </w:tc>
        <w:tc>
          <w:tcPr>
            <w:tcW w:w="1590" w:type="dxa"/>
            <w:gridSpan w:val="2"/>
          </w:tcPr>
          <w:p w14:paraId="341663F4"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5A054515" w14:textId="5A3F9542" w:rsidR="004E7F34" w:rsidRPr="005D3BC3" w:rsidRDefault="004E7F34" w:rsidP="00E55193">
            <w:pPr>
              <w:spacing w:line="276" w:lineRule="auto"/>
              <w:jc w:val="center"/>
              <w:rPr>
                <w:rFonts w:eastAsia="Batang"/>
                <w:sz w:val="22"/>
                <w:szCs w:val="22"/>
                <w:u w:val="wave"/>
                <w:lang w:val="bg-BG"/>
              </w:rPr>
            </w:pPr>
            <w:r w:rsidRPr="005D3BC3">
              <w:rPr>
                <w:sz w:val="22"/>
                <w:szCs w:val="22"/>
                <w:lang w:val="bg-BG"/>
              </w:rPr>
              <w:t xml:space="preserve"> </w:t>
            </w:r>
          </w:p>
        </w:tc>
      </w:tr>
      <w:tr w:rsidR="004E7F34" w:rsidRPr="005D3BC3" w14:paraId="231B11C3" w14:textId="77777777" w:rsidTr="00D40BE2">
        <w:tc>
          <w:tcPr>
            <w:tcW w:w="720" w:type="dxa"/>
          </w:tcPr>
          <w:p w14:paraId="5C8C20E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6D67E2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12</w:t>
            </w:r>
            <w:r w:rsidRPr="005D3BC3">
              <w:rPr>
                <w:rFonts w:eastAsia="Batang"/>
                <w:sz w:val="22"/>
                <w:szCs w:val="22"/>
                <w:u w:val="wave"/>
                <w:lang w:val="bg-BG"/>
              </w:rPr>
              <w:t xml:space="preserve"> dhjetor 2017</w:t>
            </w:r>
          </w:p>
        </w:tc>
        <w:tc>
          <w:tcPr>
            <w:tcW w:w="1260" w:type="dxa"/>
          </w:tcPr>
          <w:p w14:paraId="6DB2884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75227A5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Ekspert i Këshillit të Evropës: </w:t>
            </w:r>
            <w:r w:rsidRPr="005D3BC3">
              <w:rPr>
                <w:rFonts w:eastAsia="Batang"/>
                <w:sz w:val="22"/>
                <w:szCs w:val="22"/>
                <w:u w:val="wave"/>
                <w:lang w:val="en-US"/>
              </w:rPr>
              <w:t>Flutura Kusari</w:t>
            </w:r>
          </w:p>
          <w:p w14:paraId="46BC02C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SHM: </w:t>
            </w:r>
          </w:p>
          <w:p w14:paraId="35C3FF9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Margarita Buhali</w:t>
            </w:r>
          </w:p>
          <w:p w14:paraId="3B30EF2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Edlira Petri </w:t>
            </w:r>
          </w:p>
        </w:tc>
        <w:tc>
          <w:tcPr>
            <w:tcW w:w="7165" w:type="dxa"/>
            <w:gridSpan w:val="2"/>
          </w:tcPr>
          <w:p w14:paraId="5F53F7A5" w14:textId="77777777" w:rsidR="004E7F34" w:rsidRPr="005D3BC3" w:rsidRDefault="004E7F34" w:rsidP="00D40BE2">
            <w:pPr>
              <w:spacing w:line="276" w:lineRule="auto"/>
              <w:jc w:val="both"/>
              <w:rPr>
                <w:sz w:val="22"/>
                <w:szCs w:val="22"/>
                <w:lang w:val="bg-BG"/>
              </w:rPr>
            </w:pPr>
            <w:r w:rsidRPr="005D3BC3">
              <w:rPr>
                <w:sz w:val="22"/>
                <w:szCs w:val="22"/>
                <w:lang w:val="bg-BG"/>
              </w:rPr>
              <w:t>Liria e shprehjes, drejtësia  dhe media</w:t>
            </w:r>
          </w:p>
          <w:p w14:paraId="33506988"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Standardet e parashikuara nga KEDNJ dhe jurisprudenca e GJEDNJ-së;</w:t>
            </w:r>
          </w:p>
          <w:p w14:paraId="2EED522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Reflektimi i tyre në kontekstin shqiptar.</w:t>
            </w:r>
          </w:p>
        </w:tc>
        <w:tc>
          <w:tcPr>
            <w:tcW w:w="1590" w:type="dxa"/>
            <w:gridSpan w:val="2"/>
          </w:tcPr>
          <w:p w14:paraId="6175BADF"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en-US"/>
              </w:rPr>
              <w:t>Durrës</w:t>
            </w:r>
            <w:r w:rsidRPr="005D3BC3">
              <w:rPr>
                <w:sz w:val="22"/>
                <w:szCs w:val="22"/>
                <w:lang w:val="bg-BG"/>
              </w:rPr>
              <w:t xml:space="preserve"> </w:t>
            </w:r>
          </w:p>
          <w:p w14:paraId="7C8EDDE4" w14:textId="77777777" w:rsidR="004E7F34" w:rsidRPr="005D3BC3" w:rsidRDefault="004E7F34" w:rsidP="00D40BE2">
            <w:pPr>
              <w:spacing w:line="276" w:lineRule="auto"/>
              <w:jc w:val="center"/>
              <w:rPr>
                <w:sz w:val="22"/>
                <w:szCs w:val="22"/>
                <w:lang w:val="bg-BG"/>
              </w:rPr>
            </w:pPr>
          </w:p>
          <w:p w14:paraId="0FE36EB7" w14:textId="60EF5FEB" w:rsidR="004E7F34" w:rsidRPr="005D3BC3" w:rsidRDefault="004E7F34" w:rsidP="00D40BE2">
            <w:pPr>
              <w:spacing w:line="276" w:lineRule="auto"/>
              <w:jc w:val="center"/>
              <w:rPr>
                <w:rFonts w:eastAsia="Batang"/>
                <w:sz w:val="22"/>
                <w:szCs w:val="22"/>
                <w:u w:val="wave"/>
                <w:lang w:val="bg-BG"/>
              </w:rPr>
            </w:pPr>
          </w:p>
        </w:tc>
      </w:tr>
      <w:tr w:rsidR="004E7F34" w:rsidRPr="005D3BC3" w14:paraId="15D8CE1B" w14:textId="77777777" w:rsidTr="00D40BE2">
        <w:tc>
          <w:tcPr>
            <w:tcW w:w="720" w:type="dxa"/>
          </w:tcPr>
          <w:p w14:paraId="608530E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0B2815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12 dhjetor 2017</w:t>
            </w:r>
          </w:p>
        </w:tc>
        <w:tc>
          <w:tcPr>
            <w:tcW w:w="1260" w:type="dxa"/>
          </w:tcPr>
          <w:p w14:paraId="0B19860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6D37B20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0CB6921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Arben Rakipi</w:t>
            </w:r>
          </w:p>
          <w:p w14:paraId="530E34A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Henrik Ligori</w:t>
            </w:r>
          </w:p>
          <w:p w14:paraId="6307818D" w14:textId="77777777" w:rsidR="004E7F34" w:rsidRPr="005D3BC3" w:rsidRDefault="004E7F34" w:rsidP="00D40BE2">
            <w:pPr>
              <w:spacing w:line="276" w:lineRule="auto"/>
              <w:rPr>
                <w:rFonts w:eastAsia="Batang"/>
                <w:sz w:val="22"/>
                <w:szCs w:val="22"/>
                <w:u w:val="wave"/>
                <w:lang w:val="en-US"/>
              </w:rPr>
            </w:pPr>
          </w:p>
          <w:p w14:paraId="3201DA9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 Admir Belishta</w:t>
            </w:r>
          </w:p>
          <w:p w14:paraId="0C2C6B1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Moderator: Irma Balli</w:t>
            </w:r>
          </w:p>
        </w:tc>
        <w:tc>
          <w:tcPr>
            <w:tcW w:w="7165" w:type="dxa"/>
            <w:gridSpan w:val="2"/>
          </w:tcPr>
          <w:p w14:paraId="1F1511B9" w14:textId="77777777" w:rsidR="004E7F34" w:rsidRPr="005D3BC3" w:rsidRDefault="004E7F34" w:rsidP="00D40BE2">
            <w:pPr>
              <w:spacing w:line="276" w:lineRule="auto"/>
              <w:jc w:val="both"/>
              <w:rPr>
                <w:sz w:val="22"/>
                <w:szCs w:val="22"/>
                <w:lang w:val="bg-BG"/>
              </w:rPr>
            </w:pPr>
            <w:r w:rsidRPr="005D3BC3">
              <w:rPr>
                <w:sz w:val="22"/>
                <w:szCs w:val="22"/>
                <w:lang w:val="bg-BG"/>
              </w:rPr>
              <w:t>Masat e sigurimit personal.</w:t>
            </w:r>
          </w:p>
          <w:p w14:paraId="06559AC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Roli i gjykatës në kërkesat e bëra për zëvendësimin e tyre në raport me mendimin e prokurorit;</w:t>
            </w:r>
          </w:p>
          <w:p w14:paraId="1D20BE4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Zbatimi i më shumë se një mase sigurimi personal dhe i dënimeve alternative me qëllim uljen e rasteve të zbatimit të masës së sigurisë “arrest me burg” dhe dënimit me burgim;</w:t>
            </w:r>
          </w:p>
          <w:p w14:paraId="0C319EA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Përzgjedhja dhe zbatimi i masave të Sigurimit Personal, ndaj të miturve në konflikt me ligjin analizë e Kodit të Procedurës Penale dhe Kodit të Drejtësisë Penale për të Miturit;</w:t>
            </w:r>
          </w:p>
        </w:tc>
        <w:tc>
          <w:tcPr>
            <w:tcW w:w="1590" w:type="dxa"/>
            <w:gridSpan w:val="2"/>
          </w:tcPr>
          <w:p w14:paraId="669FA70F"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Korçë</w:t>
            </w:r>
          </w:p>
        </w:tc>
      </w:tr>
      <w:tr w:rsidR="004E7F34" w:rsidRPr="005D3BC3" w14:paraId="0FA234D3" w14:textId="77777777" w:rsidTr="00D40BE2">
        <w:tc>
          <w:tcPr>
            <w:tcW w:w="720" w:type="dxa"/>
          </w:tcPr>
          <w:p w14:paraId="3967AB9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92F7CA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w:t>
            </w:r>
            <w:r w:rsidRPr="005D3BC3">
              <w:rPr>
                <w:rFonts w:eastAsia="Batang"/>
                <w:sz w:val="22"/>
                <w:szCs w:val="22"/>
                <w:u w:val="wave"/>
                <w:lang w:val="en-US"/>
              </w:rPr>
              <w:t>3</w:t>
            </w:r>
            <w:r w:rsidRPr="005D3BC3">
              <w:rPr>
                <w:rFonts w:eastAsia="Batang"/>
                <w:sz w:val="22"/>
                <w:szCs w:val="22"/>
                <w:u w:val="wave"/>
                <w:lang w:val="bg-BG"/>
              </w:rPr>
              <w:t xml:space="preserve"> dhjetor 2017</w:t>
            </w:r>
          </w:p>
        </w:tc>
        <w:tc>
          <w:tcPr>
            <w:tcW w:w="1260" w:type="dxa"/>
          </w:tcPr>
          <w:p w14:paraId="0DCDEB9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2FD48A7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Ekspert të trajnuar nga Këshilli i Evropës: </w:t>
            </w:r>
            <w:r w:rsidRPr="005D3BC3">
              <w:rPr>
                <w:rFonts w:eastAsia="Batang"/>
                <w:sz w:val="22"/>
                <w:szCs w:val="22"/>
                <w:u w:val="wave"/>
                <w:lang w:val="en-US"/>
              </w:rPr>
              <w:t>Flutura Kusari</w:t>
            </w:r>
          </w:p>
          <w:p w14:paraId="07D0424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Mirela Bogdani; </w:t>
            </w:r>
          </w:p>
          <w:p w14:paraId="5B8AA7B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Joana Qeleshi</w:t>
            </w:r>
            <w:r w:rsidRPr="005D3BC3">
              <w:rPr>
                <w:rFonts w:eastAsia="Batang"/>
                <w:sz w:val="22"/>
                <w:szCs w:val="22"/>
                <w:u w:val="wave"/>
                <w:lang w:val="bg-BG"/>
              </w:rPr>
              <w:t xml:space="preserve"> </w:t>
            </w:r>
          </w:p>
        </w:tc>
        <w:tc>
          <w:tcPr>
            <w:tcW w:w="7165" w:type="dxa"/>
            <w:gridSpan w:val="2"/>
          </w:tcPr>
          <w:p w14:paraId="71509A66" w14:textId="77777777" w:rsidR="004E7F34" w:rsidRPr="005D3BC3" w:rsidRDefault="004E7F34" w:rsidP="00D40BE2">
            <w:pPr>
              <w:spacing w:line="276" w:lineRule="auto"/>
              <w:jc w:val="both"/>
              <w:rPr>
                <w:sz w:val="22"/>
                <w:szCs w:val="22"/>
                <w:lang w:val="bg-BG"/>
              </w:rPr>
            </w:pPr>
            <w:r w:rsidRPr="005D3BC3">
              <w:rPr>
                <w:sz w:val="22"/>
                <w:szCs w:val="22"/>
                <w:lang w:val="bg-BG"/>
              </w:rPr>
              <w:t>Liria e shprehjes, drejtësia  dhe media</w:t>
            </w:r>
          </w:p>
          <w:p w14:paraId="3C403E7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Standardet e parashikuara nga KEDNJ dhe jurisprudenca e GJEDNJ-së;</w:t>
            </w:r>
          </w:p>
          <w:p w14:paraId="07A9BF3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Reflektimi i tyre në kontekstin shqiptar.</w:t>
            </w:r>
          </w:p>
        </w:tc>
        <w:tc>
          <w:tcPr>
            <w:tcW w:w="1590" w:type="dxa"/>
            <w:gridSpan w:val="2"/>
          </w:tcPr>
          <w:p w14:paraId="161A56BD"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en-US"/>
              </w:rPr>
              <w:t>Korç</w:t>
            </w:r>
            <w:r w:rsidRPr="005D3BC3">
              <w:rPr>
                <w:rFonts w:eastAsia="Batang"/>
                <w:sz w:val="22"/>
                <w:szCs w:val="22"/>
                <w:u w:val="wave"/>
                <w:lang w:val="bg-BG"/>
              </w:rPr>
              <w:t>ë</w:t>
            </w:r>
          </w:p>
          <w:p w14:paraId="05790ADB"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Çdo pagesë e CoE</w:t>
            </w:r>
          </w:p>
        </w:tc>
      </w:tr>
      <w:tr w:rsidR="004E7F34" w:rsidRPr="005D3BC3" w14:paraId="7D356B7B" w14:textId="77777777" w:rsidTr="00D40BE2">
        <w:tc>
          <w:tcPr>
            <w:tcW w:w="720" w:type="dxa"/>
          </w:tcPr>
          <w:p w14:paraId="5CD13E2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249F3D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13 dhjetor 2017</w:t>
            </w:r>
          </w:p>
        </w:tc>
        <w:tc>
          <w:tcPr>
            <w:tcW w:w="1260" w:type="dxa"/>
          </w:tcPr>
          <w:p w14:paraId="4A1BAC1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22A597F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45C2CB1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Dashamir Kore</w:t>
            </w:r>
          </w:p>
          <w:p w14:paraId="5CF7448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Vangjel Kosta</w:t>
            </w:r>
          </w:p>
          <w:p w14:paraId="150D7200" w14:textId="77777777" w:rsidR="004E7F34" w:rsidRPr="005D3BC3" w:rsidRDefault="004E7F34" w:rsidP="00D40BE2">
            <w:pPr>
              <w:spacing w:line="276" w:lineRule="auto"/>
              <w:rPr>
                <w:rFonts w:eastAsia="Batang"/>
                <w:sz w:val="22"/>
                <w:szCs w:val="22"/>
                <w:u w:val="wave"/>
                <w:lang w:val="en-US"/>
              </w:rPr>
            </w:pPr>
          </w:p>
          <w:p w14:paraId="3FDB13E3" w14:textId="77777777" w:rsidR="004E7F34" w:rsidRPr="005D3BC3" w:rsidRDefault="004E7F34" w:rsidP="00D40BE2">
            <w:pPr>
              <w:shd w:val="clear" w:color="auto" w:fill="FFFFFF"/>
              <w:spacing w:line="276" w:lineRule="auto"/>
              <w:rPr>
                <w:sz w:val="22"/>
                <w:szCs w:val="22"/>
                <w:lang w:val="en-US"/>
              </w:rPr>
            </w:pPr>
            <w:r w:rsidRPr="005D3BC3">
              <w:rPr>
                <w:sz w:val="22"/>
                <w:szCs w:val="22"/>
                <w:lang w:val="en-US"/>
              </w:rPr>
              <w:t>Lehtësues:Emona Muçi</w:t>
            </w:r>
          </w:p>
          <w:p w14:paraId="5296B38C" w14:textId="77777777" w:rsidR="004E7F34" w:rsidRPr="005D3BC3" w:rsidRDefault="004E7F34" w:rsidP="00D40BE2">
            <w:pPr>
              <w:shd w:val="clear" w:color="auto" w:fill="FFFFFF"/>
              <w:spacing w:line="276" w:lineRule="auto"/>
              <w:rPr>
                <w:sz w:val="22"/>
                <w:szCs w:val="22"/>
                <w:lang w:val="en-US"/>
              </w:rPr>
            </w:pPr>
            <w:r w:rsidRPr="005D3BC3">
              <w:rPr>
                <w:sz w:val="22"/>
                <w:szCs w:val="22"/>
                <w:lang w:val="en-US"/>
              </w:rPr>
              <w:t>Moderator: Admir Belishta</w:t>
            </w:r>
          </w:p>
          <w:p w14:paraId="7A72D1A8" w14:textId="77777777" w:rsidR="004E7F34" w:rsidRPr="005D3BC3" w:rsidRDefault="004E7F34" w:rsidP="00D40BE2">
            <w:pPr>
              <w:spacing w:line="276" w:lineRule="auto"/>
              <w:rPr>
                <w:rFonts w:eastAsia="Batang"/>
                <w:sz w:val="22"/>
                <w:szCs w:val="22"/>
                <w:u w:val="wave"/>
                <w:lang w:val="en-US"/>
              </w:rPr>
            </w:pPr>
          </w:p>
        </w:tc>
        <w:tc>
          <w:tcPr>
            <w:tcW w:w="7165" w:type="dxa"/>
            <w:gridSpan w:val="2"/>
          </w:tcPr>
          <w:p w14:paraId="21E20508" w14:textId="77777777" w:rsidR="004E7F34" w:rsidRPr="005D3BC3" w:rsidRDefault="004E7F34" w:rsidP="00D40BE2">
            <w:pPr>
              <w:spacing w:line="276" w:lineRule="auto"/>
              <w:jc w:val="both"/>
              <w:rPr>
                <w:sz w:val="22"/>
                <w:szCs w:val="22"/>
                <w:lang w:val="bg-BG"/>
              </w:rPr>
            </w:pPr>
            <w:r w:rsidRPr="005D3BC3">
              <w:rPr>
                <w:sz w:val="22"/>
                <w:szCs w:val="22"/>
                <w:lang w:val="bg-BG"/>
              </w:rPr>
              <w:t>Gjykimi në Gjykatën e Shkallës së Parë dhe të Apelit në kuadrin e risive të Kodit të Procedurës Civile.</w:t>
            </w:r>
          </w:p>
          <w:p w14:paraId="76E7C611"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 </w:t>
            </w:r>
          </w:p>
          <w:p w14:paraId="34A662E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Bashkimi i çështjeve në një gjykim të vetëm. Kuptimi mbi gjykimin e shkurtuar në çështjet civile;</w:t>
            </w:r>
          </w:p>
          <w:p w14:paraId="6E2DF58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Shqyrtimi i padive për shuma të vogla dhe procedurat përkatëse;</w:t>
            </w:r>
          </w:p>
          <w:p w14:paraId="743187F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Procedura e re e “njoftimit me shpallje publike", "roli i përmbaruesit në procesin e njoftimit në gjykatë" me fokus në nenet 133 deri 144/a të Kodit të Procedurës Civile;</w:t>
            </w:r>
          </w:p>
          <w:p w14:paraId="2B3B2BF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Vendimet e gjyqtarit gjatë veprimeve paraprake; Seanca përgatitore; Urdhri për caktimin e seancës gjyqësore; Veprimet e pajtimit; Bashkëndërgjyqësia e detyrueshme me fokus në nenet 158/a - 161 të Kodit të Procedurës Civile;</w:t>
            </w:r>
          </w:p>
          <w:p w14:paraId="18124C9E" w14:textId="77777777" w:rsidR="004E7F34" w:rsidRPr="005D3BC3" w:rsidRDefault="004E7F34" w:rsidP="00D40BE2">
            <w:pPr>
              <w:spacing w:line="276" w:lineRule="auto"/>
              <w:jc w:val="both"/>
              <w:rPr>
                <w:sz w:val="22"/>
                <w:szCs w:val="22"/>
                <w:lang w:val="bg-BG"/>
              </w:rPr>
            </w:pPr>
            <w:r w:rsidRPr="005D3BC3">
              <w:rPr>
                <w:sz w:val="22"/>
                <w:szCs w:val="22"/>
                <w:lang w:val="bg-BG"/>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14:paraId="1112117C"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Korçë</w:t>
            </w:r>
          </w:p>
        </w:tc>
      </w:tr>
      <w:tr w:rsidR="00D13B75" w:rsidRPr="005D3BC3" w14:paraId="0F68E525" w14:textId="77777777" w:rsidTr="00D40BE2">
        <w:tc>
          <w:tcPr>
            <w:tcW w:w="720" w:type="dxa"/>
          </w:tcPr>
          <w:p w14:paraId="056938AF" w14:textId="77777777" w:rsidR="00D13B75" w:rsidRPr="005D3BC3" w:rsidRDefault="00D13B75" w:rsidP="00D40BE2">
            <w:pPr>
              <w:numPr>
                <w:ilvl w:val="0"/>
                <w:numId w:val="9"/>
              </w:numPr>
              <w:spacing w:line="276" w:lineRule="auto"/>
              <w:rPr>
                <w:rFonts w:eastAsia="Batang"/>
                <w:sz w:val="22"/>
                <w:szCs w:val="22"/>
                <w:u w:val="wave"/>
                <w:lang w:val="bg-BG"/>
              </w:rPr>
            </w:pPr>
          </w:p>
        </w:tc>
        <w:tc>
          <w:tcPr>
            <w:tcW w:w="1170" w:type="dxa"/>
          </w:tcPr>
          <w:p w14:paraId="30B053BD" w14:textId="77777777" w:rsidR="00D13B75" w:rsidRPr="00D13B75" w:rsidRDefault="00D13B75" w:rsidP="003059E5">
            <w:pPr>
              <w:rPr>
                <w:rFonts w:eastAsia="Batang"/>
                <w:sz w:val="22"/>
                <w:szCs w:val="22"/>
                <w:u w:val="wave"/>
              </w:rPr>
            </w:pPr>
            <w:r w:rsidRPr="00D13B75">
              <w:rPr>
                <w:rFonts w:eastAsia="Batang"/>
                <w:sz w:val="22"/>
                <w:szCs w:val="22"/>
                <w:u w:val="wave"/>
              </w:rPr>
              <w:t>13 dhjetor 2017</w:t>
            </w:r>
          </w:p>
        </w:tc>
        <w:tc>
          <w:tcPr>
            <w:tcW w:w="1260" w:type="dxa"/>
          </w:tcPr>
          <w:p w14:paraId="77893C0B" w14:textId="77777777" w:rsidR="00D13B75" w:rsidRPr="00D13B75" w:rsidRDefault="00D13B75" w:rsidP="003059E5">
            <w:pPr>
              <w:rPr>
                <w:rFonts w:eastAsia="Batang"/>
                <w:sz w:val="22"/>
                <w:szCs w:val="22"/>
                <w:u w:val="wave"/>
              </w:rPr>
            </w:pPr>
            <w:r w:rsidRPr="00D13B75">
              <w:rPr>
                <w:rFonts w:eastAsia="Batang"/>
                <w:sz w:val="22"/>
                <w:szCs w:val="22"/>
                <w:u w:val="wave"/>
              </w:rPr>
              <w:t xml:space="preserve">ShM / QNLQ / Programi </w:t>
            </w:r>
            <w:r w:rsidRPr="00D13B75">
              <w:rPr>
                <w:rFonts w:eastAsia="Batang"/>
                <w:sz w:val="22"/>
                <w:szCs w:val="22"/>
                <w:u w:val="wave"/>
              </w:rPr>
              <w:lastRenderedPageBreak/>
              <w:t>Granteve të Vogla të Komisionit për Demokraci të Ambasadës së ShBA</w:t>
            </w:r>
          </w:p>
        </w:tc>
        <w:tc>
          <w:tcPr>
            <w:tcW w:w="2043" w:type="dxa"/>
          </w:tcPr>
          <w:p w14:paraId="66D16FA6" w14:textId="77777777" w:rsidR="00D13B75" w:rsidRDefault="00D13B75" w:rsidP="003059E5">
            <w:pPr>
              <w:rPr>
                <w:sz w:val="22"/>
                <w:szCs w:val="22"/>
              </w:rPr>
            </w:pPr>
            <w:r>
              <w:rPr>
                <w:sz w:val="22"/>
                <w:szCs w:val="22"/>
              </w:rPr>
              <w:lastRenderedPageBreak/>
              <w:t>Ekspertw:</w:t>
            </w:r>
          </w:p>
          <w:p w14:paraId="0BB524AD" w14:textId="77777777" w:rsidR="00D13B75" w:rsidRPr="00D13B75" w:rsidRDefault="00D13B75" w:rsidP="003059E5">
            <w:pPr>
              <w:rPr>
                <w:sz w:val="22"/>
                <w:szCs w:val="22"/>
              </w:rPr>
            </w:pPr>
            <w:r w:rsidRPr="00D13B75">
              <w:rPr>
                <w:sz w:val="22"/>
                <w:szCs w:val="22"/>
              </w:rPr>
              <w:t>Anita Pilika</w:t>
            </w:r>
          </w:p>
          <w:p w14:paraId="3F4CAD81" w14:textId="77777777" w:rsidR="00D13B75" w:rsidRPr="00D13B75" w:rsidRDefault="00D13B75" w:rsidP="003059E5">
            <w:pPr>
              <w:rPr>
                <w:sz w:val="22"/>
                <w:szCs w:val="22"/>
              </w:rPr>
            </w:pPr>
            <w:r w:rsidRPr="00D13B75">
              <w:rPr>
                <w:sz w:val="22"/>
                <w:szCs w:val="22"/>
              </w:rPr>
              <w:t>Dritan Reshka</w:t>
            </w:r>
          </w:p>
        </w:tc>
        <w:tc>
          <w:tcPr>
            <w:tcW w:w="7165" w:type="dxa"/>
            <w:gridSpan w:val="2"/>
          </w:tcPr>
          <w:p w14:paraId="7BA91197" w14:textId="77777777" w:rsidR="00D13B75" w:rsidRPr="00D13B75" w:rsidRDefault="00D13B75" w:rsidP="003059E5">
            <w:pPr>
              <w:jc w:val="both"/>
              <w:rPr>
                <w:rFonts w:eastAsia="Times New Roman"/>
                <w:sz w:val="22"/>
                <w:szCs w:val="22"/>
                <w:lang w:val="bg-BG"/>
              </w:rPr>
            </w:pPr>
            <w:r w:rsidRPr="00D13B75">
              <w:rPr>
                <w:rFonts w:eastAsia="Times New Roman"/>
                <w:sz w:val="22"/>
                <w:szCs w:val="22"/>
                <w:lang w:val="bg-BG"/>
              </w:rPr>
              <w:t>Parimet dhe rregullat e sjelljes profesionale gjatë procesit të dhënies së drejtësisë. Respektimi i tyre nga gjyqtarët dhe prokurorët</w:t>
            </w:r>
            <w:r w:rsidRPr="00D13B75">
              <w:rPr>
                <w:rFonts w:eastAsia="Times New Roman"/>
                <w:sz w:val="22"/>
                <w:szCs w:val="22"/>
              </w:rPr>
              <w:t xml:space="preserve"> (kandidatët për magjistratë viti II)</w:t>
            </w:r>
          </w:p>
        </w:tc>
        <w:tc>
          <w:tcPr>
            <w:tcW w:w="1590" w:type="dxa"/>
            <w:gridSpan w:val="2"/>
          </w:tcPr>
          <w:p w14:paraId="2014C4FE" w14:textId="77777777" w:rsidR="00D13B75" w:rsidRPr="00D13B75" w:rsidRDefault="00D13B75" w:rsidP="003059E5">
            <w:pPr>
              <w:rPr>
                <w:rFonts w:eastAsia="Batang"/>
                <w:sz w:val="22"/>
                <w:szCs w:val="22"/>
                <w:u w:val="wave"/>
              </w:rPr>
            </w:pPr>
            <w:r w:rsidRPr="00D13B75">
              <w:rPr>
                <w:rFonts w:eastAsia="Batang"/>
                <w:sz w:val="22"/>
                <w:szCs w:val="22"/>
                <w:u w:val="wave"/>
              </w:rPr>
              <w:t>Hotel Mondial</w:t>
            </w:r>
          </w:p>
          <w:p w14:paraId="57D616EB" w14:textId="77777777" w:rsidR="00D13B75" w:rsidRPr="00D13B75" w:rsidRDefault="00D13B75" w:rsidP="003059E5">
            <w:pPr>
              <w:rPr>
                <w:rFonts w:eastAsia="Batang"/>
                <w:sz w:val="22"/>
                <w:szCs w:val="22"/>
                <w:u w:val="wave"/>
              </w:rPr>
            </w:pPr>
            <w:r w:rsidRPr="00D13B75">
              <w:rPr>
                <w:rFonts w:eastAsia="Batang"/>
                <w:sz w:val="22"/>
                <w:szCs w:val="22"/>
                <w:u w:val="wave"/>
              </w:rPr>
              <w:t>Tiranë</w:t>
            </w:r>
          </w:p>
          <w:p w14:paraId="4B3A1C9F" w14:textId="77777777" w:rsidR="00D13B75" w:rsidRPr="00D13B75" w:rsidRDefault="00D13B75" w:rsidP="003059E5">
            <w:pPr>
              <w:rPr>
                <w:rFonts w:eastAsia="Batang"/>
                <w:sz w:val="22"/>
                <w:szCs w:val="22"/>
                <w:u w:val="wave"/>
              </w:rPr>
            </w:pPr>
          </w:p>
        </w:tc>
      </w:tr>
      <w:tr w:rsidR="004E7F34" w:rsidRPr="005D3BC3" w14:paraId="077D77D0" w14:textId="77777777" w:rsidTr="00D40BE2">
        <w:tc>
          <w:tcPr>
            <w:tcW w:w="720" w:type="dxa"/>
          </w:tcPr>
          <w:p w14:paraId="462B66B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A0FCBF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13-14 dhjetor 2017</w:t>
            </w:r>
          </w:p>
        </w:tc>
        <w:tc>
          <w:tcPr>
            <w:tcW w:w="1260" w:type="dxa"/>
          </w:tcPr>
          <w:p w14:paraId="1B100AD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IRZ</w:t>
            </w:r>
          </w:p>
          <w:p w14:paraId="517C7A4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Avokatura e Shtetit</w:t>
            </w:r>
          </w:p>
          <w:p w14:paraId="2F6AC02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2D5B001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171E93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Agim Hysi </w:t>
            </w:r>
          </w:p>
          <w:p w14:paraId="0B01CB2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Alma Hicka </w:t>
            </w:r>
          </w:p>
          <w:p w14:paraId="5EDB0615" w14:textId="77777777" w:rsidR="004E7F34" w:rsidRPr="005D3BC3" w:rsidRDefault="004E7F34" w:rsidP="00D40BE2">
            <w:pPr>
              <w:spacing w:line="276" w:lineRule="auto"/>
              <w:rPr>
                <w:rFonts w:eastAsia="Batang"/>
                <w:sz w:val="22"/>
                <w:szCs w:val="22"/>
                <w:u w:val="wave"/>
                <w:lang w:val="bg-BG"/>
              </w:rPr>
            </w:pPr>
          </w:p>
          <w:p w14:paraId="138543F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Lehtesues: Engert Pëllumbi</w:t>
            </w:r>
          </w:p>
          <w:p w14:paraId="7A8C7F77" w14:textId="77777777" w:rsidR="004E7F34" w:rsidRPr="005D3BC3" w:rsidRDefault="004E7F34" w:rsidP="00D40BE2">
            <w:pPr>
              <w:spacing w:line="276" w:lineRule="auto"/>
              <w:rPr>
                <w:rFonts w:eastAsia="Batang"/>
                <w:sz w:val="22"/>
                <w:szCs w:val="22"/>
                <w:u w:val="wave"/>
                <w:lang w:val="bg-BG"/>
              </w:rPr>
            </w:pPr>
          </w:p>
          <w:p w14:paraId="7B02EF4A"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3AA2DBD9" w14:textId="77777777" w:rsidR="004E7F34" w:rsidRPr="005D3BC3" w:rsidRDefault="004E7F34" w:rsidP="00D40BE2">
            <w:pPr>
              <w:spacing w:line="276" w:lineRule="auto"/>
              <w:jc w:val="both"/>
              <w:rPr>
                <w:sz w:val="22"/>
                <w:szCs w:val="22"/>
                <w:lang w:val="bg-BG"/>
              </w:rPr>
            </w:pPr>
            <w:r w:rsidRPr="005D3BC3">
              <w:rPr>
                <w:sz w:val="22"/>
                <w:szCs w:val="22"/>
                <w:lang w:val="bg-BG"/>
              </w:rPr>
              <w:t>Juridiksioni i GJEDNJ-së.</w:t>
            </w:r>
          </w:p>
          <w:p w14:paraId="14D8F85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Praktika gjyqësore;</w:t>
            </w:r>
          </w:p>
          <w:p w14:paraId="62BADECA"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Procesi paraprak i GJEDNJ-së; dorëzimi i aplikimeve në gjykatë; procedura gjyqësore; zbatimi i vendimeve të GJEDNJ-së;</w:t>
            </w:r>
          </w:p>
          <w:p w14:paraId="3601E16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Simulim i një gjyqi në GJEDNJ;</w:t>
            </w:r>
          </w:p>
          <w:p w14:paraId="0130BCC2"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Jurisprudenca e GJEDNJ-së si burim i të drejtës. Zbatimi i drejtpërdrejtë i KEDNJ-së.  (pjesëmarrës do të jenë gjyqtarë/prokurorë/avokatë shteti). </w:t>
            </w:r>
          </w:p>
        </w:tc>
        <w:tc>
          <w:tcPr>
            <w:tcW w:w="1590" w:type="dxa"/>
            <w:gridSpan w:val="2"/>
          </w:tcPr>
          <w:p w14:paraId="45C60284"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 xml:space="preserve">Tiranë </w:t>
            </w:r>
          </w:p>
          <w:p w14:paraId="585B69F4" w14:textId="77777777" w:rsidR="004E7F34" w:rsidRPr="005D3BC3" w:rsidRDefault="004E7F34" w:rsidP="00D40BE2">
            <w:pPr>
              <w:spacing w:line="276" w:lineRule="auto"/>
              <w:jc w:val="center"/>
              <w:rPr>
                <w:rFonts w:eastAsia="Batang"/>
                <w:sz w:val="22"/>
                <w:szCs w:val="22"/>
                <w:u w:val="wave"/>
                <w:lang w:val="bg-BG"/>
              </w:rPr>
            </w:pPr>
          </w:p>
          <w:p w14:paraId="45FC9F70" w14:textId="284457F7" w:rsidR="004E7F34" w:rsidRPr="005D3BC3" w:rsidRDefault="004E7F34" w:rsidP="00D40BE2">
            <w:pPr>
              <w:spacing w:line="276" w:lineRule="auto"/>
              <w:jc w:val="center"/>
              <w:rPr>
                <w:rFonts w:eastAsia="Batang"/>
                <w:sz w:val="22"/>
                <w:szCs w:val="22"/>
                <w:u w:val="wave"/>
                <w:lang w:val="bg-BG"/>
              </w:rPr>
            </w:pPr>
          </w:p>
        </w:tc>
      </w:tr>
      <w:tr w:rsidR="004E7F34" w:rsidRPr="005D3BC3" w14:paraId="0826C1CA" w14:textId="77777777" w:rsidTr="00D40BE2">
        <w:tc>
          <w:tcPr>
            <w:tcW w:w="720" w:type="dxa"/>
          </w:tcPr>
          <w:p w14:paraId="736A1E2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913DC3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13-14 dhjetor 2017</w:t>
            </w:r>
          </w:p>
        </w:tc>
        <w:tc>
          <w:tcPr>
            <w:tcW w:w="1260" w:type="dxa"/>
          </w:tcPr>
          <w:p w14:paraId="19F320C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1F3DA8D2" w14:textId="77777777" w:rsidR="004E7F34" w:rsidRPr="005D3BC3" w:rsidRDefault="004E7F34" w:rsidP="00D40BE2">
            <w:pPr>
              <w:spacing w:line="276" w:lineRule="auto"/>
              <w:rPr>
                <w:sz w:val="22"/>
                <w:szCs w:val="22"/>
                <w:shd w:val="clear" w:color="auto" w:fill="FFFFFF"/>
                <w:lang w:val="en-US"/>
              </w:rPr>
            </w:pPr>
            <w:r w:rsidRPr="005D3BC3">
              <w:rPr>
                <w:sz w:val="22"/>
                <w:szCs w:val="22"/>
                <w:shd w:val="clear" w:color="auto" w:fill="FFFFFF"/>
                <w:lang w:val="en-US"/>
              </w:rPr>
              <w:t>Ekspertë Keshilli i Europes</w:t>
            </w:r>
          </w:p>
          <w:p w14:paraId="1B82460D" w14:textId="77777777" w:rsidR="004E7F34" w:rsidRPr="005D3BC3" w:rsidRDefault="004E7F34" w:rsidP="00D40BE2">
            <w:pPr>
              <w:spacing w:line="276" w:lineRule="auto"/>
              <w:rPr>
                <w:sz w:val="22"/>
                <w:szCs w:val="22"/>
                <w:shd w:val="clear" w:color="auto" w:fill="FFFFFF"/>
                <w:lang w:val="en-US"/>
              </w:rPr>
            </w:pPr>
            <w:r w:rsidRPr="005D3BC3">
              <w:rPr>
                <w:sz w:val="22"/>
                <w:szCs w:val="22"/>
                <w:shd w:val="clear" w:color="auto" w:fill="FFFFFF"/>
                <w:lang w:val="en-US"/>
              </w:rPr>
              <w:t>Mrs Katrin Wladasch</w:t>
            </w:r>
          </w:p>
          <w:p w14:paraId="6FC61851" w14:textId="77777777" w:rsidR="004E7F34" w:rsidRPr="005D3BC3" w:rsidRDefault="004E7F34" w:rsidP="00D40BE2">
            <w:pPr>
              <w:spacing w:line="276" w:lineRule="auto"/>
              <w:rPr>
                <w:sz w:val="22"/>
                <w:szCs w:val="22"/>
                <w:shd w:val="clear" w:color="auto" w:fill="FFFFFF"/>
                <w:lang w:val="bg-BG"/>
              </w:rPr>
            </w:pPr>
            <w:r w:rsidRPr="005D3BC3">
              <w:rPr>
                <w:sz w:val="22"/>
                <w:szCs w:val="22"/>
                <w:shd w:val="clear" w:color="auto" w:fill="FFFFFF"/>
                <w:lang w:val="bg-BG"/>
              </w:rPr>
              <w:t>Elsa Toska</w:t>
            </w:r>
          </w:p>
          <w:p w14:paraId="1D9FD317" w14:textId="77777777" w:rsidR="004E7F34" w:rsidRPr="005D3BC3" w:rsidRDefault="004E7F34" w:rsidP="00D40BE2">
            <w:pPr>
              <w:spacing w:line="276" w:lineRule="auto"/>
              <w:rPr>
                <w:sz w:val="22"/>
                <w:szCs w:val="22"/>
                <w:shd w:val="clear" w:color="auto" w:fill="FFFFFF"/>
                <w:lang w:val="bg-BG"/>
              </w:rPr>
            </w:pPr>
          </w:p>
          <w:p w14:paraId="1771CFFB" w14:textId="77777777" w:rsidR="004E7F34" w:rsidRPr="005D3BC3" w:rsidRDefault="004E7F34" w:rsidP="00D40BE2">
            <w:pPr>
              <w:spacing w:line="276" w:lineRule="auto"/>
              <w:rPr>
                <w:sz w:val="22"/>
                <w:szCs w:val="22"/>
                <w:shd w:val="clear" w:color="auto" w:fill="FFFFFF"/>
                <w:lang w:val="bg-BG"/>
              </w:rPr>
            </w:pPr>
          </w:p>
          <w:p w14:paraId="0444939F" w14:textId="77777777" w:rsidR="004E7F34" w:rsidRPr="005D3BC3" w:rsidRDefault="004E7F34" w:rsidP="00D40BE2">
            <w:pPr>
              <w:spacing w:line="276" w:lineRule="auto"/>
              <w:rPr>
                <w:sz w:val="22"/>
                <w:szCs w:val="22"/>
                <w:shd w:val="clear" w:color="auto" w:fill="FFFFFF"/>
                <w:lang w:val="bg-BG"/>
              </w:rPr>
            </w:pPr>
          </w:p>
          <w:p w14:paraId="55E00085" w14:textId="77777777" w:rsidR="004E7F34" w:rsidRPr="005D3BC3" w:rsidRDefault="004E7F34" w:rsidP="00D40BE2">
            <w:pPr>
              <w:spacing w:line="276" w:lineRule="auto"/>
              <w:rPr>
                <w:sz w:val="22"/>
                <w:szCs w:val="22"/>
                <w:shd w:val="clear" w:color="auto" w:fill="FFFFFF"/>
                <w:lang w:val="bg-BG"/>
              </w:rPr>
            </w:pPr>
          </w:p>
          <w:p w14:paraId="0D80CC48"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2129911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Trajnim i gjyqtarëve dhe prokurorëve bazuar në materialet e programit/platformës HELP për:</w:t>
            </w:r>
          </w:p>
          <w:p w14:paraId="52AFFC4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Nenin 14 të KEDNJ-së. Ndalimi i diskriminimit;</w:t>
            </w:r>
          </w:p>
          <w:p w14:paraId="446D9F8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Diskriminimin e komuniteteve me aftësi të kufizuara;</w:t>
            </w:r>
          </w:p>
          <w:p w14:paraId="3C8E14A6"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Diskriminimin e minoriteteve;</w:t>
            </w:r>
          </w:p>
          <w:p w14:paraId="31BB01E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Diskriminimin e romëve;</w:t>
            </w:r>
          </w:p>
          <w:p w14:paraId="6E445CA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Diskriminimin e komunitetit LGBTI (njëditor). </w:t>
            </w:r>
          </w:p>
        </w:tc>
        <w:tc>
          <w:tcPr>
            <w:tcW w:w="1590" w:type="dxa"/>
            <w:gridSpan w:val="2"/>
          </w:tcPr>
          <w:p w14:paraId="4FA31775" w14:textId="77777777" w:rsidR="004E7F34" w:rsidRPr="005D3BC3" w:rsidRDefault="004E7F34" w:rsidP="00D40BE2">
            <w:pPr>
              <w:spacing w:line="276" w:lineRule="auto"/>
              <w:rPr>
                <w:sz w:val="22"/>
                <w:szCs w:val="22"/>
                <w:lang w:val="en-US"/>
              </w:rPr>
            </w:pPr>
          </w:p>
          <w:p w14:paraId="3EC7C489"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SHM</w:t>
            </w:r>
          </w:p>
          <w:p w14:paraId="10CB9E3A" w14:textId="77777777" w:rsidR="004E7F34" w:rsidRPr="005D3BC3" w:rsidRDefault="004E7F34" w:rsidP="00D40BE2">
            <w:pPr>
              <w:spacing w:line="276" w:lineRule="auto"/>
              <w:jc w:val="center"/>
              <w:rPr>
                <w:rFonts w:eastAsia="Batang"/>
                <w:sz w:val="22"/>
                <w:szCs w:val="22"/>
                <w:u w:val="wave"/>
                <w:lang w:val="bg-BG"/>
              </w:rPr>
            </w:pPr>
          </w:p>
          <w:p w14:paraId="6E81E478" w14:textId="10124742" w:rsidR="004E7F34" w:rsidRPr="005D3BC3" w:rsidRDefault="004E7F34" w:rsidP="00D40BE2">
            <w:pPr>
              <w:spacing w:line="276" w:lineRule="auto"/>
              <w:jc w:val="center"/>
              <w:rPr>
                <w:rFonts w:eastAsia="Batang"/>
                <w:sz w:val="22"/>
                <w:szCs w:val="22"/>
                <w:u w:val="wave"/>
                <w:lang w:val="bg-BG"/>
              </w:rPr>
            </w:pPr>
          </w:p>
        </w:tc>
      </w:tr>
      <w:tr w:rsidR="004E7F34" w:rsidRPr="005D3BC3" w14:paraId="5CD13107" w14:textId="77777777" w:rsidTr="00D40BE2">
        <w:tc>
          <w:tcPr>
            <w:tcW w:w="720" w:type="dxa"/>
          </w:tcPr>
          <w:p w14:paraId="51E50EF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B7BF67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18 dhjetor 2017</w:t>
            </w:r>
          </w:p>
        </w:tc>
        <w:tc>
          <w:tcPr>
            <w:tcW w:w="1260" w:type="dxa"/>
          </w:tcPr>
          <w:p w14:paraId="3DAC14A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0DA1B63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 i Këshillit të Evropës: Darjan Pavli </w:t>
            </w:r>
          </w:p>
          <w:p w14:paraId="0FD9455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SHM: </w:t>
            </w:r>
            <w:r w:rsidRPr="005D3BC3">
              <w:rPr>
                <w:rFonts w:eastAsia="Batang"/>
                <w:sz w:val="22"/>
                <w:szCs w:val="22"/>
                <w:u w:val="wave"/>
                <w:lang w:val="en-US"/>
              </w:rPr>
              <w:t>Edlira Petri</w:t>
            </w:r>
            <w:r w:rsidRPr="005D3BC3">
              <w:rPr>
                <w:rFonts w:eastAsia="Batang"/>
                <w:sz w:val="22"/>
                <w:szCs w:val="22"/>
                <w:u w:val="wave"/>
                <w:lang w:val="bg-BG"/>
              </w:rPr>
              <w:t xml:space="preserve"> </w:t>
            </w:r>
          </w:p>
          <w:p w14:paraId="1D46B64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Margarita Buhali</w:t>
            </w:r>
          </w:p>
        </w:tc>
        <w:tc>
          <w:tcPr>
            <w:tcW w:w="7165" w:type="dxa"/>
            <w:gridSpan w:val="2"/>
          </w:tcPr>
          <w:p w14:paraId="3CCBDC85" w14:textId="77777777" w:rsidR="004E7F34" w:rsidRPr="005D3BC3" w:rsidRDefault="004E7F34" w:rsidP="00D40BE2">
            <w:pPr>
              <w:spacing w:line="276" w:lineRule="auto"/>
              <w:jc w:val="both"/>
              <w:rPr>
                <w:sz w:val="22"/>
                <w:szCs w:val="22"/>
                <w:lang w:val="bg-BG"/>
              </w:rPr>
            </w:pPr>
            <w:r w:rsidRPr="005D3BC3">
              <w:rPr>
                <w:sz w:val="22"/>
                <w:szCs w:val="22"/>
                <w:lang w:val="bg-BG"/>
              </w:rPr>
              <w:t>Liria e shprehjes, drejtësia  dhe media</w:t>
            </w:r>
          </w:p>
          <w:p w14:paraId="73D7B78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Standardet e parashikuara nga KEDNJ dhe jurisprudenca e GJEDNJ-së;</w:t>
            </w:r>
          </w:p>
          <w:p w14:paraId="35A88E62"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Reflektimi i tyre në kontekstin shqiptar.</w:t>
            </w:r>
          </w:p>
        </w:tc>
        <w:tc>
          <w:tcPr>
            <w:tcW w:w="1590" w:type="dxa"/>
            <w:gridSpan w:val="2"/>
          </w:tcPr>
          <w:p w14:paraId="1E6B2570"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Vlorë</w:t>
            </w:r>
          </w:p>
          <w:p w14:paraId="6E76C0D9"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Çdo pagesë e CoE</w:t>
            </w:r>
          </w:p>
        </w:tc>
      </w:tr>
      <w:tr w:rsidR="004E7F34" w:rsidRPr="005D3BC3" w14:paraId="7EC02B72" w14:textId="77777777" w:rsidTr="00D40BE2">
        <w:tc>
          <w:tcPr>
            <w:tcW w:w="720" w:type="dxa"/>
          </w:tcPr>
          <w:p w14:paraId="6052BE7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161F52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18 dhjetor 2017</w:t>
            </w:r>
          </w:p>
        </w:tc>
        <w:tc>
          <w:tcPr>
            <w:tcW w:w="1260" w:type="dxa"/>
          </w:tcPr>
          <w:p w14:paraId="0605F6A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2DD3AA8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Vangjel Kosta</w:t>
            </w:r>
          </w:p>
          <w:p w14:paraId="2C41B25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Dashamir Kore</w:t>
            </w:r>
          </w:p>
          <w:p w14:paraId="6F62ACE2" w14:textId="77777777" w:rsidR="004E7F34" w:rsidRPr="005D3BC3" w:rsidRDefault="004E7F34" w:rsidP="00D40BE2">
            <w:pPr>
              <w:spacing w:line="276" w:lineRule="auto"/>
              <w:rPr>
                <w:rFonts w:eastAsia="Batang"/>
                <w:sz w:val="22"/>
                <w:szCs w:val="22"/>
                <w:u w:val="wave"/>
                <w:lang w:val="en-US"/>
              </w:rPr>
            </w:pPr>
          </w:p>
          <w:p w14:paraId="378F43A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Lehtësues: Brikena Lubonja</w:t>
            </w:r>
          </w:p>
          <w:p w14:paraId="0E241B2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Moderator: Agim Hysi</w:t>
            </w:r>
          </w:p>
        </w:tc>
        <w:tc>
          <w:tcPr>
            <w:tcW w:w="7165" w:type="dxa"/>
            <w:gridSpan w:val="2"/>
          </w:tcPr>
          <w:p w14:paraId="1A31FF02"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Gjykimi në Gjykatën e Shkallës së Parë dhe të Apelit në kuadrin e risive të Kodit të Procedurës Civile.</w:t>
            </w:r>
          </w:p>
          <w:p w14:paraId="0B10BBC8"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 </w:t>
            </w:r>
          </w:p>
          <w:p w14:paraId="1C00A925"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w:t>
            </w:r>
            <w:r w:rsidRPr="005D3BC3">
              <w:rPr>
                <w:sz w:val="22"/>
                <w:szCs w:val="22"/>
                <w:lang w:val="bg-BG"/>
              </w:rPr>
              <w:tab/>
              <w:t>Bashkimi i çështjeve në një gjykim të vetëm. Kuptimi mbi gjykimin e shkurtuar në çështjet civile;</w:t>
            </w:r>
          </w:p>
          <w:p w14:paraId="6065C0D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Shqyrtimi i padive për shuma të vogla dhe procedurat përkatëse;</w:t>
            </w:r>
          </w:p>
          <w:p w14:paraId="3AA3CE2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Procedura e re e “njoftimit me shpallje publike", "roli i përmbaruesit në procesin e njoftimit në gjykatë" me fokus në nenet 133 deri 144/a të Kodit të Procedurës Civile;</w:t>
            </w:r>
          </w:p>
          <w:p w14:paraId="3927692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Vendimet e gjyqtarit gjatë veprimeve paraprake; Seanca përgatitore; Urdhri për caktimin e seancës gjyqësore; Veprimet e pajtimit; Bashkëndërgjyqësia e detyrueshme me fokus në nenet 158/a - 161 të Kodit të Procedurës Civile;</w:t>
            </w:r>
          </w:p>
          <w:p w14:paraId="37FAF575" w14:textId="77777777" w:rsidR="004E7F34" w:rsidRPr="005D3BC3" w:rsidRDefault="004E7F34" w:rsidP="00D40BE2">
            <w:pPr>
              <w:spacing w:line="276" w:lineRule="auto"/>
              <w:jc w:val="both"/>
              <w:rPr>
                <w:sz w:val="22"/>
                <w:szCs w:val="22"/>
                <w:lang w:val="bg-BG"/>
              </w:rPr>
            </w:pPr>
            <w:r w:rsidRPr="005D3BC3">
              <w:rPr>
                <w:sz w:val="22"/>
                <w:szCs w:val="22"/>
                <w:lang w:val="bg-BG"/>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14:paraId="31A76AFD"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lastRenderedPageBreak/>
              <w:t>Vlorë</w:t>
            </w:r>
          </w:p>
        </w:tc>
      </w:tr>
      <w:tr w:rsidR="004E7F34" w:rsidRPr="005D3BC3" w14:paraId="0684D818" w14:textId="77777777" w:rsidTr="00D40BE2">
        <w:tc>
          <w:tcPr>
            <w:tcW w:w="720" w:type="dxa"/>
          </w:tcPr>
          <w:p w14:paraId="2D4FB5D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5FEE113" w14:textId="77777777" w:rsidR="004E7F34" w:rsidRPr="005D3BC3" w:rsidRDefault="004E7F34" w:rsidP="00D40BE2">
            <w:pPr>
              <w:spacing w:line="276" w:lineRule="auto"/>
              <w:rPr>
                <w:sz w:val="22"/>
                <w:szCs w:val="22"/>
                <w:lang w:val="bg-BG"/>
              </w:rPr>
            </w:pPr>
            <w:r w:rsidRPr="005D3BC3">
              <w:rPr>
                <w:sz w:val="22"/>
                <w:szCs w:val="22"/>
                <w:lang w:val="bg-BG"/>
              </w:rPr>
              <w:t>18-19 dhjetor 2017</w:t>
            </w:r>
          </w:p>
        </w:tc>
        <w:tc>
          <w:tcPr>
            <w:tcW w:w="1260" w:type="dxa"/>
          </w:tcPr>
          <w:p w14:paraId="7E0D810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71C9FD2"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502C1BDF" w14:textId="77777777" w:rsidR="004E7F34" w:rsidRPr="005D3BC3" w:rsidRDefault="004E7F34" w:rsidP="00D40BE2">
            <w:pPr>
              <w:spacing w:line="276" w:lineRule="auto"/>
              <w:jc w:val="both"/>
              <w:rPr>
                <w:sz w:val="22"/>
                <w:szCs w:val="22"/>
                <w:lang w:val="en-US"/>
              </w:rPr>
            </w:pPr>
            <w:r w:rsidRPr="005D3BC3">
              <w:rPr>
                <w:sz w:val="22"/>
                <w:szCs w:val="22"/>
                <w:lang w:val="en-US"/>
              </w:rPr>
              <w:t>Alma Hicka</w:t>
            </w:r>
          </w:p>
          <w:p w14:paraId="47361905" w14:textId="77777777" w:rsidR="004E7F34" w:rsidRPr="005D3BC3" w:rsidRDefault="004E7F34" w:rsidP="00D40BE2">
            <w:pPr>
              <w:spacing w:line="276" w:lineRule="auto"/>
              <w:jc w:val="both"/>
              <w:rPr>
                <w:sz w:val="22"/>
                <w:szCs w:val="22"/>
                <w:lang w:val="bg-BG"/>
              </w:rPr>
            </w:pPr>
            <w:r w:rsidRPr="005D3BC3">
              <w:rPr>
                <w:sz w:val="22"/>
                <w:szCs w:val="22"/>
                <w:lang w:val="bg-BG"/>
              </w:rPr>
              <w:t>Altin Shkurti</w:t>
            </w:r>
          </w:p>
          <w:p w14:paraId="016ABAF3" w14:textId="77777777" w:rsidR="004E7F34" w:rsidRPr="005D3BC3" w:rsidRDefault="004E7F34" w:rsidP="00D40BE2">
            <w:pPr>
              <w:spacing w:line="276" w:lineRule="auto"/>
              <w:jc w:val="both"/>
              <w:rPr>
                <w:sz w:val="22"/>
                <w:szCs w:val="22"/>
                <w:lang w:val="en-US"/>
              </w:rPr>
            </w:pPr>
          </w:p>
          <w:p w14:paraId="76929F7E" w14:textId="77777777" w:rsidR="004E7F34" w:rsidRPr="005D3BC3" w:rsidRDefault="004E7F34" w:rsidP="00D40BE2">
            <w:pPr>
              <w:spacing w:line="276" w:lineRule="auto"/>
              <w:jc w:val="both"/>
              <w:rPr>
                <w:sz w:val="22"/>
                <w:szCs w:val="22"/>
                <w:lang w:val="en-US"/>
              </w:rPr>
            </w:pPr>
            <w:r w:rsidRPr="005D3BC3">
              <w:rPr>
                <w:sz w:val="22"/>
                <w:szCs w:val="22"/>
                <w:lang w:val="en-US"/>
              </w:rPr>
              <w:t>Lehtësuese:</w:t>
            </w:r>
          </w:p>
          <w:p w14:paraId="71FD8CD9" w14:textId="77777777" w:rsidR="004E7F34" w:rsidRPr="005D3BC3" w:rsidRDefault="004E7F34" w:rsidP="00D40BE2">
            <w:pPr>
              <w:spacing w:line="276" w:lineRule="auto"/>
              <w:jc w:val="both"/>
              <w:rPr>
                <w:sz w:val="22"/>
                <w:szCs w:val="22"/>
                <w:lang w:val="bg-BG"/>
              </w:rPr>
            </w:pPr>
            <w:r w:rsidRPr="005D3BC3">
              <w:rPr>
                <w:sz w:val="22"/>
                <w:szCs w:val="22"/>
                <w:lang w:val="bg-BG"/>
              </w:rPr>
              <w:t>Lutfije Celami</w:t>
            </w:r>
          </w:p>
          <w:p w14:paraId="271151C0" w14:textId="77777777" w:rsidR="004E7F34" w:rsidRPr="005D3BC3" w:rsidRDefault="004E7F34" w:rsidP="00D40BE2">
            <w:pPr>
              <w:spacing w:line="276" w:lineRule="auto"/>
              <w:jc w:val="both"/>
              <w:rPr>
                <w:sz w:val="22"/>
                <w:szCs w:val="22"/>
                <w:lang w:val="bg-BG"/>
              </w:rPr>
            </w:pPr>
          </w:p>
          <w:p w14:paraId="5E7A0266" w14:textId="77777777" w:rsidR="004E7F34" w:rsidRPr="005D3BC3" w:rsidRDefault="004E7F34" w:rsidP="00D40BE2">
            <w:pPr>
              <w:spacing w:line="276" w:lineRule="auto"/>
              <w:jc w:val="both"/>
              <w:rPr>
                <w:rFonts w:eastAsia="Batang"/>
                <w:sz w:val="22"/>
                <w:szCs w:val="22"/>
                <w:u w:val="wave"/>
                <w:lang w:val="en-US"/>
              </w:rPr>
            </w:pPr>
            <w:r w:rsidRPr="005D3BC3">
              <w:rPr>
                <w:rFonts w:eastAsia="Batang"/>
                <w:sz w:val="22"/>
                <w:szCs w:val="22"/>
                <w:u w:val="wave"/>
                <w:lang w:val="en-US"/>
              </w:rPr>
              <w:t>Moderator:</w:t>
            </w:r>
          </w:p>
          <w:p w14:paraId="09BAE01F" w14:textId="77777777" w:rsidR="004E7F34" w:rsidRPr="005D3BC3" w:rsidRDefault="004E7F34" w:rsidP="00D40BE2">
            <w:pPr>
              <w:spacing w:line="276" w:lineRule="auto"/>
              <w:jc w:val="both"/>
              <w:rPr>
                <w:rFonts w:eastAsia="Batang"/>
                <w:sz w:val="22"/>
                <w:szCs w:val="22"/>
                <w:u w:val="wave"/>
                <w:lang w:val="en-US"/>
              </w:rPr>
            </w:pPr>
            <w:r w:rsidRPr="005D3BC3">
              <w:rPr>
                <w:rFonts w:eastAsia="Batang"/>
                <w:sz w:val="22"/>
                <w:szCs w:val="22"/>
                <w:u w:val="wave"/>
                <w:lang w:val="en-US"/>
              </w:rPr>
              <w:t>Artan Hajdari</w:t>
            </w:r>
          </w:p>
        </w:tc>
        <w:tc>
          <w:tcPr>
            <w:tcW w:w="7165" w:type="dxa"/>
            <w:gridSpan w:val="2"/>
          </w:tcPr>
          <w:p w14:paraId="6134A94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Fitimi i pronësisë me parashkrim fitues, me ose pa titull. </w:t>
            </w:r>
          </w:p>
          <w:p w14:paraId="3C4FD6F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Probleme të praktikës gjyqësore lidhur me fitimin e pronësisë mbi pasuritë e paluajtshme shtetërore nga subjektet private në kushtet e parashkrimit fitues me ose pa titull. </w:t>
            </w:r>
          </w:p>
          <w:p w14:paraId="5DF6ECC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Mënyrat e fitimit të pronësisë mbi trojet e poseduara nga subjekti privat si pjesë e ndërtimeve të realizuara para dhe pas vitit 1991;</w:t>
            </w:r>
          </w:p>
          <w:p w14:paraId="64E6F58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Kuptimi i mirëbesimit në çastin e hyrjes në posedim. Posedimi i sendit përmes veprës penale të pushtimit të tokës dhe kalimi i afatit ligjor të parashkrimit; </w:t>
            </w:r>
          </w:p>
          <w:p w14:paraId="0B65DDF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14:paraId="5E01F14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Afati i parashkrimit në momentin e regjistrimit fillestar me pronarin shtet.</w:t>
            </w:r>
          </w:p>
        </w:tc>
        <w:tc>
          <w:tcPr>
            <w:tcW w:w="1590" w:type="dxa"/>
            <w:gridSpan w:val="2"/>
          </w:tcPr>
          <w:p w14:paraId="0B9102E3"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52881C0" w14:textId="77777777" w:rsidR="004E7F34" w:rsidRPr="005D3BC3" w:rsidRDefault="004E7F34" w:rsidP="00D40BE2">
            <w:pPr>
              <w:spacing w:line="276" w:lineRule="auto"/>
              <w:rPr>
                <w:sz w:val="22"/>
                <w:szCs w:val="22"/>
                <w:lang w:val="en-US"/>
              </w:rPr>
            </w:pPr>
          </w:p>
          <w:p w14:paraId="0E0680F0" w14:textId="77777777" w:rsidR="004E7F34" w:rsidRPr="005D3BC3" w:rsidRDefault="004E7F34" w:rsidP="00D40BE2">
            <w:pPr>
              <w:spacing w:line="276" w:lineRule="auto"/>
              <w:rPr>
                <w:sz w:val="22"/>
                <w:szCs w:val="22"/>
                <w:lang w:val="bg-BG"/>
              </w:rPr>
            </w:pPr>
          </w:p>
          <w:p w14:paraId="2A8D3707" w14:textId="73BC0B81" w:rsidR="004E7F34" w:rsidRPr="005D3BC3" w:rsidRDefault="004E7F34" w:rsidP="00D40BE2">
            <w:pPr>
              <w:spacing w:line="276" w:lineRule="auto"/>
              <w:rPr>
                <w:sz w:val="22"/>
                <w:szCs w:val="22"/>
                <w:lang w:val="bg-BG"/>
              </w:rPr>
            </w:pPr>
          </w:p>
        </w:tc>
      </w:tr>
      <w:tr w:rsidR="004E7F34" w:rsidRPr="005D3BC3" w14:paraId="5524D3AC" w14:textId="77777777" w:rsidTr="00D40BE2">
        <w:tc>
          <w:tcPr>
            <w:tcW w:w="720" w:type="dxa"/>
          </w:tcPr>
          <w:p w14:paraId="3162CE5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6919261" w14:textId="77777777" w:rsidR="004E7F34" w:rsidRPr="005D3BC3" w:rsidRDefault="004E7F34" w:rsidP="00D40BE2">
            <w:pPr>
              <w:spacing w:line="276" w:lineRule="auto"/>
              <w:rPr>
                <w:sz w:val="22"/>
                <w:szCs w:val="22"/>
                <w:lang w:val="en-US"/>
              </w:rPr>
            </w:pPr>
            <w:r w:rsidRPr="005D3BC3">
              <w:rPr>
                <w:sz w:val="22"/>
                <w:szCs w:val="22"/>
                <w:lang w:val="en-US"/>
              </w:rPr>
              <w:t>19 dhjetor 2017</w:t>
            </w:r>
          </w:p>
        </w:tc>
        <w:tc>
          <w:tcPr>
            <w:tcW w:w="1260" w:type="dxa"/>
          </w:tcPr>
          <w:p w14:paraId="09A9596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40D66BF3" w14:textId="77777777" w:rsidR="004E7F34" w:rsidRPr="005D3BC3" w:rsidRDefault="004E7F34" w:rsidP="00D40BE2">
            <w:pPr>
              <w:spacing w:line="276" w:lineRule="auto"/>
              <w:jc w:val="both"/>
              <w:rPr>
                <w:sz w:val="22"/>
                <w:szCs w:val="22"/>
                <w:lang w:val="en-US"/>
              </w:rPr>
            </w:pPr>
            <w:r w:rsidRPr="005D3BC3">
              <w:rPr>
                <w:sz w:val="22"/>
                <w:szCs w:val="22"/>
                <w:lang w:val="en-US"/>
              </w:rPr>
              <w:t>Arben Rakipi</w:t>
            </w:r>
          </w:p>
          <w:p w14:paraId="7CF82C54" w14:textId="77777777" w:rsidR="004E7F34" w:rsidRPr="005D3BC3" w:rsidRDefault="004E7F34" w:rsidP="00D40BE2">
            <w:pPr>
              <w:spacing w:line="276" w:lineRule="auto"/>
              <w:jc w:val="both"/>
              <w:rPr>
                <w:sz w:val="22"/>
                <w:szCs w:val="22"/>
                <w:lang w:val="en-US"/>
              </w:rPr>
            </w:pPr>
            <w:r w:rsidRPr="005D3BC3">
              <w:rPr>
                <w:sz w:val="22"/>
                <w:szCs w:val="22"/>
                <w:lang w:val="en-US"/>
              </w:rPr>
              <w:t>Sokol Binaj</w:t>
            </w:r>
          </w:p>
          <w:p w14:paraId="57C997A9" w14:textId="77777777" w:rsidR="004E7F34" w:rsidRPr="005D3BC3" w:rsidRDefault="004E7F34" w:rsidP="00D40BE2">
            <w:pPr>
              <w:spacing w:line="276" w:lineRule="auto"/>
              <w:jc w:val="both"/>
              <w:rPr>
                <w:sz w:val="22"/>
                <w:szCs w:val="22"/>
                <w:lang w:val="en-US"/>
              </w:rPr>
            </w:pPr>
          </w:p>
          <w:p w14:paraId="6BCC260D" w14:textId="77777777" w:rsidR="004E7F34" w:rsidRPr="005D3BC3" w:rsidRDefault="004E7F34" w:rsidP="00D40BE2">
            <w:pPr>
              <w:spacing w:line="276" w:lineRule="auto"/>
              <w:jc w:val="both"/>
              <w:rPr>
                <w:sz w:val="22"/>
                <w:szCs w:val="22"/>
                <w:lang w:val="en-US"/>
              </w:rPr>
            </w:pPr>
            <w:r w:rsidRPr="005D3BC3">
              <w:rPr>
                <w:sz w:val="22"/>
                <w:szCs w:val="22"/>
                <w:lang w:val="en-US"/>
              </w:rPr>
              <w:t>Lehtësues: Altin Binaj</w:t>
            </w:r>
          </w:p>
          <w:p w14:paraId="11DCC400" w14:textId="77777777" w:rsidR="004E7F34" w:rsidRPr="005D3BC3" w:rsidRDefault="004E7F34" w:rsidP="00D40BE2">
            <w:pPr>
              <w:spacing w:line="276" w:lineRule="auto"/>
              <w:jc w:val="both"/>
              <w:rPr>
                <w:sz w:val="22"/>
                <w:szCs w:val="22"/>
                <w:lang w:val="en-US"/>
              </w:rPr>
            </w:pPr>
          </w:p>
          <w:p w14:paraId="5D57F077" w14:textId="77777777" w:rsidR="004E7F34" w:rsidRPr="005D3BC3" w:rsidRDefault="004E7F34" w:rsidP="00D40BE2">
            <w:pPr>
              <w:spacing w:line="276" w:lineRule="auto"/>
              <w:jc w:val="both"/>
              <w:rPr>
                <w:sz w:val="22"/>
                <w:szCs w:val="22"/>
                <w:lang w:val="en-US"/>
              </w:rPr>
            </w:pPr>
            <w:r w:rsidRPr="005D3BC3">
              <w:rPr>
                <w:sz w:val="22"/>
                <w:szCs w:val="22"/>
                <w:lang w:val="en-US"/>
              </w:rPr>
              <w:t>Moderator</w:t>
            </w:r>
          </w:p>
          <w:p w14:paraId="11B0F57A" w14:textId="77777777" w:rsidR="004E7F34" w:rsidRPr="005D3BC3" w:rsidRDefault="004E7F34" w:rsidP="00D40BE2">
            <w:pPr>
              <w:spacing w:line="276" w:lineRule="auto"/>
              <w:jc w:val="both"/>
              <w:rPr>
                <w:sz w:val="22"/>
                <w:szCs w:val="22"/>
                <w:lang w:val="en-US"/>
              </w:rPr>
            </w:pPr>
            <w:r w:rsidRPr="005D3BC3">
              <w:rPr>
                <w:sz w:val="22"/>
                <w:szCs w:val="22"/>
                <w:lang w:val="en-US"/>
              </w:rPr>
              <w:t>Sokol Ngresi</w:t>
            </w:r>
          </w:p>
          <w:p w14:paraId="4CC6008B" w14:textId="77777777" w:rsidR="004E7F34" w:rsidRPr="005D3BC3" w:rsidRDefault="004E7F34" w:rsidP="00D40BE2">
            <w:pPr>
              <w:spacing w:line="276" w:lineRule="auto"/>
              <w:jc w:val="both"/>
              <w:rPr>
                <w:sz w:val="22"/>
                <w:szCs w:val="22"/>
                <w:lang w:val="en-US"/>
              </w:rPr>
            </w:pPr>
          </w:p>
        </w:tc>
        <w:tc>
          <w:tcPr>
            <w:tcW w:w="7165" w:type="dxa"/>
            <w:gridSpan w:val="2"/>
          </w:tcPr>
          <w:p w14:paraId="630FA95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Masat e sigurimit personal.</w:t>
            </w:r>
          </w:p>
          <w:p w14:paraId="6ADF5394"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gjykatës në kërkesat e bëra për zëvendësimin e tyre në raport me mendimin e prokurorit;</w:t>
            </w:r>
          </w:p>
          <w:p w14:paraId="149635B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w:t>
            </w:r>
            <w:r w:rsidRPr="005D3BC3">
              <w:rPr>
                <w:rFonts w:eastAsia="Batang"/>
                <w:sz w:val="22"/>
                <w:szCs w:val="22"/>
                <w:u w:val="wave"/>
                <w:lang w:val="bg-BG"/>
              </w:rPr>
              <w:tab/>
              <w:t>Zbatimi i më shumë se një mase sigurimi personal dhe i dënimeve alternative me qëllim uljen e rasteve të zbatimit të masës së sigurisë “arrest me burg” dhe dënimit me burgim;</w:t>
            </w:r>
          </w:p>
          <w:p w14:paraId="6197D5D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Përzgjedhja dhe zbatimi i masave të Sigurimit Personal, ndaj të miturve në konflikt me ligjin analizë e Kodit të Procedurës Penale dhe Kodit të Drejtësisë Penale për të Miturit</w:t>
            </w:r>
          </w:p>
        </w:tc>
        <w:tc>
          <w:tcPr>
            <w:tcW w:w="1590" w:type="dxa"/>
            <w:gridSpan w:val="2"/>
          </w:tcPr>
          <w:p w14:paraId="18F39EE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Vlorë</w:t>
            </w:r>
          </w:p>
        </w:tc>
      </w:tr>
      <w:tr w:rsidR="004E7F34" w:rsidRPr="005D3BC3" w14:paraId="36F38397" w14:textId="77777777" w:rsidTr="00D40BE2">
        <w:tc>
          <w:tcPr>
            <w:tcW w:w="720" w:type="dxa"/>
          </w:tcPr>
          <w:p w14:paraId="00D944B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A2D715A" w14:textId="77777777" w:rsidR="004E7F34" w:rsidRPr="005D3BC3" w:rsidRDefault="004E7F34" w:rsidP="00D40BE2">
            <w:pPr>
              <w:spacing w:line="276" w:lineRule="auto"/>
              <w:rPr>
                <w:sz w:val="22"/>
                <w:szCs w:val="22"/>
                <w:lang w:val="en-US"/>
              </w:rPr>
            </w:pPr>
            <w:r w:rsidRPr="005D3BC3">
              <w:rPr>
                <w:sz w:val="22"/>
                <w:szCs w:val="22"/>
                <w:lang w:val="en-US"/>
              </w:rPr>
              <w:t>19 dhjetor 2017</w:t>
            </w:r>
          </w:p>
        </w:tc>
        <w:tc>
          <w:tcPr>
            <w:tcW w:w="1260" w:type="dxa"/>
          </w:tcPr>
          <w:p w14:paraId="2C6259D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541E8CA0" w14:textId="77777777" w:rsidR="004E7F34" w:rsidRPr="005D3BC3" w:rsidRDefault="004E7F34" w:rsidP="00D40BE2">
            <w:pPr>
              <w:spacing w:line="276" w:lineRule="auto"/>
              <w:jc w:val="both"/>
              <w:rPr>
                <w:sz w:val="22"/>
                <w:szCs w:val="22"/>
                <w:lang w:val="en-US"/>
              </w:rPr>
            </w:pPr>
            <w:r w:rsidRPr="005D3BC3">
              <w:rPr>
                <w:sz w:val="22"/>
                <w:szCs w:val="22"/>
                <w:lang w:val="en-US"/>
              </w:rPr>
              <w:t>Dashamir Kore</w:t>
            </w:r>
          </w:p>
          <w:p w14:paraId="3305B8B2" w14:textId="77777777" w:rsidR="004E7F34" w:rsidRPr="005D3BC3" w:rsidRDefault="004E7F34" w:rsidP="00D40BE2">
            <w:pPr>
              <w:spacing w:line="276" w:lineRule="auto"/>
              <w:jc w:val="both"/>
              <w:rPr>
                <w:sz w:val="22"/>
                <w:szCs w:val="22"/>
                <w:lang w:val="en-US"/>
              </w:rPr>
            </w:pPr>
            <w:r w:rsidRPr="005D3BC3">
              <w:rPr>
                <w:sz w:val="22"/>
                <w:szCs w:val="22"/>
                <w:lang w:val="en-US"/>
              </w:rPr>
              <w:t>Vangjel Kosta</w:t>
            </w:r>
          </w:p>
          <w:p w14:paraId="7D8B494C" w14:textId="77777777" w:rsidR="004E7F34" w:rsidRPr="005D3BC3" w:rsidRDefault="004E7F34" w:rsidP="00D40BE2">
            <w:pPr>
              <w:spacing w:line="276" w:lineRule="auto"/>
              <w:jc w:val="both"/>
              <w:rPr>
                <w:sz w:val="22"/>
                <w:szCs w:val="22"/>
                <w:lang w:val="en-US"/>
              </w:rPr>
            </w:pPr>
          </w:p>
          <w:p w14:paraId="6387D122" w14:textId="77777777" w:rsidR="004E7F34" w:rsidRPr="005D3BC3" w:rsidRDefault="004E7F34" w:rsidP="00D40BE2">
            <w:pPr>
              <w:spacing w:line="276" w:lineRule="auto"/>
              <w:jc w:val="both"/>
              <w:rPr>
                <w:sz w:val="22"/>
                <w:szCs w:val="22"/>
                <w:lang w:val="en-US"/>
              </w:rPr>
            </w:pPr>
            <w:r w:rsidRPr="005D3BC3">
              <w:rPr>
                <w:sz w:val="22"/>
                <w:szCs w:val="22"/>
                <w:lang w:val="en-US"/>
              </w:rPr>
              <w:t>Lehtësues: Dritan Banushi</w:t>
            </w:r>
          </w:p>
          <w:p w14:paraId="6C6EEE2D" w14:textId="77777777" w:rsidR="004E7F34" w:rsidRPr="005D3BC3" w:rsidRDefault="004E7F34" w:rsidP="00D40BE2">
            <w:pPr>
              <w:spacing w:line="276" w:lineRule="auto"/>
              <w:jc w:val="both"/>
              <w:rPr>
                <w:sz w:val="22"/>
                <w:szCs w:val="22"/>
                <w:lang w:val="en-US"/>
              </w:rPr>
            </w:pPr>
            <w:r w:rsidRPr="005D3BC3">
              <w:rPr>
                <w:sz w:val="22"/>
                <w:szCs w:val="22"/>
                <w:lang w:val="en-US"/>
              </w:rPr>
              <w:t>Moderator: Agim Hysi</w:t>
            </w:r>
          </w:p>
        </w:tc>
        <w:tc>
          <w:tcPr>
            <w:tcW w:w="7165" w:type="dxa"/>
            <w:gridSpan w:val="2"/>
          </w:tcPr>
          <w:p w14:paraId="76B4129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Gjykimi në Gjykatën e Shkallës së Parë dhe të Apelit në kuadrin e risive të Kodit të Procedurës Civile.</w:t>
            </w:r>
          </w:p>
          <w:p w14:paraId="753AB1A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 </w:t>
            </w:r>
          </w:p>
          <w:p w14:paraId="67BD47E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Bashkimi i çështjeve në një gjykim të vetëm. Kuptimi mbi gjykimin e shkurtuar në çështjet civile;</w:t>
            </w:r>
          </w:p>
          <w:p w14:paraId="637D323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Shqyrtimi i padive për shuma të vogla dhe procedurat përkatëse;</w:t>
            </w:r>
          </w:p>
          <w:p w14:paraId="54FCC0D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Procedura e re e “njoftimit me shpallje publike", "roli i përmbaruesit në procesin e njoftimit në gjykatë" me fokus në nenet 133 deri 144/a të Kodit të Procedurës Civile;</w:t>
            </w:r>
          </w:p>
          <w:p w14:paraId="7F7E2BC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Vendimet e gjyqtarit gjatë veprimeve paraprake; Seanca përgatitore; Urdhri për caktimin e seancës gjyqësore; Veprimet e pajtimit; Bashkëndërgjyqësia e detyrueshme me fokus në nenet 158/a - 161 të Kodit të Procedurës Civile;</w:t>
            </w:r>
          </w:p>
          <w:p w14:paraId="2661616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14:paraId="00E39C6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Gjirokastër</w:t>
            </w:r>
          </w:p>
        </w:tc>
      </w:tr>
      <w:tr w:rsidR="00724B86" w:rsidRPr="005D3BC3" w14:paraId="41E82255" w14:textId="77777777" w:rsidTr="00D40BE2">
        <w:tc>
          <w:tcPr>
            <w:tcW w:w="720" w:type="dxa"/>
          </w:tcPr>
          <w:p w14:paraId="370C1AD6" w14:textId="77777777" w:rsidR="00724B86" w:rsidRPr="005D3BC3" w:rsidRDefault="00724B86" w:rsidP="00D40BE2">
            <w:pPr>
              <w:numPr>
                <w:ilvl w:val="0"/>
                <w:numId w:val="9"/>
              </w:numPr>
              <w:spacing w:line="276" w:lineRule="auto"/>
              <w:rPr>
                <w:rFonts w:eastAsia="Batang"/>
                <w:sz w:val="22"/>
                <w:szCs w:val="22"/>
                <w:u w:val="wave"/>
                <w:lang w:val="bg-BG"/>
              </w:rPr>
            </w:pPr>
          </w:p>
        </w:tc>
        <w:tc>
          <w:tcPr>
            <w:tcW w:w="1170" w:type="dxa"/>
          </w:tcPr>
          <w:p w14:paraId="666E6705" w14:textId="77777777" w:rsidR="00724B86" w:rsidRPr="00724B86" w:rsidRDefault="00724B86" w:rsidP="003059E5">
            <w:pPr>
              <w:rPr>
                <w:rFonts w:eastAsia="Batang"/>
                <w:sz w:val="22"/>
                <w:szCs w:val="22"/>
                <w:u w:val="wave"/>
              </w:rPr>
            </w:pPr>
            <w:r w:rsidRPr="00724B86">
              <w:rPr>
                <w:rFonts w:eastAsia="Batang"/>
                <w:sz w:val="22"/>
                <w:szCs w:val="22"/>
                <w:u w:val="wave"/>
              </w:rPr>
              <w:t>19 dhjetor 2017</w:t>
            </w:r>
          </w:p>
        </w:tc>
        <w:tc>
          <w:tcPr>
            <w:tcW w:w="1260" w:type="dxa"/>
          </w:tcPr>
          <w:p w14:paraId="34731E82" w14:textId="77777777" w:rsidR="00724B86" w:rsidRPr="00724B86" w:rsidRDefault="00724B86" w:rsidP="003059E5">
            <w:pPr>
              <w:rPr>
                <w:rFonts w:eastAsia="Batang"/>
                <w:sz w:val="22"/>
                <w:szCs w:val="22"/>
                <w:u w:val="wave"/>
              </w:rPr>
            </w:pPr>
            <w:r w:rsidRPr="00724B86">
              <w:rPr>
                <w:rFonts w:eastAsia="Batang"/>
                <w:sz w:val="22"/>
                <w:szCs w:val="22"/>
                <w:u w:val="wave"/>
              </w:rPr>
              <w:t>ShM / QNLQ / Programi Granteve të Vogla të Komisionit për Demokraci të Ambasadës së ShBA</w:t>
            </w:r>
          </w:p>
        </w:tc>
        <w:tc>
          <w:tcPr>
            <w:tcW w:w="2043" w:type="dxa"/>
          </w:tcPr>
          <w:p w14:paraId="3F662616" w14:textId="77777777" w:rsidR="00724B86" w:rsidRDefault="00724B86" w:rsidP="003059E5">
            <w:pPr>
              <w:rPr>
                <w:sz w:val="22"/>
                <w:szCs w:val="22"/>
              </w:rPr>
            </w:pPr>
            <w:r>
              <w:rPr>
                <w:sz w:val="22"/>
                <w:szCs w:val="22"/>
              </w:rPr>
              <w:t>Ekspertw:</w:t>
            </w:r>
          </w:p>
          <w:p w14:paraId="4CCFF10F" w14:textId="77777777" w:rsidR="00724B86" w:rsidRPr="00724B86" w:rsidRDefault="00724B86" w:rsidP="003059E5">
            <w:pPr>
              <w:rPr>
                <w:sz w:val="22"/>
                <w:szCs w:val="22"/>
              </w:rPr>
            </w:pPr>
            <w:r w:rsidRPr="00724B86">
              <w:rPr>
                <w:sz w:val="22"/>
                <w:szCs w:val="22"/>
              </w:rPr>
              <w:t>Perikli Zaharia</w:t>
            </w:r>
          </w:p>
          <w:p w14:paraId="605FA8D6" w14:textId="77777777" w:rsidR="00724B86" w:rsidRPr="00724B86" w:rsidRDefault="00724B86" w:rsidP="003059E5">
            <w:pPr>
              <w:rPr>
                <w:sz w:val="22"/>
                <w:szCs w:val="22"/>
              </w:rPr>
            </w:pPr>
            <w:r w:rsidRPr="00724B86">
              <w:rPr>
                <w:sz w:val="22"/>
                <w:szCs w:val="22"/>
              </w:rPr>
              <w:t>Evis Alimehmeti</w:t>
            </w:r>
          </w:p>
        </w:tc>
        <w:tc>
          <w:tcPr>
            <w:tcW w:w="7165" w:type="dxa"/>
            <w:gridSpan w:val="2"/>
          </w:tcPr>
          <w:p w14:paraId="50DCF228" w14:textId="77777777" w:rsidR="00724B86" w:rsidRPr="00724B86" w:rsidRDefault="00724B86" w:rsidP="003059E5">
            <w:pPr>
              <w:jc w:val="both"/>
              <w:rPr>
                <w:rFonts w:eastAsia="Times New Roman"/>
                <w:sz w:val="22"/>
                <w:szCs w:val="22"/>
                <w:lang w:val="bg-BG"/>
              </w:rPr>
            </w:pPr>
            <w:r w:rsidRPr="00724B86">
              <w:rPr>
                <w:rFonts w:eastAsia="Times New Roman"/>
                <w:sz w:val="22"/>
                <w:szCs w:val="22"/>
                <w:lang w:val="bg-BG"/>
              </w:rPr>
              <w:t>Parimet dhe rregullat e sjelljes profesionale gjatë procesit të dhënies së drejtësisë. Respektimi i tyre nga gjyqtarët dhe prokurorët</w:t>
            </w:r>
            <w:r w:rsidRPr="00724B86">
              <w:rPr>
                <w:rFonts w:eastAsia="Times New Roman"/>
                <w:sz w:val="22"/>
                <w:szCs w:val="22"/>
              </w:rPr>
              <w:t xml:space="preserve"> (kandidatët për magjistratë viti II)</w:t>
            </w:r>
          </w:p>
        </w:tc>
        <w:tc>
          <w:tcPr>
            <w:tcW w:w="1590" w:type="dxa"/>
            <w:gridSpan w:val="2"/>
          </w:tcPr>
          <w:p w14:paraId="4742CF42" w14:textId="77777777" w:rsidR="00724B86" w:rsidRPr="00724B86" w:rsidRDefault="00724B86" w:rsidP="003059E5">
            <w:pPr>
              <w:rPr>
                <w:rFonts w:eastAsia="Batang"/>
                <w:sz w:val="22"/>
                <w:szCs w:val="22"/>
                <w:u w:val="wave"/>
              </w:rPr>
            </w:pPr>
            <w:r w:rsidRPr="00724B86">
              <w:rPr>
                <w:rFonts w:eastAsia="Batang"/>
                <w:sz w:val="22"/>
                <w:szCs w:val="22"/>
                <w:u w:val="wave"/>
              </w:rPr>
              <w:t>Hotel Mondial</w:t>
            </w:r>
          </w:p>
          <w:p w14:paraId="6915F1F0" w14:textId="77777777" w:rsidR="00724B86" w:rsidRPr="00724B86" w:rsidRDefault="00724B86" w:rsidP="003059E5">
            <w:pPr>
              <w:rPr>
                <w:rFonts w:eastAsia="Batang"/>
                <w:sz w:val="22"/>
                <w:szCs w:val="22"/>
                <w:u w:val="wave"/>
              </w:rPr>
            </w:pPr>
            <w:r w:rsidRPr="00724B86">
              <w:rPr>
                <w:rFonts w:eastAsia="Batang"/>
                <w:sz w:val="22"/>
                <w:szCs w:val="22"/>
                <w:u w:val="wave"/>
              </w:rPr>
              <w:t>Tiranë</w:t>
            </w:r>
          </w:p>
          <w:p w14:paraId="09EF71A9" w14:textId="77777777" w:rsidR="00724B86" w:rsidRPr="00724B86" w:rsidRDefault="00724B86" w:rsidP="003059E5">
            <w:pPr>
              <w:rPr>
                <w:rFonts w:eastAsia="Batang"/>
                <w:sz w:val="22"/>
                <w:szCs w:val="22"/>
                <w:u w:val="wave"/>
              </w:rPr>
            </w:pPr>
          </w:p>
        </w:tc>
      </w:tr>
      <w:tr w:rsidR="004E7F34" w:rsidRPr="005D3BC3" w14:paraId="75A347E8" w14:textId="77777777" w:rsidTr="00D40BE2">
        <w:tc>
          <w:tcPr>
            <w:tcW w:w="720" w:type="dxa"/>
          </w:tcPr>
          <w:p w14:paraId="0179EAB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D2E9ED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21 dhjetor 2017</w:t>
            </w:r>
          </w:p>
        </w:tc>
        <w:tc>
          <w:tcPr>
            <w:tcW w:w="1260" w:type="dxa"/>
          </w:tcPr>
          <w:p w14:paraId="40914E1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216DAA70"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07305B9D"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Ilir Panda</w:t>
            </w:r>
          </w:p>
          <w:p w14:paraId="6537501A"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lastRenderedPageBreak/>
              <w:t>Fatjona Memçaj</w:t>
            </w:r>
          </w:p>
          <w:p w14:paraId="1608ECE2" w14:textId="77777777" w:rsidR="004E7F34" w:rsidRPr="005D3BC3" w:rsidRDefault="004E7F34" w:rsidP="00D40BE2">
            <w:pPr>
              <w:spacing w:line="276" w:lineRule="auto"/>
              <w:jc w:val="both"/>
              <w:rPr>
                <w:sz w:val="22"/>
                <w:szCs w:val="22"/>
                <w:shd w:val="clear" w:color="auto" w:fill="FFFFFF"/>
                <w:lang w:val="en-US"/>
              </w:rPr>
            </w:pPr>
          </w:p>
          <w:p w14:paraId="6F74621B"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Lehtësues: Erjon Bani</w:t>
            </w:r>
          </w:p>
          <w:p w14:paraId="5EE49500"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Moderator: Valbona Vata</w:t>
            </w:r>
          </w:p>
        </w:tc>
        <w:tc>
          <w:tcPr>
            <w:tcW w:w="7165" w:type="dxa"/>
            <w:gridSpan w:val="2"/>
          </w:tcPr>
          <w:p w14:paraId="0235101F"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Masat e sigurimit personal.</w:t>
            </w:r>
          </w:p>
          <w:p w14:paraId="48B8370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w:t>
            </w:r>
            <w:r w:rsidRPr="005D3BC3">
              <w:rPr>
                <w:rFonts w:eastAsia="Times New Roman"/>
                <w:sz w:val="22"/>
                <w:szCs w:val="22"/>
                <w:lang w:val="bg-BG" w:eastAsia="en-GB"/>
              </w:rPr>
              <w:tab/>
              <w:t>Roli i gjykatës në kërkesat e bëra për zëvendësimin e tyre në raport me mendimin e prokurorit;</w:t>
            </w:r>
          </w:p>
          <w:p w14:paraId="5E24B3A2"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Zbatimi i më shumë se një mase sigurimi personal dhe i dënimeve alternative me qëllim uljen e rasteve të zbatimit të masës së sigurisë “arrest me burg” dhe dënimit me burgim;</w:t>
            </w:r>
          </w:p>
          <w:p w14:paraId="410C2A63"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Përzgjedhja dhe zbatimi i masave të Sigurimit Personal, ndaj të miturve në konflikt me ligjin analizë e Kodit të Procedurës Penale dhe Kodit të Drejtësisë Penale për të Miturit;</w:t>
            </w:r>
          </w:p>
        </w:tc>
        <w:tc>
          <w:tcPr>
            <w:tcW w:w="1590" w:type="dxa"/>
            <w:gridSpan w:val="2"/>
          </w:tcPr>
          <w:p w14:paraId="0AC2FE52"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lastRenderedPageBreak/>
              <w:t>Shkodër</w:t>
            </w:r>
          </w:p>
        </w:tc>
      </w:tr>
      <w:tr w:rsidR="00724B86" w:rsidRPr="005D3BC3" w14:paraId="5AEDE3B2" w14:textId="77777777" w:rsidTr="00D40BE2">
        <w:tc>
          <w:tcPr>
            <w:tcW w:w="720" w:type="dxa"/>
          </w:tcPr>
          <w:p w14:paraId="140A915C" w14:textId="77777777" w:rsidR="00724B86" w:rsidRPr="005D3BC3" w:rsidRDefault="00724B86" w:rsidP="00D40BE2">
            <w:pPr>
              <w:numPr>
                <w:ilvl w:val="0"/>
                <w:numId w:val="9"/>
              </w:numPr>
              <w:spacing w:line="276" w:lineRule="auto"/>
              <w:rPr>
                <w:rFonts w:eastAsia="Batang"/>
                <w:sz w:val="22"/>
                <w:szCs w:val="22"/>
                <w:u w:val="wave"/>
                <w:lang w:val="bg-BG"/>
              </w:rPr>
            </w:pPr>
          </w:p>
        </w:tc>
        <w:tc>
          <w:tcPr>
            <w:tcW w:w="1170" w:type="dxa"/>
          </w:tcPr>
          <w:p w14:paraId="7477367C" w14:textId="77777777" w:rsidR="00724B86" w:rsidRPr="00724B86" w:rsidRDefault="00724B86" w:rsidP="003059E5">
            <w:pPr>
              <w:rPr>
                <w:rFonts w:eastAsia="Batang"/>
                <w:sz w:val="22"/>
                <w:szCs w:val="22"/>
                <w:u w:val="wave"/>
              </w:rPr>
            </w:pPr>
            <w:r w:rsidRPr="00724B86">
              <w:rPr>
                <w:rFonts w:eastAsia="Batang"/>
                <w:sz w:val="22"/>
                <w:szCs w:val="22"/>
                <w:u w:val="wave"/>
              </w:rPr>
              <w:t>21 dhjetor 2017</w:t>
            </w:r>
          </w:p>
        </w:tc>
        <w:tc>
          <w:tcPr>
            <w:tcW w:w="1260" w:type="dxa"/>
          </w:tcPr>
          <w:p w14:paraId="1C721881" w14:textId="77777777" w:rsidR="00724B86" w:rsidRPr="00724B86" w:rsidRDefault="00724B86" w:rsidP="003059E5">
            <w:pPr>
              <w:rPr>
                <w:rFonts w:eastAsia="Batang"/>
                <w:sz w:val="22"/>
                <w:szCs w:val="22"/>
                <w:u w:val="wave"/>
              </w:rPr>
            </w:pPr>
            <w:r w:rsidRPr="00724B86">
              <w:rPr>
                <w:rFonts w:eastAsia="Batang"/>
                <w:sz w:val="22"/>
                <w:szCs w:val="22"/>
                <w:u w:val="wave"/>
              </w:rPr>
              <w:t>ShM / QNLQ / Programi Granteve të Vogla të Komisionit për Demokraci të Ambasadës së ShBA</w:t>
            </w:r>
          </w:p>
        </w:tc>
        <w:tc>
          <w:tcPr>
            <w:tcW w:w="2043" w:type="dxa"/>
          </w:tcPr>
          <w:p w14:paraId="6022BE3D" w14:textId="77777777" w:rsidR="00724B86" w:rsidRDefault="00724B86" w:rsidP="003059E5">
            <w:pPr>
              <w:rPr>
                <w:sz w:val="22"/>
                <w:szCs w:val="22"/>
              </w:rPr>
            </w:pPr>
            <w:r>
              <w:rPr>
                <w:sz w:val="22"/>
                <w:szCs w:val="22"/>
              </w:rPr>
              <w:t>Ekspertw:</w:t>
            </w:r>
          </w:p>
          <w:p w14:paraId="2FE91EE6" w14:textId="77777777" w:rsidR="00724B86" w:rsidRPr="00724B86" w:rsidRDefault="00724B86" w:rsidP="003059E5">
            <w:pPr>
              <w:rPr>
                <w:sz w:val="22"/>
                <w:szCs w:val="22"/>
              </w:rPr>
            </w:pPr>
            <w:r w:rsidRPr="00724B86">
              <w:rPr>
                <w:sz w:val="22"/>
                <w:szCs w:val="22"/>
              </w:rPr>
              <w:t>Arta Mandro</w:t>
            </w:r>
          </w:p>
          <w:p w14:paraId="1D53373F" w14:textId="77777777" w:rsidR="00724B86" w:rsidRPr="00724B86" w:rsidRDefault="00724B86" w:rsidP="003059E5">
            <w:pPr>
              <w:rPr>
                <w:sz w:val="22"/>
                <w:szCs w:val="22"/>
              </w:rPr>
            </w:pPr>
            <w:r w:rsidRPr="00724B86">
              <w:rPr>
                <w:sz w:val="22"/>
                <w:szCs w:val="22"/>
              </w:rPr>
              <w:t>Marjana Semini</w:t>
            </w:r>
          </w:p>
        </w:tc>
        <w:tc>
          <w:tcPr>
            <w:tcW w:w="7165" w:type="dxa"/>
            <w:gridSpan w:val="2"/>
          </w:tcPr>
          <w:p w14:paraId="1C7B2FA0" w14:textId="77777777" w:rsidR="00724B86" w:rsidRPr="00724B86" w:rsidRDefault="00724B86" w:rsidP="003059E5">
            <w:pPr>
              <w:jc w:val="both"/>
              <w:rPr>
                <w:rFonts w:eastAsia="Times New Roman"/>
                <w:sz w:val="22"/>
                <w:szCs w:val="22"/>
                <w:lang w:val="bg-BG"/>
              </w:rPr>
            </w:pPr>
            <w:r w:rsidRPr="00724B86">
              <w:rPr>
                <w:rFonts w:eastAsia="Times New Roman"/>
                <w:sz w:val="22"/>
                <w:szCs w:val="22"/>
                <w:lang w:val="bg-BG"/>
              </w:rPr>
              <w:t>Parimet dhe rregullat e sjelljes profesionale gjatë procesit të dhënies së drejtësisë. Respektimi i tyre nga gjyqtarët dhe prokurorët</w:t>
            </w:r>
            <w:r w:rsidRPr="00724B86">
              <w:rPr>
                <w:rFonts w:eastAsia="Times New Roman"/>
                <w:sz w:val="22"/>
                <w:szCs w:val="22"/>
              </w:rPr>
              <w:t xml:space="preserve"> (kandidatët për magjistratë viti II)</w:t>
            </w:r>
          </w:p>
        </w:tc>
        <w:tc>
          <w:tcPr>
            <w:tcW w:w="1590" w:type="dxa"/>
            <w:gridSpan w:val="2"/>
          </w:tcPr>
          <w:p w14:paraId="3CDEC865" w14:textId="77777777" w:rsidR="00724B86" w:rsidRPr="00724B86" w:rsidRDefault="00724B86" w:rsidP="003059E5">
            <w:pPr>
              <w:rPr>
                <w:rFonts w:eastAsia="Batang"/>
                <w:sz w:val="22"/>
                <w:szCs w:val="22"/>
                <w:u w:val="wave"/>
              </w:rPr>
            </w:pPr>
            <w:r w:rsidRPr="00724B86">
              <w:rPr>
                <w:rFonts w:eastAsia="Batang"/>
                <w:sz w:val="22"/>
                <w:szCs w:val="22"/>
                <w:u w:val="wave"/>
              </w:rPr>
              <w:t>Hotel Mondial</w:t>
            </w:r>
          </w:p>
          <w:p w14:paraId="49BA982B" w14:textId="77777777" w:rsidR="00724B86" w:rsidRPr="00724B86" w:rsidRDefault="00724B86" w:rsidP="003059E5">
            <w:pPr>
              <w:rPr>
                <w:rFonts w:eastAsia="Batang"/>
                <w:sz w:val="22"/>
                <w:szCs w:val="22"/>
                <w:u w:val="wave"/>
              </w:rPr>
            </w:pPr>
            <w:r w:rsidRPr="00724B86">
              <w:rPr>
                <w:rFonts w:eastAsia="Batang"/>
                <w:sz w:val="22"/>
                <w:szCs w:val="22"/>
                <w:u w:val="wave"/>
              </w:rPr>
              <w:t>Tiranë</w:t>
            </w:r>
          </w:p>
          <w:p w14:paraId="166C7C6B" w14:textId="77777777" w:rsidR="00724B86" w:rsidRPr="00724B86" w:rsidRDefault="00724B86" w:rsidP="003059E5">
            <w:pPr>
              <w:rPr>
                <w:rFonts w:eastAsia="Batang"/>
                <w:sz w:val="22"/>
                <w:szCs w:val="22"/>
                <w:u w:val="wave"/>
              </w:rPr>
            </w:pPr>
          </w:p>
        </w:tc>
      </w:tr>
      <w:tr w:rsidR="004E7F34" w:rsidRPr="005D3BC3" w14:paraId="6B963F06" w14:textId="77777777" w:rsidTr="00D40BE2">
        <w:tc>
          <w:tcPr>
            <w:tcW w:w="720" w:type="dxa"/>
          </w:tcPr>
          <w:p w14:paraId="734500C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93C89D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22 dhjetor 2017</w:t>
            </w:r>
          </w:p>
        </w:tc>
        <w:tc>
          <w:tcPr>
            <w:tcW w:w="1260" w:type="dxa"/>
          </w:tcPr>
          <w:p w14:paraId="6281077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0B097FC9"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06780409"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Idlir Peçi</w:t>
            </w:r>
          </w:p>
          <w:p w14:paraId="453F81B8"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Albana Boksi</w:t>
            </w:r>
          </w:p>
          <w:p w14:paraId="30604F61"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Lehtësues:</w:t>
            </w:r>
          </w:p>
          <w:p w14:paraId="79D2066A"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Erjon Bani</w:t>
            </w:r>
          </w:p>
          <w:p w14:paraId="094D09F8"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Moderator:</w:t>
            </w:r>
          </w:p>
          <w:p w14:paraId="6B843380"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Shqiponja Milla</w:t>
            </w:r>
          </w:p>
        </w:tc>
        <w:tc>
          <w:tcPr>
            <w:tcW w:w="7165" w:type="dxa"/>
            <w:gridSpan w:val="2"/>
          </w:tcPr>
          <w:p w14:paraId="49B8AF7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Gjykimi me Urdhër Penal dhe me marrëveshje si dy risi të KPP-së; Gjykimet e posaçme; gjykimi i shkurtuar, standardi kushtetues dhe gjykimi i drejtpërdrejtë. Analizë e vendimit nr. 4, datë 10.02.2012 i Gjykatës Kushtetuese lidhur me gjykimin e shkurtuar.</w:t>
            </w:r>
          </w:p>
        </w:tc>
        <w:tc>
          <w:tcPr>
            <w:tcW w:w="1590" w:type="dxa"/>
            <w:gridSpan w:val="2"/>
          </w:tcPr>
          <w:p w14:paraId="365B6749" w14:textId="31ADCDC7" w:rsidR="004E7F34" w:rsidRPr="005D3BC3" w:rsidRDefault="004E7F34" w:rsidP="00E55193">
            <w:pPr>
              <w:spacing w:line="276" w:lineRule="auto"/>
              <w:jc w:val="both"/>
              <w:rPr>
                <w:rFonts w:eastAsia="Batang"/>
                <w:sz w:val="22"/>
                <w:szCs w:val="22"/>
                <w:u w:val="wave"/>
                <w:lang w:val="en-US"/>
              </w:rPr>
            </w:pPr>
            <w:r w:rsidRPr="005D3BC3">
              <w:rPr>
                <w:sz w:val="22"/>
                <w:szCs w:val="22"/>
                <w:shd w:val="clear" w:color="auto" w:fill="FFFFFF"/>
                <w:lang w:val="en-US"/>
              </w:rPr>
              <w:t xml:space="preserve"> </w:t>
            </w:r>
            <w:r w:rsidRPr="005D3BC3">
              <w:rPr>
                <w:rFonts w:eastAsia="Batang"/>
                <w:sz w:val="22"/>
                <w:szCs w:val="22"/>
                <w:u w:val="wave"/>
                <w:lang w:val="en-US"/>
              </w:rPr>
              <w:t>Shkodër</w:t>
            </w:r>
          </w:p>
        </w:tc>
      </w:tr>
      <w:tr w:rsidR="004E7F34" w:rsidRPr="005D3BC3" w14:paraId="6148BA14" w14:textId="77777777" w:rsidTr="00D40BE2">
        <w:tc>
          <w:tcPr>
            <w:tcW w:w="13948" w:type="dxa"/>
            <w:gridSpan w:val="8"/>
          </w:tcPr>
          <w:p w14:paraId="7DFCAB68"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b/>
                <w:sz w:val="22"/>
                <w:szCs w:val="22"/>
                <w:u w:val="wave"/>
                <w:lang w:val="bg-BG"/>
              </w:rPr>
              <w:t>JANAR 2018</w:t>
            </w:r>
          </w:p>
        </w:tc>
      </w:tr>
      <w:tr w:rsidR="004E7F34" w:rsidRPr="005D3BC3" w14:paraId="0295E513" w14:textId="77777777" w:rsidTr="00D40BE2">
        <w:tc>
          <w:tcPr>
            <w:tcW w:w="720" w:type="dxa"/>
          </w:tcPr>
          <w:p w14:paraId="3E17708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443B32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8-9 janar 2018</w:t>
            </w:r>
          </w:p>
        </w:tc>
        <w:tc>
          <w:tcPr>
            <w:tcW w:w="1260" w:type="dxa"/>
          </w:tcPr>
          <w:p w14:paraId="543D5C33"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SHM</w:t>
            </w:r>
          </w:p>
        </w:tc>
        <w:tc>
          <w:tcPr>
            <w:tcW w:w="2043" w:type="dxa"/>
          </w:tcPr>
          <w:p w14:paraId="5106F9BA"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13A72F5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Sokol Ngresi</w:t>
            </w:r>
          </w:p>
          <w:p w14:paraId="0FCEC24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Anita Pilika</w:t>
            </w:r>
          </w:p>
          <w:p w14:paraId="09FF7902" w14:textId="77777777" w:rsidR="004E7F34" w:rsidRPr="005D3BC3" w:rsidRDefault="004E7F34" w:rsidP="00D40BE2">
            <w:pPr>
              <w:spacing w:line="276" w:lineRule="auto"/>
              <w:jc w:val="both"/>
              <w:rPr>
                <w:sz w:val="22"/>
                <w:szCs w:val="22"/>
                <w:shd w:val="clear" w:color="auto" w:fill="FFFFFF"/>
                <w:lang w:val="en-US"/>
              </w:rPr>
            </w:pPr>
          </w:p>
          <w:p w14:paraId="28D1EE16"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Lehtësues:</w:t>
            </w:r>
          </w:p>
          <w:p w14:paraId="18A789D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Gentian Habazaj</w:t>
            </w:r>
          </w:p>
          <w:p w14:paraId="6E602B16"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A61E25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Veprat penale në kushtet e tronditjes psikike. Vështrim krahasues me mbrojtjen e nevojshme dhe të drejtën ndërkombëtare penale.</w:t>
            </w:r>
          </w:p>
        </w:tc>
        <w:tc>
          <w:tcPr>
            <w:tcW w:w="1590" w:type="dxa"/>
            <w:gridSpan w:val="2"/>
          </w:tcPr>
          <w:p w14:paraId="18357E2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73631FA" w14:textId="77777777" w:rsidR="004E7F34" w:rsidRPr="005D3BC3" w:rsidRDefault="004E7F34" w:rsidP="00D40BE2">
            <w:pPr>
              <w:spacing w:line="276" w:lineRule="auto"/>
              <w:rPr>
                <w:sz w:val="22"/>
                <w:szCs w:val="22"/>
                <w:lang w:val="en-US"/>
              </w:rPr>
            </w:pPr>
          </w:p>
          <w:p w14:paraId="55283569" w14:textId="09424BD2" w:rsidR="004E7F34" w:rsidRPr="005D3BC3" w:rsidRDefault="004E7F34" w:rsidP="00D40BE2">
            <w:pPr>
              <w:spacing w:line="276" w:lineRule="auto"/>
              <w:rPr>
                <w:sz w:val="22"/>
                <w:szCs w:val="22"/>
                <w:lang w:val="bg-BG"/>
              </w:rPr>
            </w:pPr>
          </w:p>
        </w:tc>
      </w:tr>
      <w:tr w:rsidR="004E7F34" w:rsidRPr="005D3BC3" w14:paraId="293CD73F" w14:textId="77777777" w:rsidTr="00D40BE2">
        <w:tc>
          <w:tcPr>
            <w:tcW w:w="720" w:type="dxa"/>
          </w:tcPr>
          <w:p w14:paraId="4B81BAE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AEC282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8-9 janar</w:t>
            </w:r>
          </w:p>
          <w:p w14:paraId="60CE4BA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 xml:space="preserve"> 2018</w:t>
            </w:r>
          </w:p>
        </w:tc>
        <w:tc>
          <w:tcPr>
            <w:tcW w:w="1260" w:type="dxa"/>
          </w:tcPr>
          <w:p w14:paraId="6538D81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SHM</w:t>
            </w:r>
          </w:p>
        </w:tc>
        <w:tc>
          <w:tcPr>
            <w:tcW w:w="2043" w:type="dxa"/>
          </w:tcPr>
          <w:p w14:paraId="50C72B25"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03CF1225"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lastRenderedPageBreak/>
              <w:t xml:space="preserve">Sokol Binaj; </w:t>
            </w:r>
          </w:p>
          <w:p w14:paraId="39F7D7E7"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 xml:space="preserve">Dritan Rreshka; </w:t>
            </w:r>
          </w:p>
          <w:p w14:paraId="7422972D" w14:textId="77777777" w:rsidR="004E7F34" w:rsidRPr="005D3BC3" w:rsidRDefault="004E7F34" w:rsidP="00D40BE2">
            <w:pPr>
              <w:spacing w:line="276" w:lineRule="auto"/>
              <w:jc w:val="both"/>
              <w:rPr>
                <w:sz w:val="22"/>
                <w:szCs w:val="22"/>
                <w:shd w:val="clear" w:color="auto" w:fill="FFFFFF"/>
                <w:lang w:val="bg-BG"/>
              </w:rPr>
            </w:pPr>
          </w:p>
          <w:p w14:paraId="6E0E8684"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Lehtësues:</w:t>
            </w:r>
          </w:p>
          <w:p w14:paraId="3E4B68D2"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Nurjeta Tafa</w:t>
            </w:r>
          </w:p>
          <w:p w14:paraId="6E01054C" w14:textId="77777777" w:rsidR="004E7F34" w:rsidRPr="005D3BC3" w:rsidRDefault="004E7F34" w:rsidP="00D40BE2">
            <w:pPr>
              <w:spacing w:line="276" w:lineRule="auto"/>
              <w:jc w:val="both"/>
              <w:rPr>
                <w:sz w:val="22"/>
                <w:szCs w:val="22"/>
                <w:lang w:val="bg-BG"/>
              </w:rPr>
            </w:pPr>
          </w:p>
          <w:p w14:paraId="3835199D" w14:textId="77777777" w:rsidR="004E7F34" w:rsidRPr="005D3BC3" w:rsidRDefault="004E7F34" w:rsidP="00D40BE2">
            <w:pPr>
              <w:spacing w:line="276" w:lineRule="auto"/>
              <w:jc w:val="both"/>
              <w:rPr>
                <w:sz w:val="22"/>
                <w:szCs w:val="22"/>
                <w:shd w:val="clear" w:color="auto" w:fill="FFFFFF"/>
              </w:rPr>
            </w:pPr>
          </w:p>
          <w:p w14:paraId="6824702D" w14:textId="77777777" w:rsidR="004E7F34" w:rsidRPr="005D3BC3" w:rsidRDefault="004E7F34" w:rsidP="00D40BE2">
            <w:pPr>
              <w:spacing w:line="276" w:lineRule="auto"/>
              <w:rPr>
                <w:sz w:val="22"/>
                <w:szCs w:val="22"/>
              </w:rPr>
            </w:pPr>
          </w:p>
        </w:tc>
        <w:tc>
          <w:tcPr>
            <w:tcW w:w="7165" w:type="dxa"/>
            <w:gridSpan w:val="2"/>
          </w:tcPr>
          <w:p w14:paraId="58F06DE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 xml:space="preserve">Masat e sigurimit personal. </w:t>
            </w:r>
          </w:p>
          <w:p w14:paraId="1AB40A1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Roli i gjykatës në kërkesat e bëra për zëvendësimin e tyre në raport me mendimin e prokurorit;</w:t>
            </w:r>
          </w:p>
          <w:p w14:paraId="07F2B99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Zbatimi i më shumë se një mase sigurimi personal dhe i dënimeve alternative me qëllim uljen e rasteve të zbatimit të masës së sigurisë “arrest me burg” dhe dënimit me burgim;</w:t>
            </w:r>
          </w:p>
          <w:p w14:paraId="05C5BA8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Përzgjedhja dhe zbatimi i masave të Sigurimit Personal, ndaj të miturve në konflikt me ligjin analizë e Kodit të Procedurës Penale dhe Kodit të Drejtësisë Penale për të Miturit;</w:t>
            </w:r>
          </w:p>
          <w:p w14:paraId="0D91B87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Seanca e vlerësimit për masën e sigurimit.  </w:t>
            </w:r>
          </w:p>
        </w:tc>
        <w:tc>
          <w:tcPr>
            <w:tcW w:w="1590" w:type="dxa"/>
            <w:gridSpan w:val="2"/>
          </w:tcPr>
          <w:p w14:paraId="2A5F7F62"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lastRenderedPageBreak/>
              <w:t>Vendi: SHM</w:t>
            </w:r>
          </w:p>
          <w:p w14:paraId="0FB9ADAB" w14:textId="77777777" w:rsidR="004E7F34" w:rsidRPr="005D3BC3" w:rsidRDefault="004E7F34" w:rsidP="00D40BE2">
            <w:pPr>
              <w:spacing w:line="276" w:lineRule="auto"/>
              <w:rPr>
                <w:rFonts w:eastAsia="Batang"/>
                <w:sz w:val="22"/>
                <w:szCs w:val="22"/>
                <w:u w:val="wave"/>
                <w:lang w:val="bg-BG"/>
              </w:rPr>
            </w:pPr>
          </w:p>
          <w:p w14:paraId="61482EEB" w14:textId="77777777" w:rsidR="004E7F34" w:rsidRPr="005D3BC3" w:rsidRDefault="004E7F34" w:rsidP="00D40BE2">
            <w:pPr>
              <w:spacing w:line="276" w:lineRule="auto"/>
              <w:jc w:val="center"/>
              <w:rPr>
                <w:rFonts w:eastAsia="Batang"/>
                <w:sz w:val="22"/>
                <w:szCs w:val="22"/>
                <w:u w:val="wave"/>
                <w:lang w:val="bg-BG"/>
              </w:rPr>
            </w:pPr>
          </w:p>
        </w:tc>
      </w:tr>
      <w:tr w:rsidR="00C13CE3" w:rsidRPr="005D3BC3" w14:paraId="6A7C13F8" w14:textId="77777777" w:rsidTr="00D40BE2">
        <w:tc>
          <w:tcPr>
            <w:tcW w:w="720" w:type="dxa"/>
          </w:tcPr>
          <w:p w14:paraId="1E1A589E" w14:textId="77777777" w:rsidR="00C13CE3" w:rsidRPr="005D3BC3" w:rsidRDefault="00C13CE3" w:rsidP="00D40BE2">
            <w:pPr>
              <w:numPr>
                <w:ilvl w:val="0"/>
                <w:numId w:val="9"/>
              </w:numPr>
              <w:spacing w:line="276" w:lineRule="auto"/>
              <w:rPr>
                <w:rFonts w:eastAsia="Batang"/>
                <w:sz w:val="22"/>
                <w:szCs w:val="22"/>
                <w:u w:val="wave"/>
                <w:lang w:val="bg-BG"/>
              </w:rPr>
            </w:pPr>
          </w:p>
        </w:tc>
        <w:tc>
          <w:tcPr>
            <w:tcW w:w="1170" w:type="dxa"/>
          </w:tcPr>
          <w:p w14:paraId="73C658DF" w14:textId="77777777" w:rsidR="00C13CE3" w:rsidRPr="00C13CE3" w:rsidRDefault="00C13CE3" w:rsidP="003059E5">
            <w:pPr>
              <w:rPr>
                <w:rFonts w:eastAsia="Batang"/>
                <w:sz w:val="22"/>
                <w:szCs w:val="22"/>
                <w:u w:val="wave"/>
              </w:rPr>
            </w:pPr>
            <w:r w:rsidRPr="00C13CE3">
              <w:rPr>
                <w:rFonts w:eastAsia="Batang"/>
                <w:sz w:val="22"/>
                <w:szCs w:val="22"/>
                <w:u w:val="wave"/>
              </w:rPr>
              <w:t>10 janar 2018</w:t>
            </w:r>
          </w:p>
        </w:tc>
        <w:tc>
          <w:tcPr>
            <w:tcW w:w="1260" w:type="dxa"/>
          </w:tcPr>
          <w:p w14:paraId="1B4C5B0D" w14:textId="77777777" w:rsidR="00C13CE3" w:rsidRPr="00C13CE3" w:rsidRDefault="00C13CE3" w:rsidP="003059E5">
            <w:pPr>
              <w:rPr>
                <w:rFonts w:eastAsia="Batang"/>
                <w:sz w:val="22"/>
                <w:szCs w:val="22"/>
                <w:u w:val="wave"/>
              </w:rPr>
            </w:pPr>
            <w:r w:rsidRPr="00C13CE3">
              <w:rPr>
                <w:rFonts w:eastAsia="Batang"/>
                <w:sz w:val="22"/>
                <w:szCs w:val="22"/>
                <w:u w:val="wave"/>
              </w:rPr>
              <w:t>ShM / QNLQ / Programi Granteve të Vogla të Komisionit për Demokraci të Ambasadës së ShBA</w:t>
            </w:r>
          </w:p>
        </w:tc>
        <w:tc>
          <w:tcPr>
            <w:tcW w:w="2043" w:type="dxa"/>
          </w:tcPr>
          <w:p w14:paraId="5B4DB4E6" w14:textId="77777777" w:rsidR="00C13CE3" w:rsidRDefault="00C13CE3" w:rsidP="003059E5">
            <w:pPr>
              <w:rPr>
                <w:sz w:val="22"/>
                <w:szCs w:val="22"/>
              </w:rPr>
            </w:pPr>
            <w:r>
              <w:rPr>
                <w:sz w:val="22"/>
                <w:szCs w:val="22"/>
              </w:rPr>
              <w:t>Ekspertw:</w:t>
            </w:r>
          </w:p>
          <w:p w14:paraId="4F21B7B7" w14:textId="77777777" w:rsidR="00C13CE3" w:rsidRPr="00C13CE3" w:rsidRDefault="00C13CE3" w:rsidP="003059E5">
            <w:pPr>
              <w:rPr>
                <w:sz w:val="22"/>
                <w:szCs w:val="22"/>
              </w:rPr>
            </w:pPr>
            <w:r w:rsidRPr="00C13CE3">
              <w:rPr>
                <w:sz w:val="22"/>
                <w:szCs w:val="22"/>
              </w:rPr>
              <w:t>Sokol Sadushi</w:t>
            </w:r>
          </w:p>
          <w:p w14:paraId="5B91D15A" w14:textId="77777777" w:rsidR="00C13CE3" w:rsidRPr="00C13CE3" w:rsidRDefault="00C13CE3" w:rsidP="003059E5">
            <w:pPr>
              <w:rPr>
                <w:sz w:val="22"/>
                <w:szCs w:val="22"/>
              </w:rPr>
            </w:pPr>
            <w:r w:rsidRPr="00C13CE3">
              <w:rPr>
                <w:sz w:val="22"/>
                <w:szCs w:val="22"/>
              </w:rPr>
              <w:t>Marjana Semini</w:t>
            </w:r>
          </w:p>
        </w:tc>
        <w:tc>
          <w:tcPr>
            <w:tcW w:w="7165" w:type="dxa"/>
            <w:gridSpan w:val="2"/>
          </w:tcPr>
          <w:p w14:paraId="04195CCA" w14:textId="77777777" w:rsidR="00C13CE3" w:rsidRPr="00C13CE3" w:rsidRDefault="00C13CE3" w:rsidP="003059E5">
            <w:pPr>
              <w:jc w:val="both"/>
              <w:rPr>
                <w:rFonts w:eastAsia="Times New Roman"/>
                <w:sz w:val="22"/>
                <w:szCs w:val="22"/>
                <w:lang w:val="bg-BG"/>
              </w:rPr>
            </w:pPr>
            <w:r w:rsidRPr="00C13CE3">
              <w:rPr>
                <w:rFonts w:eastAsia="Times New Roman"/>
                <w:sz w:val="22"/>
                <w:szCs w:val="22"/>
                <w:lang w:val="bg-BG"/>
              </w:rPr>
              <w:t>Parimet dhe rregullat e sjelljes profesionale gjatë procesit të dhënies së drejtësisë. Respektimi i tyre nga gjyqtarët dhe prokurorët</w:t>
            </w:r>
            <w:r w:rsidRPr="00C13CE3">
              <w:rPr>
                <w:rFonts w:eastAsia="Times New Roman"/>
                <w:sz w:val="22"/>
                <w:szCs w:val="22"/>
              </w:rPr>
              <w:t xml:space="preserve"> (kandidatët për magjistratë viti III)</w:t>
            </w:r>
          </w:p>
        </w:tc>
        <w:tc>
          <w:tcPr>
            <w:tcW w:w="1590" w:type="dxa"/>
            <w:gridSpan w:val="2"/>
          </w:tcPr>
          <w:p w14:paraId="5C0964DB" w14:textId="77777777" w:rsidR="00C13CE3" w:rsidRPr="00C13CE3" w:rsidRDefault="00C13CE3" w:rsidP="003059E5">
            <w:pPr>
              <w:rPr>
                <w:rFonts w:eastAsia="Batang"/>
                <w:sz w:val="22"/>
                <w:szCs w:val="22"/>
                <w:u w:val="wave"/>
              </w:rPr>
            </w:pPr>
            <w:r w:rsidRPr="00C13CE3">
              <w:rPr>
                <w:rFonts w:eastAsia="Batang"/>
                <w:sz w:val="22"/>
                <w:szCs w:val="22"/>
                <w:u w:val="wave"/>
              </w:rPr>
              <w:t>Hotel Mondial</w:t>
            </w:r>
          </w:p>
          <w:p w14:paraId="6F6F1D97" w14:textId="77777777" w:rsidR="00C13CE3" w:rsidRPr="00C13CE3" w:rsidRDefault="00C13CE3" w:rsidP="003059E5">
            <w:pPr>
              <w:rPr>
                <w:rFonts w:eastAsia="Batang"/>
                <w:sz w:val="22"/>
                <w:szCs w:val="22"/>
                <w:u w:val="wave"/>
              </w:rPr>
            </w:pPr>
            <w:r w:rsidRPr="00C13CE3">
              <w:rPr>
                <w:rFonts w:eastAsia="Batang"/>
                <w:sz w:val="22"/>
                <w:szCs w:val="22"/>
                <w:u w:val="wave"/>
              </w:rPr>
              <w:t>Tiranë</w:t>
            </w:r>
          </w:p>
          <w:p w14:paraId="14CF299C" w14:textId="77777777" w:rsidR="00C13CE3" w:rsidRPr="00C13CE3" w:rsidRDefault="00C13CE3" w:rsidP="003059E5">
            <w:pPr>
              <w:rPr>
                <w:rFonts w:eastAsia="Batang"/>
                <w:sz w:val="22"/>
                <w:szCs w:val="22"/>
                <w:u w:val="wave"/>
              </w:rPr>
            </w:pPr>
          </w:p>
        </w:tc>
      </w:tr>
      <w:tr w:rsidR="004E7F34" w:rsidRPr="005D3BC3" w14:paraId="52A1B9BE" w14:textId="77777777" w:rsidTr="00D40BE2">
        <w:tc>
          <w:tcPr>
            <w:tcW w:w="720" w:type="dxa"/>
          </w:tcPr>
          <w:p w14:paraId="35170A2E"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FEE4E9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10-11 janar 201</w:t>
            </w:r>
            <w:r w:rsidRPr="005D3BC3">
              <w:rPr>
                <w:rFonts w:eastAsia="Batang"/>
                <w:sz w:val="22"/>
                <w:szCs w:val="22"/>
                <w:u w:val="wave"/>
                <w:lang w:val="en-US"/>
              </w:rPr>
              <w:t>8</w:t>
            </w:r>
          </w:p>
        </w:tc>
        <w:tc>
          <w:tcPr>
            <w:tcW w:w="1260" w:type="dxa"/>
          </w:tcPr>
          <w:p w14:paraId="0448F1F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7D762ED1" w14:textId="77777777" w:rsidR="004E7F34" w:rsidRPr="005D3BC3" w:rsidRDefault="004E7F34" w:rsidP="00D40BE2">
            <w:pPr>
              <w:spacing w:line="276" w:lineRule="auto"/>
              <w:jc w:val="both"/>
              <w:rPr>
                <w:sz w:val="22"/>
                <w:szCs w:val="22"/>
              </w:rPr>
            </w:pPr>
            <w:r w:rsidRPr="005D3BC3">
              <w:rPr>
                <w:sz w:val="22"/>
                <w:szCs w:val="22"/>
              </w:rPr>
              <w:t>Ekspertë:</w:t>
            </w:r>
          </w:p>
          <w:p w14:paraId="39EF15B1" w14:textId="77777777" w:rsidR="004E7F34" w:rsidRPr="005D3BC3" w:rsidRDefault="004E7F34" w:rsidP="00D40BE2">
            <w:pPr>
              <w:spacing w:line="276" w:lineRule="auto"/>
              <w:jc w:val="both"/>
              <w:rPr>
                <w:sz w:val="22"/>
                <w:szCs w:val="22"/>
              </w:rPr>
            </w:pPr>
            <w:r w:rsidRPr="005D3BC3">
              <w:rPr>
                <w:sz w:val="22"/>
                <w:szCs w:val="22"/>
              </w:rPr>
              <w:t>Henrik Ligori;</w:t>
            </w:r>
          </w:p>
          <w:p w14:paraId="241FF441" w14:textId="77777777" w:rsidR="004E7F34" w:rsidRPr="005D3BC3" w:rsidRDefault="004E7F34" w:rsidP="00D40BE2">
            <w:pPr>
              <w:spacing w:line="276" w:lineRule="auto"/>
              <w:jc w:val="both"/>
              <w:rPr>
                <w:sz w:val="22"/>
                <w:szCs w:val="22"/>
              </w:rPr>
            </w:pPr>
            <w:r w:rsidRPr="005D3BC3">
              <w:rPr>
                <w:sz w:val="22"/>
                <w:szCs w:val="22"/>
              </w:rPr>
              <w:t>Idlir Peci;</w:t>
            </w:r>
          </w:p>
          <w:p w14:paraId="78EA29FE" w14:textId="77777777" w:rsidR="004E7F34" w:rsidRPr="005D3BC3" w:rsidRDefault="00916FA7" w:rsidP="00D40BE2">
            <w:pPr>
              <w:spacing w:line="276" w:lineRule="auto"/>
              <w:jc w:val="both"/>
              <w:rPr>
                <w:sz w:val="22"/>
                <w:szCs w:val="22"/>
              </w:rPr>
            </w:pPr>
            <w:r>
              <w:rPr>
                <w:sz w:val="22"/>
                <w:szCs w:val="22"/>
              </w:rPr>
              <w:t>Lehtësues</w:t>
            </w:r>
            <w:r w:rsidR="004E7F34" w:rsidRPr="005D3BC3">
              <w:rPr>
                <w:sz w:val="22"/>
                <w:szCs w:val="22"/>
              </w:rPr>
              <w:t>:</w:t>
            </w:r>
          </w:p>
          <w:p w14:paraId="4A59E0F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Florjan Kalaja</w:t>
            </w:r>
          </w:p>
        </w:tc>
        <w:tc>
          <w:tcPr>
            <w:tcW w:w="7165" w:type="dxa"/>
            <w:gridSpan w:val="2"/>
          </w:tcPr>
          <w:p w14:paraId="75177E8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Rishikimi i vendimit të formës së prerë në Procesin Penal. Risitë e Kodit Procedural Penal (neni 449, 450, i ndryshuar i KPP-së). </w:t>
            </w:r>
          </w:p>
          <w:p w14:paraId="215CE57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Zbatimi i vendimit të Gjykatës Evropiane për të Drejtat e Njeriut si shkak i domosdoshëm për rigjykimin e çështjes dhe rishikimin e vendimit të formës së prerë penale.</w:t>
            </w:r>
          </w:p>
        </w:tc>
        <w:tc>
          <w:tcPr>
            <w:tcW w:w="1590" w:type="dxa"/>
            <w:gridSpan w:val="2"/>
          </w:tcPr>
          <w:p w14:paraId="03DCE952"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4CEF9A66" w14:textId="77777777" w:rsidR="004E7F34" w:rsidRPr="005D3BC3" w:rsidRDefault="004E7F34" w:rsidP="00D40BE2">
            <w:pPr>
              <w:spacing w:line="276" w:lineRule="auto"/>
              <w:rPr>
                <w:sz w:val="22"/>
                <w:szCs w:val="22"/>
                <w:lang w:val="en-US"/>
              </w:rPr>
            </w:pPr>
          </w:p>
          <w:p w14:paraId="1F0309F5" w14:textId="3E0CB9D7" w:rsidR="004E7F34" w:rsidRPr="005D3BC3" w:rsidRDefault="004E7F34" w:rsidP="00D40BE2">
            <w:pPr>
              <w:spacing w:line="276" w:lineRule="auto"/>
              <w:rPr>
                <w:sz w:val="22"/>
                <w:szCs w:val="22"/>
                <w:lang w:val="bg-BG"/>
              </w:rPr>
            </w:pPr>
          </w:p>
        </w:tc>
      </w:tr>
      <w:tr w:rsidR="004E7F34" w:rsidRPr="005D3BC3" w14:paraId="3432F500" w14:textId="77777777" w:rsidTr="00D40BE2">
        <w:tc>
          <w:tcPr>
            <w:tcW w:w="720" w:type="dxa"/>
          </w:tcPr>
          <w:p w14:paraId="215FA1A4"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CC8CE7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10-11 janar 2018</w:t>
            </w:r>
          </w:p>
        </w:tc>
        <w:tc>
          <w:tcPr>
            <w:tcW w:w="1260" w:type="dxa"/>
          </w:tcPr>
          <w:p w14:paraId="6EA5ACC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4E250BE" w14:textId="77777777" w:rsidR="004E7F34" w:rsidRPr="005D3BC3" w:rsidRDefault="004E7F34" w:rsidP="00D40BE2">
            <w:pPr>
              <w:spacing w:line="276" w:lineRule="auto"/>
              <w:jc w:val="both"/>
              <w:rPr>
                <w:sz w:val="22"/>
                <w:szCs w:val="22"/>
              </w:rPr>
            </w:pPr>
            <w:r w:rsidRPr="005D3BC3">
              <w:rPr>
                <w:sz w:val="22"/>
                <w:szCs w:val="22"/>
              </w:rPr>
              <w:t>Ekspertë:</w:t>
            </w:r>
          </w:p>
          <w:p w14:paraId="59406C01" w14:textId="77777777" w:rsidR="004E7F34" w:rsidRPr="005D3BC3" w:rsidRDefault="004E7F34" w:rsidP="00D40BE2">
            <w:pPr>
              <w:spacing w:line="276" w:lineRule="auto"/>
              <w:rPr>
                <w:sz w:val="22"/>
                <w:szCs w:val="22"/>
                <w:lang w:val="en-US"/>
              </w:rPr>
            </w:pPr>
            <w:r w:rsidRPr="005D3BC3">
              <w:rPr>
                <w:sz w:val="22"/>
                <w:szCs w:val="22"/>
                <w:lang w:val="en-US"/>
              </w:rPr>
              <w:t xml:space="preserve">Margarita Buhali; Enkelejdi Hajro; </w:t>
            </w:r>
          </w:p>
          <w:p w14:paraId="177C3A2F" w14:textId="77777777" w:rsidR="004E7F34" w:rsidRPr="005D3BC3" w:rsidRDefault="004E7F34" w:rsidP="00D40BE2">
            <w:pPr>
              <w:spacing w:line="276" w:lineRule="auto"/>
              <w:jc w:val="both"/>
              <w:rPr>
                <w:sz w:val="22"/>
                <w:szCs w:val="22"/>
              </w:rPr>
            </w:pPr>
            <w:r w:rsidRPr="005D3BC3">
              <w:rPr>
                <w:sz w:val="22"/>
                <w:szCs w:val="22"/>
              </w:rPr>
              <w:t>Lehtësues</w:t>
            </w:r>
            <w:r w:rsidRPr="005D3BC3">
              <w:rPr>
                <w:sz w:val="22"/>
                <w:szCs w:val="22"/>
                <w:lang w:val="en-US"/>
              </w:rPr>
              <w:t>: Bezart Kaçkini</w:t>
            </w:r>
          </w:p>
          <w:p w14:paraId="13D0CC0F" w14:textId="77777777" w:rsidR="004E7F34" w:rsidRPr="005D3BC3" w:rsidRDefault="00916FA7" w:rsidP="00D40BE2">
            <w:pPr>
              <w:spacing w:line="276" w:lineRule="auto"/>
              <w:rPr>
                <w:sz w:val="22"/>
                <w:szCs w:val="22"/>
                <w:lang w:val="en-US"/>
              </w:rPr>
            </w:pPr>
            <w:r>
              <w:rPr>
                <w:sz w:val="22"/>
                <w:szCs w:val="22"/>
                <w:lang w:val="en-US"/>
              </w:rPr>
              <w:t xml:space="preserve">Moderator: </w:t>
            </w:r>
            <w:r w:rsidRPr="005D3BC3">
              <w:rPr>
                <w:sz w:val="22"/>
                <w:szCs w:val="22"/>
                <w:lang w:val="en-US"/>
              </w:rPr>
              <w:t>Arta Mandro</w:t>
            </w:r>
          </w:p>
          <w:p w14:paraId="4C310AA7"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1072932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Përfundimi i marrëdhënieve të punës.  </w:t>
            </w:r>
          </w:p>
          <w:p w14:paraId="1683AA3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Risitë e Kodit të Punës dhe praktika gjyqësore. </w:t>
            </w:r>
          </w:p>
          <w:p w14:paraId="5424D2A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Risitë e ligjit nr. 136/2015 në marrëdhënien juridike të punësimit për punëmarrësit e punëdhënësit, në mënyrën e shkaqet e zgjidhjes së kontratave të punës me ose pa afat të caktuar. Të drejtat që gëzojnë mbrojtje ligjore në rrugë gjyqësore.</w:t>
            </w:r>
          </w:p>
          <w:p w14:paraId="23B2E52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Risitë e ligjit nr. 136/2015 për parandalimin e diskriminimit në marrëdhëniet e punës.</w:t>
            </w:r>
          </w:p>
        </w:tc>
        <w:tc>
          <w:tcPr>
            <w:tcW w:w="1590" w:type="dxa"/>
            <w:gridSpan w:val="2"/>
          </w:tcPr>
          <w:p w14:paraId="210DECC0"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E404496" w14:textId="77777777" w:rsidR="004E7F34" w:rsidRPr="005D3BC3" w:rsidRDefault="004E7F34" w:rsidP="00D40BE2">
            <w:pPr>
              <w:spacing w:line="276" w:lineRule="auto"/>
              <w:rPr>
                <w:sz w:val="22"/>
                <w:szCs w:val="22"/>
                <w:lang w:val="en-US"/>
              </w:rPr>
            </w:pPr>
          </w:p>
          <w:p w14:paraId="7294093A" w14:textId="29C3226F" w:rsidR="004E7F34" w:rsidRPr="005D3BC3" w:rsidRDefault="004E7F34" w:rsidP="00D40BE2">
            <w:pPr>
              <w:spacing w:line="276" w:lineRule="auto"/>
              <w:rPr>
                <w:sz w:val="22"/>
                <w:szCs w:val="22"/>
                <w:lang w:val="bg-BG"/>
              </w:rPr>
            </w:pPr>
          </w:p>
        </w:tc>
      </w:tr>
      <w:tr w:rsidR="00C52161" w:rsidRPr="005D3BC3" w14:paraId="68174916" w14:textId="77777777" w:rsidTr="00D40BE2">
        <w:tc>
          <w:tcPr>
            <w:tcW w:w="720" w:type="dxa"/>
          </w:tcPr>
          <w:p w14:paraId="21EDCF74" w14:textId="77777777" w:rsidR="00C52161" w:rsidRPr="005D3BC3" w:rsidRDefault="00C52161" w:rsidP="00D40BE2">
            <w:pPr>
              <w:numPr>
                <w:ilvl w:val="0"/>
                <w:numId w:val="9"/>
              </w:numPr>
              <w:spacing w:line="276" w:lineRule="auto"/>
              <w:rPr>
                <w:rFonts w:eastAsia="Batang"/>
                <w:sz w:val="22"/>
                <w:szCs w:val="22"/>
                <w:u w:val="wave"/>
                <w:lang w:val="bg-BG"/>
              </w:rPr>
            </w:pPr>
          </w:p>
        </w:tc>
        <w:tc>
          <w:tcPr>
            <w:tcW w:w="1170" w:type="dxa"/>
          </w:tcPr>
          <w:p w14:paraId="3B3C4F6F" w14:textId="77777777" w:rsidR="00C52161" w:rsidRPr="00C52161" w:rsidRDefault="00C52161" w:rsidP="003059E5">
            <w:pPr>
              <w:rPr>
                <w:rFonts w:eastAsia="Batang"/>
                <w:sz w:val="22"/>
                <w:szCs w:val="22"/>
                <w:u w:val="wave"/>
              </w:rPr>
            </w:pPr>
            <w:r w:rsidRPr="00C52161">
              <w:rPr>
                <w:rFonts w:eastAsia="Batang"/>
                <w:sz w:val="22"/>
                <w:szCs w:val="22"/>
                <w:u w:val="wave"/>
              </w:rPr>
              <w:t>11 janar 2018</w:t>
            </w:r>
          </w:p>
        </w:tc>
        <w:tc>
          <w:tcPr>
            <w:tcW w:w="1260" w:type="dxa"/>
          </w:tcPr>
          <w:p w14:paraId="13C03B4E" w14:textId="77777777" w:rsidR="00C52161" w:rsidRPr="00C52161" w:rsidRDefault="00C52161" w:rsidP="003059E5">
            <w:pPr>
              <w:rPr>
                <w:rFonts w:eastAsia="Batang"/>
                <w:sz w:val="22"/>
                <w:szCs w:val="22"/>
                <w:u w:val="wave"/>
              </w:rPr>
            </w:pPr>
            <w:r w:rsidRPr="00C52161">
              <w:rPr>
                <w:rFonts w:eastAsia="Batang"/>
                <w:sz w:val="22"/>
                <w:szCs w:val="22"/>
                <w:u w:val="wave"/>
              </w:rPr>
              <w:t>ShM / QNLQ / Programi Granteve të Vogla të Komisionit për Demokraci të Ambasadës së ShBA</w:t>
            </w:r>
          </w:p>
        </w:tc>
        <w:tc>
          <w:tcPr>
            <w:tcW w:w="2043" w:type="dxa"/>
          </w:tcPr>
          <w:p w14:paraId="50AFDAFA" w14:textId="77777777" w:rsidR="00C52161" w:rsidRDefault="00C52161" w:rsidP="003059E5">
            <w:pPr>
              <w:rPr>
                <w:sz w:val="22"/>
                <w:szCs w:val="22"/>
              </w:rPr>
            </w:pPr>
            <w:r>
              <w:rPr>
                <w:sz w:val="22"/>
                <w:szCs w:val="22"/>
              </w:rPr>
              <w:t>Ekspertw:</w:t>
            </w:r>
          </w:p>
          <w:p w14:paraId="05709924" w14:textId="77777777" w:rsidR="00C52161" w:rsidRPr="00C52161" w:rsidRDefault="00C52161" w:rsidP="003059E5">
            <w:pPr>
              <w:rPr>
                <w:sz w:val="22"/>
                <w:szCs w:val="22"/>
              </w:rPr>
            </w:pPr>
            <w:r w:rsidRPr="00C52161">
              <w:rPr>
                <w:sz w:val="22"/>
                <w:szCs w:val="22"/>
              </w:rPr>
              <w:t>John Junçaj</w:t>
            </w:r>
          </w:p>
          <w:p w14:paraId="4BAFB845" w14:textId="77777777" w:rsidR="00C52161" w:rsidRPr="00C52161" w:rsidRDefault="00C52161" w:rsidP="003059E5">
            <w:pPr>
              <w:rPr>
                <w:sz w:val="22"/>
                <w:szCs w:val="22"/>
              </w:rPr>
            </w:pPr>
            <w:r w:rsidRPr="00C52161">
              <w:rPr>
                <w:sz w:val="22"/>
                <w:szCs w:val="22"/>
              </w:rPr>
              <w:t>Marsida Xhaferllari</w:t>
            </w:r>
          </w:p>
        </w:tc>
        <w:tc>
          <w:tcPr>
            <w:tcW w:w="7165" w:type="dxa"/>
            <w:gridSpan w:val="2"/>
          </w:tcPr>
          <w:p w14:paraId="2F3CFFC4" w14:textId="77777777" w:rsidR="00C52161" w:rsidRPr="00C52161" w:rsidRDefault="00C52161" w:rsidP="003059E5">
            <w:pPr>
              <w:jc w:val="both"/>
              <w:rPr>
                <w:rFonts w:eastAsia="Times New Roman"/>
                <w:sz w:val="22"/>
                <w:szCs w:val="22"/>
                <w:lang w:val="bg-BG"/>
              </w:rPr>
            </w:pPr>
            <w:r w:rsidRPr="00C52161">
              <w:rPr>
                <w:rFonts w:eastAsia="Times New Roman"/>
                <w:sz w:val="22"/>
                <w:szCs w:val="22"/>
                <w:lang w:val="bg-BG"/>
              </w:rPr>
              <w:t>Parimet dhe rregullat e sjelljes profesionale gjatë procesit të dhënies së drejtësisë. Respektimi i tyre nga gjyqtarët dhe prokurorët</w:t>
            </w:r>
            <w:r w:rsidRPr="00C52161">
              <w:rPr>
                <w:rFonts w:eastAsia="Times New Roman"/>
                <w:sz w:val="22"/>
                <w:szCs w:val="22"/>
              </w:rPr>
              <w:t xml:space="preserve"> (kandidatët për magjistratë viti II)</w:t>
            </w:r>
          </w:p>
        </w:tc>
        <w:tc>
          <w:tcPr>
            <w:tcW w:w="1590" w:type="dxa"/>
            <w:gridSpan w:val="2"/>
          </w:tcPr>
          <w:p w14:paraId="522CCDBB" w14:textId="77777777" w:rsidR="00C52161" w:rsidRPr="00C52161" w:rsidRDefault="00C52161" w:rsidP="003059E5">
            <w:pPr>
              <w:rPr>
                <w:rFonts w:eastAsia="Batang"/>
                <w:sz w:val="22"/>
                <w:szCs w:val="22"/>
                <w:u w:val="wave"/>
              </w:rPr>
            </w:pPr>
            <w:r w:rsidRPr="00C52161">
              <w:rPr>
                <w:rFonts w:eastAsia="Batang"/>
                <w:sz w:val="22"/>
                <w:szCs w:val="22"/>
                <w:u w:val="wave"/>
              </w:rPr>
              <w:t>Hotel Mondial</w:t>
            </w:r>
          </w:p>
          <w:p w14:paraId="1BDD5C5F" w14:textId="77777777" w:rsidR="00C52161" w:rsidRPr="00C52161" w:rsidRDefault="00C52161" w:rsidP="003059E5">
            <w:pPr>
              <w:rPr>
                <w:rFonts w:eastAsia="Batang"/>
                <w:sz w:val="22"/>
                <w:szCs w:val="22"/>
                <w:u w:val="wave"/>
              </w:rPr>
            </w:pPr>
            <w:r w:rsidRPr="00C52161">
              <w:rPr>
                <w:rFonts w:eastAsia="Batang"/>
                <w:sz w:val="22"/>
                <w:szCs w:val="22"/>
                <w:u w:val="wave"/>
              </w:rPr>
              <w:t>Tiranë</w:t>
            </w:r>
          </w:p>
          <w:p w14:paraId="162D6F66" w14:textId="77777777" w:rsidR="00C52161" w:rsidRPr="00C52161" w:rsidRDefault="00C52161" w:rsidP="003059E5">
            <w:pPr>
              <w:rPr>
                <w:rFonts w:eastAsia="Batang"/>
                <w:sz w:val="22"/>
                <w:szCs w:val="22"/>
                <w:u w:val="wave"/>
              </w:rPr>
            </w:pPr>
          </w:p>
        </w:tc>
      </w:tr>
      <w:tr w:rsidR="004E7F34" w:rsidRPr="005D3BC3" w14:paraId="6FD9BB17" w14:textId="77777777" w:rsidTr="00D40BE2">
        <w:tc>
          <w:tcPr>
            <w:tcW w:w="720" w:type="dxa"/>
          </w:tcPr>
          <w:p w14:paraId="605BB13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8A9D40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 janar 2018</w:t>
            </w:r>
          </w:p>
        </w:tc>
        <w:tc>
          <w:tcPr>
            <w:tcW w:w="1260" w:type="dxa"/>
          </w:tcPr>
          <w:p w14:paraId="663917D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7539AFF" w14:textId="77777777" w:rsidR="004E7F34" w:rsidRPr="005D3BC3" w:rsidRDefault="004E7F34" w:rsidP="00D40BE2">
            <w:pPr>
              <w:spacing w:line="276" w:lineRule="auto"/>
              <w:jc w:val="both"/>
              <w:rPr>
                <w:sz w:val="22"/>
                <w:szCs w:val="22"/>
              </w:rPr>
            </w:pPr>
            <w:r w:rsidRPr="005D3BC3">
              <w:rPr>
                <w:sz w:val="22"/>
                <w:szCs w:val="22"/>
              </w:rPr>
              <w:t>Ekspertë:</w:t>
            </w:r>
          </w:p>
          <w:p w14:paraId="1D6DFBF6" w14:textId="77777777" w:rsidR="004E7F34" w:rsidRPr="005D3BC3" w:rsidRDefault="004E7F34" w:rsidP="00D40BE2">
            <w:pPr>
              <w:spacing w:line="276" w:lineRule="auto"/>
              <w:jc w:val="both"/>
              <w:rPr>
                <w:sz w:val="22"/>
                <w:szCs w:val="22"/>
              </w:rPr>
            </w:pPr>
            <w:r w:rsidRPr="005D3BC3">
              <w:rPr>
                <w:sz w:val="22"/>
                <w:szCs w:val="22"/>
              </w:rPr>
              <w:t>Gurali Brahimllari</w:t>
            </w:r>
          </w:p>
          <w:p w14:paraId="1F67BF3F" w14:textId="77777777" w:rsidR="004E7F34" w:rsidRPr="005D3BC3" w:rsidRDefault="004E7F34" w:rsidP="00D40BE2">
            <w:pPr>
              <w:spacing w:line="276" w:lineRule="auto"/>
              <w:jc w:val="both"/>
              <w:rPr>
                <w:sz w:val="22"/>
                <w:szCs w:val="22"/>
              </w:rPr>
            </w:pPr>
            <w:r w:rsidRPr="005D3BC3">
              <w:rPr>
                <w:sz w:val="22"/>
                <w:szCs w:val="22"/>
              </w:rPr>
              <w:t xml:space="preserve">Vojsava Osmanaj; </w:t>
            </w:r>
          </w:p>
          <w:p w14:paraId="6A20942C" w14:textId="77777777" w:rsidR="00A24B02" w:rsidRDefault="00A24B02" w:rsidP="00D40BE2">
            <w:pPr>
              <w:spacing w:line="276" w:lineRule="auto"/>
              <w:jc w:val="both"/>
              <w:rPr>
                <w:sz w:val="22"/>
                <w:szCs w:val="22"/>
              </w:rPr>
            </w:pPr>
          </w:p>
          <w:p w14:paraId="7EE15657" w14:textId="77777777" w:rsidR="004E7F34" w:rsidRPr="005D3BC3" w:rsidRDefault="004E7F34" w:rsidP="00D40BE2">
            <w:pPr>
              <w:spacing w:line="276" w:lineRule="auto"/>
              <w:jc w:val="both"/>
              <w:rPr>
                <w:sz w:val="22"/>
                <w:szCs w:val="22"/>
              </w:rPr>
            </w:pPr>
            <w:r w:rsidRPr="005D3BC3">
              <w:rPr>
                <w:sz w:val="22"/>
                <w:szCs w:val="22"/>
              </w:rPr>
              <w:t>Lehtësuese:</w:t>
            </w:r>
          </w:p>
          <w:p w14:paraId="25BA3933" w14:textId="77777777" w:rsidR="004E7F34" w:rsidRPr="00A24B02" w:rsidRDefault="004E7F34" w:rsidP="00A24B02">
            <w:pPr>
              <w:spacing w:line="276" w:lineRule="auto"/>
              <w:jc w:val="both"/>
              <w:rPr>
                <w:sz w:val="22"/>
                <w:szCs w:val="22"/>
              </w:rPr>
            </w:pPr>
            <w:r w:rsidRPr="005D3BC3">
              <w:rPr>
                <w:sz w:val="22"/>
                <w:szCs w:val="22"/>
              </w:rPr>
              <w:t>Zeta Terpollari</w:t>
            </w:r>
          </w:p>
        </w:tc>
        <w:tc>
          <w:tcPr>
            <w:tcW w:w="7165" w:type="dxa"/>
            <w:gridSpan w:val="2"/>
          </w:tcPr>
          <w:p w14:paraId="74311B1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Njoftimet e veçanta dhe me mjete të tjera teknike.  </w:t>
            </w:r>
          </w:p>
          <w:p w14:paraId="1AE918B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Kuadri ligjor lidhur me njoftimet me fokus në nenet 133 - 142/a të Kodit të Procedurës Penale;</w:t>
            </w:r>
          </w:p>
          <w:p w14:paraId="7B66434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Njoftimi për herë të parë i të pandehurit të lirë;</w:t>
            </w:r>
          </w:p>
          <w:p w14:paraId="1D2EEA7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Njoftimi i të pandehurit person juridik; </w:t>
            </w:r>
          </w:p>
          <w:p w14:paraId="2BE650D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Njoftimi i personave të huaj që gëzojnë imunitet. </w:t>
            </w:r>
          </w:p>
        </w:tc>
        <w:tc>
          <w:tcPr>
            <w:tcW w:w="1590" w:type="dxa"/>
            <w:gridSpan w:val="2"/>
          </w:tcPr>
          <w:p w14:paraId="3DB73D7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39BEBCE7" w14:textId="77777777" w:rsidR="004E7F34" w:rsidRPr="005D3BC3" w:rsidRDefault="004E7F34" w:rsidP="00D40BE2">
            <w:pPr>
              <w:spacing w:line="276" w:lineRule="auto"/>
              <w:rPr>
                <w:sz w:val="22"/>
                <w:szCs w:val="22"/>
                <w:lang w:val="en-US"/>
              </w:rPr>
            </w:pPr>
          </w:p>
          <w:p w14:paraId="6561B13F" w14:textId="707A956B" w:rsidR="004E7F34" w:rsidRPr="005D3BC3" w:rsidRDefault="004E7F34" w:rsidP="00D40BE2">
            <w:pPr>
              <w:spacing w:line="276" w:lineRule="auto"/>
              <w:rPr>
                <w:sz w:val="22"/>
                <w:szCs w:val="22"/>
                <w:lang w:val="bg-BG"/>
              </w:rPr>
            </w:pPr>
          </w:p>
        </w:tc>
      </w:tr>
      <w:tr w:rsidR="004E7F34" w:rsidRPr="005D3BC3" w14:paraId="4AAD610D" w14:textId="77777777" w:rsidTr="00D40BE2">
        <w:tc>
          <w:tcPr>
            <w:tcW w:w="720" w:type="dxa"/>
          </w:tcPr>
          <w:p w14:paraId="0EEB4F34"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44A3C7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 janar 2018</w:t>
            </w:r>
          </w:p>
        </w:tc>
        <w:tc>
          <w:tcPr>
            <w:tcW w:w="1260" w:type="dxa"/>
          </w:tcPr>
          <w:p w14:paraId="5EFE21A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p w14:paraId="565EEDA5" w14:textId="77777777" w:rsidR="004E7F34" w:rsidRPr="005D3BC3" w:rsidRDefault="004E7F34" w:rsidP="00D40BE2">
            <w:pPr>
              <w:spacing w:line="276" w:lineRule="auto"/>
              <w:rPr>
                <w:rFonts w:eastAsia="Batang"/>
                <w:sz w:val="22"/>
                <w:szCs w:val="22"/>
                <w:u w:val="wave"/>
                <w:lang w:val="bg-BG"/>
              </w:rPr>
            </w:pPr>
          </w:p>
          <w:p w14:paraId="12CFC031" w14:textId="77777777" w:rsidR="004E7F34" w:rsidRPr="005D3BC3" w:rsidRDefault="004E7F34" w:rsidP="00D40BE2">
            <w:pPr>
              <w:spacing w:line="276" w:lineRule="auto"/>
              <w:rPr>
                <w:rFonts w:eastAsia="Batang"/>
                <w:sz w:val="22"/>
                <w:szCs w:val="22"/>
                <w:u w:val="wave"/>
                <w:lang w:val="bg-BG"/>
              </w:rPr>
            </w:pPr>
          </w:p>
        </w:tc>
        <w:tc>
          <w:tcPr>
            <w:tcW w:w="2043" w:type="dxa"/>
          </w:tcPr>
          <w:p w14:paraId="470CC4D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4FE7FF9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Saida Dollani;  Bujar Sheshi</w:t>
            </w:r>
          </w:p>
          <w:p w14:paraId="12450007" w14:textId="77777777" w:rsidR="004E7F34" w:rsidRPr="005D3BC3" w:rsidRDefault="004E7F34" w:rsidP="00D40BE2">
            <w:pPr>
              <w:spacing w:line="276" w:lineRule="auto"/>
              <w:rPr>
                <w:rFonts w:eastAsia="Batang"/>
                <w:sz w:val="22"/>
                <w:szCs w:val="22"/>
                <w:u w:val="wave"/>
                <w:lang w:val="bg-BG"/>
              </w:rPr>
            </w:pPr>
          </w:p>
          <w:p w14:paraId="7C1EBA8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41E77AE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Arben Kraja;</w:t>
            </w:r>
          </w:p>
          <w:p w14:paraId="6863CFDB" w14:textId="77777777" w:rsidR="004E7F34" w:rsidRPr="005D3BC3" w:rsidRDefault="004E7F34" w:rsidP="00D40BE2">
            <w:pPr>
              <w:spacing w:line="276" w:lineRule="auto"/>
              <w:rPr>
                <w:rFonts w:eastAsia="Batang"/>
                <w:sz w:val="22"/>
                <w:szCs w:val="22"/>
                <w:u w:val="wave"/>
                <w:lang w:val="bg-BG"/>
              </w:rPr>
            </w:pPr>
          </w:p>
          <w:p w14:paraId="5829E4C4"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A3A15BC"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Parandalimi dhe goditja e krimit të organizuar, trafikimit, korrupsionit dhe veprave të tjera penale. </w:t>
            </w:r>
          </w:p>
          <w:p w14:paraId="0160A1A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Konventat ndërkombëtare lidhur me pastrimin e produkteve të veprës penale. Vështrim i shkurtër mbi Konventën  e Varshavës, Palermos  e Vjenës;</w:t>
            </w:r>
          </w:p>
          <w:p w14:paraId="7326E4D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procedural penal mbi sekuestrimin dhe konfiskimin e pasurive; </w:t>
            </w:r>
          </w:p>
          <w:p w14:paraId="36256C57"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Zbatimi i ligjit nr. 10192, datë 03.12.2009, “Për parandalimin dhe goditjen e krimit të organizuar, trafikimit, korrupsionit dhe krimeve të tjera nëpërmjet masave parandaluese kundër pasurisë” dhe risitë e tij;</w:t>
            </w:r>
          </w:p>
          <w:p w14:paraId="54BA040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Prezumimi i regjistrimit të rremë të pasurive dhe veprimtarive ekonomike të personave të përfshirë në veprat penale përkatëse;</w:t>
            </w:r>
          </w:p>
          <w:p w14:paraId="7F39196A"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Kompetencat e gjykatës për  shqyrtimin e veprës penale të pastrimit të parave; </w:t>
            </w:r>
          </w:p>
          <w:p w14:paraId="4C91036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Dobësimi i financave të rrjeteve kriminale të krimit të organizuar dhe terrorizmit nëpërmjet shenjëstrimit, sekuestrimit dhe konfiskimit të pasurive dhe të ardhurave të përfituara nga aktiviteti kriminal</w:t>
            </w:r>
          </w:p>
          <w:p w14:paraId="723C3EB0"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(trajnim njëditor; pjesëmarrës: gjyqtarë, prokurorë). </w:t>
            </w:r>
          </w:p>
        </w:tc>
        <w:tc>
          <w:tcPr>
            <w:tcW w:w="1590" w:type="dxa"/>
            <w:gridSpan w:val="2"/>
          </w:tcPr>
          <w:p w14:paraId="0C3DCF97" w14:textId="77777777" w:rsidR="004E7F34" w:rsidRPr="005D3BC3" w:rsidRDefault="004E7F34" w:rsidP="00D40BE2">
            <w:pPr>
              <w:spacing w:line="276" w:lineRule="auto"/>
              <w:jc w:val="center"/>
              <w:rPr>
                <w:sz w:val="22"/>
                <w:szCs w:val="22"/>
                <w:lang w:val="bg-BG"/>
              </w:rPr>
            </w:pPr>
            <w:r w:rsidRPr="005D3BC3">
              <w:rPr>
                <w:sz w:val="22"/>
                <w:szCs w:val="22"/>
                <w:lang w:val="en-US"/>
              </w:rPr>
              <w:t>Tirana International Hotel</w:t>
            </w:r>
            <w:r w:rsidRPr="005D3BC3">
              <w:rPr>
                <w:sz w:val="22"/>
                <w:szCs w:val="22"/>
                <w:lang w:val="bg-BG"/>
              </w:rPr>
              <w:t xml:space="preserve"> </w:t>
            </w:r>
          </w:p>
          <w:p w14:paraId="3A518BD4" w14:textId="77777777" w:rsidR="004E7F34" w:rsidRPr="005D3BC3" w:rsidRDefault="004E7F34" w:rsidP="00D40BE2">
            <w:pPr>
              <w:spacing w:line="276" w:lineRule="auto"/>
              <w:jc w:val="center"/>
              <w:rPr>
                <w:sz w:val="22"/>
                <w:szCs w:val="22"/>
                <w:lang w:val="bg-BG"/>
              </w:rPr>
            </w:pPr>
          </w:p>
          <w:p w14:paraId="656E11CA" w14:textId="7CE4CC32" w:rsidR="004E7F34" w:rsidRPr="005D3BC3" w:rsidRDefault="004E7F34" w:rsidP="00D40BE2">
            <w:pPr>
              <w:spacing w:line="276" w:lineRule="auto"/>
              <w:jc w:val="center"/>
              <w:rPr>
                <w:sz w:val="22"/>
                <w:szCs w:val="22"/>
                <w:lang w:val="bg-BG"/>
              </w:rPr>
            </w:pPr>
          </w:p>
        </w:tc>
      </w:tr>
      <w:tr w:rsidR="009F7230" w:rsidRPr="005D3BC3" w14:paraId="416C797E" w14:textId="77777777" w:rsidTr="00D40BE2">
        <w:tc>
          <w:tcPr>
            <w:tcW w:w="720" w:type="dxa"/>
          </w:tcPr>
          <w:p w14:paraId="7871146C" w14:textId="77777777" w:rsidR="009F7230" w:rsidRPr="005D3BC3" w:rsidRDefault="009F7230" w:rsidP="00D40BE2">
            <w:pPr>
              <w:numPr>
                <w:ilvl w:val="0"/>
                <w:numId w:val="9"/>
              </w:numPr>
              <w:spacing w:line="276" w:lineRule="auto"/>
              <w:rPr>
                <w:rFonts w:eastAsia="Batang"/>
                <w:sz w:val="22"/>
                <w:szCs w:val="22"/>
                <w:u w:val="wave"/>
                <w:lang w:val="bg-BG"/>
              </w:rPr>
            </w:pPr>
          </w:p>
        </w:tc>
        <w:tc>
          <w:tcPr>
            <w:tcW w:w="1170" w:type="dxa"/>
          </w:tcPr>
          <w:p w14:paraId="2529783C" w14:textId="77777777" w:rsidR="009F7230" w:rsidRPr="009F7230" w:rsidRDefault="009F7230" w:rsidP="003059E5">
            <w:pPr>
              <w:rPr>
                <w:rFonts w:eastAsia="Batang"/>
                <w:sz w:val="22"/>
                <w:szCs w:val="22"/>
                <w:u w:val="wave"/>
              </w:rPr>
            </w:pPr>
            <w:r w:rsidRPr="009F7230">
              <w:rPr>
                <w:rFonts w:eastAsia="Batang"/>
                <w:sz w:val="22"/>
                <w:szCs w:val="22"/>
                <w:u w:val="wave"/>
              </w:rPr>
              <w:t>15 janar 2018</w:t>
            </w:r>
          </w:p>
        </w:tc>
        <w:tc>
          <w:tcPr>
            <w:tcW w:w="1260" w:type="dxa"/>
          </w:tcPr>
          <w:p w14:paraId="42F65928" w14:textId="77777777" w:rsidR="009F7230" w:rsidRPr="009F7230" w:rsidRDefault="009F7230" w:rsidP="003059E5">
            <w:pPr>
              <w:rPr>
                <w:rFonts w:eastAsia="Batang"/>
                <w:sz w:val="22"/>
                <w:szCs w:val="22"/>
                <w:u w:val="wave"/>
              </w:rPr>
            </w:pPr>
            <w:r w:rsidRPr="009F7230">
              <w:rPr>
                <w:rFonts w:eastAsia="Batang"/>
                <w:sz w:val="22"/>
                <w:szCs w:val="22"/>
                <w:u w:val="wave"/>
              </w:rPr>
              <w:t>ShM / QNLQ / Programi Granteve të Vogla të Komisionit për Demokraci të Ambasadës së ShBA</w:t>
            </w:r>
          </w:p>
        </w:tc>
        <w:tc>
          <w:tcPr>
            <w:tcW w:w="2043" w:type="dxa"/>
          </w:tcPr>
          <w:p w14:paraId="7FC738AE" w14:textId="77777777" w:rsidR="009F7230" w:rsidRDefault="009F7230" w:rsidP="003059E5">
            <w:pPr>
              <w:rPr>
                <w:sz w:val="22"/>
                <w:szCs w:val="22"/>
              </w:rPr>
            </w:pPr>
            <w:r>
              <w:rPr>
                <w:sz w:val="22"/>
                <w:szCs w:val="22"/>
              </w:rPr>
              <w:t>Ekspertw:</w:t>
            </w:r>
          </w:p>
          <w:p w14:paraId="18D673A8" w14:textId="77777777" w:rsidR="009F7230" w:rsidRPr="009F7230" w:rsidRDefault="009F7230" w:rsidP="003059E5">
            <w:pPr>
              <w:rPr>
                <w:sz w:val="22"/>
                <w:szCs w:val="22"/>
              </w:rPr>
            </w:pPr>
            <w:r w:rsidRPr="009F7230">
              <w:rPr>
                <w:sz w:val="22"/>
                <w:szCs w:val="22"/>
              </w:rPr>
              <w:t>Anita Pilika</w:t>
            </w:r>
          </w:p>
          <w:p w14:paraId="761FC507" w14:textId="77777777" w:rsidR="009F7230" w:rsidRPr="009F7230" w:rsidRDefault="009F7230" w:rsidP="003059E5">
            <w:pPr>
              <w:rPr>
                <w:sz w:val="22"/>
                <w:szCs w:val="22"/>
              </w:rPr>
            </w:pPr>
            <w:r w:rsidRPr="009F7230">
              <w:rPr>
                <w:sz w:val="22"/>
                <w:szCs w:val="22"/>
              </w:rPr>
              <w:t>Dritan Reshka</w:t>
            </w:r>
          </w:p>
        </w:tc>
        <w:tc>
          <w:tcPr>
            <w:tcW w:w="7165" w:type="dxa"/>
            <w:gridSpan w:val="2"/>
          </w:tcPr>
          <w:p w14:paraId="3BD684F2" w14:textId="77777777" w:rsidR="009F7230" w:rsidRPr="009F7230" w:rsidRDefault="009F7230" w:rsidP="003059E5">
            <w:pPr>
              <w:jc w:val="both"/>
              <w:rPr>
                <w:rFonts w:eastAsia="Times New Roman"/>
                <w:sz w:val="22"/>
                <w:szCs w:val="22"/>
                <w:lang w:val="bg-BG"/>
              </w:rPr>
            </w:pPr>
            <w:r w:rsidRPr="009F7230">
              <w:rPr>
                <w:rFonts w:eastAsia="Times New Roman"/>
                <w:sz w:val="22"/>
                <w:szCs w:val="22"/>
                <w:lang w:val="bg-BG"/>
              </w:rPr>
              <w:t>Parimet dhe rregullat e sjelljes profesionale gjatë procesit të dhënies së drejtësisë. Respektimi i tyre nga gjyqtarët dhe prokurorët</w:t>
            </w:r>
            <w:r w:rsidRPr="009F7230">
              <w:rPr>
                <w:rFonts w:eastAsia="Times New Roman"/>
                <w:sz w:val="22"/>
                <w:szCs w:val="22"/>
              </w:rPr>
              <w:t xml:space="preserve"> (kandidatët për magjistratë viti III)</w:t>
            </w:r>
          </w:p>
        </w:tc>
        <w:tc>
          <w:tcPr>
            <w:tcW w:w="1590" w:type="dxa"/>
            <w:gridSpan w:val="2"/>
          </w:tcPr>
          <w:p w14:paraId="2FB704DE" w14:textId="77777777" w:rsidR="009F7230" w:rsidRPr="009F7230" w:rsidRDefault="009F7230" w:rsidP="003059E5">
            <w:pPr>
              <w:rPr>
                <w:rFonts w:eastAsia="Batang"/>
                <w:sz w:val="22"/>
                <w:szCs w:val="22"/>
                <w:u w:val="wave"/>
              </w:rPr>
            </w:pPr>
            <w:r w:rsidRPr="009F7230">
              <w:rPr>
                <w:rFonts w:eastAsia="Batang"/>
                <w:sz w:val="22"/>
                <w:szCs w:val="22"/>
                <w:u w:val="wave"/>
              </w:rPr>
              <w:t>Hotel Mondial</w:t>
            </w:r>
          </w:p>
          <w:p w14:paraId="1B428108" w14:textId="77777777" w:rsidR="009F7230" w:rsidRPr="009F7230" w:rsidRDefault="009F7230" w:rsidP="003059E5">
            <w:pPr>
              <w:rPr>
                <w:rFonts w:eastAsia="Batang"/>
                <w:sz w:val="22"/>
                <w:szCs w:val="22"/>
                <w:u w:val="wave"/>
              </w:rPr>
            </w:pPr>
            <w:r w:rsidRPr="009F7230">
              <w:rPr>
                <w:rFonts w:eastAsia="Batang"/>
                <w:sz w:val="22"/>
                <w:szCs w:val="22"/>
                <w:u w:val="wave"/>
              </w:rPr>
              <w:t>Tiranë</w:t>
            </w:r>
          </w:p>
          <w:p w14:paraId="615CD537" w14:textId="77777777" w:rsidR="009F7230" w:rsidRPr="009F7230" w:rsidRDefault="009F7230" w:rsidP="003059E5">
            <w:pPr>
              <w:rPr>
                <w:rFonts w:eastAsia="Batang"/>
                <w:sz w:val="22"/>
                <w:szCs w:val="22"/>
                <w:u w:val="wave"/>
              </w:rPr>
            </w:pPr>
          </w:p>
        </w:tc>
      </w:tr>
      <w:tr w:rsidR="004E7F34" w:rsidRPr="005D3BC3" w14:paraId="36100AC1" w14:textId="77777777" w:rsidTr="00D40BE2">
        <w:tc>
          <w:tcPr>
            <w:tcW w:w="720" w:type="dxa"/>
          </w:tcPr>
          <w:p w14:paraId="797DC0C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85A2CC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15-16 janar 2018</w:t>
            </w:r>
          </w:p>
        </w:tc>
        <w:tc>
          <w:tcPr>
            <w:tcW w:w="1260" w:type="dxa"/>
          </w:tcPr>
          <w:p w14:paraId="667479AD" w14:textId="77777777" w:rsidR="004E7F34" w:rsidRPr="005D3BC3" w:rsidRDefault="004E7F34" w:rsidP="00D40BE2">
            <w:pPr>
              <w:spacing w:line="276" w:lineRule="auto"/>
              <w:rPr>
                <w:sz w:val="22"/>
                <w:szCs w:val="22"/>
                <w:lang w:val="bg-BG"/>
              </w:rPr>
            </w:pPr>
            <w:r w:rsidRPr="005D3BC3">
              <w:rPr>
                <w:sz w:val="22"/>
                <w:szCs w:val="22"/>
                <w:lang w:val="bg-BG"/>
              </w:rPr>
              <w:t>SHM</w:t>
            </w:r>
          </w:p>
        </w:tc>
        <w:tc>
          <w:tcPr>
            <w:tcW w:w="2043" w:type="dxa"/>
          </w:tcPr>
          <w:p w14:paraId="1D6CC235" w14:textId="77777777" w:rsidR="004E7F34" w:rsidRPr="005D3BC3" w:rsidRDefault="004E7F34" w:rsidP="00D40BE2">
            <w:pPr>
              <w:spacing w:line="276" w:lineRule="auto"/>
              <w:jc w:val="both"/>
              <w:rPr>
                <w:iCs/>
                <w:sz w:val="22"/>
                <w:szCs w:val="22"/>
              </w:rPr>
            </w:pPr>
            <w:r w:rsidRPr="005D3BC3">
              <w:rPr>
                <w:iCs/>
                <w:sz w:val="22"/>
                <w:szCs w:val="22"/>
              </w:rPr>
              <w:t>Ekspertë:</w:t>
            </w:r>
          </w:p>
          <w:p w14:paraId="7063355B" w14:textId="77777777" w:rsidR="004E7F34" w:rsidRPr="005D3BC3" w:rsidRDefault="004E7F34" w:rsidP="00D40BE2">
            <w:pPr>
              <w:spacing w:line="276" w:lineRule="auto"/>
              <w:jc w:val="both"/>
              <w:rPr>
                <w:iCs/>
                <w:sz w:val="22"/>
                <w:szCs w:val="22"/>
              </w:rPr>
            </w:pPr>
            <w:r w:rsidRPr="005D3BC3">
              <w:rPr>
                <w:iCs/>
                <w:sz w:val="22"/>
                <w:szCs w:val="22"/>
              </w:rPr>
              <w:t>Dita e parë:</w:t>
            </w:r>
          </w:p>
          <w:p w14:paraId="2902D68D" w14:textId="77777777" w:rsidR="004E7F34" w:rsidRPr="005D3BC3" w:rsidRDefault="004E7F34" w:rsidP="00D40BE2">
            <w:pPr>
              <w:spacing w:line="276" w:lineRule="auto"/>
              <w:jc w:val="both"/>
              <w:rPr>
                <w:iCs/>
                <w:sz w:val="22"/>
                <w:szCs w:val="22"/>
              </w:rPr>
            </w:pPr>
            <w:r w:rsidRPr="005D3BC3">
              <w:rPr>
                <w:iCs/>
                <w:sz w:val="22"/>
                <w:szCs w:val="22"/>
              </w:rPr>
              <w:t xml:space="preserve">Arben Rakipi,  </w:t>
            </w:r>
          </w:p>
          <w:p w14:paraId="6CEDA7AD" w14:textId="77777777" w:rsidR="004E7F34" w:rsidRPr="005D3BC3" w:rsidRDefault="004E7F34" w:rsidP="00D40BE2">
            <w:pPr>
              <w:spacing w:line="276" w:lineRule="auto"/>
              <w:jc w:val="both"/>
              <w:rPr>
                <w:iCs/>
                <w:sz w:val="22"/>
                <w:szCs w:val="22"/>
              </w:rPr>
            </w:pPr>
            <w:r w:rsidRPr="005D3BC3">
              <w:rPr>
                <w:iCs/>
                <w:sz w:val="22"/>
                <w:szCs w:val="22"/>
              </w:rPr>
              <w:t>Altin Dumani</w:t>
            </w:r>
          </w:p>
          <w:p w14:paraId="74468A7C" w14:textId="77777777" w:rsidR="004E7F34" w:rsidRPr="005D3BC3" w:rsidRDefault="004E7F34" w:rsidP="00D40BE2">
            <w:pPr>
              <w:spacing w:line="276" w:lineRule="auto"/>
              <w:jc w:val="both"/>
              <w:rPr>
                <w:iCs/>
                <w:sz w:val="22"/>
                <w:szCs w:val="22"/>
              </w:rPr>
            </w:pPr>
            <w:r w:rsidRPr="005D3BC3">
              <w:rPr>
                <w:iCs/>
                <w:sz w:val="22"/>
                <w:szCs w:val="22"/>
              </w:rPr>
              <w:t>Dita e Dytë:</w:t>
            </w:r>
          </w:p>
          <w:p w14:paraId="513BB3F4" w14:textId="77777777" w:rsidR="004E7F34" w:rsidRPr="005D3BC3" w:rsidRDefault="004E7F34" w:rsidP="00D40BE2">
            <w:pPr>
              <w:spacing w:line="276" w:lineRule="auto"/>
              <w:jc w:val="both"/>
              <w:rPr>
                <w:iCs/>
                <w:sz w:val="22"/>
                <w:szCs w:val="22"/>
              </w:rPr>
            </w:pPr>
            <w:r w:rsidRPr="005D3BC3">
              <w:rPr>
                <w:iCs/>
                <w:sz w:val="22"/>
                <w:szCs w:val="22"/>
              </w:rPr>
              <w:t xml:space="preserve">Eugjen Sotiri; Arben Rakipi,  </w:t>
            </w:r>
          </w:p>
          <w:p w14:paraId="7A7369AF" w14:textId="77777777" w:rsidR="004E7F34" w:rsidRPr="005D3BC3" w:rsidRDefault="004E7F34" w:rsidP="00D40BE2">
            <w:pPr>
              <w:spacing w:line="276" w:lineRule="auto"/>
              <w:jc w:val="both"/>
              <w:rPr>
                <w:iCs/>
                <w:sz w:val="22"/>
                <w:szCs w:val="22"/>
              </w:rPr>
            </w:pPr>
          </w:p>
          <w:p w14:paraId="38AA5ACE" w14:textId="77777777" w:rsidR="004E7F34" w:rsidRPr="005D3BC3" w:rsidRDefault="004E7F34" w:rsidP="00D40BE2">
            <w:pPr>
              <w:spacing w:line="276" w:lineRule="auto"/>
              <w:jc w:val="both"/>
              <w:rPr>
                <w:iCs/>
                <w:sz w:val="22"/>
                <w:szCs w:val="22"/>
              </w:rPr>
            </w:pPr>
            <w:r w:rsidRPr="005D3BC3">
              <w:rPr>
                <w:iCs/>
                <w:sz w:val="22"/>
                <w:szCs w:val="22"/>
              </w:rPr>
              <w:t>Lehtësuese:</w:t>
            </w:r>
          </w:p>
          <w:p w14:paraId="7A6A70F7" w14:textId="77777777" w:rsidR="004E7F34" w:rsidRPr="005D3BC3" w:rsidRDefault="004E7F34" w:rsidP="00D40BE2">
            <w:pPr>
              <w:spacing w:line="276" w:lineRule="auto"/>
              <w:jc w:val="both"/>
              <w:rPr>
                <w:iCs/>
                <w:sz w:val="22"/>
                <w:szCs w:val="22"/>
              </w:rPr>
            </w:pPr>
            <w:r w:rsidRPr="005D3BC3">
              <w:rPr>
                <w:iCs/>
                <w:sz w:val="22"/>
                <w:szCs w:val="22"/>
              </w:rPr>
              <w:t>Marsela Dervishi</w:t>
            </w:r>
          </w:p>
        </w:tc>
        <w:tc>
          <w:tcPr>
            <w:tcW w:w="7165" w:type="dxa"/>
            <w:gridSpan w:val="2"/>
          </w:tcPr>
          <w:p w14:paraId="607CB5A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Caktimi i dënimit penal nga gjykata.</w:t>
            </w:r>
          </w:p>
          <w:p w14:paraId="2B51C6A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Kriteret e caktimit të dënimit me fokus në nenin 47 dhe vijues të Kodit Penal. Trajtesa teorike dhe praktika gjyqësore lidhur me caktimin e dënimit penal nga gjykata; </w:t>
            </w:r>
          </w:p>
          <w:p w14:paraId="7B3F89C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Caktimi i dënimit për veprën penale të mbetur në tentativë, për personat e dehur dhe ata me probleme të shëndetit mendor; Personat me probleme të shëndetit mendor: mirëqenia mendore: kuptimi; promovimi i mirëqenies mendore; stresi dhe menaxhimi i tij;</w:t>
            </w:r>
          </w:p>
          <w:p w14:paraId="4F947FB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Caktimi i dënimit në rastin e njohjes së një vendimi të një gjykate të huaj. </w:t>
            </w:r>
          </w:p>
        </w:tc>
        <w:tc>
          <w:tcPr>
            <w:tcW w:w="1590" w:type="dxa"/>
            <w:gridSpan w:val="2"/>
          </w:tcPr>
          <w:p w14:paraId="0EF457CA"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4ED89EB9" w14:textId="77777777" w:rsidR="004E7F34" w:rsidRPr="005D3BC3" w:rsidRDefault="004E7F34" w:rsidP="00D40BE2">
            <w:pPr>
              <w:spacing w:line="276" w:lineRule="auto"/>
              <w:rPr>
                <w:sz w:val="22"/>
                <w:szCs w:val="22"/>
                <w:lang w:val="en-US"/>
              </w:rPr>
            </w:pPr>
          </w:p>
          <w:p w14:paraId="674DFDD7" w14:textId="4ECBD630" w:rsidR="004E7F34" w:rsidRPr="005D3BC3" w:rsidRDefault="004E7F34" w:rsidP="00D40BE2">
            <w:pPr>
              <w:spacing w:line="276" w:lineRule="auto"/>
              <w:rPr>
                <w:sz w:val="22"/>
                <w:szCs w:val="22"/>
                <w:lang w:val="bg-BG"/>
              </w:rPr>
            </w:pPr>
          </w:p>
        </w:tc>
      </w:tr>
      <w:tr w:rsidR="00ED04B5" w:rsidRPr="005D3BC3" w14:paraId="3DAD6132" w14:textId="77777777" w:rsidTr="00D40BE2">
        <w:tc>
          <w:tcPr>
            <w:tcW w:w="720" w:type="dxa"/>
          </w:tcPr>
          <w:p w14:paraId="20796C4D" w14:textId="77777777" w:rsidR="00ED04B5" w:rsidRPr="005D3BC3" w:rsidRDefault="00ED04B5" w:rsidP="00D40BE2">
            <w:pPr>
              <w:numPr>
                <w:ilvl w:val="0"/>
                <w:numId w:val="9"/>
              </w:numPr>
              <w:spacing w:line="276" w:lineRule="auto"/>
              <w:rPr>
                <w:rFonts w:eastAsia="Batang"/>
                <w:sz w:val="22"/>
                <w:szCs w:val="22"/>
                <w:u w:val="wave"/>
                <w:lang w:val="bg-BG"/>
              </w:rPr>
            </w:pPr>
          </w:p>
        </w:tc>
        <w:tc>
          <w:tcPr>
            <w:tcW w:w="1170" w:type="dxa"/>
          </w:tcPr>
          <w:p w14:paraId="6D3C85CF" w14:textId="77777777" w:rsidR="00ED04B5" w:rsidRPr="00ED04B5" w:rsidRDefault="00ED04B5" w:rsidP="003059E5">
            <w:pPr>
              <w:rPr>
                <w:rFonts w:eastAsia="Batang"/>
                <w:sz w:val="22"/>
                <w:szCs w:val="22"/>
                <w:u w:val="wave"/>
              </w:rPr>
            </w:pPr>
            <w:r w:rsidRPr="00ED04B5">
              <w:rPr>
                <w:rFonts w:eastAsia="Batang"/>
                <w:sz w:val="22"/>
                <w:szCs w:val="22"/>
                <w:u w:val="wave"/>
              </w:rPr>
              <w:t>17 janar 2018</w:t>
            </w:r>
          </w:p>
        </w:tc>
        <w:tc>
          <w:tcPr>
            <w:tcW w:w="1260" w:type="dxa"/>
          </w:tcPr>
          <w:p w14:paraId="45E64D1C" w14:textId="77777777" w:rsidR="00ED04B5" w:rsidRPr="00ED04B5" w:rsidRDefault="00ED04B5" w:rsidP="003059E5">
            <w:pPr>
              <w:rPr>
                <w:rFonts w:eastAsia="Batang"/>
                <w:sz w:val="22"/>
                <w:szCs w:val="22"/>
                <w:u w:val="wave"/>
              </w:rPr>
            </w:pPr>
            <w:r w:rsidRPr="00ED04B5">
              <w:rPr>
                <w:rFonts w:eastAsia="Batang"/>
                <w:sz w:val="22"/>
                <w:szCs w:val="22"/>
                <w:u w:val="wave"/>
              </w:rPr>
              <w:t>ShM / QNLQ / Programi Granteve të Vogla të Komisionit për Demokraci të Ambasadës së ShBA</w:t>
            </w:r>
          </w:p>
        </w:tc>
        <w:tc>
          <w:tcPr>
            <w:tcW w:w="2043" w:type="dxa"/>
          </w:tcPr>
          <w:p w14:paraId="2F290F34" w14:textId="77777777" w:rsidR="00ED04B5" w:rsidRDefault="00ED04B5" w:rsidP="003059E5">
            <w:pPr>
              <w:rPr>
                <w:sz w:val="22"/>
                <w:szCs w:val="22"/>
              </w:rPr>
            </w:pPr>
            <w:r>
              <w:rPr>
                <w:sz w:val="22"/>
                <w:szCs w:val="22"/>
              </w:rPr>
              <w:t>Ekspertw:</w:t>
            </w:r>
          </w:p>
          <w:p w14:paraId="5539042C" w14:textId="77777777" w:rsidR="00ED04B5" w:rsidRPr="00ED04B5" w:rsidRDefault="00ED04B5" w:rsidP="003059E5">
            <w:pPr>
              <w:rPr>
                <w:sz w:val="22"/>
                <w:szCs w:val="22"/>
              </w:rPr>
            </w:pPr>
            <w:r w:rsidRPr="00ED04B5">
              <w:rPr>
                <w:sz w:val="22"/>
                <w:szCs w:val="22"/>
              </w:rPr>
              <w:t>Perikli Zaharia</w:t>
            </w:r>
          </w:p>
          <w:p w14:paraId="0761F45D" w14:textId="77777777" w:rsidR="00ED04B5" w:rsidRPr="00ED04B5" w:rsidRDefault="00ED04B5" w:rsidP="003059E5">
            <w:pPr>
              <w:rPr>
                <w:sz w:val="22"/>
                <w:szCs w:val="22"/>
              </w:rPr>
            </w:pPr>
            <w:r w:rsidRPr="00ED04B5">
              <w:rPr>
                <w:sz w:val="22"/>
                <w:szCs w:val="22"/>
              </w:rPr>
              <w:t>Evis Alimehmeti</w:t>
            </w:r>
          </w:p>
        </w:tc>
        <w:tc>
          <w:tcPr>
            <w:tcW w:w="7165" w:type="dxa"/>
            <w:gridSpan w:val="2"/>
          </w:tcPr>
          <w:p w14:paraId="53E8483C" w14:textId="77777777" w:rsidR="00ED04B5" w:rsidRPr="00ED04B5" w:rsidRDefault="00ED04B5" w:rsidP="003059E5">
            <w:pPr>
              <w:jc w:val="both"/>
              <w:rPr>
                <w:rFonts w:eastAsia="Times New Roman"/>
                <w:sz w:val="22"/>
                <w:szCs w:val="22"/>
                <w:lang w:val="bg-BG"/>
              </w:rPr>
            </w:pPr>
            <w:r w:rsidRPr="00ED04B5">
              <w:rPr>
                <w:rFonts w:eastAsia="Times New Roman"/>
                <w:sz w:val="22"/>
                <w:szCs w:val="22"/>
                <w:lang w:val="bg-BG"/>
              </w:rPr>
              <w:t>Parimet dhe rregullat e sjelljes profesionale gjatë procesit të dhënies së drejtësisë. Respektimi i tyre nga gjyqtarët dhe prokurorët</w:t>
            </w:r>
            <w:r w:rsidRPr="00ED04B5">
              <w:rPr>
                <w:rFonts w:eastAsia="Times New Roman"/>
                <w:sz w:val="22"/>
                <w:szCs w:val="22"/>
              </w:rPr>
              <w:t xml:space="preserve"> (kandidatët për magjistratë viti III)</w:t>
            </w:r>
          </w:p>
        </w:tc>
        <w:tc>
          <w:tcPr>
            <w:tcW w:w="1590" w:type="dxa"/>
            <w:gridSpan w:val="2"/>
          </w:tcPr>
          <w:p w14:paraId="11280555" w14:textId="77777777" w:rsidR="00ED04B5" w:rsidRPr="00ED04B5" w:rsidRDefault="00ED04B5" w:rsidP="003059E5">
            <w:pPr>
              <w:rPr>
                <w:rFonts w:eastAsia="Batang"/>
                <w:sz w:val="22"/>
                <w:szCs w:val="22"/>
                <w:u w:val="wave"/>
              </w:rPr>
            </w:pPr>
            <w:r w:rsidRPr="00ED04B5">
              <w:rPr>
                <w:rFonts w:eastAsia="Batang"/>
                <w:sz w:val="22"/>
                <w:szCs w:val="22"/>
                <w:u w:val="wave"/>
              </w:rPr>
              <w:t>Hotel Mondial</w:t>
            </w:r>
          </w:p>
          <w:p w14:paraId="4761580F" w14:textId="77777777" w:rsidR="00ED04B5" w:rsidRPr="00ED04B5" w:rsidRDefault="00ED04B5" w:rsidP="003059E5">
            <w:pPr>
              <w:rPr>
                <w:rFonts w:eastAsia="Batang"/>
                <w:sz w:val="22"/>
                <w:szCs w:val="22"/>
                <w:u w:val="wave"/>
              </w:rPr>
            </w:pPr>
            <w:r w:rsidRPr="00ED04B5">
              <w:rPr>
                <w:rFonts w:eastAsia="Batang"/>
                <w:sz w:val="22"/>
                <w:szCs w:val="22"/>
                <w:u w:val="wave"/>
              </w:rPr>
              <w:t>Tiranë</w:t>
            </w:r>
          </w:p>
          <w:p w14:paraId="7C7C0A8B" w14:textId="77777777" w:rsidR="00ED04B5" w:rsidRPr="00ED04B5" w:rsidRDefault="00ED04B5" w:rsidP="003059E5">
            <w:pPr>
              <w:rPr>
                <w:rFonts w:eastAsia="Batang"/>
                <w:sz w:val="22"/>
                <w:szCs w:val="22"/>
                <w:u w:val="wave"/>
              </w:rPr>
            </w:pPr>
          </w:p>
        </w:tc>
      </w:tr>
      <w:tr w:rsidR="004E7F34" w:rsidRPr="005D3BC3" w14:paraId="341D62E0" w14:textId="77777777" w:rsidTr="00D40BE2">
        <w:tc>
          <w:tcPr>
            <w:tcW w:w="720" w:type="dxa"/>
          </w:tcPr>
          <w:p w14:paraId="3F7687D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1452FCC" w14:textId="77777777" w:rsidR="004E7F34" w:rsidRPr="005D3BC3" w:rsidRDefault="004E7F34" w:rsidP="00D40BE2">
            <w:pPr>
              <w:spacing w:line="276" w:lineRule="auto"/>
              <w:rPr>
                <w:sz w:val="22"/>
                <w:szCs w:val="22"/>
                <w:lang w:val="bg-BG"/>
              </w:rPr>
            </w:pPr>
            <w:r w:rsidRPr="005D3BC3">
              <w:rPr>
                <w:sz w:val="22"/>
                <w:szCs w:val="22"/>
                <w:lang w:val="bg-BG"/>
              </w:rPr>
              <w:t>17-18 janar 2018</w:t>
            </w:r>
          </w:p>
        </w:tc>
        <w:tc>
          <w:tcPr>
            <w:tcW w:w="1260" w:type="dxa"/>
          </w:tcPr>
          <w:p w14:paraId="16477AE8" w14:textId="77777777" w:rsidR="004E7F34" w:rsidRPr="005D3BC3" w:rsidRDefault="004E7F34" w:rsidP="00D40BE2">
            <w:pPr>
              <w:spacing w:line="276" w:lineRule="auto"/>
              <w:rPr>
                <w:sz w:val="22"/>
                <w:szCs w:val="22"/>
                <w:lang w:val="bg-BG"/>
              </w:rPr>
            </w:pPr>
            <w:r w:rsidRPr="005D3BC3">
              <w:rPr>
                <w:sz w:val="22"/>
                <w:szCs w:val="22"/>
                <w:lang w:val="bg-BG"/>
              </w:rPr>
              <w:t>SHM</w:t>
            </w:r>
          </w:p>
        </w:tc>
        <w:tc>
          <w:tcPr>
            <w:tcW w:w="2043" w:type="dxa"/>
          </w:tcPr>
          <w:p w14:paraId="4F42C8EF"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t>Ekspertë:</w:t>
            </w:r>
          </w:p>
          <w:p w14:paraId="50234A92"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t xml:space="preserve">Dashamir Kore; Vangjel Kosta </w:t>
            </w:r>
          </w:p>
          <w:p w14:paraId="74F0A365" w14:textId="77777777" w:rsidR="004E7F34" w:rsidRPr="005D3BC3" w:rsidRDefault="004E7F34" w:rsidP="00D40BE2">
            <w:pPr>
              <w:spacing w:line="276" w:lineRule="auto"/>
              <w:jc w:val="both"/>
              <w:rPr>
                <w:rFonts w:eastAsia="Times New Roman"/>
                <w:sz w:val="22"/>
                <w:szCs w:val="22"/>
              </w:rPr>
            </w:pPr>
          </w:p>
          <w:p w14:paraId="4EB94A29"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lastRenderedPageBreak/>
              <w:t>Lehtësues:</w:t>
            </w:r>
          </w:p>
          <w:p w14:paraId="355ED319"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t>Kostika Çobanaqi</w:t>
            </w:r>
          </w:p>
          <w:p w14:paraId="11D53582" w14:textId="77777777" w:rsidR="004E7F34" w:rsidRPr="005D3BC3" w:rsidRDefault="004E7F34" w:rsidP="00D40BE2">
            <w:pPr>
              <w:spacing w:line="276" w:lineRule="auto"/>
              <w:jc w:val="both"/>
              <w:rPr>
                <w:rFonts w:eastAsia="Times New Roman"/>
                <w:sz w:val="22"/>
                <w:szCs w:val="22"/>
              </w:rPr>
            </w:pPr>
          </w:p>
          <w:p w14:paraId="3B728462" w14:textId="77777777" w:rsidR="004E7F34" w:rsidRPr="005D3BC3" w:rsidRDefault="004E7F34" w:rsidP="00D40BE2">
            <w:pPr>
              <w:spacing w:line="276" w:lineRule="auto"/>
              <w:jc w:val="both"/>
              <w:rPr>
                <w:rFonts w:eastAsia="Times New Roman"/>
                <w:sz w:val="22"/>
                <w:szCs w:val="22"/>
                <w:lang w:val="bg-BG"/>
              </w:rPr>
            </w:pPr>
          </w:p>
          <w:p w14:paraId="334D7A5F" w14:textId="77777777" w:rsidR="004E7F34" w:rsidRPr="005D3BC3" w:rsidRDefault="004E7F34" w:rsidP="00D40BE2">
            <w:pPr>
              <w:spacing w:line="276" w:lineRule="auto"/>
              <w:jc w:val="both"/>
              <w:rPr>
                <w:rFonts w:eastAsia="Batang"/>
                <w:sz w:val="22"/>
                <w:szCs w:val="22"/>
                <w:u w:val="wave"/>
                <w:lang w:val="en-US"/>
              </w:rPr>
            </w:pPr>
          </w:p>
        </w:tc>
        <w:tc>
          <w:tcPr>
            <w:tcW w:w="7165" w:type="dxa"/>
            <w:gridSpan w:val="2"/>
          </w:tcPr>
          <w:p w14:paraId="3E5C4F0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 xml:space="preserve">Ekzekutimi i vendimeve gjyqësore civile. Risitë e Kodit të Procedurës Civile. </w:t>
            </w:r>
          </w:p>
          <w:p w14:paraId="7650821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Urdhri i ekzekutimit; </w:t>
            </w:r>
          </w:p>
          <w:p w14:paraId="099B1E7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Pavlefshmëria e titullit ekzekutiv;</w:t>
            </w:r>
          </w:p>
          <w:p w14:paraId="1EEDB0E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Kundërshtimi i veprimeve përmbarimore;</w:t>
            </w:r>
          </w:p>
          <w:p w14:paraId="1FA83B5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Pezullimi i ekzekutimit të titujve ekzekutivë;</w:t>
            </w:r>
          </w:p>
          <w:p w14:paraId="13F8BBD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ndërkombëtare dhe praktika gjyqësore shqiptare;</w:t>
            </w:r>
          </w:p>
          <w:p w14:paraId="484AF50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Pasojat nga prishja e vendimit të dhënë me ekzekutim të përkohshëm me fokus në nenet 319 të Kodit të Procedurës Civile. </w:t>
            </w:r>
          </w:p>
          <w:p w14:paraId="7EA70A2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Kuptimi i nenit 317 të Kodit të Procedurës Civile dhe rastet në të cilat vendimi mund të jepet me ekzekutim të përkohshëm; </w:t>
            </w:r>
          </w:p>
          <w:p w14:paraId="693D304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Momenti i parashtrimit të kërkesës për dhënien me ekzekutim të përkohshëm;</w:t>
            </w:r>
          </w:p>
          <w:p w14:paraId="6B71803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Kuptimi i nenit 319 të Kodit të Procedurës Civile në lidhje me pasojat që vijnë nga prishja e vendimit të dhënë me ekzekutim të përkohshëm; </w:t>
            </w:r>
          </w:p>
          <w:p w14:paraId="7C516E5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Rregullimi i pasojave të ardhura nga dhënia e vendimit me ekzekutim të përkohshëm dhe zbatimi i drejtpërdrejtë i tij nga shërbimi përmbarimor.</w:t>
            </w:r>
          </w:p>
        </w:tc>
        <w:tc>
          <w:tcPr>
            <w:tcW w:w="1590" w:type="dxa"/>
            <w:gridSpan w:val="2"/>
          </w:tcPr>
          <w:p w14:paraId="5B02D2D9"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165FC78B" w14:textId="77777777" w:rsidR="004E7F34" w:rsidRPr="005D3BC3" w:rsidRDefault="004E7F34" w:rsidP="00D40BE2">
            <w:pPr>
              <w:spacing w:line="276" w:lineRule="auto"/>
              <w:rPr>
                <w:sz w:val="22"/>
                <w:szCs w:val="22"/>
                <w:lang w:val="bg-BG"/>
              </w:rPr>
            </w:pPr>
          </w:p>
          <w:p w14:paraId="7376EADF" w14:textId="5F18A055" w:rsidR="004E7F34" w:rsidRPr="005D3BC3" w:rsidRDefault="004E7F34" w:rsidP="00D40BE2">
            <w:pPr>
              <w:spacing w:line="276" w:lineRule="auto"/>
              <w:rPr>
                <w:sz w:val="22"/>
                <w:szCs w:val="22"/>
                <w:lang w:val="bg-BG"/>
              </w:rPr>
            </w:pPr>
          </w:p>
        </w:tc>
      </w:tr>
      <w:tr w:rsidR="004E7F34" w:rsidRPr="005D3BC3" w14:paraId="1F6D9B4E" w14:textId="77777777" w:rsidTr="00D40BE2">
        <w:tc>
          <w:tcPr>
            <w:tcW w:w="720" w:type="dxa"/>
          </w:tcPr>
          <w:p w14:paraId="6666FA9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7A7B30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17-18 janar</w:t>
            </w:r>
            <w:r w:rsidRPr="005D3BC3">
              <w:rPr>
                <w:rFonts w:eastAsia="Batang"/>
                <w:sz w:val="22"/>
                <w:szCs w:val="22"/>
                <w:lang w:val="bg-BG"/>
              </w:rPr>
              <w:t xml:space="preserve">  2018</w:t>
            </w:r>
          </w:p>
          <w:p w14:paraId="178B8396" w14:textId="77777777" w:rsidR="004E7F34" w:rsidRPr="005D3BC3" w:rsidRDefault="004E7F34" w:rsidP="00D40BE2">
            <w:pPr>
              <w:spacing w:line="276" w:lineRule="auto"/>
              <w:rPr>
                <w:rFonts w:eastAsia="Batang"/>
                <w:sz w:val="22"/>
                <w:szCs w:val="22"/>
                <w:lang w:val="bg-BG"/>
              </w:rPr>
            </w:pPr>
          </w:p>
          <w:p w14:paraId="5E43D0E1" w14:textId="77777777" w:rsidR="004E7F34" w:rsidRPr="005D3BC3" w:rsidRDefault="004E7F34" w:rsidP="00D40BE2">
            <w:pPr>
              <w:spacing w:line="276" w:lineRule="auto"/>
              <w:rPr>
                <w:rFonts w:eastAsia="Batang"/>
                <w:sz w:val="22"/>
                <w:szCs w:val="22"/>
                <w:lang w:val="en-US"/>
              </w:rPr>
            </w:pPr>
          </w:p>
        </w:tc>
        <w:tc>
          <w:tcPr>
            <w:tcW w:w="1260" w:type="dxa"/>
          </w:tcPr>
          <w:p w14:paraId="6AB13B33"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C391036"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242FA4B0" w14:textId="77777777" w:rsidR="004E7F34" w:rsidRPr="005D3BC3" w:rsidRDefault="004E7F34" w:rsidP="00D40BE2">
            <w:pPr>
              <w:spacing w:line="276" w:lineRule="auto"/>
              <w:jc w:val="both"/>
              <w:rPr>
                <w:sz w:val="22"/>
                <w:szCs w:val="22"/>
                <w:lang w:val="en-US"/>
              </w:rPr>
            </w:pPr>
            <w:r w:rsidRPr="005D3BC3">
              <w:rPr>
                <w:sz w:val="22"/>
                <w:szCs w:val="22"/>
                <w:lang w:val="en-US"/>
              </w:rPr>
              <w:t>Dita e pare:</w:t>
            </w:r>
          </w:p>
          <w:p w14:paraId="52CDA8D6" w14:textId="77777777" w:rsidR="004E7F34" w:rsidRPr="005D3BC3" w:rsidRDefault="004E7F34" w:rsidP="00D40BE2">
            <w:pPr>
              <w:spacing w:line="276" w:lineRule="auto"/>
              <w:jc w:val="both"/>
              <w:rPr>
                <w:sz w:val="22"/>
                <w:szCs w:val="22"/>
                <w:lang w:val="en-US"/>
              </w:rPr>
            </w:pPr>
            <w:r w:rsidRPr="005D3BC3">
              <w:rPr>
                <w:sz w:val="22"/>
                <w:szCs w:val="22"/>
                <w:lang w:val="en-US"/>
              </w:rPr>
              <w:t>Sokol Sadushi; Altina Nasufi</w:t>
            </w:r>
          </w:p>
          <w:p w14:paraId="36D2FCB9" w14:textId="77777777" w:rsidR="004E7F34" w:rsidRPr="005D3BC3" w:rsidRDefault="004E7F34" w:rsidP="00D40BE2">
            <w:pPr>
              <w:spacing w:line="276" w:lineRule="auto"/>
              <w:rPr>
                <w:sz w:val="22"/>
                <w:szCs w:val="22"/>
                <w:lang w:val="en-US"/>
              </w:rPr>
            </w:pPr>
            <w:r w:rsidRPr="005D3BC3">
              <w:rPr>
                <w:sz w:val="22"/>
                <w:szCs w:val="22"/>
                <w:lang w:val="en-US"/>
              </w:rPr>
              <w:t>Lehtësuese:</w:t>
            </w:r>
          </w:p>
          <w:p w14:paraId="57361D06" w14:textId="77777777" w:rsidR="004E7F34" w:rsidRPr="005D3BC3" w:rsidRDefault="004E7F34" w:rsidP="00D40BE2">
            <w:pPr>
              <w:spacing w:line="276" w:lineRule="auto"/>
              <w:rPr>
                <w:sz w:val="22"/>
                <w:szCs w:val="22"/>
                <w:lang w:val="en-US"/>
              </w:rPr>
            </w:pPr>
            <w:r w:rsidRPr="005D3BC3">
              <w:rPr>
                <w:sz w:val="22"/>
                <w:szCs w:val="22"/>
                <w:lang w:val="en-US"/>
              </w:rPr>
              <w:t>Elda Vrioni</w:t>
            </w:r>
          </w:p>
          <w:p w14:paraId="52044486" w14:textId="77777777" w:rsidR="004E7F34" w:rsidRPr="005D3BC3" w:rsidRDefault="004E7F34" w:rsidP="00D40BE2">
            <w:pPr>
              <w:spacing w:line="276" w:lineRule="auto"/>
              <w:rPr>
                <w:sz w:val="22"/>
                <w:szCs w:val="22"/>
                <w:lang w:val="en-US"/>
              </w:rPr>
            </w:pPr>
          </w:p>
          <w:p w14:paraId="08C59E40" w14:textId="77777777" w:rsidR="004E7F34" w:rsidRPr="005D3BC3" w:rsidRDefault="004E7F34" w:rsidP="00D40BE2">
            <w:pPr>
              <w:spacing w:line="276" w:lineRule="auto"/>
              <w:rPr>
                <w:sz w:val="22"/>
                <w:szCs w:val="22"/>
                <w:lang w:val="en-US"/>
              </w:rPr>
            </w:pPr>
            <w:r w:rsidRPr="005D3BC3">
              <w:rPr>
                <w:sz w:val="22"/>
                <w:szCs w:val="22"/>
                <w:lang w:val="en-US"/>
              </w:rPr>
              <w:t>Dita e Dytë: Sokol Sadushi; Elda Vrioni</w:t>
            </w:r>
          </w:p>
          <w:p w14:paraId="2054C15D" w14:textId="77777777" w:rsidR="004E7F34" w:rsidRPr="005D3BC3" w:rsidRDefault="004E7F34" w:rsidP="00D40BE2">
            <w:pPr>
              <w:spacing w:line="276" w:lineRule="auto"/>
              <w:rPr>
                <w:rFonts w:eastAsia="Batang"/>
                <w:sz w:val="22"/>
                <w:szCs w:val="22"/>
                <w:u w:val="wave"/>
                <w:lang w:val="bg-BG"/>
              </w:rPr>
            </w:pPr>
            <w:r w:rsidRPr="005D3BC3">
              <w:rPr>
                <w:sz w:val="22"/>
                <w:szCs w:val="22"/>
                <w:lang w:val="en-US"/>
              </w:rPr>
              <w:t>Lehtësuese: Altina Nasufi</w:t>
            </w:r>
            <w:r w:rsidRPr="005D3BC3">
              <w:rPr>
                <w:rFonts w:eastAsia="Batang"/>
                <w:sz w:val="22"/>
                <w:szCs w:val="22"/>
                <w:u w:val="wave"/>
                <w:lang w:val="bg-BG"/>
              </w:rPr>
              <w:t xml:space="preserve"> </w:t>
            </w:r>
          </w:p>
        </w:tc>
        <w:tc>
          <w:tcPr>
            <w:tcW w:w="7165" w:type="dxa"/>
            <w:gridSpan w:val="2"/>
          </w:tcPr>
          <w:p w14:paraId="6E8AC487"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Drejtësia Administrative</w:t>
            </w:r>
          </w:p>
          <w:p w14:paraId="5CA274A4"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Natyra e gjykimit administrativ dhe pushtetet e gjyqtarit administrativ;</w:t>
            </w:r>
          </w:p>
          <w:p w14:paraId="5F618C52"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Çështje të legjitimimit dhe kompetenca  e gjykatave administrative;</w:t>
            </w:r>
          </w:p>
          <w:p w14:paraId="3C511056"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 xml:space="preserve">Llojet e padive në gjykimin administrativ. </w:t>
            </w:r>
          </w:p>
          <w:p w14:paraId="0CEC9853"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Procesi i rregullt ligjor në gjykimin administrativ.</w:t>
            </w:r>
          </w:p>
          <w:p w14:paraId="6B9C5CE6"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 xml:space="preserve"> </w:t>
            </w:r>
          </w:p>
        </w:tc>
        <w:tc>
          <w:tcPr>
            <w:tcW w:w="1590" w:type="dxa"/>
            <w:gridSpan w:val="2"/>
          </w:tcPr>
          <w:p w14:paraId="68A4DEF6"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80A6381" w14:textId="77777777" w:rsidR="004E7F34" w:rsidRPr="005D3BC3" w:rsidRDefault="004E7F34" w:rsidP="00D40BE2">
            <w:pPr>
              <w:spacing w:line="276" w:lineRule="auto"/>
              <w:rPr>
                <w:sz w:val="22"/>
                <w:szCs w:val="22"/>
                <w:lang w:val="en-US"/>
              </w:rPr>
            </w:pPr>
          </w:p>
          <w:p w14:paraId="61980110" w14:textId="7BB4B88B" w:rsidR="004E7F34" w:rsidRPr="005D3BC3" w:rsidRDefault="004E7F34" w:rsidP="00D40BE2">
            <w:pPr>
              <w:spacing w:line="276" w:lineRule="auto"/>
              <w:rPr>
                <w:sz w:val="22"/>
                <w:szCs w:val="22"/>
                <w:lang w:val="bg-BG"/>
              </w:rPr>
            </w:pPr>
          </w:p>
        </w:tc>
      </w:tr>
      <w:tr w:rsidR="00AE68C2" w:rsidRPr="005D3BC3" w14:paraId="41B234DA" w14:textId="77777777" w:rsidTr="00D40BE2">
        <w:tc>
          <w:tcPr>
            <w:tcW w:w="720" w:type="dxa"/>
          </w:tcPr>
          <w:p w14:paraId="4AEBC6AB" w14:textId="77777777" w:rsidR="00AE68C2" w:rsidRPr="005D3BC3" w:rsidRDefault="00AE68C2" w:rsidP="00D40BE2">
            <w:pPr>
              <w:numPr>
                <w:ilvl w:val="0"/>
                <w:numId w:val="9"/>
              </w:numPr>
              <w:spacing w:line="276" w:lineRule="auto"/>
              <w:rPr>
                <w:rFonts w:eastAsia="Batang"/>
                <w:sz w:val="22"/>
                <w:szCs w:val="22"/>
                <w:u w:val="wave"/>
                <w:lang w:val="bg-BG"/>
              </w:rPr>
            </w:pPr>
          </w:p>
        </w:tc>
        <w:tc>
          <w:tcPr>
            <w:tcW w:w="1170" w:type="dxa"/>
          </w:tcPr>
          <w:p w14:paraId="523164F6" w14:textId="77777777" w:rsidR="00AE68C2" w:rsidRPr="00AE68C2" w:rsidRDefault="00AE68C2" w:rsidP="003059E5">
            <w:pPr>
              <w:rPr>
                <w:rFonts w:eastAsia="Batang"/>
                <w:sz w:val="22"/>
                <w:szCs w:val="22"/>
                <w:u w:val="wave"/>
              </w:rPr>
            </w:pPr>
            <w:r w:rsidRPr="00AE68C2">
              <w:rPr>
                <w:rFonts w:eastAsia="Batang"/>
                <w:sz w:val="22"/>
                <w:szCs w:val="22"/>
                <w:u w:val="wave"/>
              </w:rPr>
              <w:t>18 janar 2018</w:t>
            </w:r>
          </w:p>
        </w:tc>
        <w:tc>
          <w:tcPr>
            <w:tcW w:w="1260" w:type="dxa"/>
          </w:tcPr>
          <w:p w14:paraId="4BFB1F36" w14:textId="77777777" w:rsidR="00AE68C2" w:rsidRPr="00AE68C2" w:rsidRDefault="00AE68C2" w:rsidP="003059E5">
            <w:pPr>
              <w:rPr>
                <w:rFonts w:eastAsia="Batang"/>
                <w:sz w:val="22"/>
                <w:szCs w:val="22"/>
                <w:u w:val="wave"/>
              </w:rPr>
            </w:pPr>
            <w:r w:rsidRPr="00AE68C2">
              <w:rPr>
                <w:rFonts w:eastAsia="Batang"/>
                <w:sz w:val="22"/>
                <w:szCs w:val="22"/>
                <w:u w:val="wave"/>
              </w:rPr>
              <w:t>ShM / QNLQ / Programi Granteve të Vogla të Komisionit për Demokraci të Ambasadës së ShBA</w:t>
            </w:r>
          </w:p>
        </w:tc>
        <w:tc>
          <w:tcPr>
            <w:tcW w:w="2043" w:type="dxa"/>
          </w:tcPr>
          <w:p w14:paraId="7BE93F64" w14:textId="77777777" w:rsidR="00AE68C2" w:rsidRDefault="00AE68C2" w:rsidP="003059E5">
            <w:pPr>
              <w:rPr>
                <w:sz w:val="22"/>
                <w:szCs w:val="22"/>
              </w:rPr>
            </w:pPr>
            <w:r>
              <w:rPr>
                <w:sz w:val="22"/>
                <w:szCs w:val="22"/>
              </w:rPr>
              <w:t>Ekspertw:</w:t>
            </w:r>
          </w:p>
          <w:p w14:paraId="3E31EB4B" w14:textId="77777777" w:rsidR="00AE68C2" w:rsidRPr="00AE68C2" w:rsidRDefault="00AE68C2" w:rsidP="003059E5">
            <w:pPr>
              <w:rPr>
                <w:sz w:val="22"/>
                <w:szCs w:val="22"/>
              </w:rPr>
            </w:pPr>
            <w:r w:rsidRPr="00AE68C2">
              <w:rPr>
                <w:sz w:val="22"/>
                <w:szCs w:val="22"/>
              </w:rPr>
              <w:t>Arta Mandro</w:t>
            </w:r>
          </w:p>
          <w:p w14:paraId="1C1C81C7" w14:textId="77777777" w:rsidR="00AE68C2" w:rsidRPr="00AE68C2" w:rsidRDefault="00AE68C2" w:rsidP="003059E5">
            <w:pPr>
              <w:rPr>
                <w:sz w:val="22"/>
                <w:szCs w:val="22"/>
              </w:rPr>
            </w:pPr>
            <w:r w:rsidRPr="00AE68C2">
              <w:rPr>
                <w:sz w:val="22"/>
                <w:szCs w:val="22"/>
              </w:rPr>
              <w:t>Marjana Semini</w:t>
            </w:r>
          </w:p>
        </w:tc>
        <w:tc>
          <w:tcPr>
            <w:tcW w:w="7165" w:type="dxa"/>
            <w:gridSpan w:val="2"/>
          </w:tcPr>
          <w:p w14:paraId="0CAB677E" w14:textId="77777777" w:rsidR="00AE68C2" w:rsidRPr="00AE68C2" w:rsidRDefault="00AE68C2" w:rsidP="003059E5">
            <w:pPr>
              <w:jc w:val="both"/>
              <w:rPr>
                <w:rFonts w:eastAsia="Times New Roman"/>
                <w:sz w:val="22"/>
                <w:szCs w:val="22"/>
                <w:lang w:val="bg-BG"/>
              </w:rPr>
            </w:pPr>
            <w:r w:rsidRPr="00AE68C2">
              <w:rPr>
                <w:rFonts w:eastAsia="Times New Roman"/>
                <w:sz w:val="22"/>
                <w:szCs w:val="22"/>
                <w:lang w:val="bg-BG"/>
              </w:rPr>
              <w:t>Parimet dhe rregullat e sjelljes profesionale gjatë procesit të dhënies së drejtësisë. Respektimi i tyre nga gjyqtarët dhe prokurorët</w:t>
            </w:r>
            <w:r w:rsidRPr="00AE68C2">
              <w:rPr>
                <w:rFonts w:eastAsia="Times New Roman"/>
                <w:sz w:val="22"/>
                <w:szCs w:val="22"/>
              </w:rPr>
              <w:t xml:space="preserve"> (kandidatët për magjistratë viti III)</w:t>
            </w:r>
          </w:p>
        </w:tc>
        <w:tc>
          <w:tcPr>
            <w:tcW w:w="1590" w:type="dxa"/>
            <w:gridSpan w:val="2"/>
          </w:tcPr>
          <w:p w14:paraId="26AE0918" w14:textId="77777777" w:rsidR="00AE68C2" w:rsidRPr="00AE68C2" w:rsidRDefault="00AE68C2" w:rsidP="003059E5">
            <w:pPr>
              <w:rPr>
                <w:rFonts w:eastAsia="Batang"/>
                <w:sz w:val="22"/>
                <w:szCs w:val="22"/>
                <w:u w:val="wave"/>
              </w:rPr>
            </w:pPr>
            <w:r w:rsidRPr="00AE68C2">
              <w:rPr>
                <w:rFonts w:eastAsia="Batang"/>
                <w:sz w:val="22"/>
                <w:szCs w:val="22"/>
                <w:u w:val="wave"/>
              </w:rPr>
              <w:t>Hotel Mondial</w:t>
            </w:r>
          </w:p>
          <w:p w14:paraId="7D9F99A8" w14:textId="77777777" w:rsidR="00AE68C2" w:rsidRPr="00AE68C2" w:rsidRDefault="00AE68C2" w:rsidP="003059E5">
            <w:pPr>
              <w:rPr>
                <w:rFonts w:eastAsia="Batang"/>
                <w:sz w:val="22"/>
                <w:szCs w:val="22"/>
                <w:u w:val="wave"/>
              </w:rPr>
            </w:pPr>
            <w:r w:rsidRPr="00AE68C2">
              <w:rPr>
                <w:rFonts w:eastAsia="Batang"/>
                <w:sz w:val="22"/>
                <w:szCs w:val="22"/>
                <w:u w:val="wave"/>
              </w:rPr>
              <w:t>Tiranë</w:t>
            </w:r>
          </w:p>
          <w:p w14:paraId="6ED6CE38" w14:textId="77777777" w:rsidR="00AE68C2" w:rsidRPr="00AE68C2" w:rsidRDefault="00AE68C2" w:rsidP="003059E5">
            <w:pPr>
              <w:rPr>
                <w:rFonts w:eastAsia="Batang"/>
                <w:sz w:val="22"/>
                <w:szCs w:val="22"/>
                <w:u w:val="wave"/>
              </w:rPr>
            </w:pPr>
          </w:p>
        </w:tc>
      </w:tr>
      <w:tr w:rsidR="004E7F34" w:rsidRPr="005D3BC3" w14:paraId="1A127069" w14:textId="77777777" w:rsidTr="00D40BE2">
        <w:tc>
          <w:tcPr>
            <w:tcW w:w="720" w:type="dxa"/>
          </w:tcPr>
          <w:p w14:paraId="6CA2686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D8D50F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18-19 janar 2018</w:t>
            </w:r>
          </w:p>
        </w:tc>
        <w:tc>
          <w:tcPr>
            <w:tcW w:w="1260" w:type="dxa"/>
          </w:tcPr>
          <w:p w14:paraId="21685AF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B768EE5"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4E54C6E0" w14:textId="77777777" w:rsidR="004E7F34" w:rsidRPr="005D3BC3" w:rsidRDefault="004E7F34" w:rsidP="00D40BE2">
            <w:pPr>
              <w:spacing w:line="276" w:lineRule="auto"/>
              <w:jc w:val="both"/>
              <w:rPr>
                <w:sz w:val="22"/>
                <w:szCs w:val="22"/>
                <w:lang w:val="en-US"/>
              </w:rPr>
            </w:pPr>
            <w:r w:rsidRPr="005D3BC3">
              <w:rPr>
                <w:sz w:val="22"/>
                <w:szCs w:val="22"/>
                <w:lang w:val="en-US"/>
              </w:rPr>
              <w:t>Ervin Metalla</w:t>
            </w:r>
          </w:p>
          <w:p w14:paraId="255E577E" w14:textId="77777777" w:rsidR="004E7F34" w:rsidRPr="005D3BC3" w:rsidRDefault="004E7F34" w:rsidP="00D40BE2">
            <w:pPr>
              <w:spacing w:line="276" w:lineRule="auto"/>
              <w:jc w:val="both"/>
              <w:rPr>
                <w:sz w:val="22"/>
                <w:szCs w:val="22"/>
                <w:lang w:val="en-US"/>
              </w:rPr>
            </w:pPr>
            <w:r w:rsidRPr="005D3BC3">
              <w:rPr>
                <w:sz w:val="22"/>
                <w:szCs w:val="22"/>
                <w:lang w:val="en-US"/>
              </w:rPr>
              <w:t>Vangjel Kosta</w:t>
            </w:r>
          </w:p>
          <w:p w14:paraId="2F4F47A1" w14:textId="77777777" w:rsidR="004E7F34" w:rsidRPr="005D3BC3" w:rsidRDefault="004E7F34" w:rsidP="00D40BE2">
            <w:pPr>
              <w:spacing w:line="276" w:lineRule="auto"/>
              <w:jc w:val="both"/>
              <w:rPr>
                <w:sz w:val="22"/>
                <w:szCs w:val="22"/>
                <w:lang w:val="en-US"/>
              </w:rPr>
            </w:pPr>
          </w:p>
          <w:p w14:paraId="0F7BB093" w14:textId="77777777" w:rsidR="004E7F34" w:rsidRPr="005D3BC3" w:rsidRDefault="004E7F34" w:rsidP="00D40BE2">
            <w:pPr>
              <w:spacing w:line="276" w:lineRule="auto"/>
              <w:jc w:val="both"/>
              <w:rPr>
                <w:sz w:val="22"/>
                <w:szCs w:val="22"/>
                <w:lang w:val="en-US"/>
              </w:rPr>
            </w:pPr>
            <w:r w:rsidRPr="005D3BC3">
              <w:rPr>
                <w:sz w:val="22"/>
                <w:szCs w:val="22"/>
                <w:lang w:val="en-US"/>
              </w:rPr>
              <w:t>Lehtësuese:</w:t>
            </w:r>
          </w:p>
          <w:p w14:paraId="1731BD03" w14:textId="77777777" w:rsidR="004E7F34" w:rsidRPr="005D3BC3" w:rsidRDefault="004E7F34" w:rsidP="00D40BE2">
            <w:pPr>
              <w:spacing w:line="276" w:lineRule="auto"/>
              <w:jc w:val="both"/>
              <w:rPr>
                <w:sz w:val="22"/>
                <w:szCs w:val="22"/>
                <w:lang w:val="en-US"/>
              </w:rPr>
            </w:pPr>
            <w:r w:rsidRPr="005D3BC3">
              <w:rPr>
                <w:sz w:val="22"/>
                <w:szCs w:val="22"/>
                <w:lang w:val="en-US"/>
              </w:rPr>
              <w:t xml:space="preserve">Alkelina Gazidede </w:t>
            </w:r>
          </w:p>
          <w:p w14:paraId="6A2CEC1C" w14:textId="77777777" w:rsidR="004E7F34" w:rsidRPr="005D3BC3" w:rsidRDefault="004E7F34" w:rsidP="00D40BE2">
            <w:pPr>
              <w:spacing w:line="276" w:lineRule="auto"/>
              <w:jc w:val="both"/>
              <w:rPr>
                <w:sz w:val="22"/>
                <w:szCs w:val="22"/>
                <w:lang w:val="en-US"/>
              </w:rPr>
            </w:pPr>
          </w:p>
          <w:p w14:paraId="586AEE13" w14:textId="77777777" w:rsidR="004E7F34" w:rsidRPr="005D3BC3" w:rsidRDefault="004E7F34" w:rsidP="00D40BE2">
            <w:pPr>
              <w:spacing w:line="276" w:lineRule="auto"/>
              <w:jc w:val="both"/>
              <w:rPr>
                <w:sz w:val="22"/>
                <w:szCs w:val="22"/>
                <w:lang w:val="en-US"/>
              </w:rPr>
            </w:pPr>
          </w:p>
          <w:p w14:paraId="193C2B11"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344CEEB0" w14:textId="77777777" w:rsidR="004E7F34" w:rsidRPr="005D3BC3" w:rsidRDefault="004E7F34" w:rsidP="00D40BE2">
            <w:pPr>
              <w:spacing w:line="276" w:lineRule="auto"/>
              <w:jc w:val="both"/>
              <w:rPr>
                <w:sz w:val="22"/>
                <w:szCs w:val="22"/>
                <w:lang w:val="bg-BG"/>
              </w:rPr>
            </w:pPr>
            <w:r w:rsidRPr="005D3BC3">
              <w:rPr>
                <w:sz w:val="22"/>
                <w:szCs w:val="22"/>
                <w:lang w:val="bg-BG"/>
              </w:rPr>
              <w:t>Ekzekutimi i vendimeve gjyqësore të formës së prerë.</w:t>
            </w:r>
          </w:p>
          <w:p w14:paraId="066DA2A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Trajtimi integral i dispozitave të Kodit të Procedurës Civile që rregullojnë ekzekutimin e detyrueshëm;</w:t>
            </w:r>
          </w:p>
          <w:p w14:paraId="37062D9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Standardi i GJEDNJ-së për ekzekutimin e vendimeve dhe kohëzgjatjen e gjykimit. Përshpejtimi në rastet e vonesave dhe ngritja e një mekanizmi efektiv; Ekzekutimi i vendimeve të Gjykatës së Strasburgut dhe Luksemburgut në planin e përgjithshëm. Detyrat e vëna për Shqipërinë në veçanti.</w:t>
            </w:r>
          </w:p>
          <w:p w14:paraId="03101842"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Kontrolli gjyqësor mbi ekzekutimet;</w:t>
            </w:r>
          </w:p>
          <w:p w14:paraId="1B7F4F01"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Masat e sigurimit civil të padisë. Praktika gjyqësore dhe ajo unifikuese në lidhje me masat e sigurimit të padisë. Ankimi në rastin e rrëzimit të masës së sigurimit;</w:t>
            </w:r>
          </w:p>
          <w:p w14:paraId="7E06A79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Aplikimi për rastet e procedurave përmbarimore për ekzekutimin e kontratave të kredive bankare;</w:t>
            </w:r>
          </w:p>
          <w:p w14:paraId="60582E9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Veçimi i pjesës së debitorit bashkëpronar në fazën e ekzekutimit të detyrimeve dhe problemet e lindura në praktikën gjyqësore.</w:t>
            </w:r>
          </w:p>
        </w:tc>
        <w:tc>
          <w:tcPr>
            <w:tcW w:w="1590" w:type="dxa"/>
            <w:gridSpan w:val="2"/>
          </w:tcPr>
          <w:p w14:paraId="32010019" w14:textId="77777777" w:rsidR="004E7F34" w:rsidRPr="005D3BC3" w:rsidRDefault="004E7F34" w:rsidP="00D40BE2">
            <w:pPr>
              <w:spacing w:line="276" w:lineRule="auto"/>
              <w:jc w:val="center"/>
              <w:rPr>
                <w:sz w:val="22"/>
                <w:szCs w:val="22"/>
                <w:lang w:val="bg-BG"/>
              </w:rPr>
            </w:pPr>
            <w:r w:rsidRPr="005D3BC3">
              <w:rPr>
                <w:sz w:val="22"/>
                <w:szCs w:val="22"/>
                <w:lang w:val="bg-BG"/>
              </w:rPr>
              <w:t>SHM</w:t>
            </w:r>
          </w:p>
          <w:p w14:paraId="6B6D885C" w14:textId="77777777" w:rsidR="004E7F34" w:rsidRPr="005D3BC3" w:rsidRDefault="004E7F34" w:rsidP="00D40BE2">
            <w:pPr>
              <w:spacing w:line="276" w:lineRule="auto"/>
              <w:jc w:val="center"/>
              <w:rPr>
                <w:sz w:val="22"/>
                <w:szCs w:val="22"/>
                <w:lang w:val="bg-BG"/>
              </w:rPr>
            </w:pPr>
          </w:p>
          <w:p w14:paraId="641523FC" w14:textId="26D2AFF3" w:rsidR="004E7F34" w:rsidRPr="005D3BC3" w:rsidRDefault="004E7F34" w:rsidP="00D40BE2">
            <w:pPr>
              <w:spacing w:line="276" w:lineRule="auto"/>
              <w:jc w:val="center"/>
              <w:rPr>
                <w:sz w:val="22"/>
                <w:szCs w:val="22"/>
                <w:lang w:val="bg-BG"/>
              </w:rPr>
            </w:pPr>
          </w:p>
        </w:tc>
      </w:tr>
      <w:tr w:rsidR="004E7F34" w:rsidRPr="005D3BC3" w14:paraId="1ED5B868" w14:textId="77777777" w:rsidTr="00D40BE2">
        <w:tc>
          <w:tcPr>
            <w:tcW w:w="720" w:type="dxa"/>
          </w:tcPr>
          <w:p w14:paraId="506F3B4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64198B6"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19-20 dhjetor 2017</w:t>
            </w:r>
          </w:p>
        </w:tc>
        <w:tc>
          <w:tcPr>
            <w:tcW w:w="1260" w:type="dxa"/>
          </w:tcPr>
          <w:p w14:paraId="2D8C655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EURALIUS</w:t>
            </w:r>
          </w:p>
          <w:p w14:paraId="7E19AC86" w14:textId="77777777" w:rsidR="004E7F34" w:rsidRPr="005D3BC3" w:rsidRDefault="004E7F34" w:rsidP="00D40BE2">
            <w:pPr>
              <w:spacing w:line="276" w:lineRule="auto"/>
              <w:rPr>
                <w:rFonts w:eastAsia="Batang"/>
                <w:sz w:val="22"/>
                <w:szCs w:val="22"/>
                <w:u w:val="wave"/>
                <w:lang w:val="bg-BG"/>
              </w:rPr>
            </w:pPr>
          </w:p>
        </w:tc>
        <w:tc>
          <w:tcPr>
            <w:tcW w:w="2043" w:type="dxa"/>
          </w:tcPr>
          <w:p w14:paraId="39FC87AB" w14:textId="77777777" w:rsidR="004E7F34" w:rsidRPr="005D3BC3" w:rsidRDefault="004E7F34" w:rsidP="00D40BE2">
            <w:pPr>
              <w:spacing w:line="276" w:lineRule="auto"/>
              <w:rPr>
                <w:sz w:val="22"/>
                <w:szCs w:val="22"/>
                <w:lang w:val="bg-BG"/>
              </w:rPr>
            </w:pPr>
            <w:r w:rsidRPr="005D3BC3">
              <w:rPr>
                <w:sz w:val="22"/>
                <w:szCs w:val="22"/>
                <w:lang w:val="bg-BG"/>
              </w:rPr>
              <w:t xml:space="preserve">Ekspert të SHM-së: </w:t>
            </w:r>
          </w:p>
          <w:p w14:paraId="27ED6FAF" w14:textId="77777777" w:rsidR="004E7F34" w:rsidRPr="005D3BC3" w:rsidRDefault="004E7F34" w:rsidP="00D40BE2">
            <w:pPr>
              <w:spacing w:line="276" w:lineRule="auto"/>
              <w:rPr>
                <w:sz w:val="22"/>
                <w:szCs w:val="22"/>
                <w:lang w:val="en-US"/>
              </w:rPr>
            </w:pPr>
            <w:r w:rsidRPr="005D3BC3">
              <w:rPr>
                <w:sz w:val="22"/>
                <w:szCs w:val="22"/>
                <w:lang w:val="en-US"/>
              </w:rPr>
              <w:t xml:space="preserve">Sokol Berberi </w:t>
            </w:r>
          </w:p>
          <w:p w14:paraId="5AE247C4" w14:textId="77777777" w:rsidR="004E7F34" w:rsidRPr="005D3BC3" w:rsidRDefault="004E7F34" w:rsidP="00D40BE2">
            <w:pPr>
              <w:spacing w:line="276" w:lineRule="auto"/>
              <w:rPr>
                <w:sz w:val="22"/>
                <w:szCs w:val="22"/>
                <w:lang w:val="bg-BG"/>
              </w:rPr>
            </w:pPr>
            <w:r w:rsidRPr="005D3BC3">
              <w:rPr>
                <w:sz w:val="22"/>
                <w:szCs w:val="22"/>
                <w:lang w:val="en-US"/>
              </w:rPr>
              <w:t>Mariana Semini/Arta Mandro</w:t>
            </w:r>
          </w:p>
          <w:p w14:paraId="35E81713"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23CA0AD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sz w:val="22"/>
                <w:szCs w:val="22"/>
                <w:lang w:val="bg-BG"/>
              </w:rPr>
              <w:t xml:space="preserve">Trajnim për ndërgjegjësimin e mentorëve të mundshëm për vitin e tretë të formimit fillestar. </w:t>
            </w:r>
          </w:p>
        </w:tc>
        <w:tc>
          <w:tcPr>
            <w:tcW w:w="1590" w:type="dxa"/>
            <w:gridSpan w:val="2"/>
          </w:tcPr>
          <w:p w14:paraId="190DE8BE" w14:textId="77777777" w:rsidR="004E7F34" w:rsidRPr="005D3BC3" w:rsidRDefault="004E7F34" w:rsidP="00D40BE2">
            <w:pPr>
              <w:spacing w:line="276" w:lineRule="auto"/>
              <w:jc w:val="center"/>
              <w:rPr>
                <w:rFonts w:eastAsia="Batang"/>
                <w:sz w:val="22"/>
                <w:szCs w:val="22"/>
                <w:lang w:val="bg-BG"/>
              </w:rPr>
            </w:pPr>
            <w:r w:rsidRPr="005D3BC3">
              <w:rPr>
                <w:rFonts w:eastAsia="Batang"/>
                <w:sz w:val="22"/>
                <w:szCs w:val="22"/>
                <w:lang w:val="bg-BG"/>
              </w:rPr>
              <w:t>Vendi: SHM</w:t>
            </w:r>
          </w:p>
          <w:p w14:paraId="45A67B51" w14:textId="5F56FA71" w:rsidR="004E7F34" w:rsidRPr="005D3BC3" w:rsidRDefault="004E7F34" w:rsidP="00D40BE2">
            <w:pPr>
              <w:spacing w:line="276" w:lineRule="auto"/>
              <w:jc w:val="center"/>
              <w:rPr>
                <w:rFonts w:eastAsia="Batang"/>
                <w:sz w:val="22"/>
                <w:szCs w:val="22"/>
                <w:lang w:val="bg-BG"/>
              </w:rPr>
            </w:pPr>
          </w:p>
        </w:tc>
      </w:tr>
      <w:tr w:rsidR="004E7F34" w:rsidRPr="005D3BC3" w14:paraId="1C39D823" w14:textId="77777777" w:rsidTr="00D40BE2">
        <w:tc>
          <w:tcPr>
            <w:tcW w:w="720" w:type="dxa"/>
          </w:tcPr>
          <w:p w14:paraId="0810296E"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F12048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19 janar 2018</w:t>
            </w:r>
          </w:p>
        </w:tc>
        <w:tc>
          <w:tcPr>
            <w:tcW w:w="1260" w:type="dxa"/>
          </w:tcPr>
          <w:p w14:paraId="214579C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015D9825" w14:textId="77777777"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Ekspertë:</w:t>
            </w:r>
          </w:p>
          <w:p w14:paraId="7EA2768A" w14:textId="76540CEC"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 xml:space="preserve">Gurali Brahimllari; </w:t>
            </w:r>
          </w:p>
          <w:p w14:paraId="39AA87B1" w14:textId="77777777" w:rsidR="004E7F34" w:rsidRPr="005D3BC3" w:rsidRDefault="004E7F34" w:rsidP="00D40BE2">
            <w:pPr>
              <w:spacing w:line="276" w:lineRule="auto"/>
              <w:rPr>
                <w:iCs/>
                <w:sz w:val="22"/>
                <w:szCs w:val="22"/>
                <w:shd w:val="clear" w:color="auto" w:fill="FFFFFF"/>
              </w:rPr>
            </w:pPr>
          </w:p>
          <w:p w14:paraId="5E24648B" w14:textId="77777777"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Lehtësues:</w:t>
            </w:r>
          </w:p>
          <w:p w14:paraId="35322122" w14:textId="77777777"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Erjon Bani</w:t>
            </w:r>
          </w:p>
        </w:tc>
        <w:tc>
          <w:tcPr>
            <w:tcW w:w="7165" w:type="dxa"/>
            <w:gridSpan w:val="2"/>
          </w:tcPr>
          <w:p w14:paraId="5F2DD9C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Procesverbali i seancës gjyqësore në një procedim penal. </w:t>
            </w:r>
          </w:p>
          <w:p w14:paraId="7D07E17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Transkriptimi; </w:t>
            </w:r>
          </w:p>
          <w:p w14:paraId="32613A9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Pavlefshmëritë e akteve. Analizë e dispozitave procedurale penale me fokus në nenet 115-117; 122-130 të Kodit të Procedurës Penale).</w:t>
            </w:r>
          </w:p>
        </w:tc>
        <w:tc>
          <w:tcPr>
            <w:tcW w:w="1590" w:type="dxa"/>
            <w:gridSpan w:val="2"/>
          </w:tcPr>
          <w:p w14:paraId="571295A4"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F039109" w14:textId="77777777" w:rsidR="004E7F34" w:rsidRPr="005D3BC3" w:rsidRDefault="004E7F34" w:rsidP="00D40BE2">
            <w:pPr>
              <w:spacing w:line="276" w:lineRule="auto"/>
              <w:rPr>
                <w:sz w:val="22"/>
                <w:szCs w:val="22"/>
                <w:lang w:val="en-US"/>
              </w:rPr>
            </w:pPr>
          </w:p>
          <w:p w14:paraId="46E00C04" w14:textId="00553175" w:rsidR="004E7F34" w:rsidRPr="005D3BC3" w:rsidRDefault="004E7F34" w:rsidP="00D40BE2">
            <w:pPr>
              <w:spacing w:line="276" w:lineRule="auto"/>
              <w:rPr>
                <w:sz w:val="22"/>
                <w:szCs w:val="22"/>
                <w:lang w:val="bg-BG"/>
              </w:rPr>
            </w:pPr>
          </w:p>
        </w:tc>
      </w:tr>
      <w:tr w:rsidR="004E7F34" w:rsidRPr="005D3BC3" w14:paraId="6D192B94" w14:textId="77777777" w:rsidTr="00D40BE2">
        <w:tc>
          <w:tcPr>
            <w:tcW w:w="720" w:type="dxa"/>
          </w:tcPr>
          <w:p w14:paraId="722572A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1AC7CD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22-23 janar 2018</w:t>
            </w:r>
          </w:p>
        </w:tc>
        <w:tc>
          <w:tcPr>
            <w:tcW w:w="1260" w:type="dxa"/>
          </w:tcPr>
          <w:p w14:paraId="713ED81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2F3DD58" w14:textId="77777777" w:rsidR="004E7F34" w:rsidRPr="005D3BC3" w:rsidRDefault="004E7F34" w:rsidP="00D40BE2">
            <w:pPr>
              <w:spacing w:line="276" w:lineRule="auto"/>
              <w:rPr>
                <w:sz w:val="22"/>
                <w:szCs w:val="22"/>
                <w:lang w:val="en-US"/>
              </w:rPr>
            </w:pPr>
            <w:r w:rsidRPr="005D3BC3">
              <w:rPr>
                <w:sz w:val="22"/>
                <w:szCs w:val="22"/>
                <w:lang w:val="en-US"/>
              </w:rPr>
              <w:t>Ekspertë:</w:t>
            </w:r>
          </w:p>
          <w:p w14:paraId="307F3271" w14:textId="77777777" w:rsidR="004E7F34" w:rsidRPr="005D3BC3" w:rsidRDefault="004E7F34" w:rsidP="00D40BE2">
            <w:pPr>
              <w:spacing w:line="276" w:lineRule="auto"/>
              <w:rPr>
                <w:sz w:val="22"/>
                <w:szCs w:val="22"/>
                <w:lang w:val="en-US"/>
              </w:rPr>
            </w:pPr>
            <w:r w:rsidRPr="005D3BC3">
              <w:rPr>
                <w:sz w:val="22"/>
                <w:szCs w:val="22"/>
                <w:lang w:val="en-US"/>
              </w:rPr>
              <w:t>Klodian Kurushi, Dritan Rreshka</w:t>
            </w:r>
          </w:p>
          <w:p w14:paraId="1ABED8BE" w14:textId="77777777" w:rsidR="004E7F34" w:rsidRPr="005D3BC3" w:rsidRDefault="004E7F34" w:rsidP="00D40BE2">
            <w:pPr>
              <w:spacing w:line="276" w:lineRule="auto"/>
              <w:rPr>
                <w:sz w:val="22"/>
                <w:szCs w:val="22"/>
                <w:lang w:val="en-US"/>
              </w:rPr>
            </w:pPr>
          </w:p>
          <w:p w14:paraId="268DB3A3" w14:textId="77777777" w:rsidR="004E7F34" w:rsidRPr="005D3BC3" w:rsidRDefault="004E7F34" w:rsidP="00D40BE2">
            <w:pPr>
              <w:spacing w:line="276" w:lineRule="auto"/>
              <w:rPr>
                <w:sz w:val="22"/>
                <w:szCs w:val="22"/>
                <w:lang w:val="en-US"/>
              </w:rPr>
            </w:pPr>
            <w:r w:rsidRPr="005D3BC3">
              <w:rPr>
                <w:sz w:val="22"/>
                <w:szCs w:val="22"/>
                <w:lang w:val="en-US"/>
              </w:rPr>
              <w:t>Lehtësuese:</w:t>
            </w:r>
          </w:p>
          <w:p w14:paraId="25313A0D" w14:textId="77777777" w:rsidR="004E7F34" w:rsidRPr="005D3BC3" w:rsidRDefault="004E7F34" w:rsidP="00D40BE2">
            <w:pPr>
              <w:spacing w:line="276" w:lineRule="auto"/>
              <w:rPr>
                <w:sz w:val="22"/>
                <w:szCs w:val="22"/>
                <w:lang w:val="en-US"/>
              </w:rPr>
            </w:pPr>
            <w:r w:rsidRPr="005D3BC3">
              <w:rPr>
                <w:sz w:val="22"/>
                <w:szCs w:val="22"/>
                <w:lang w:val="en-US"/>
              </w:rPr>
              <w:t>Daniela Shirka;</w:t>
            </w:r>
          </w:p>
          <w:p w14:paraId="6C8CC349" w14:textId="77777777" w:rsidR="004E7F34" w:rsidRPr="005D3BC3" w:rsidRDefault="004E7F34" w:rsidP="00D40BE2">
            <w:pPr>
              <w:spacing w:before="100" w:beforeAutospacing="1" w:line="276" w:lineRule="auto"/>
              <w:jc w:val="both"/>
              <w:rPr>
                <w:rFonts w:eastAsia="Times New Roman"/>
                <w:spacing w:val="-2"/>
                <w:sz w:val="22"/>
                <w:szCs w:val="22"/>
                <w:lang w:val="bg-BG"/>
              </w:rPr>
            </w:pPr>
          </w:p>
        </w:tc>
        <w:tc>
          <w:tcPr>
            <w:tcW w:w="7165" w:type="dxa"/>
            <w:gridSpan w:val="2"/>
          </w:tcPr>
          <w:p w14:paraId="6F2CBB0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Hetimet proaktive në luftën kundër krimit të organizuar dhe terrorizmit. </w:t>
            </w:r>
          </w:p>
          <w:p w14:paraId="22110BE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Forcimi i koordinimit ndërinstitucional në luftën kundër krimit të organizuar dhe terrorizmit;</w:t>
            </w:r>
          </w:p>
          <w:p w14:paraId="0301CA6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Zvogëlimi i kërcënimeve të terrorizmit nëpërmjet vlerësimit të rrezikut, duke bashkëpunuar me strukturat e shtetit të angazhuara në këtë fushë;</w:t>
            </w:r>
          </w:p>
          <w:p w14:paraId="76BF6B9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Bashkëpunimi ndërkombëtar në drejtim të luftës kundër krimit të organizuar dhe terrorizmit. </w:t>
            </w:r>
          </w:p>
          <w:p w14:paraId="288FA8AC" w14:textId="77777777" w:rsidR="004E7F34" w:rsidRPr="005D3BC3" w:rsidRDefault="004E7F34" w:rsidP="00D40BE2">
            <w:pPr>
              <w:spacing w:line="276" w:lineRule="auto"/>
              <w:jc w:val="both"/>
              <w:rPr>
                <w:rFonts w:eastAsia="Times New Roman"/>
                <w:sz w:val="22"/>
                <w:szCs w:val="22"/>
                <w:lang w:val="bg-BG"/>
              </w:rPr>
            </w:pPr>
          </w:p>
          <w:p w14:paraId="2A46A20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[bashkuar tema 26] Luftëtarët terroristë të huaj, </w:t>
            </w:r>
          </w:p>
          <w:p w14:paraId="72C2D4A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 xml:space="preserve">Standardet ndërkombëtare lidhur me kriminalizimin e veprave penale të kryera prej tyre; Vështrim krahasues me legjislacionin penal shqiptar; </w:t>
            </w:r>
          </w:p>
          <w:p w14:paraId="37663E3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Metodologjia hetimore dhe problemet e ndeshura në praktikë.</w:t>
            </w:r>
          </w:p>
        </w:tc>
        <w:tc>
          <w:tcPr>
            <w:tcW w:w="1590" w:type="dxa"/>
            <w:gridSpan w:val="2"/>
          </w:tcPr>
          <w:p w14:paraId="686E0C43"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r w:rsidRPr="005D3BC3">
              <w:rPr>
                <w:sz w:val="22"/>
                <w:szCs w:val="22"/>
                <w:lang w:val="en-US"/>
              </w:rPr>
              <w:t xml:space="preserve"> </w:t>
            </w:r>
          </w:p>
          <w:p w14:paraId="60D95455" w14:textId="77777777" w:rsidR="004E7F34" w:rsidRPr="005D3BC3" w:rsidRDefault="004E7F34" w:rsidP="00D40BE2">
            <w:pPr>
              <w:spacing w:line="276" w:lineRule="auto"/>
              <w:rPr>
                <w:sz w:val="22"/>
                <w:szCs w:val="22"/>
                <w:lang w:val="en-US"/>
              </w:rPr>
            </w:pPr>
          </w:p>
          <w:p w14:paraId="0C853399" w14:textId="79C471F8" w:rsidR="004E7F34" w:rsidRPr="005D3BC3" w:rsidRDefault="004E7F34" w:rsidP="00D40BE2">
            <w:pPr>
              <w:spacing w:line="276" w:lineRule="auto"/>
              <w:rPr>
                <w:sz w:val="22"/>
                <w:szCs w:val="22"/>
                <w:lang w:val="bg-BG"/>
              </w:rPr>
            </w:pPr>
          </w:p>
        </w:tc>
      </w:tr>
      <w:tr w:rsidR="004E7F34" w:rsidRPr="005D3BC3" w14:paraId="2E1F370E" w14:textId="77777777" w:rsidTr="00D40BE2">
        <w:tc>
          <w:tcPr>
            <w:tcW w:w="720" w:type="dxa"/>
          </w:tcPr>
          <w:p w14:paraId="79A9B30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E46849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22-23 janar 2018</w:t>
            </w:r>
          </w:p>
        </w:tc>
        <w:tc>
          <w:tcPr>
            <w:tcW w:w="1260" w:type="dxa"/>
          </w:tcPr>
          <w:p w14:paraId="7259555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p w14:paraId="682CE01F" w14:textId="77777777" w:rsidR="004E7F34" w:rsidRPr="005D3BC3" w:rsidRDefault="004E7F34" w:rsidP="00D40BE2">
            <w:pPr>
              <w:spacing w:line="276" w:lineRule="auto"/>
              <w:rPr>
                <w:rFonts w:eastAsia="Batang"/>
                <w:sz w:val="22"/>
                <w:szCs w:val="22"/>
                <w:u w:val="wave"/>
                <w:lang w:val="bg-BG"/>
              </w:rPr>
            </w:pPr>
          </w:p>
          <w:p w14:paraId="1C9EF189" w14:textId="77777777" w:rsidR="004E7F34" w:rsidRPr="005D3BC3" w:rsidRDefault="004E7F34" w:rsidP="00D40BE2">
            <w:pPr>
              <w:spacing w:line="276" w:lineRule="auto"/>
              <w:rPr>
                <w:rFonts w:eastAsia="Batang"/>
                <w:sz w:val="22"/>
                <w:szCs w:val="22"/>
                <w:u w:val="wave"/>
                <w:lang w:val="bg-BG"/>
              </w:rPr>
            </w:pPr>
          </w:p>
        </w:tc>
        <w:tc>
          <w:tcPr>
            <w:tcW w:w="2043" w:type="dxa"/>
          </w:tcPr>
          <w:p w14:paraId="18A4DA4E" w14:textId="77777777" w:rsidR="004E7F34" w:rsidRPr="005D3BC3" w:rsidRDefault="004E7F34" w:rsidP="00D40BE2">
            <w:pPr>
              <w:spacing w:line="276" w:lineRule="auto"/>
              <w:rPr>
                <w:sz w:val="22"/>
                <w:szCs w:val="22"/>
                <w:lang w:val="en-US"/>
              </w:rPr>
            </w:pPr>
            <w:r w:rsidRPr="005D3BC3">
              <w:rPr>
                <w:sz w:val="22"/>
                <w:szCs w:val="22"/>
                <w:lang w:val="en-US"/>
              </w:rPr>
              <w:t>Ekspertë:</w:t>
            </w:r>
          </w:p>
          <w:p w14:paraId="0757AB65" w14:textId="77777777" w:rsidR="004E7F34" w:rsidRPr="005D3BC3" w:rsidRDefault="004E7F34" w:rsidP="00D40BE2">
            <w:pPr>
              <w:spacing w:line="276" w:lineRule="auto"/>
              <w:rPr>
                <w:sz w:val="22"/>
                <w:szCs w:val="22"/>
                <w:lang w:val="en-US"/>
              </w:rPr>
            </w:pPr>
            <w:r w:rsidRPr="005D3BC3">
              <w:rPr>
                <w:sz w:val="22"/>
                <w:szCs w:val="22"/>
                <w:lang w:val="en-US"/>
              </w:rPr>
              <w:t xml:space="preserve">Admir Belishta; Kasem Berberi; </w:t>
            </w:r>
          </w:p>
          <w:p w14:paraId="4956F8FD" w14:textId="77777777" w:rsidR="004E7F34" w:rsidRPr="005D3BC3" w:rsidRDefault="004E7F34" w:rsidP="00D40BE2">
            <w:pPr>
              <w:spacing w:line="276" w:lineRule="auto"/>
              <w:rPr>
                <w:sz w:val="22"/>
                <w:szCs w:val="22"/>
                <w:lang w:val="en-US"/>
              </w:rPr>
            </w:pPr>
          </w:p>
          <w:p w14:paraId="289ADDB3" w14:textId="77777777" w:rsidR="004E7F34" w:rsidRPr="005D3BC3" w:rsidRDefault="004E7F34" w:rsidP="00D40BE2">
            <w:pPr>
              <w:spacing w:line="276" w:lineRule="auto"/>
              <w:rPr>
                <w:sz w:val="22"/>
                <w:szCs w:val="22"/>
                <w:lang w:val="en-US"/>
              </w:rPr>
            </w:pPr>
            <w:r w:rsidRPr="005D3BC3">
              <w:rPr>
                <w:sz w:val="22"/>
                <w:szCs w:val="22"/>
                <w:lang w:val="en-US"/>
              </w:rPr>
              <w:t>Lehtësues:</w:t>
            </w:r>
          </w:p>
          <w:p w14:paraId="5837E30F" w14:textId="77777777" w:rsidR="004E7F34" w:rsidRPr="005D3BC3" w:rsidRDefault="004E7F34" w:rsidP="00D40BE2">
            <w:pPr>
              <w:spacing w:line="276" w:lineRule="auto"/>
              <w:rPr>
                <w:sz w:val="22"/>
                <w:szCs w:val="22"/>
                <w:lang w:val="en-US"/>
              </w:rPr>
            </w:pPr>
            <w:r w:rsidRPr="005D3BC3">
              <w:rPr>
                <w:sz w:val="22"/>
                <w:szCs w:val="22"/>
                <w:lang w:val="en-US"/>
              </w:rPr>
              <w:t>Zeta Terpollari</w:t>
            </w:r>
          </w:p>
        </w:tc>
        <w:tc>
          <w:tcPr>
            <w:tcW w:w="7165" w:type="dxa"/>
            <w:gridSpan w:val="2"/>
          </w:tcPr>
          <w:p w14:paraId="730E97C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Roli i alternativave të dënimit me burgim dhe shërbimi i provës. </w:t>
            </w:r>
          </w:p>
          <w:p w14:paraId="11E1ABA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Risitë e Kodit Penal lidhur me alternativat e dënimit me burgim. Ligji "Për shërbimin e provës" dhe dispozitat procedurale penale;</w:t>
            </w:r>
          </w:p>
          <w:p w14:paraId="1981D63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Lirimi me kusht si një nga alternativat e dënimit me burgim;</w:t>
            </w:r>
          </w:p>
          <w:p w14:paraId="2502F11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Praktika gjyqësore;</w:t>
            </w:r>
          </w:p>
          <w:p w14:paraId="7CE6D5C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Marrëdhëniet e shërbimit të provës dhe prokurorisë </w:t>
            </w:r>
          </w:p>
          <w:p w14:paraId="3EA4A49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(2 ditor)</w:t>
            </w:r>
          </w:p>
        </w:tc>
        <w:tc>
          <w:tcPr>
            <w:tcW w:w="1590" w:type="dxa"/>
            <w:gridSpan w:val="2"/>
          </w:tcPr>
          <w:p w14:paraId="4D49FDA8" w14:textId="7AC52FB7" w:rsidR="004E7F34" w:rsidRPr="005D3BC3" w:rsidRDefault="00E55193" w:rsidP="00D40BE2">
            <w:pPr>
              <w:spacing w:line="276" w:lineRule="auto"/>
              <w:jc w:val="center"/>
              <w:rPr>
                <w:rFonts w:eastAsia="Batang"/>
                <w:sz w:val="22"/>
                <w:szCs w:val="22"/>
                <w:u w:val="wave"/>
                <w:lang w:val="en-US"/>
              </w:rPr>
            </w:pPr>
            <w:r>
              <w:rPr>
                <w:rFonts w:eastAsia="Batang"/>
                <w:sz w:val="22"/>
                <w:szCs w:val="22"/>
                <w:u w:val="wave"/>
                <w:lang w:val="en-US"/>
              </w:rPr>
              <w:t>ShM</w:t>
            </w:r>
          </w:p>
          <w:p w14:paraId="2A94EB9A" w14:textId="012EC842" w:rsidR="004E7F34" w:rsidRPr="005D3BC3" w:rsidRDefault="004E7F34" w:rsidP="00D40BE2">
            <w:pPr>
              <w:spacing w:line="276" w:lineRule="auto"/>
              <w:jc w:val="center"/>
              <w:rPr>
                <w:rFonts w:eastAsia="Times New Roman"/>
                <w:b/>
                <w:bCs/>
                <w:sz w:val="22"/>
                <w:szCs w:val="22"/>
                <w:lang w:val="bg-BG"/>
              </w:rPr>
            </w:pPr>
          </w:p>
        </w:tc>
      </w:tr>
      <w:tr w:rsidR="004E7F34" w:rsidRPr="005D3BC3" w14:paraId="3F3364D2" w14:textId="77777777" w:rsidTr="00D40BE2">
        <w:tc>
          <w:tcPr>
            <w:tcW w:w="720" w:type="dxa"/>
          </w:tcPr>
          <w:p w14:paraId="7E8FF23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34B476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22-23 janar</w:t>
            </w:r>
          </w:p>
        </w:tc>
        <w:tc>
          <w:tcPr>
            <w:tcW w:w="1260" w:type="dxa"/>
          </w:tcPr>
          <w:p w14:paraId="29FEE8C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Sida</w:t>
            </w:r>
          </w:p>
        </w:tc>
        <w:tc>
          <w:tcPr>
            <w:tcW w:w="2043" w:type="dxa"/>
          </w:tcPr>
          <w:p w14:paraId="3335C4BC" w14:textId="77777777" w:rsidR="004E7F34" w:rsidRPr="005D3BC3" w:rsidRDefault="004E7F34" w:rsidP="00D40BE2">
            <w:pPr>
              <w:spacing w:line="276" w:lineRule="auto"/>
              <w:rPr>
                <w:sz w:val="22"/>
                <w:szCs w:val="22"/>
                <w:lang w:val="en-US"/>
              </w:rPr>
            </w:pPr>
            <w:r w:rsidRPr="005D3BC3">
              <w:rPr>
                <w:sz w:val="22"/>
                <w:szCs w:val="22"/>
                <w:lang w:val="en-US"/>
              </w:rPr>
              <w:t>Ekspertë: Arta Mandro</w:t>
            </w:r>
          </w:p>
          <w:p w14:paraId="30C925FB" w14:textId="77777777" w:rsidR="004E7F34" w:rsidRPr="005D3BC3" w:rsidRDefault="004E7F34" w:rsidP="00D40BE2">
            <w:pPr>
              <w:spacing w:line="276" w:lineRule="auto"/>
              <w:rPr>
                <w:sz w:val="22"/>
                <w:szCs w:val="22"/>
                <w:lang w:val="en-US"/>
              </w:rPr>
            </w:pPr>
            <w:r w:rsidRPr="005D3BC3">
              <w:rPr>
                <w:sz w:val="22"/>
                <w:szCs w:val="22"/>
                <w:lang w:val="en-US"/>
              </w:rPr>
              <w:t>Mariana Semini</w:t>
            </w:r>
          </w:p>
          <w:p w14:paraId="2FC2E52D" w14:textId="77777777" w:rsidR="004E7F34" w:rsidRPr="005D3BC3" w:rsidRDefault="004E7F34" w:rsidP="00D40BE2">
            <w:pPr>
              <w:spacing w:line="276" w:lineRule="auto"/>
              <w:rPr>
                <w:sz w:val="22"/>
                <w:szCs w:val="22"/>
                <w:lang w:val="en-US"/>
              </w:rPr>
            </w:pPr>
          </w:p>
          <w:p w14:paraId="62DEC4C4" w14:textId="77777777" w:rsidR="004E7F34" w:rsidRPr="005D3BC3" w:rsidRDefault="00217E90" w:rsidP="00D40BE2">
            <w:pPr>
              <w:spacing w:line="276" w:lineRule="auto"/>
              <w:rPr>
                <w:sz w:val="22"/>
                <w:szCs w:val="22"/>
                <w:lang w:val="en-US"/>
              </w:rPr>
            </w:pPr>
            <w:r>
              <w:rPr>
                <w:sz w:val="22"/>
                <w:szCs w:val="22"/>
                <w:lang w:val="en-US"/>
              </w:rPr>
              <w:t>Lehtësues: D</w:t>
            </w:r>
            <w:r w:rsidRPr="005D3BC3">
              <w:rPr>
                <w:sz w:val="22"/>
                <w:szCs w:val="22"/>
                <w:lang w:val="en-US"/>
              </w:rPr>
              <w:t xml:space="preserve">ita e </w:t>
            </w:r>
            <w:r>
              <w:rPr>
                <w:sz w:val="22"/>
                <w:szCs w:val="22"/>
                <w:lang w:val="en-US"/>
              </w:rPr>
              <w:t>pare: Joana Qeleshi</w:t>
            </w:r>
            <w:r w:rsidR="004E7F34" w:rsidRPr="005D3BC3">
              <w:rPr>
                <w:sz w:val="22"/>
                <w:szCs w:val="22"/>
                <w:lang w:val="en-US"/>
              </w:rPr>
              <w:t xml:space="preserve">. </w:t>
            </w:r>
            <w:r>
              <w:rPr>
                <w:sz w:val="22"/>
                <w:szCs w:val="22"/>
                <w:lang w:val="en-US"/>
              </w:rPr>
              <w:t>D</w:t>
            </w:r>
            <w:r w:rsidRPr="005D3BC3">
              <w:rPr>
                <w:sz w:val="22"/>
                <w:szCs w:val="22"/>
                <w:lang w:val="en-US"/>
              </w:rPr>
              <w:t>ita e dytë</w:t>
            </w:r>
            <w:r>
              <w:rPr>
                <w:sz w:val="22"/>
                <w:szCs w:val="22"/>
                <w:lang w:val="en-US"/>
              </w:rPr>
              <w:t>:</w:t>
            </w:r>
            <w:r w:rsidRPr="005D3BC3">
              <w:rPr>
                <w:sz w:val="22"/>
                <w:szCs w:val="22"/>
                <w:lang w:val="en-US"/>
              </w:rPr>
              <w:t xml:space="preserve"> </w:t>
            </w:r>
            <w:r>
              <w:rPr>
                <w:sz w:val="22"/>
                <w:szCs w:val="22"/>
                <w:lang w:val="en-US"/>
              </w:rPr>
              <w:t>Enkelejdi Hajro.</w:t>
            </w:r>
            <w:r w:rsidR="004E7F34" w:rsidRPr="005D3BC3">
              <w:rPr>
                <w:sz w:val="22"/>
                <w:szCs w:val="22"/>
                <w:lang w:val="en-US"/>
              </w:rPr>
              <w:t xml:space="preserve"> </w:t>
            </w:r>
          </w:p>
          <w:p w14:paraId="172F6FBE" w14:textId="77777777" w:rsidR="004E7F34" w:rsidRPr="005D3BC3" w:rsidRDefault="004E7F34" w:rsidP="00D40BE2">
            <w:pPr>
              <w:spacing w:line="276" w:lineRule="auto"/>
              <w:rPr>
                <w:sz w:val="22"/>
                <w:szCs w:val="22"/>
                <w:lang w:val="en-US"/>
              </w:rPr>
            </w:pPr>
          </w:p>
        </w:tc>
        <w:tc>
          <w:tcPr>
            <w:tcW w:w="7165" w:type="dxa"/>
            <w:gridSpan w:val="2"/>
          </w:tcPr>
          <w:p w14:paraId="11DE8C0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Drejtësia për të miturit dhe Kodi i Drejtësisë Penale për të miturit. Komunikimi i rastet të drejtësisë për të mitur dhe hartimi i vendimeve / aktgjykimeve në rastet e drejtësisë për të mitur.</w:t>
            </w:r>
          </w:p>
          <w:p w14:paraId="21AE2D9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Trajnim i gjyqtarëve të RrGJ Tiranë dhe Durrës,</w:t>
            </w:r>
          </w:p>
        </w:tc>
        <w:tc>
          <w:tcPr>
            <w:tcW w:w="1590" w:type="dxa"/>
            <w:gridSpan w:val="2"/>
          </w:tcPr>
          <w:p w14:paraId="32173C1E"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t>Durrës</w:t>
            </w:r>
          </w:p>
          <w:p w14:paraId="406A0AF6" w14:textId="6FBEAE3A" w:rsidR="004E7F34" w:rsidRPr="005D3BC3" w:rsidRDefault="004E7F34" w:rsidP="00D40BE2">
            <w:pPr>
              <w:spacing w:line="276" w:lineRule="auto"/>
              <w:jc w:val="center"/>
              <w:rPr>
                <w:rFonts w:eastAsia="Batang"/>
                <w:sz w:val="22"/>
                <w:szCs w:val="22"/>
                <w:u w:val="wave"/>
                <w:lang w:val="en-US"/>
              </w:rPr>
            </w:pPr>
          </w:p>
        </w:tc>
      </w:tr>
      <w:tr w:rsidR="00C461BC" w:rsidRPr="005D3BC3" w14:paraId="7DBDEB53" w14:textId="77777777" w:rsidTr="00D40BE2">
        <w:tc>
          <w:tcPr>
            <w:tcW w:w="720" w:type="dxa"/>
          </w:tcPr>
          <w:p w14:paraId="31AFA3E2" w14:textId="77777777" w:rsidR="00C461BC" w:rsidRPr="005D3BC3" w:rsidRDefault="00C461BC" w:rsidP="00D40BE2">
            <w:pPr>
              <w:numPr>
                <w:ilvl w:val="0"/>
                <w:numId w:val="9"/>
              </w:numPr>
              <w:spacing w:line="276" w:lineRule="auto"/>
              <w:rPr>
                <w:rFonts w:eastAsia="Batang"/>
                <w:sz w:val="22"/>
                <w:szCs w:val="22"/>
                <w:u w:val="wave"/>
                <w:lang w:val="bg-BG"/>
              </w:rPr>
            </w:pPr>
          </w:p>
        </w:tc>
        <w:tc>
          <w:tcPr>
            <w:tcW w:w="1170" w:type="dxa"/>
          </w:tcPr>
          <w:p w14:paraId="3A2ED58A" w14:textId="77777777" w:rsidR="00C461BC" w:rsidRPr="00C461BC" w:rsidRDefault="00C461BC" w:rsidP="003059E5">
            <w:pPr>
              <w:rPr>
                <w:rFonts w:eastAsia="Batang"/>
                <w:sz w:val="22"/>
                <w:szCs w:val="22"/>
                <w:u w:val="wave"/>
              </w:rPr>
            </w:pPr>
            <w:r w:rsidRPr="00C461BC">
              <w:rPr>
                <w:rFonts w:eastAsia="Batang"/>
                <w:sz w:val="22"/>
                <w:szCs w:val="22"/>
                <w:u w:val="wave"/>
              </w:rPr>
              <w:t>24 janar 2018</w:t>
            </w:r>
          </w:p>
        </w:tc>
        <w:tc>
          <w:tcPr>
            <w:tcW w:w="1260" w:type="dxa"/>
          </w:tcPr>
          <w:p w14:paraId="31C2F111" w14:textId="77777777" w:rsidR="00C461BC" w:rsidRPr="00C461BC" w:rsidRDefault="00C461BC" w:rsidP="003059E5">
            <w:pPr>
              <w:rPr>
                <w:rFonts w:eastAsia="Batang"/>
                <w:sz w:val="22"/>
                <w:szCs w:val="22"/>
                <w:u w:val="wave"/>
              </w:rPr>
            </w:pPr>
            <w:r w:rsidRPr="00C461BC">
              <w:rPr>
                <w:rFonts w:eastAsia="Batang"/>
                <w:sz w:val="22"/>
                <w:szCs w:val="22"/>
                <w:u w:val="wave"/>
              </w:rPr>
              <w:t>ShM / QNLQ / Programi Granteve të Vogla të Komisionit për Demokraci të Ambasadës së ShBA</w:t>
            </w:r>
          </w:p>
        </w:tc>
        <w:tc>
          <w:tcPr>
            <w:tcW w:w="2043" w:type="dxa"/>
          </w:tcPr>
          <w:p w14:paraId="1EA6DC2A" w14:textId="77777777" w:rsidR="00B333C7" w:rsidRDefault="00B333C7" w:rsidP="003059E5">
            <w:pPr>
              <w:rPr>
                <w:sz w:val="22"/>
                <w:szCs w:val="22"/>
              </w:rPr>
            </w:pPr>
            <w:r>
              <w:rPr>
                <w:sz w:val="22"/>
                <w:szCs w:val="22"/>
              </w:rPr>
              <w:t>Ekspertw:</w:t>
            </w:r>
          </w:p>
          <w:p w14:paraId="0258F993" w14:textId="77777777" w:rsidR="00C461BC" w:rsidRPr="00C461BC" w:rsidRDefault="00C461BC" w:rsidP="003059E5">
            <w:pPr>
              <w:rPr>
                <w:sz w:val="22"/>
                <w:szCs w:val="22"/>
              </w:rPr>
            </w:pPr>
            <w:r w:rsidRPr="00C461BC">
              <w:rPr>
                <w:sz w:val="22"/>
                <w:szCs w:val="22"/>
              </w:rPr>
              <w:t>John Junçaj</w:t>
            </w:r>
          </w:p>
          <w:p w14:paraId="2A6B265D" w14:textId="77777777" w:rsidR="00C461BC" w:rsidRPr="00C461BC" w:rsidRDefault="00C461BC" w:rsidP="003059E5">
            <w:pPr>
              <w:rPr>
                <w:sz w:val="22"/>
                <w:szCs w:val="22"/>
              </w:rPr>
            </w:pPr>
            <w:r w:rsidRPr="00C461BC">
              <w:rPr>
                <w:sz w:val="22"/>
                <w:szCs w:val="22"/>
              </w:rPr>
              <w:t>Marsida Xhaferllari</w:t>
            </w:r>
          </w:p>
        </w:tc>
        <w:tc>
          <w:tcPr>
            <w:tcW w:w="7165" w:type="dxa"/>
            <w:gridSpan w:val="2"/>
          </w:tcPr>
          <w:p w14:paraId="6BAB8CD6" w14:textId="77777777" w:rsidR="00C461BC" w:rsidRPr="00C461BC" w:rsidRDefault="00C461BC" w:rsidP="003059E5">
            <w:pPr>
              <w:jc w:val="both"/>
              <w:rPr>
                <w:rFonts w:eastAsia="Times New Roman"/>
                <w:sz w:val="22"/>
                <w:szCs w:val="22"/>
                <w:lang w:val="bg-BG"/>
              </w:rPr>
            </w:pPr>
            <w:r w:rsidRPr="00C461BC">
              <w:rPr>
                <w:rFonts w:eastAsia="Times New Roman"/>
                <w:sz w:val="22"/>
                <w:szCs w:val="22"/>
                <w:lang w:val="bg-BG"/>
              </w:rPr>
              <w:t>Parimet dhe rregullat e sjelljes profesionale gjatë procesit të dhënies së drejtësisë. Respektimi i tyre nga gjyqtarët dhe prokurorët</w:t>
            </w:r>
            <w:r w:rsidRPr="00C461BC">
              <w:rPr>
                <w:rFonts w:eastAsia="Times New Roman"/>
                <w:sz w:val="22"/>
                <w:szCs w:val="22"/>
              </w:rPr>
              <w:t xml:space="preserve"> (kandidatët për magjistratë viti II)</w:t>
            </w:r>
          </w:p>
        </w:tc>
        <w:tc>
          <w:tcPr>
            <w:tcW w:w="1590" w:type="dxa"/>
            <w:gridSpan w:val="2"/>
          </w:tcPr>
          <w:p w14:paraId="2F46D06D" w14:textId="77777777" w:rsidR="00C461BC" w:rsidRPr="00C461BC" w:rsidRDefault="00C461BC" w:rsidP="003059E5">
            <w:pPr>
              <w:rPr>
                <w:rFonts w:eastAsia="Batang"/>
                <w:sz w:val="22"/>
                <w:szCs w:val="22"/>
                <w:u w:val="wave"/>
              </w:rPr>
            </w:pPr>
            <w:r w:rsidRPr="00C461BC">
              <w:rPr>
                <w:rFonts w:eastAsia="Batang"/>
                <w:sz w:val="22"/>
                <w:szCs w:val="22"/>
                <w:u w:val="wave"/>
              </w:rPr>
              <w:t>Hotel Mondial</w:t>
            </w:r>
          </w:p>
          <w:p w14:paraId="4AB6A19D" w14:textId="77777777" w:rsidR="00C461BC" w:rsidRPr="00C461BC" w:rsidRDefault="00C461BC" w:rsidP="003059E5">
            <w:pPr>
              <w:rPr>
                <w:rFonts w:eastAsia="Batang"/>
                <w:sz w:val="22"/>
                <w:szCs w:val="22"/>
                <w:u w:val="wave"/>
              </w:rPr>
            </w:pPr>
            <w:r w:rsidRPr="00C461BC">
              <w:rPr>
                <w:rFonts w:eastAsia="Batang"/>
                <w:sz w:val="22"/>
                <w:szCs w:val="22"/>
                <w:u w:val="wave"/>
              </w:rPr>
              <w:t>Tiranë</w:t>
            </w:r>
          </w:p>
          <w:p w14:paraId="5B62F0D4" w14:textId="77777777" w:rsidR="00C461BC" w:rsidRPr="00C461BC" w:rsidRDefault="00C461BC" w:rsidP="003059E5">
            <w:pPr>
              <w:rPr>
                <w:rFonts w:eastAsia="Batang"/>
                <w:sz w:val="22"/>
                <w:szCs w:val="22"/>
                <w:u w:val="wave"/>
              </w:rPr>
            </w:pPr>
          </w:p>
        </w:tc>
      </w:tr>
      <w:tr w:rsidR="004E7F34" w:rsidRPr="005D3BC3" w14:paraId="5C78FF4C" w14:textId="77777777" w:rsidTr="00D40BE2">
        <w:tc>
          <w:tcPr>
            <w:tcW w:w="720" w:type="dxa"/>
          </w:tcPr>
          <w:p w14:paraId="79F9C81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E7DD46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24-25 janar</w:t>
            </w:r>
            <w:r w:rsidRPr="005D3BC3">
              <w:rPr>
                <w:rFonts w:eastAsia="Batang"/>
                <w:sz w:val="22"/>
                <w:szCs w:val="22"/>
                <w:u w:val="wave"/>
                <w:lang w:val="bg-BG"/>
              </w:rPr>
              <w:t xml:space="preserve"> 201</w:t>
            </w:r>
            <w:r w:rsidRPr="005D3BC3">
              <w:rPr>
                <w:rFonts w:eastAsia="Batang"/>
                <w:sz w:val="22"/>
                <w:szCs w:val="22"/>
                <w:u w:val="wave"/>
                <w:lang w:val="en-US"/>
              </w:rPr>
              <w:t>8</w:t>
            </w:r>
            <w:r w:rsidRPr="005D3BC3">
              <w:rPr>
                <w:rFonts w:eastAsia="Batang"/>
                <w:sz w:val="22"/>
                <w:szCs w:val="22"/>
                <w:u w:val="wave"/>
                <w:lang w:val="bg-BG"/>
              </w:rPr>
              <w:t xml:space="preserve">. </w:t>
            </w:r>
          </w:p>
        </w:tc>
        <w:tc>
          <w:tcPr>
            <w:tcW w:w="1260" w:type="dxa"/>
          </w:tcPr>
          <w:p w14:paraId="3C4B2AB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SHM/PAMECA V</w:t>
            </w:r>
          </w:p>
        </w:tc>
        <w:tc>
          <w:tcPr>
            <w:tcW w:w="2043" w:type="dxa"/>
          </w:tcPr>
          <w:p w14:paraId="2AB3B070" w14:textId="77777777" w:rsidR="004E7F34" w:rsidRPr="005D3BC3" w:rsidRDefault="004E7F34" w:rsidP="00D40BE2">
            <w:pPr>
              <w:spacing w:line="276" w:lineRule="auto"/>
              <w:rPr>
                <w:sz w:val="22"/>
                <w:szCs w:val="22"/>
              </w:rPr>
            </w:pPr>
            <w:r w:rsidRPr="005D3BC3">
              <w:rPr>
                <w:sz w:val="22"/>
                <w:szCs w:val="22"/>
              </w:rPr>
              <w:t>Ekspertë:</w:t>
            </w:r>
          </w:p>
          <w:p w14:paraId="4A84845D" w14:textId="77777777" w:rsidR="004E7F34" w:rsidRPr="005D3BC3" w:rsidRDefault="004E7F34" w:rsidP="00D40BE2">
            <w:pPr>
              <w:spacing w:line="276" w:lineRule="auto"/>
              <w:rPr>
                <w:sz w:val="22"/>
                <w:szCs w:val="22"/>
              </w:rPr>
            </w:pPr>
            <w:r w:rsidRPr="005D3BC3">
              <w:rPr>
                <w:sz w:val="22"/>
                <w:szCs w:val="22"/>
              </w:rPr>
              <w:t xml:space="preserve">Dhimiter Lara; Sokol Binaj </w:t>
            </w:r>
          </w:p>
          <w:p w14:paraId="58D6CF28" w14:textId="77777777" w:rsidR="004E7F34" w:rsidRPr="005D3BC3" w:rsidRDefault="004E7F34" w:rsidP="00D40BE2">
            <w:pPr>
              <w:spacing w:line="276" w:lineRule="auto"/>
              <w:rPr>
                <w:sz w:val="22"/>
                <w:szCs w:val="22"/>
              </w:rPr>
            </w:pPr>
          </w:p>
          <w:p w14:paraId="43D61689" w14:textId="77777777" w:rsidR="004E7F34" w:rsidRPr="005D3BC3" w:rsidRDefault="004E7F34" w:rsidP="00D40BE2">
            <w:pPr>
              <w:spacing w:line="276" w:lineRule="auto"/>
              <w:rPr>
                <w:sz w:val="22"/>
                <w:szCs w:val="22"/>
              </w:rPr>
            </w:pPr>
            <w:r w:rsidRPr="005D3BC3">
              <w:rPr>
                <w:sz w:val="22"/>
                <w:szCs w:val="22"/>
              </w:rPr>
              <w:t>Lehtësuese:</w:t>
            </w:r>
          </w:p>
          <w:p w14:paraId="072B59EB" w14:textId="77777777" w:rsidR="004E7F34" w:rsidRPr="005D3BC3" w:rsidRDefault="004E7F34" w:rsidP="00D40BE2">
            <w:pPr>
              <w:spacing w:line="276" w:lineRule="auto"/>
              <w:rPr>
                <w:sz w:val="22"/>
                <w:szCs w:val="22"/>
              </w:rPr>
            </w:pPr>
            <w:r w:rsidRPr="005D3BC3">
              <w:rPr>
                <w:sz w:val="22"/>
                <w:szCs w:val="22"/>
              </w:rPr>
              <w:lastRenderedPageBreak/>
              <w:t>Antoneta Sevdari</w:t>
            </w:r>
          </w:p>
          <w:p w14:paraId="25253F2D" w14:textId="77777777" w:rsidR="004E7F34" w:rsidRPr="005D3BC3" w:rsidRDefault="004E7F34" w:rsidP="00D40BE2">
            <w:pPr>
              <w:spacing w:line="276" w:lineRule="auto"/>
              <w:rPr>
                <w:sz w:val="22"/>
                <w:szCs w:val="22"/>
              </w:rPr>
            </w:pPr>
          </w:p>
          <w:p w14:paraId="20F55AAC"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FA42A3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Raporti prokurori - gjykatë për mënyrën e përfundimit të hetimeve paraprake.</w:t>
            </w:r>
          </w:p>
          <w:p w14:paraId="57F53103"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prokurorit në drejtimin dhe kontrollin e hetimeve paraprake;</w:t>
            </w:r>
          </w:p>
          <w:p w14:paraId="74662B9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Kerkesa per gjykim e prokurorit dhe seanca paraprake. Pavlefshmerite e akteve dhe shqyrtimi i tyre gjate kesaj seance. </w:t>
            </w:r>
          </w:p>
          <w:p w14:paraId="0EA3F29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Kontrolli gjyqësor gjatë fazës së hetimeve paraprake;</w:t>
            </w:r>
          </w:p>
          <w:p w14:paraId="429F3D16" w14:textId="77777777" w:rsidR="004E7F34" w:rsidRPr="005D3BC3" w:rsidRDefault="004E7F34" w:rsidP="00D40BE2">
            <w:pPr>
              <w:spacing w:line="276" w:lineRule="auto"/>
              <w:jc w:val="both"/>
              <w:rPr>
                <w:rFonts w:eastAsia="Batang"/>
                <w:sz w:val="22"/>
                <w:szCs w:val="22"/>
                <w:u w:val="wave"/>
                <w:lang w:val="bg-BG"/>
              </w:rPr>
            </w:pPr>
          </w:p>
          <w:p w14:paraId="71F75CD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39B19ADE"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p w14:paraId="6D8F0CBD"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23E8A38D" w14:textId="77777777" w:rsidR="004E7F34" w:rsidRPr="005D3BC3" w:rsidRDefault="004E7F34" w:rsidP="00D40BE2">
            <w:pPr>
              <w:spacing w:line="276" w:lineRule="auto"/>
              <w:jc w:val="center"/>
              <w:rPr>
                <w:sz w:val="22"/>
                <w:szCs w:val="22"/>
                <w:lang w:val="en-US"/>
              </w:rPr>
            </w:pPr>
            <w:r w:rsidRPr="005D3BC3">
              <w:rPr>
                <w:sz w:val="22"/>
                <w:szCs w:val="22"/>
                <w:lang w:val="bg-BG"/>
              </w:rPr>
              <w:lastRenderedPageBreak/>
              <w:t xml:space="preserve">SHM </w:t>
            </w:r>
          </w:p>
          <w:p w14:paraId="2ED7197D" w14:textId="77777777" w:rsidR="004E7F34" w:rsidRPr="005D3BC3" w:rsidRDefault="004E7F34" w:rsidP="00D40BE2">
            <w:pPr>
              <w:spacing w:line="276" w:lineRule="auto"/>
              <w:jc w:val="center"/>
              <w:rPr>
                <w:sz w:val="22"/>
                <w:szCs w:val="22"/>
                <w:lang w:val="en-US"/>
              </w:rPr>
            </w:pPr>
          </w:p>
          <w:p w14:paraId="0CF98BE8" w14:textId="45768AFC" w:rsidR="004E7F34" w:rsidRPr="005D3BC3" w:rsidRDefault="004E7F34" w:rsidP="00E55193">
            <w:pPr>
              <w:tabs>
                <w:tab w:val="center" w:pos="687"/>
              </w:tabs>
              <w:spacing w:line="276" w:lineRule="auto"/>
              <w:rPr>
                <w:sz w:val="22"/>
                <w:szCs w:val="22"/>
                <w:lang w:val="bg-BG"/>
              </w:rPr>
            </w:pPr>
            <w:r w:rsidRPr="005D3BC3">
              <w:rPr>
                <w:sz w:val="22"/>
                <w:szCs w:val="22"/>
                <w:lang w:val="en-US"/>
              </w:rPr>
              <w:tab/>
            </w:r>
          </w:p>
        </w:tc>
      </w:tr>
      <w:tr w:rsidR="004E7F34" w:rsidRPr="005D3BC3" w14:paraId="4721F962" w14:textId="77777777" w:rsidTr="00D40BE2">
        <w:tc>
          <w:tcPr>
            <w:tcW w:w="720" w:type="dxa"/>
          </w:tcPr>
          <w:p w14:paraId="28E6F36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F14ACBB"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25-26 janar 2018</w:t>
            </w:r>
          </w:p>
        </w:tc>
        <w:tc>
          <w:tcPr>
            <w:tcW w:w="1260" w:type="dxa"/>
          </w:tcPr>
          <w:p w14:paraId="17335482"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OSBE</w:t>
            </w:r>
          </w:p>
        </w:tc>
        <w:tc>
          <w:tcPr>
            <w:tcW w:w="2043" w:type="dxa"/>
          </w:tcPr>
          <w:p w14:paraId="273DB926"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shd w:val="clear" w:color="auto" w:fill="FFFFFF"/>
              </w:rPr>
              <w:t>Ornela Naqellari</w:t>
            </w:r>
          </w:p>
          <w:p w14:paraId="05F4A9F2" w14:textId="77777777" w:rsidR="004E7F34" w:rsidRPr="005D3BC3" w:rsidRDefault="004E7F34" w:rsidP="00D40BE2">
            <w:pPr>
              <w:spacing w:line="276" w:lineRule="auto"/>
              <w:rPr>
                <w:rFonts w:eastAsia="Times New Roman"/>
                <w:sz w:val="22"/>
                <w:szCs w:val="22"/>
                <w:lang w:val="bg-BG" w:eastAsia="en-GB"/>
              </w:rPr>
            </w:pPr>
          </w:p>
        </w:tc>
        <w:tc>
          <w:tcPr>
            <w:tcW w:w="7165" w:type="dxa"/>
            <w:gridSpan w:val="2"/>
          </w:tcPr>
          <w:p w14:paraId="162852C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Menaxhimi aktiv i çështjeve gjyqësore (gjyqtarët dhe kancelari i Gjykatës së Rrethit Gjyqësor </w:t>
            </w:r>
            <w:r>
              <w:rPr>
                <w:rFonts w:eastAsia="Times New Roman"/>
                <w:sz w:val="22"/>
                <w:szCs w:val="22"/>
                <w:lang w:val="en-US"/>
              </w:rPr>
              <w:t>Gjirokastër</w:t>
            </w:r>
            <w:r w:rsidRPr="005D3BC3">
              <w:rPr>
                <w:rFonts w:eastAsia="Times New Roman"/>
                <w:sz w:val="22"/>
                <w:szCs w:val="22"/>
                <w:lang w:val="bg-BG"/>
              </w:rPr>
              <w:t>)</w:t>
            </w:r>
          </w:p>
        </w:tc>
        <w:tc>
          <w:tcPr>
            <w:tcW w:w="1590" w:type="dxa"/>
            <w:gridSpan w:val="2"/>
          </w:tcPr>
          <w:p w14:paraId="23FD4A8E" w14:textId="77777777" w:rsidR="004E7F34" w:rsidRPr="005D3BC3" w:rsidRDefault="004E7F34" w:rsidP="00D40BE2">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Gjirokaster</w:t>
            </w:r>
          </w:p>
        </w:tc>
      </w:tr>
      <w:tr w:rsidR="004E7F34" w:rsidRPr="005D3BC3" w14:paraId="5CBF304D" w14:textId="77777777" w:rsidTr="00D40BE2">
        <w:tc>
          <w:tcPr>
            <w:tcW w:w="720" w:type="dxa"/>
          </w:tcPr>
          <w:p w14:paraId="7D690F9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288491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29</w:t>
            </w:r>
            <w:r w:rsidRPr="005D3BC3">
              <w:rPr>
                <w:rFonts w:eastAsia="Batang"/>
                <w:sz w:val="22"/>
                <w:szCs w:val="22"/>
                <w:u w:val="wave"/>
                <w:lang w:val="en-US"/>
              </w:rPr>
              <w:t xml:space="preserve">-30 </w:t>
            </w:r>
            <w:r w:rsidRPr="005D3BC3">
              <w:rPr>
                <w:rFonts w:eastAsia="Batang"/>
                <w:sz w:val="22"/>
                <w:szCs w:val="22"/>
                <w:u w:val="wave"/>
                <w:lang w:val="bg-BG"/>
              </w:rPr>
              <w:t xml:space="preserve"> janar 2018</w:t>
            </w:r>
          </w:p>
        </w:tc>
        <w:tc>
          <w:tcPr>
            <w:tcW w:w="1260" w:type="dxa"/>
          </w:tcPr>
          <w:p w14:paraId="016979A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466C1A1C" w14:textId="77777777" w:rsidR="004E7F34" w:rsidRPr="005D3BC3" w:rsidRDefault="004E7F34" w:rsidP="00D40BE2">
            <w:pPr>
              <w:spacing w:line="276" w:lineRule="auto"/>
              <w:jc w:val="both"/>
              <w:rPr>
                <w:sz w:val="22"/>
                <w:szCs w:val="22"/>
              </w:rPr>
            </w:pPr>
            <w:r w:rsidRPr="005D3BC3">
              <w:rPr>
                <w:sz w:val="22"/>
                <w:szCs w:val="22"/>
              </w:rPr>
              <w:t>Ekspertë:</w:t>
            </w:r>
          </w:p>
          <w:p w14:paraId="3C329158" w14:textId="77777777" w:rsidR="004E7F34" w:rsidRPr="005D3BC3" w:rsidRDefault="004E7F34" w:rsidP="00D40BE2">
            <w:pPr>
              <w:spacing w:line="276" w:lineRule="auto"/>
              <w:jc w:val="both"/>
              <w:rPr>
                <w:sz w:val="22"/>
                <w:szCs w:val="22"/>
              </w:rPr>
            </w:pPr>
            <w:r w:rsidRPr="005D3BC3">
              <w:rPr>
                <w:sz w:val="22"/>
                <w:szCs w:val="22"/>
              </w:rPr>
              <w:t xml:space="preserve">Dita 1:Arben Rakipi </w:t>
            </w:r>
          </w:p>
          <w:p w14:paraId="7AFEB4DB" w14:textId="77777777" w:rsidR="004E7F34" w:rsidRPr="005D3BC3" w:rsidRDefault="004E7F34" w:rsidP="00D40BE2">
            <w:pPr>
              <w:spacing w:line="276" w:lineRule="auto"/>
              <w:jc w:val="both"/>
              <w:rPr>
                <w:sz w:val="22"/>
                <w:szCs w:val="22"/>
              </w:rPr>
            </w:pPr>
            <w:r w:rsidRPr="005D3BC3">
              <w:rPr>
                <w:sz w:val="22"/>
                <w:szCs w:val="22"/>
              </w:rPr>
              <w:t>Fehmi Abdiu</w:t>
            </w:r>
          </w:p>
          <w:p w14:paraId="186D383C" w14:textId="77777777" w:rsidR="004E7F34" w:rsidRPr="005D3BC3" w:rsidRDefault="004E7F34" w:rsidP="00D40BE2">
            <w:pPr>
              <w:spacing w:line="276" w:lineRule="auto"/>
              <w:jc w:val="both"/>
              <w:rPr>
                <w:sz w:val="22"/>
                <w:szCs w:val="22"/>
              </w:rPr>
            </w:pPr>
            <w:r w:rsidRPr="005D3BC3">
              <w:rPr>
                <w:sz w:val="22"/>
                <w:szCs w:val="22"/>
              </w:rPr>
              <w:t>Dita 2: Arben Rakipi; Ardian Visha;</w:t>
            </w:r>
          </w:p>
          <w:p w14:paraId="3113273F" w14:textId="77777777" w:rsidR="004E7F34" w:rsidRPr="005D3BC3" w:rsidRDefault="004E7F34" w:rsidP="00D40BE2">
            <w:pPr>
              <w:spacing w:line="276" w:lineRule="auto"/>
              <w:jc w:val="both"/>
              <w:rPr>
                <w:sz w:val="22"/>
                <w:szCs w:val="22"/>
              </w:rPr>
            </w:pPr>
          </w:p>
          <w:p w14:paraId="46D5605F" w14:textId="77777777" w:rsidR="004E7F34" w:rsidRPr="005D3BC3" w:rsidRDefault="004E7F34" w:rsidP="00D40BE2">
            <w:pPr>
              <w:spacing w:line="276" w:lineRule="auto"/>
              <w:jc w:val="both"/>
              <w:rPr>
                <w:sz w:val="22"/>
                <w:szCs w:val="22"/>
              </w:rPr>
            </w:pPr>
            <w:r w:rsidRPr="005D3BC3">
              <w:rPr>
                <w:sz w:val="22"/>
                <w:szCs w:val="22"/>
              </w:rPr>
              <w:t>Lehtësuese:</w:t>
            </w:r>
          </w:p>
          <w:p w14:paraId="02DEF71B" w14:textId="77777777" w:rsidR="004E7F34" w:rsidRPr="005D3BC3" w:rsidRDefault="004E7F34" w:rsidP="00D40BE2">
            <w:pPr>
              <w:spacing w:line="276" w:lineRule="auto"/>
              <w:jc w:val="both"/>
              <w:rPr>
                <w:sz w:val="22"/>
                <w:szCs w:val="22"/>
              </w:rPr>
            </w:pPr>
            <w:r w:rsidRPr="005D3BC3">
              <w:rPr>
                <w:sz w:val="22"/>
                <w:szCs w:val="22"/>
              </w:rPr>
              <w:t>Zeta Terpollari</w:t>
            </w:r>
          </w:p>
        </w:tc>
        <w:tc>
          <w:tcPr>
            <w:tcW w:w="7165" w:type="dxa"/>
            <w:gridSpan w:val="2"/>
          </w:tcPr>
          <w:p w14:paraId="3EBA6B1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Padia civile në procesin penal.</w:t>
            </w:r>
          </w:p>
          <w:p w14:paraId="10AA8E7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Risitë e Kodit të Procedurës Penale lidhur me padinë civile në procesin penal;</w:t>
            </w:r>
          </w:p>
          <w:p w14:paraId="7A27946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Problematika e praktikës gjyqësore lidhur me padinë civile në procesin penal</w:t>
            </w:r>
          </w:p>
        </w:tc>
        <w:tc>
          <w:tcPr>
            <w:tcW w:w="1590" w:type="dxa"/>
            <w:gridSpan w:val="2"/>
          </w:tcPr>
          <w:p w14:paraId="5B748629"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04BB7D3" w14:textId="77777777" w:rsidR="004E7F34" w:rsidRPr="005D3BC3" w:rsidRDefault="004E7F34" w:rsidP="00D40BE2">
            <w:pPr>
              <w:spacing w:line="276" w:lineRule="auto"/>
              <w:jc w:val="center"/>
              <w:rPr>
                <w:sz w:val="22"/>
                <w:szCs w:val="22"/>
                <w:lang w:val="en-US"/>
              </w:rPr>
            </w:pPr>
          </w:p>
          <w:p w14:paraId="13D7E6D5" w14:textId="09EF8965" w:rsidR="004E7F34" w:rsidRPr="005D3BC3" w:rsidRDefault="004E7F34" w:rsidP="00D40BE2">
            <w:pPr>
              <w:spacing w:line="276" w:lineRule="auto"/>
              <w:jc w:val="center"/>
              <w:rPr>
                <w:sz w:val="22"/>
                <w:szCs w:val="22"/>
                <w:lang w:val="bg-BG"/>
              </w:rPr>
            </w:pPr>
          </w:p>
        </w:tc>
      </w:tr>
      <w:tr w:rsidR="004E7F34" w:rsidRPr="005D3BC3" w14:paraId="0146BF49" w14:textId="77777777" w:rsidTr="00D40BE2">
        <w:tc>
          <w:tcPr>
            <w:tcW w:w="720" w:type="dxa"/>
          </w:tcPr>
          <w:p w14:paraId="2DACD94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B187AC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30-31 janar 2018</w:t>
            </w:r>
          </w:p>
        </w:tc>
        <w:tc>
          <w:tcPr>
            <w:tcW w:w="1260" w:type="dxa"/>
          </w:tcPr>
          <w:p w14:paraId="552B9D3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053ABD78" w14:textId="77777777" w:rsidR="004E7F34" w:rsidRPr="005D3BC3" w:rsidRDefault="004E7F34" w:rsidP="00D40BE2">
            <w:pPr>
              <w:spacing w:line="276" w:lineRule="auto"/>
              <w:rPr>
                <w:rFonts w:eastAsia="Times New Roman"/>
                <w:bCs/>
                <w:spacing w:val="-3"/>
                <w:sz w:val="22"/>
                <w:szCs w:val="22"/>
              </w:rPr>
            </w:pPr>
            <w:r w:rsidRPr="005D3BC3">
              <w:rPr>
                <w:rFonts w:eastAsia="Times New Roman"/>
                <w:bCs/>
                <w:spacing w:val="-3"/>
                <w:sz w:val="22"/>
                <w:szCs w:val="22"/>
              </w:rPr>
              <w:t xml:space="preserve">Ekspert: </w:t>
            </w:r>
          </w:p>
          <w:p w14:paraId="39835573" w14:textId="77777777" w:rsidR="004E7F34" w:rsidRPr="005D3BC3" w:rsidRDefault="004E7F34" w:rsidP="00D40BE2">
            <w:pPr>
              <w:spacing w:line="276" w:lineRule="auto"/>
              <w:rPr>
                <w:rFonts w:eastAsia="Times New Roman"/>
                <w:bCs/>
                <w:spacing w:val="-3"/>
                <w:sz w:val="22"/>
                <w:szCs w:val="22"/>
              </w:rPr>
            </w:pPr>
            <w:r w:rsidRPr="005D3BC3">
              <w:rPr>
                <w:rFonts w:eastAsia="Times New Roman"/>
                <w:bCs/>
                <w:spacing w:val="-3"/>
                <w:sz w:val="22"/>
                <w:szCs w:val="22"/>
              </w:rPr>
              <w:t xml:space="preserve">Ilirjan Mandro; Behar Dibra; </w:t>
            </w:r>
          </w:p>
          <w:p w14:paraId="7E71E0BC" w14:textId="77777777" w:rsidR="004E7F34" w:rsidRPr="005D3BC3" w:rsidRDefault="004E7F34" w:rsidP="00D40BE2">
            <w:pPr>
              <w:spacing w:line="276" w:lineRule="auto"/>
              <w:rPr>
                <w:rFonts w:eastAsia="Times New Roman"/>
                <w:bCs/>
                <w:spacing w:val="-3"/>
                <w:sz w:val="22"/>
                <w:szCs w:val="22"/>
              </w:rPr>
            </w:pPr>
          </w:p>
          <w:p w14:paraId="71C782D5" w14:textId="77777777" w:rsidR="00A24B02" w:rsidRDefault="004E7F34" w:rsidP="00A24B02">
            <w:pPr>
              <w:spacing w:line="276" w:lineRule="auto"/>
              <w:rPr>
                <w:rFonts w:eastAsia="Times New Roman"/>
                <w:bCs/>
                <w:spacing w:val="-3"/>
                <w:sz w:val="22"/>
                <w:szCs w:val="22"/>
              </w:rPr>
            </w:pPr>
            <w:r w:rsidRPr="005D3BC3">
              <w:rPr>
                <w:rFonts w:eastAsia="Times New Roman"/>
                <w:bCs/>
                <w:spacing w:val="-3"/>
                <w:sz w:val="22"/>
                <w:szCs w:val="22"/>
              </w:rPr>
              <w:t>Lehtesues</w:t>
            </w:r>
            <w:r w:rsidR="00A24B02">
              <w:rPr>
                <w:rFonts w:eastAsia="Times New Roman"/>
                <w:bCs/>
                <w:spacing w:val="-3"/>
                <w:sz w:val="22"/>
                <w:szCs w:val="22"/>
              </w:rPr>
              <w:t xml:space="preserve">: </w:t>
            </w:r>
            <w:r w:rsidRPr="005D3BC3">
              <w:rPr>
                <w:rFonts w:eastAsia="Times New Roman"/>
                <w:bCs/>
                <w:spacing w:val="-3"/>
                <w:sz w:val="22"/>
                <w:szCs w:val="22"/>
              </w:rPr>
              <w:t xml:space="preserve">Englatina Shehu; </w:t>
            </w:r>
          </w:p>
          <w:p w14:paraId="0DF30D02" w14:textId="77777777" w:rsidR="004E7F34" w:rsidRPr="005D3BC3" w:rsidRDefault="00A24B02" w:rsidP="00A24B02">
            <w:pPr>
              <w:spacing w:line="276" w:lineRule="auto"/>
              <w:rPr>
                <w:rFonts w:eastAsia="Times New Roman"/>
                <w:bCs/>
                <w:spacing w:val="-3"/>
                <w:sz w:val="22"/>
                <w:szCs w:val="22"/>
              </w:rPr>
            </w:pPr>
            <w:r w:rsidRPr="005D3BC3">
              <w:rPr>
                <w:rFonts w:eastAsia="Times New Roman"/>
                <w:bCs/>
                <w:spacing w:val="-3"/>
                <w:sz w:val="22"/>
                <w:szCs w:val="22"/>
              </w:rPr>
              <w:t>Moderator</w:t>
            </w:r>
            <w:r>
              <w:rPr>
                <w:rFonts w:eastAsia="Times New Roman"/>
                <w:bCs/>
                <w:spacing w:val="-3"/>
                <w:sz w:val="22"/>
                <w:szCs w:val="22"/>
              </w:rPr>
              <w:t xml:space="preserve">: </w:t>
            </w:r>
            <w:r w:rsidR="004E7F34" w:rsidRPr="005D3BC3">
              <w:rPr>
                <w:rFonts w:eastAsia="Times New Roman"/>
                <w:bCs/>
                <w:spacing w:val="-3"/>
                <w:sz w:val="22"/>
                <w:szCs w:val="22"/>
              </w:rPr>
              <w:t>Andi Pogace;</w:t>
            </w:r>
          </w:p>
        </w:tc>
        <w:tc>
          <w:tcPr>
            <w:tcW w:w="7165" w:type="dxa"/>
            <w:gridSpan w:val="2"/>
          </w:tcPr>
          <w:p w14:paraId="4046C14B"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Bashkëpunimi ndërinstitucional në procesin e hetimit dhe gjykimit të veprave penale.  </w:t>
            </w:r>
          </w:p>
          <w:p w14:paraId="75724398"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Roli i Policisë Shkencore;</w:t>
            </w:r>
          </w:p>
          <w:p w14:paraId="3B9806E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Bashkëpunimi i gjyqësorit dhe prokurorisë me Policinë Shkencore.  </w:t>
            </w:r>
          </w:p>
        </w:tc>
        <w:tc>
          <w:tcPr>
            <w:tcW w:w="1590" w:type="dxa"/>
            <w:gridSpan w:val="2"/>
          </w:tcPr>
          <w:p w14:paraId="524D4F97"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AF329DF" w14:textId="77777777" w:rsidR="004E7F34" w:rsidRPr="005D3BC3" w:rsidRDefault="004E7F34" w:rsidP="00D40BE2">
            <w:pPr>
              <w:spacing w:line="276" w:lineRule="auto"/>
              <w:rPr>
                <w:sz w:val="22"/>
                <w:szCs w:val="22"/>
                <w:lang w:val="en-US"/>
              </w:rPr>
            </w:pPr>
          </w:p>
          <w:p w14:paraId="5D9A3DEE" w14:textId="7CBA161E" w:rsidR="004E7F34" w:rsidRPr="005D3BC3" w:rsidRDefault="004E7F34" w:rsidP="00D40BE2">
            <w:pPr>
              <w:spacing w:line="276" w:lineRule="auto"/>
              <w:rPr>
                <w:sz w:val="22"/>
                <w:szCs w:val="22"/>
                <w:lang w:val="bg-BG"/>
              </w:rPr>
            </w:pPr>
          </w:p>
        </w:tc>
      </w:tr>
      <w:tr w:rsidR="004E7F34" w:rsidRPr="005D3BC3" w14:paraId="33BABD18" w14:textId="77777777" w:rsidTr="00D40BE2">
        <w:tc>
          <w:tcPr>
            <w:tcW w:w="13948" w:type="dxa"/>
            <w:gridSpan w:val="8"/>
          </w:tcPr>
          <w:p w14:paraId="1225159C"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SHKURT 2018</w:t>
            </w:r>
          </w:p>
        </w:tc>
      </w:tr>
      <w:tr w:rsidR="004E7F34" w:rsidRPr="005D3BC3" w14:paraId="4875F848" w14:textId="77777777" w:rsidTr="00D40BE2">
        <w:tc>
          <w:tcPr>
            <w:tcW w:w="720" w:type="dxa"/>
          </w:tcPr>
          <w:p w14:paraId="1DF5024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B64EA4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 shkurt 2018</w:t>
            </w:r>
          </w:p>
        </w:tc>
        <w:tc>
          <w:tcPr>
            <w:tcW w:w="1260" w:type="dxa"/>
          </w:tcPr>
          <w:p w14:paraId="497C290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B3FC0EC" w14:textId="77777777" w:rsidR="004E7F34" w:rsidRPr="00EF48B9" w:rsidRDefault="004E7F34" w:rsidP="00D40BE2">
            <w:pPr>
              <w:spacing w:line="276" w:lineRule="auto"/>
              <w:rPr>
                <w:rStyle w:val="Emphasis"/>
                <w:i w:val="0"/>
                <w:sz w:val="22"/>
                <w:szCs w:val="22"/>
                <w:lang w:val="en-US"/>
              </w:rPr>
            </w:pPr>
            <w:r w:rsidRPr="00EF48B9">
              <w:rPr>
                <w:rStyle w:val="Emphasis"/>
                <w:i w:val="0"/>
                <w:sz w:val="22"/>
                <w:szCs w:val="22"/>
                <w:lang w:val="en-US"/>
              </w:rPr>
              <w:t>Ekspertë:</w:t>
            </w:r>
          </w:p>
          <w:p w14:paraId="17D8F87A" w14:textId="77777777" w:rsidR="004E7F34" w:rsidRPr="00EF48B9" w:rsidRDefault="004E7F34" w:rsidP="00D40BE2">
            <w:pPr>
              <w:spacing w:line="276" w:lineRule="auto"/>
              <w:rPr>
                <w:rStyle w:val="Emphasis"/>
                <w:i w:val="0"/>
                <w:sz w:val="22"/>
                <w:szCs w:val="22"/>
                <w:lang w:val="bg-BG"/>
              </w:rPr>
            </w:pPr>
            <w:r w:rsidRPr="00EF48B9">
              <w:rPr>
                <w:rStyle w:val="Emphasis"/>
                <w:i w:val="0"/>
                <w:sz w:val="22"/>
                <w:szCs w:val="22"/>
                <w:lang w:val="bg-BG"/>
              </w:rPr>
              <w:t>Skënder Kaçupi Gurali Brahimllari</w:t>
            </w:r>
          </w:p>
          <w:p w14:paraId="79C11285" w14:textId="77777777" w:rsidR="004E7F34" w:rsidRPr="00EF48B9" w:rsidRDefault="004E7F34" w:rsidP="00EF48B9">
            <w:pPr>
              <w:spacing w:line="276" w:lineRule="auto"/>
              <w:jc w:val="right"/>
              <w:rPr>
                <w:rStyle w:val="Emphasis"/>
                <w:i w:val="0"/>
                <w:sz w:val="22"/>
                <w:szCs w:val="22"/>
                <w:lang w:val="en-US"/>
              </w:rPr>
            </w:pPr>
          </w:p>
          <w:p w14:paraId="7EF06CFA" w14:textId="77777777" w:rsidR="004E7F34" w:rsidRPr="00EF48B9" w:rsidRDefault="004E7F34" w:rsidP="00D40BE2">
            <w:pPr>
              <w:spacing w:line="276" w:lineRule="auto"/>
              <w:rPr>
                <w:rStyle w:val="Emphasis"/>
                <w:i w:val="0"/>
                <w:sz w:val="22"/>
                <w:szCs w:val="22"/>
                <w:lang w:val="en-US"/>
              </w:rPr>
            </w:pPr>
            <w:r w:rsidRPr="00EF48B9">
              <w:rPr>
                <w:rStyle w:val="Emphasis"/>
                <w:i w:val="0"/>
                <w:sz w:val="22"/>
                <w:szCs w:val="22"/>
                <w:lang w:val="en-US"/>
              </w:rPr>
              <w:t>Lehtësuese:</w:t>
            </w:r>
          </w:p>
          <w:p w14:paraId="6891ABFA" w14:textId="10E046A8" w:rsidR="004E7F34" w:rsidRPr="00EF48B9" w:rsidRDefault="00EF48B9" w:rsidP="00D40BE2">
            <w:pPr>
              <w:spacing w:line="276" w:lineRule="auto"/>
              <w:rPr>
                <w:iCs/>
                <w:sz w:val="22"/>
                <w:szCs w:val="22"/>
                <w:lang w:val="en-US"/>
              </w:rPr>
            </w:pPr>
            <w:r w:rsidRPr="00EF48B9">
              <w:rPr>
                <w:rStyle w:val="Emphasis"/>
                <w:i w:val="0"/>
                <w:lang w:val="en-US"/>
              </w:rPr>
              <w:t>Kreshik Ajazi</w:t>
            </w:r>
          </w:p>
        </w:tc>
        <w:tc>
          <w:tcPr>
            <w:tcW w:w="7165" w:type="dxa"/>
            <w:gridSpan w:val="2"/>
          </w:tcPr>
          <w:p w14:paraId="377F8B15"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Grupi i strukturuar kriminal, si formë e veçantë bashkëpunimi. </w:t>
            </w:r>
          </w:p>
          <w:p w14:paraId="330788B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Dallimi mes grupit të strukturuar kriminal me bashkëpunimin e thjeshtë dhe organizatën kriminale. Problemet e praktikës gjyqësore; </w:t>
            </w:r>
          </w:p>
          <w:p w14:paraId="4315618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Kufijtë e shtrirjes së përgjegjësisë penale individuale. Problematikat pas daljes së Vendimit Unifikues nr. 4, datë 15.04.2011, të Kolegjeve të Bashkuara të Gjykatës së Lartë.  </w:t>
            </w:r>
          </w:p>
        </w:tc>
        <w:tc>
          <w:tcPr>
            <w:tcW w:w="1590" w:type="dxa"/>
            <w:gridSpan w:val="2"/>
          </w:tcPr>
          <w:p w14:paraId="264C1C1E"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0DF5FB9" w14:textId="77777777" w:rsidR="004E7F34" w:rsidRPr="005D3BC3" w:rsidRDefault="004E7F34" w:rsidP="00D40BE2">
            <w:pPr>
              <w:spacing w:line="276" w:lineRule="auto"/>
              <w:rPr>
                <w:sz w:val="22"/>
                <w:szCs w:val="22"/>
                <w:lang w:val="en-US"/>
              </w:rPr>
            </w:pPr>
          </w:p>
          <w:p w14:paraId="24681839" w14:textId="5AD6C7C1" w:rsidR="004E7F34" w:rsidRPr="005D3BC3" w:rsidRDefault="004E7F34" w:rsidP="00D40BE2">
            <w:pPr>
              <w:spacing w:line="276" w:lineRule="auto"/>
              <w:rPr>
                <w:sz w:val="22"/>
                <w:szCs w:val="22"/>
                <w:lang w:val="bg-BG"/>
              </w:rPr>
            </w:pPr>
          </w:p>
        </w:tc>
      </w:tr>
      <w:tr w:rsidR="004E7F34" w:rsidRPr="005D3BC3" w14:paraId="07AD46A3" w14:textId="77777777" w:rsidTr="00D40BE2">
        <w:tc>
          <w:tcPr>
            <w:tcW w:w="720" w:type="dxa"/>
          </w:tcPr>
          <w:p w14:paraId="70C2B71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F81FB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 shkurt  2018</w:t>
            </w:r>
          </w:p>
        </w:tc>
        <w:tc>
          <w:tcPr>
            <w:tcW w:w="1260" w:type="dxa"/>
          </w:tcPr>
          <w:p w14:paraId="61E5884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3DA9A25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 te KiE dhe SHM: Darjan Pavli </w:t>
            </w:r>
          </w:p>
          <w:p w14:paraId="2FC5FDA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Mirela Bogdani</w:t>
            </w:r>
            <w:r w:rsidRPr="005D3BC3">
              <w:rPr>
                <w:rFonts w:eastAsia="Batang"/>
                <w:sz w:val="22"/>
                <w:szCs w:val="22"/>
                <w:u w:val="wave"/>
                <w:lang w:val="bg-BG"/>
              </w:rPr>
              <w:t>;</w:t>
            </w:r>
          </w:p>
          <w:p w14:paraId="59A1014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Genti Ibrahimi</w:t>
            </w:r>
            <w:r w:rsidRPr="005D3BC3">
              <w:rPr>
                <w:rFonts w:eastAsia="Batang"/>
                <w:sz w:val="22"/>
                <w:szCs w:val="22"/>
                <w:u w:val="wave"/>
                <w:lang w:val="bg-BG"/>
              </w:rPr>
              <w:t xml:space="preserve"> </w:t>
            </w:r>
          </w:p>
          <w:p w14:paraId="10B9F1A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Joana Qeleshi </w:t>
            </w:r>
          </w:p>
          <w:p w14:paraId="48797C99" w14:textId="77777777" w:rsidR="004E7F34" w:rsidRPr="005D3BC3" w:rsidRDefault="004E7F34" w:rsidP="00D40BE2">
            <w:pPr>
              <w:spacing w:line="276" w:lineRule="auto"/>
              <w:rPr>
                <w:rFonts w:eastAsia="Batang"/>
                <w:sz w:val="22"/>
                <w:szCs w:val="22"/>
                <w:u w:val="wave"/>
                <w:lang w:val="bg-BG"/>
              </w:rPr>
            </w:pPr>
          </w:p>
          <w:p w14:paraId="77ADD1FF"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25E0A5D"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Vepra penale e shpifjes</w:t>
            </w:r>
          </w:p>
          <w:p w14:paraId="4CC06CD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Gjyq imitues për prokurorë dhe gjyqtarë. Rastet e shpifjes. </w:t>
            </w:r>
          </w:p>
          <w:p w14:paraId="0D1BA8B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Jurisprudenca e GJEDNJ-së lidhur me zbatimin e nenit 8 të KEDNJ-së mbi të drejtën për jetë private dhe familjare, në çështjet mbi reputacionin dhe abuzimin me të drejtën e informimit; </w:t>
            </w:r>
          </w:p>
          <w:p w14:paraId="7924CBB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Çështje të praktikës gjyqësore shqiptare lidhur me veprën penale të shpifjes. </w:t>
            </w:r>
          </w:p>
          <w:p w14:paraId="13A958F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(trajnim dyditor; 20 pjesëmarrës).</w:t>
            </w:r>
          </w:p>
        </w:tc>
        <w:tc>
          <w:tcPr>
            <w:tcW w:w="1590" w:type="dxa"/>
            <w:gridSpan w:val="2"/>
          </w:tcPr>
          <w:p w14:paraId="62C7023A" w14:textId="4A77391C" w:rsidR="004E7F34" w:rsidRPr="00E55193" w:rsidRDefault="00E55193" w:rsidP="00D40BE2">
            <w:pPr>
              <w:spacing w:line="276" w:lineRule="auto"/>
              <w:jc w:val="center"/>
              <w:rPr>
                <w:rFonts w:eastAsia="Batang"/>
                <w:sz w:val="22"/>
                <w:szCs w:val="22"/>
                <w:u w:val="wave"/>
                <w:lang w:val="en-US"/>
              </w:rPr>
            </w:pPr>
            <w:r>
              <w:rPr>
                <w:rFonts w:eastAsia="Batang"/>
                <w:sz w:val="22"/>
                <w:szCs w:val="22"/>
                <w:u w:val="wave"/>
                <w:lang w:val="en-US"/>
              </w:rPr>
              <w:t>ShM</w:t>
            </w:r>
          </w:p>
        </w:tc>
      </w:tr>
      <w:tr w:rsidR="004E7F34" w:rsidRPr="005D3BC3" w14:paraId="7E99E51A" w14:textId="77777777" w:rsidTr="00D40BE2">
        <w:tc>
          <w:tcPr>
            <w:tcW w:w="720" w:type="dxa"/>
          </w:tcPr>
          <w:p w14:paraId="1D7B8D5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7EA304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5-6 shkurt 2018</w:t>
            </w:r>
          </w:p>
        </w:tc>
        <w:tc>
          <w:tcPr>
            <w:tcW w:w="1260" w:type="dxa"/>
          </w:tcPr>
          <w:p w14:paraId="5E4BD0D0" w14:textId="77777777" w:rsidR="004E7F34" w:rsidRPr="00217E90" w:rsidRDefault="004E7F34" w:rsidP="00D40BE2">
            <w:pPr>
              <w:spacing w:line="276" w:lineRule="auto"/>
              <w:rPr>
                <w:rFonts w:eastAsia="Batang"/>
                <w:sz w:val="22"/>
                <w:szCs w:val="22"/>
                <w:u w:val="wave"/>
                <w:lang w:val="en-US"/>
              </w:rPr>
            </w:pPr>
            <w:r w:rsidRPr="005D3BC3">
              <w:rPr>
                <w:rFonts w:eastAsia="Batang"/>
                <w:sz w:val="22"/>
                <w:szCs w:val="22"/>
                <w:u w:val="wave"/>
                <w:lang w:val="bg-BG"/>
              </w:rPr>
              <w:t>Avokatura e Shtetit / SHM</w:t>
            </w:r>
            <w:r w:rsidR="00217E90">
              <w:rPr>
                <w:rFonts w:eastAsia="Batang"/>
                <w:sz w:val="22"/>
                <w:szCs w:val="22"/>
                <w:u w:val="wave"/>
                <w:lang w:val="en-US"/>
              </w:rPr>
              <w:t>/KiE</w:t>
            </w:r>
          </w:p>
        </w:tc>
        <w:tc>
          <w:tcPr>
            <w:tcW w:w="2043" w:type="dxa"/>
          </w:tcPr>
          <w:p w14:paraId="1D96A96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37EDDF9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Vitore Tusha</w:t>
            </w:r>
          </w:p>
          <w:p w14:paraId="3BA6568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Alma Hicka </w:t>
            </w:r>
          </w:p>
          <w:p w14:paraId="775344BF" w14:textId="77777777" w:rsidR="004E7F34" w:rsidRPr="005D3BC3" w:rsidRDefault="004E7F34" w:rsidP="00D40BE2">
            <w:pPr>
              <w:spacing w:line="276" w:lineRule="auto"/>
              <w:rPr>
                <w:rFonts w:eastAsia="Batang"/>
                <w:sz w:val="22"/>
                <w:szCs w:val="22"/>
                <w:u w:val="wave"/>
                <w:lang w:val="en-US"/>
              </w:rPr>
            </w:pPr>
          </w:p>
          <w:p w14:paraId="5081584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Lehtësuese:</w:t>
            </w:r>
          </w:p>
          <w:p w14:paraId="0D25B18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Ëngjëllushe Tahiri</w:t>
            </w:r>
          </w:p>
          <w:p w14:paraId="7A187848" w14:textId="77777777" w:rsidR="004E7F34" w:rsidRPr="005D3BC3" w:rsidRDefault="004E7F34" w:rsidP="00D40BE2">
            <w:pPr>
              <w:spacing w:line="276" w:lineRule="auto"/>
              <w:rPr>
                <w:rFonts w:eastAsia="Batang"/>
                <w:sz w:val="22"/>
                <w:szCs w:val="22"/>
                <w:u w:val="wave"/>
                <w:lang w:val="en-US"/>
              </w:rPr>
            </w:pPr>
          </w:p>
          <w:p w14:paraId="17CB661C" w14:textId="77777777" w:rsidR="004E7F34" w:rsidRPr="005D3BC3" w:rsidRDefault="004E7F34" w:rsidP="00D40BE2">
            <w:pPr>
              <w:spacing w:line="276" w:lineRule="auto"/>
              <w:rPr>
                <w:rFonts w:eastAsia="Batang"/>
                <w:sz w:val="22"/>
                <w:szCs w:val="22"/>
                <w:u w:val="wave"/>
                <w:lang w:val="en-US"/>
              </w:rPr>
            </w:pPr>
          </w:p>
          <w:p w14:paraId="7118EEB3" w14:textId="77777777" w:rsidR="004E7F34" w:rsidRPr="005D3BC3" w:rsidRDefault="004E7F34" w:rsidP="00D40BE2">
            <w:pPr>
              <w:spacing w:line="276" w:lineRule="auto"/>
              <w:rPr>
                <w:sz w:val="22"/>
                <w:szCs w:val="22"/>
                <w:shd w:val="clear" w:color="auto" w:fill="FFFFFF"/>
                <w:lang w:val="bg-BG"/>
              </w:rPr>
            </w:pPr>
          </w:p>
        </w:tc>
        <w:tc>
          <w:tcPr>
            <w:tcW w:w="7165" w:type="dxa"/>
            <w:gridSpan w:val="2"/>
          </w:tcPr>
          <w:p w14:paraId="648A4183"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E drejta e pronës në këndvështrimin e jurisprudencës së GJEDNJ-së dhe problematika e legjislacionit dhe praktikës vendase.</w:t>
            </w:r>
          </w:p>
          <w:p w14:paraId="27001B6E" w14:textId="77777777" w:rsidR="004E7F34" w:rsidRPr="005D3BC3" w:rsidRDefault="004E7F34" w:rsidP="00D40BE2">
            <w:pPr>
              <w:spacing w:line="276" w:lineRule="auto"/>
              <w:jc w:val="both"/>
              <w:rPr>
                <w:rFonts w:eastAsia="Batang"/>
                <w:sz w:val="22"/>
                <w:szCs w:val="22"/>
                <w:u w:val="wave"/>
                <w:lang w:val="bg-BG"/>
              </w:rPr>
            </w:pPr>
          </w:p>
          <w:p w14:paraId="4A29007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Risitë e ligjit nr. 133/2015, datë 05.12.2015 “Për trajtimin e pronës dhe përfundimin e procesit të kompensimit të pronave”. Problematikat e hasura në praktikën gjyqësore;</w:t>
            </w:r>
          </w:p>
          <w:p w14:paraId="22037CD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Shqyrtimi i mosmarrëveshjeve lidhur me zbatimin e tij.  Llojet e vendimeve që merr ATP-ja dhe ndarja e kompetencave mes gjykatave civile dhe administrative; </w:t>
            </w:r>
          </w:p>
          <w:p w14:paraId="7ADA2DD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Shqyrtimi i mosmarrëveshjeve që lidhen me vendimet e dhëna nga ish-KKP-ja dhe ish-AKKP-ja;</w:t>
            </w:r>
          </w:p>
          <w:p w14:paraId="1F1E2944"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Parime të përgjithshme të njohjes dhe shpërblimit të drejtë të vuajtjeve të shkaktuara nga marrja dhe mbajtja e padrejtë e pronës; </w:t>
            </w:r>
          </w:p>
          <w:p w14:paraId="6321CF2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Metodologjia e vlerësimit të kompensimit. </w:t>
            </w:r>
          </w:p>
          <w:p w14:paraId="2315B10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(kjo temë mund të zhvillohet me avokatë shteti/gjyqtarë/prokurorë). </w:t>
            </w:r>
          </w:p>
        </w:tc>
        <w:tc>
          <w:tcPr>
            <w:tcW w:w="1590" w:type="dxa"/>
            <w:gridSpan w:val="2"/>
          </w:tcPr>
          <w:p w14:paraId="12358F3F"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BC529B9" w14:textId="77777777" w:rsidR="004E7F34" w:rsidRPr="005D3BC3" w:rsidRDefault="004E7F34" w:rsidP="00D40BE2">
            <w:pPr>
              <w:spacing w:line="276" w:lineRule="auto"/>
              <w:rPr>
                <w:sz w:val="22"/>
                <w:szCs w:val="22"/>
                <w:lang w:val="en-US"/>
              </w:rPr>
            </w:pPr>
          </w:p>
          <w:p w14:paraId="45DE5CC6" w14:textId="11091A85" w:rsidR="004E7F34" w:rsidRPr="005D3BC3" w:rsidRDefault="004E7F34" w:rsidP="00D40BE2">
            <w:pPr>
              <w:spacing w:line="276" w:lineRule="auto"/>
              <w:rPr>
                <w:sz w:val="22"/>
                <w:szCs w:val="22"/>
                <w:lang w:val="bg-BG"/>
              </w:rPr>
            </w:pPr>
          </w:p>
        </w:tc>
      </w:tr>
      <w:tr w:rsidR="004E7F34" w:rsidRPr="005D3BC3" w14:paraId="4E79078C" w14:textId="77777777" w:rsidTr="00D40BE2">
        <w:tc>
          <w:tcPr>
            <w:tcW w:w="720" w:type="dxa"/>
          </w:tcPr>
          <w:p w14:paraId="70F71A1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2B0EA1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5-6 shkurt</w:t>
            </w:r>
          </w:p>
          <w:p w14:paraId="6811CA2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 2018</w:t>
            </w:r>
          </w:p>
        </w:tc>
        <w:tc>
          <w:tcPr>
            <w:tcW w:w="1260" w:type="dxa"/>
          </w:tcPr>
          <w:p w14:paraId="0D840FE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E64034A"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7DDF01F3"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bg-BG"/>
              </w:rPr>
              <w:t>Dita 1: Sokol</w:t>
            </w:r>
            <w:r w:rsidRPr="005D3BC3">
              <w:rPr>
                <w:sz w:val="22"/>
                <w:szCs w:val="22"/>
                <w:shd w:val="clear" w:color="auto" w:fill="FFFFFF"/>
                <w:lang w:val="en-US"/>
              </w:rPr>
              <w:t xml:space="preserve"> </w:t>
            </w:r>
            <w:r w:rsidRPr="005D3BC3">
              <w:rPr>
                <w:sz w:val="22"/>
                <w:szCs w:val="22"/>
                <w:shd w:val="clear" w:color="auto" w:fill="FFFFFF"/>
                <w:lang w:val="bg-BG"/>
              </w:rPr>
              <w:t>Ngresi; Gentian Trenova</w:t>
            </w:r>
          </w:p>
          <w:p w14:paraId="6F5ABFD6" w14:textId="77777777" w:rsidR="004E7F34" w:rsidRPr="005D3BC3" w:rsidRDefault="004E7F34" w:rsidP="00D40BE2">
            <w:pPr>
              <w:spacing w:line="276" w:lineRule="auto"/>
              <w:jc w:val="both"/>
              <w:rPr>
                <w:sz w:val="22"/>
                <w:szCs w:val="22"/>
                <w:shd w:val="clear" w:color="auto" w:fill="FFFFFF"/>
                <w:lang w:val="en-US"/>
              </w:rPr>
            </w:pPr>
          </w:p>
          <w:p w14:paraId="077E58A0"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 xml:space="preserve">Dita 2: </w:t>
            </w:r>
            <w:r w:rsidRPr="005D3BC3">
              <w:rPr>
                <w:sz w:val="22"/>
                <w:szCs w:val="22"/>
                <w:shd w:val="clear" w:color="auto" w:fill="FFFFFF"/>
                <w:lang w:val="bg-BG"/>
              </w:rPr>
              <w:t>Sokol</w:t>
            </w:r>
            <w:r w:rsidRPr="005D3BC3">
              <w:rPr>
                <w:sz w:val="22"/>
                <w:szCs w:val="22"/>
                <w:shd w:val="clear" w:color="auto" w:fill="FFFFFF"/>
                <w:lang w:val="en-US"/>
              </w:rPr>
              <w:t xml:space="preserve"> </w:t>
            </w:r>
            <w:r w:rsidRPr="005D3BC3">
              <w:rPr>
                <w:sz w:val="22"/>
                <w:szCs w:val="22"/>
                <w:shd w:val="clear" w:color="auto" w:fill="FFFFFF"/>
                <w:lang w:val="bg-BG"/>
              </w:rPr>
              <w:t xml:space="preserve">Ngresi; </w:t>
            </w:r>
            <w:r w:rsidRPr="005D3BC3">
              <w:rPr>
                <w:sz w:val="22"/>
                <w:szCs w:val="22"/>
                <w:shd w:val="clear" w:color="auto" w:fill="FFFFFF"/>
                <w:lang w:val="en-US"/>
              </w:rPr>
              <w:t>Arqile Koça</w:t>
            </w:r>
          </w:p>
          <w:p w14:paraId="151AAA8D" w14:textId="77777777" w:rsidR="004E7F34" w:rsidRPr="005D3BC3" w:rsidRDefault="004E7F34" w:rsidP="00D40BE2">
            <w:pPr>
              <w:spacing w:line="276" w:lineRule="auto"/>
              <w:jc w:val="both"/>
              <w:rPr>
                <w:sz w:val="22"/>
                <w:szCs w:val="22"/>
                <w:shd w:val="clear" w:color="auto" w:fill="FFFFFF"/>
                <w:lang w:val="bg-BG"/>
              </w:rPr>
            </w:pPr>
          </w:p>
          <w:p w14:paraId="3B0D8E15"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Lehtesues: Erjon Bani</w:t>
            </w:r>
          </w:p>
        </w:tc>
        <w:tc>
          <w:tcPr>
            <w:tcW w:w="7165" w:type="dxa"/>
            <w:gridSpan w:val="2"/>
          </w:tcPr>
          <w:p w14:paraId="1210919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Masat e sigurimit personal. </w:t>
            </w:r>
          </w:p>
          <w:p w14:paraId="20AD74F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gjykatës në kërkesat e bëra për zëvendësimin e tyre në raport me mendimin e prokurorit;</w:t>
            </w:r>
          </w:p>
          <w:p w14:paraId="396DFDC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Zbatimi i më shumë se një mase sigurimi personal dhe i dënimeve alternative me qëllim uljen e rasteve të zbatimit të masës së sigurisë “arrest me burg” dhe dënimit me burgim;</w:t>
            </w:r>
          </w:p>
          <w:p w14:paraId="4BAD9C6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Përzgjedhja dhe zbatimi i masave të Sigurimit Personal, ndaj të miturve në konflikt me ligjin analizë e Kodit të Procedurës Penale dhe Kodit të Drejtësisë Penale për të Miturit;</w:t>
            </w:r>
          </w:p>
          <w:p w14:paraId="5E55DE7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Seanca e vlerësimit për masën e sigurimit.  </w:t>
            </w:r>
          </w:p>
        </w:tc>
        <w:tc>
          <w:tcPr>
            <w:tcW w:w="1590" w:type="dxa"/>
            <w:gridSpan w:val="2"/>
          </w:tcPr>
          <w:p w14:paraId="1F44DDF7"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Vendi: SHM</w:t>
            </w:r>
          </w:p>
          <w:p w14:paraId="283D5840" w14:textId="77777777" w:rsidR="004E7F34" w:rsidRPr="005D3BC3" w:rsidRDefault="004E7F34" w:rsidP="00D40BE2">
            <w:pPr>
              <w:spacing w:line="276" w:lineRule="auto"/>
              <w:jc w:val="center"/>
              <w:rPr>
                <w:rFonts w:eastAsia="Batang"/>
                <w:sz w:val="22"/>
                <w:szCs w:val="22"/>
                <w:u w:val="wave"/>
                <w:lang w:val="bg-BG"/>
              </w:rPr>
            </w:pPr>
          </w:p>
          <w:p w14:paraId="546F5768" w14:textId="77777777" w:rsidR="004E7F34" w:rsidRPr="005D3BC3" w:rsidRDefault="004E7F34" w:rsidP="00D40BE2">
            <w:pPr>
              <w:spacing w:line="276" w:lineRule="auto"/>
              <w:jc w:val="center"/>
              <w:rPr>
                <w:rFonts w:eastAsia="Batang"/>
                <w:sz w:val="22"/>
                <w:szCs w:val="22"/>
                <w:u w:val="wave"/>
                <w:lang w:val="bg-BG"/>
              </w:rPr>
            </w:pPr>
          </w:p>
        </w:tc>
      </w:tr>
      <w:tr w:rsidR="004E7F34" w:rsidRPr="005D3BC3" w14:paraId="1EE14DFF" w14:textId="77777777" w:rsidTr="003059E5">
        <w:trPr>
          <w:trHeight w:val="1340"/>
        </w:trPr>
        <w:tc>
          <w:tcPr>
            <w:tcW w:w="720" w:type="dxa"/>
          </w:tcPr>
          <w:p w14:paraId="14236CB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E0F51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7-8 shkurt 2018</w:t>
            </w:r>
          </w:p>
        </w:tc>
        <w:tc>
          <w:tcPr>
            <w:tcW w:w="1260" w:type="dxa"/>
          </w:tcPr>
          <w:p w14:paraId="1CAAD06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0097560"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Ekspertë:</w:t>
            </w:r>
          </w:p>
          <w:p w14:paraId="65E8D70A"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Dita 1: Sander Simoni; Olsian Çela</w:t>
            </w:r>
          </w:p>
          <w:p w14:paraId="308E7B71"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 xml:space="preserve">Lehtesuese: Nertina Kosova; </w:t>
            </w:r>
          </w:p>
          <w:p w14:paraId="65226B9A" w14:textId="77777777" w:rsidR="004E7F34" w:rsidRPr="005D3BC3" w:rsidRDefault="004E7F34" w:rsidP="00D40BE2">
            <w:pPr>
              <w:spacing w:line="276" w:lineRule="auto"/>
              <w:rPr>
                <w:rFonts w:eastAsia="Times New Roman"/>
                <w:bCs/>
                <w:spacing w:val="-1"/>
                <w:sz w:val="22"/>
                <w:szCs w:val="22"/>
              </w:rPr>
            </w:pPr>
          </w:p>
          <w:p w14:paraId="7486CCB5"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 xml:space="preserve">Dita 2: Sandër Simoni; Nertina Kosova; </w:t>
            </w:r>
          </w:p>
          <w:p w14:paraId="72682CD1"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Lehtësues: Olsian Çela</w:t>
            </w:r>
          </w:p>
        </w:tc>
        <w:tc>
          <w:tcPr>
            <w:tcW w:w="7165" w:type="dxa"/>
            <w:gridSpan w:val="2"/>
          </w:tcPr>
          <w:p w14:paraId="218C51E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Parandalimi dhe lufta kundër trafikimit me fokus:</w:t>
            </w:r>
          </w:p>
          <w:p w14:paraId="1F2DD34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Trafikimin e qenieve njerëzore. Specifikat që paraqesin subjektet e veçanta. Teknikat e hetimit proaktiv, trajtimin e viktimave gjatë gjithë procedimit penal si dhe trafikimi i fëmijëve, duke u përqendruar te format e reja të këtij trafikimi.  Dallimi mes kësaj figure vepre penale dhe veprave të tjera të ngjashme me to, p.sh.: shfrytëzimi i fëmijëve për lypje etj.;</w:t>
            </w:r>
          </w:p>
          <w:p w14:paraId="3C0ED03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Trafikimin e armëve e municioneve luftarake;  </w:t>
            </w:r>
          </w:p>
          <w:p w14:paraId="1F559E4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Trafikimin e mjeteve motorike dhe veprave të artit e të kulturës;</w:t>
            </w:r>
          </w:p>
          <w:p w14:paraId="32A5BF4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Rëndësia e bashkëpunimit ndërinstitucional mes institucioneve ligjzbatuese. </w:t>
            </w:r>
          </w:p>
          <w:p w14:paraId="1BA86E40"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279A4419" w14:textId="78C74E05" w:rsidR="004E7F34" w:rsidRPr="005D3BC3" w:rsidRDefault="00E55193" w:rsidP="00D40BE2">
            <w:pPr>
              <w:spacing w:line="276" w:lineRule="auto"/>
              <w:jc w:val="center"/>
              <w:rPr>
                <w:sz w:val="22"/>
                <w:szCs w:val="22"/>
                <w:lang w:val="en-US"/>
              </w:rPr>
            </w:pPr>
            <w:r>
              <w:rPr>
                <w:sz w:val="22"/>
                <w:szCs w:val="22"/>
                <w:lang w:val="en-US"/>
              </w:rPr>
              <w:t>ShM</w:t>
            </w:r>
          </w:p>
          <w:p w14:paraId="64334B6C" w14:textId="7468EFE0" w:rsidR="004E7F34" w:rsidRPr="005D3BC3" w:rsidRDefault="004E7F34" w:rsidP="00D40BE2">
            <w:pPr>
              <w:spacing w:line="276" w:lineRule="auto"/>
              <w:jc w:val="center"/>
              <w:rPr>
                <w:rFonts w:eastAsia="Batang"/>
                <w:b/>
                <w:sz w:val="22"/>
                <w:szCs w:val="22"/>
                <w:u w:val="wave"/>
                <w:lang w:val="bg-BG"/>
              </w:rPr>
            </w:pPr>
          </w:p>
        </w:tc>
      </w:tr>
      <w:tr w:rsidR="004E7F34" w:rsidRPr="005D3BC3" w14:paraId="590AF9F2" w14:textId="77777777" w:rsidTr="00D40BE2">
        <w:tc>
          <w:tcPr>
            <w:tcW w:w="720" w:type="dxa"/>
          </w:tcPr>
          <w:p w14:paraId="4479E85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3D3D828"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7-8 shkurt 2018</w:t>
            </w:r>
          </w:p>
        </w:tc>
        <w:tc>
          <w:tcPr>
            <w:tcW w:w="1260" w:type="dxa"/>
          </w:tcPr>
          <w:p w14:paraId="41183BFD"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ShM</w:t>
            </w:r>
          </w:p>
        </w:tc>
        <w:tc>
          <w:tcPr>
            <w:tcW w:w="2043" w:type="dxa"/>
          </w:tcPr>
          <w:p w14:paraId="59C2415C" w14:textId="77777777" w:rsidR="004E7F34" w:rsidRPr="005D3BC3" w:rsidRDefault="004E7F34" w:rsidP="00D40BE2">
            <w:pPr>
              <w:spacing w:line="276" w:lineRule="auto"/>
              <w:rPr>
                <w:rFonts w:eastAsia="Times New Roman"/>
                <w:sz w:val="22"/>
                <w:szCs w:val="22"/>
                <w:lang w:val="en-US" w:eastAsia="en-GB"/>
              </w:rPr>
            </w:pPr>
            <w:r w:rsidRPr="005D3BC3">
              <w:rPr>
                <w:rFonts w:eastAsia="Times New Roman"/>
                <w:sz w:val="22"/>
                <w:szCs w:val="22"/>
                <w:lang w:val="en-US" w:eastAsia="en-GB"/>
              </w:rPr>
              <w:t>Ekspertë ShM:</w:t>
            </w:r>
          </w:p>
          <w:p w14:paraId="0C524835"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Gent Ibrahimi</w:t>
            </w:r>
          </w:p>
          <w:p w14:paraId="4BA8CE4E"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Marsida Xhafellari</w:t>
            </w:r>
          </w:p>
          <w:p w14:paraId="25FF50E4" w14:textId="77777777" w:rsidR="004E7F34" w:rsidRPr="005D3BC3" w:rsidRDefault="004E7F34" w:rsidP="00D40BE2">
            <w:pPr>
              <w:spacing w:line="276" w:lineRule="auto"/>
              <w:rPr>
                <w:rFonts w:eastAsia="Times New Roman"/>
                <w:sz w:val="22"/>
                <w:szCs w:val="22"/>
                <w:lang w:val="en-US" w:eastAsia="en-GB"/>
              </w:rPr>
            </w:pPr>
          </w:p>
          <w:p w14:paraId="4ECF0A67" w14:textId="77777777" w:rsidR="004E7F34" w:rsidRPr="005D3BC3" w:rsidRDefault="004E7F34" w:rsidP="00D40BE2">
            <w:pPr>
              <w:spacing w:line="276" w:lineRule="auto"/>
              <w:rPr>
                <w:rFonts w:eastAsia="Times New Roman"/>
                <w:sz w:val="22"/>
                <w:szCs w:val="22"/>
                <w:lang w:val="en-US" w:eastAsia="en-GB"/>
              </w:rPr>
            </w:pPr>
            <w:r w:rsidRPr="005D3BC3">
              <w:rPr>
                <w:rFonts w:eastAsia="Times New Roman"/>
                <w:sz w:val="22"/>
                <w:szCs w:val="22"/>
                <w:lang w:val="en-US" w:eastAsia="en-GB"/>
              </w:rPr>
              <w:t>Lehtësuese:</w:t>
            </w:r>
          </w:p>
          <w:p w14:paraId="77CEE782"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Valbona Durraj</w:t>
            </w:r>
          </w:p>
        </w:tc>
        <w:tc>
          <w:tcPr>
            <w:tcW w:w="7165" w:type="dxa"/>
            <w:gridSpan w:val="2"/>
          </w:tcPr>
          <w:p w14:paraId="57945B1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Risitë e legjislacionit shqiptar me ndikim mbi statusin, organizimin dhe veprimtarinë e funksionit të gjyqtarit dhe prokurorit.  </w:t>
            </w:r>
          </w:p>
          <w:p w14:paraId="71784F2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Organet e Qeverisjes së Sistemit të Drejtësisë nr. 115/2016; </w:t>
            </w:r>
          </w:p>
          <w:p w14:paraId="2F81B9C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Ligji për Statusin e Gjyqtarëve dhe Prokurorëve në Republikën e Shqipërisë nr. 96/2018;</w:t>
            </w:r>
          </w:p>
          <w:p w14:paraId="1EBFDD4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Organizimin e Pushtetit Gjyqësor në Republikën e Shqipërisë nr. 98/2016. </w:t>
            </w:r>
          </w:p>
          <w:p w14:paraId="4198E787" w14:textId="77777777" w:rsidR="004E7F34" w:rsidRPr="005D3BC3" w:rsidRDefault="004E7F34" w:rsidP="00D40BE2">
            <w:pPr>
              <w:spacing w:line="276" w:lineRule="auto"/>
              <w:jc w:val="both"/>
              <w:rPr>
                <w:rFonts w:eastAsia="Times New Roman"/>
                <w:sz w:val="22"/>
                <w:szCs w:val="22"/>
                <w:lang w:val="bg-BG"/>
              </w:rPr>
            </w:pPr>
          </w:p>
        </w:tc>
        <w:tc>
          <w:tcPr>
            <w:tcW w:w="1590" w:type="dxa"/>
            <w:gridSpan w:val="2"/>
          </w:tcPr>
          <w:p w14:paraId="21F6EDC0" w14:textId="77777777" w:rsidR="004E7F34" w:rsidRPr="005D3BC3" w:rsidRDefault="004E7F34" w:rsidP="00D40BE2">
            <w:pPr>
              <w:spacing w:line="276" w:lineRule="auto"/>
              <w:jc w:val="center"/>
              <w:rPr>
                <w:sz w:val="22"/>
                <w:szCs w:val="22"/>
                <w:lang w:val="en-US"/>
              </w:rPr>
            </w:pPr>
            <w:r w:rsidRPr="005D3BC3">
              <w:rPr>
                <w:rFonts w:eastAsia="Batang"/>
                <w:sz w:val="22"/>
                <w:szCs w:val="22"/>
                <w:lang w:val="en-US"/>
              </w:rPr>
              <w:t>Tirana International Hotel</w:t>
            </w:r>
          </w:p>
          <w:p w14:paraId="190BB213" w14:textId="77777777" w:rsidR="004E7F34" w:rsidRPr="005D3BC3" w:rsidRDefault="004E7F34" w:rsidP="00D40BE2">
            <w:pPr>
              <w:spacing w:line="276" w:lineRule="auto"/>
              <w:jc w:val="center"/>
              <w:rPr>
                <w:sz w:val="22"/>
                <w:szCs w:val="22"/>
                <w:lang w:val="bg-BG"/>
              </w:rPr>
            </w:pPr>
          </w:p>
          <w:p w14:paraId="70BB35C7" w14:textId="417D0656" w:rsidR="004E7F34" w:rsidRPr="005D3BC3" w:rsidRDefault="004E7F34" w:rsidP="00D40BE2">
            <w:pPr>
              <w:spacing w:line="276" w:lineRule="auto"/>
              <w:jc w:val="center"/>
              <w:rPr>
                <w:rFonts w:eastAsia="Batang"/>
                <w:sz w:val="22"/>
                <w:szCs w:val="22"/>
                <w:lang w:val="bg-BG"/>
              </w:rPr>
            </w:pPr>
          </w:p>
        </w:tc>
      </w:tr>
      <w:tr w:rsidR="004E7F34" w:rsidRPr="005D3BC3" w14:paraId="5CB89B7B" w14:textId="77777777" w:rsidTr="00D40BE2">
        <w:tc>
          <w:tcPr>
            <w:tcW w:w="720" w:type="dxa"/>
          </w:tcPr>
          <w:p w14:paraId="15238D1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FE7519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9 shkurt 2018</w:t>
            </w:r>
          </w:p>
        </w:tc>
        <w:tc>
          <w:tcPr>
            <w:tcW w:w="1260" w:type="dxa"/>
          </w:tcPr>
          <w:p w14:paraId="3832D3B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0F111F6" w14:textId="77777777" w:rsidR="004E7F34" w:rsidRPr="005D3BC3" w:rsidRDefault="004E7F34" w:rsidP="00D40BE2">
            <w:pPr>
              <w:spacing w:line="276" w:lineRule="auto"/>
              <w:jc w:val="both"/>
              <w:rPr>
                <w:sz w:val="22"/>
                <w:szCs w:val="22"/>
              </w:rPr>
            </w:pPr>
            <w:r w:rsidRPr="005D3BC3">
              <w:rPr>
                <w:sz w:val="22"/>
                <w:szCs w:val="22"/>
              </w:rPr>
              <w:t>Ekspertë:</w:t>
            </w:r>
          </w:p>
          <w:p w14:paraId="0B4AD539" w14:textId="77777777" w:rsidR="004E7F34" w:rsidRPr="005D3BC3" w:rsidRDefault="004E7F34" w:rsidP="00D40BE2">
            <w:pPr>
              <w:spacing w:line="276" w:lineRule="auto"/>
              <w:jc w:val="both"/>
              <w:rPr>
                <w:sz w:val="22"/>
                <w:szCs w:val="22"/>
              </w:rPr>
            </w:pPr>
            <w:r w:rsidRPr="005D3BC3">
              <w:rPr>
                <w:sz w:val="22"/>
                <w:szCs w:val="22"/>
              </w:rPr>
              <w:t xml:space="preserve">Vojsava Osmanaj; Gurali Brahimllari; </w:t>
            </w:r>
          </w:p>
          <w:p w14:paraId="50E2B0CA" w14:textId="77777777" w:rsidR="004E7F34" w:rsidRPr="005D3BC3" w:rsidRDefault="004E7F34" w:rsidP="00D40BE2">
            <w:pPr>
              <w:spacing w:line="276" w:lineRule="auto"/>
              <w:jc w:val="both"/>
              <w:rPr>
                <w:sz w:val="22"/>
                <w:szCs w:val="22"/>
              </w:rPr>
            </w:pPr>
          </w:p>
          <w:p w14:paraId="23A5215B" w14:textId="77777777" w:rsidR="004E7F34" w:rsidRPr="005D3BC3" w:rsidRDefault="004E7F34" w:rsidP="00D40BE2">
            <w:pPr>
              <w:spacing w:line="276" w:lineRule="auto"/>
              <w:jc w:val="both"/>
              <w:rPr>
                <w:sz w:val="22"/>
                <w:szCs w:val="22"/>
              </w:rPr>
            </w:pPr>
            <w:r w:rsidRPr="005D3BC3">
              <w:rPr>
                <w:sz w:val="22"/>
                <w:szCs w:val="22"/>
              </w:rPr>
              <w:t>Lehtësuese:</w:t>
            </w:r>
          </w:p>
          <w:p w14:paraId="10FD7016" w14:textId="77777777" w:rsidR="004E7F34" w:rsidRPr="005D3BC3" w:rsidRDefault="004E7F34" w:rsidP="00D40BE2">
            <w:pPr>
              <w:spacing w:line="276" w:lineRule="auto"/>
              <w:jc w:val="both"/>
              <w:rPr>
                <w:sz w:val="22"/>
                <w:szCs w:val="22"/>
              </w:rPr>
            </w:pPr>
            <w:r w:rsidRPr="005D3BC3">
              <w:rPr>
                <w:sz w:val="22"/>
                <w:szCs w:val="22"/>
              </w:rPr>
              <w:t xml:space="preserve">Aida Cakaj; </w:t>
            </w:r>
          </w:p>
        </w:tc>
        <w:tc>
          <w:tcPr>
            <w:tcW w:w="7165" w:type="dxa"/>
            <w:gridSpan w:val="2"/>
          </w:tcPr>
          <w:p w14:paraId="65C1AF2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Njoftimet e veçanta dhe me mjete të tjera teknike.  </w:t>
            </w:r>
          </w:p>
          <w:p w14:paraId="5269E0C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Kuadri ligjor lidhur me njoftimet me fokus në nenet 133 - 142/a të Kodit të Procedurës Penale;</w:t>
            </w:r>
          </w:p>
          <w:p w14:paraId="42E1428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Njoftimi për herë të parë i të pandehurit të lirë;</w:t>
            </w:r>
          </w:p>
          <w:p w14:paraId="56C2282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Njoftimi i të pandehurit person juridik; </w:t>
            </w:r>
          </w:p>
          <w:p w14:paraId="718A7A3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Njoftimi i personave të huaj që gëzojnë imunitet. </w:t>
            </w:r>
          </w:p>
        </w:tc>
        <w:tc>
          <w:tcPr>
            <w:tcW w:w="1590" w:type="dxa"/>
            <w:gridSpan w:val="2"/>
          </w:tcPr>
          <w:p w14:paraId="687E7B7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753AA7F" w14:textId="77777777" w:rsidR="004E7F34" w:rsidRPr="005D3BC3" w:rsidRDefault="004E7F34" w:rsidP="00D40BE2">
            <w:pPr>
              <w:spacing w:line="276" w:lineRule="auto"/>
              <w:rPr>
                <w:sz w:val="22"/>
                <w:szCs w:val="22"/>
                <w:lang w:val="en-US"/>
              </w:rPr>
            </w:pPr>
          </w:p>
          <w:p w14:paraId="3FC0A64D" w14:textId="2BBB0A0B" w:rsidR="004E7F34" w:rsidRPr="005D3BC3" w:rsidRDefault="004E7F34" w:rsidP="00D40BE2">
            <w:pPr>
              <w:spacing w:line="276" w:lineRule="auto"/>
              <w:rPr>
                <w:sz w:val="22"/>
                <w:szCs w:val="22"/>
                <w:lang w:val="bg-BG"/>
              </w:rPr>
            </w:pPr>
          </w:p>
        </w:tc>
      </w:tr>
      <w:tr w:rsidR="004E7F34" w:rsidRPr="005D3BC3" w14:paraId="05C3E357" w14:textId="77777777" w:rsidTr="00D40BE2">
        <w:tc>
          <w:tcPr>
            <w:tcW w:w="720" w:type="dxa"/>
          </w:tcPr>
          <w:p w14:paraId="3131B0C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A5775C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9 shkurt 2018</w:t>
            </w:r>
          </w:p>
        </w:tc>
        <w:tc>
          <w:tcPr>
            <w:tcW w:w="1260" w:type="dxa"/>
          </w:tcPr>
          <w:p w14:paraId="684DD83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0D6D758E"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3B437073" w14:textId="77777777"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 xml:space="preserve">Valbona Vata; </w:t>
            </w:r>
          </w:p>
          <w:p w14:paraId="253DB788" w14:textId="77777777" w:rsidR="004E7F34" w:rsidRPr="005D3BC3" w:rsidRDefault="004E7F34" w:rsidP="00D40BE2">
            <w:pPr>
              <w:spacing w:line="276" w:lineRule="auto"/>
              <w:rPr>
                <w:iCs/>
                <w:sz w:val="22"/>
                <w:szCs w:val="22"/>
                <w:shd w:val="clear" w:color="auto" w:fill="FFFFFF"/>
              </w:rPr>
            </w:pPr>
            <w:r w:rsidRPr="005D3BC3">
              <w:rPr>
                <w:iCs/>
                <w:sz w:val="22"/>
                <w:szCs w:val="22"/>
                <w:shd w:val="clear" w:color="auto" w:fill="FFFFFF"/>
              </w:rPr>
              <w:t xml:space="preserve">Saida Dollani; </w:t>
            </w:r>
          </w:p>
          <w:p w14:paraId="4BB6A862" w14:textId="77777777" w:rsidR="004E7F34" w:rsidRPr="005D3BC3" w:rsidRDefault="004E7F34" w:rsidP="00D40BE2">
            <w:pPr>
              <w:spacing w:line="276" w:lineRule="auto"/>
              <w:rPr>
                <w:sz w:val="22"/>
                <w:szCs w:val="22"/>
                <w:lang w:val="en-US"/>
              </w:rPr>
            </w:pPr>
          </w:p>
          <w:p w14:paraId="3966987C" w14:textId="77777777" w:rsidR="004E7F34" w:rsidRPr="005D3BC3" w:rsidRDefault="004E7F34" w:rsidP="00D40BE2">
            <w:pPr>
              <w:spacing w:line="276" w:lineRule="auto"/>
              <w:rPr>
                <w:iCs/>
                <w:sz w:val="22"/>
                <w:szCs w:val="22"/>
                <w:shd w:val="clear" w:color="auto" w:fill="FFFFFF"/>
              </w:rPr>
            </w:pPr>
            <w:r w:rsidRPr="005D3BC3">
              <w:rPr>
                <w:sz w:val="22"/>
                <w:szCs w:val="22"/>
                <w:lang w:val="en-US"/>
              </w:rPr>
              <w:t xml:space="preserve">Lehtësues: </w:t>
            </w:r>
            <w:r w:rsidRPr="005D3BC3">
              <w:rPr>
                <w:iCs/>
                <w:sz w:val="22"/>
                <w:szCs w:val="22"/>
                <w:shd w:val="clear" w:color="auto" w:fill="FFFFFF"/>
              </w:rPr>
              <w:t>Marsela Dervishi</w:t>
            </w:r>
          </w:p>
        </w:tc>
        <w:tc>
          <w:tcPr>
            <w:tcW w:w="7165" w:type="dxa"/>
            <w:gridSpan w:val="2"/>
          </w:tcPr>
          <w:p w14:paraId="2FF4A19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Procesverbali i seancës gjyqësore në një procedim penal. </w:t>
            </w:r>
          </w:p>
          <w:p w14:paraId="56E70D5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Transkriptimi; </w:t>
            </w:r>
          </w:p>
          <w:p w14:paraId="78F6CDDD"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Pavlefshmëritë e akteve. Analizë e dispozitave procedurale penale me fokus në nenet 115-117; 122-130 të Kodit të Procedurës Penale).</w:t>
            </w:r>
          </w:p>
        </w:tc>
        <w:tc>
          <w:tcPr>
            <w:tcW w:w="1590" w:type="dxa"/>
            <w:gridSpan w:val="2"/>
          </w:tcPr>
          <w:p w14:paraId="2F4497A3"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57A27E5" w14:textId="77777777" w:rsidR="004E7F34" w:rsidRPr="005D3BC3" w:rsidRDefault="004E7F34" w:rsidP="00D40BE2">
            <w:pPr>
              <w:spacing w:line="276" w:lineRule="auto"/>
              <w:rPr>
                <w:sz w:val="22"/>
                <w:szCs w:val="22"/>
                <w:lang w:val="en-US"/>
              </w:rPr>
            </w:pPr>
          </w:p>
          <w:p w14:paraId="6A597AAB" w14:textId="1FC034EC" w:rsidR="004E7F34" w:rsidRPr="005D3BC3" w:rsidRDefault="004E7F34" w:rsidP="00D40BE2">
            <w:pPr>
              <w:spacing w:line="276" w:lineRule="auto"/>
              <w:rPr>
                <w:sz w:val="22"/>
                <w:szCs w:val="22"/>
                <w:lang w:val="bg-BG"/>
              </w:rPr>
            </w:pPr>
          </w:p>
        </w:tc>
      </w:tr>
      <w:tr w:rsidR="004E7F34" w:rsidRPr="005D3BC3" w14:paraId="6E91ADA7" w14:textId="77777777" w:rsidTr="00D40BE2">
        <w:tc>
          <w:tcPr>
            <w:tcW w:w="720" w:type="dxa"/>
          </w:tcPr>
          <w:p w14:paraId="46F545B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A7F5CE9"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12 shkurt 2018</w:t>
            </w:r>
          </w:p>
        </w:tc>
        <w:tc>
          <w:tcPr>
            <w:tcW w:w="1260" w:type="dxa"/>
          </w:tcPr>
          <w:p w14:paraId="131C26A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A0447A9"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513DFA8E" w14:textId="77777777" w:rsidR="004E7F34" w:rsidRPr="005D3BC3" w:rsidRDefault="004E7F34" w:rsidP="00D40BE2">
            <w:pPr>
              <w:spacing w:line="276" w:lineRule="auto"/>
              <w:jc w:val="both"/>
              <w:rPr>
                <w:sz w:val="22"/>
                <w:szCs w:val="22"/>
                <w:lang w:val="en-US"/>
              </w:rPr>
            </w:pPr>
            <w:r w:rsidRPr="005D3BC3">
              <w:rPr>
                <w:sz w:val="22"/>
                <w:szCs w:val="22"/>
                <w:lang w:val="en-US"/>
              </w:rPr>
              <w:t>Antonela Prendi</w:t>
            </w:r>
          </w:p>
          <w:p w14:paraId="51C20375" w14:textId="77777777" w:rsidR="004E7F34" w:rsidRPr="005D3BC3" w:rsidRDefault="004E7F34" w:rsidP="00D40BE2">
            <w:pPr>
              <w:spacing w:line="276" w:lineRule="auto"/>
              <w:jc w:val="both"/>
              <w:rPr>
                <w:sz w:val="22"/>
                <w:szCs w:val="22"/>
                <w:lang w:val="en-US"/>
              </w:rPr>
            </w:pPr>
            <w:r w:rsidRPr="005D3BC3">
              <w:rPr>
                <w:sz w:val="22"/>
                <w:szCs w:val="22"/>
                <w:lang w:val="en-US"/>
              </w:rPr>
              <w:lastRenderedPageBreak/>
              <w:t xml:space="preserve">Vangjel Kosta </w:t>
            </w:r>
          </w:p>
          <w:p w14:paraId="1B0B9299" w14:textId="77777777" w:rsidR="004E7F34" w:rsidRPr="005D3BC3" w:rsidRDefault="004E7F34" w:rsidP="00D40BE2">
            <w:pPr>
              <w:spacing w:line="276" w:lineRule="auto"/>
              <w:jc w:val="both"/>
              <w:rPr>
                <w:sz w:val="22"/>
                <w:szCs w:val="22"/>
                <w:lang w:val="en-US"/>
              </w:rPr>
            </w:pPr>
          </w:p>
          <w:p w14:paraId="2603AB0F" w14:textId="77777777" w:rsidR="004E7F34" w:rsidRPr="005D3BC3" w:rsidRDefault="004E7F34" w:rsidP="00D40BE2">
            <w:pPr>
              <w:spacing w:line="276" w:lineRule="auto"/>
              <w:jc w:val="both"/>
              <w:rPr>
                <w:sz w:val="22"/>
                <w:szCs w:val="22"/>
                <w:lang w:val="en-US"/>
              </w:rPr>
            </w:pPr>
            <w:r w:rsidRPr="005D3BC3">
              <w:rPr>
                <w:sz w:val="22"/>
                <w:szCs w:val="22"/>
                <w:lang w:val="en-US"/>
              </w:rPr>
              <w:t>Lehtësues:</w:t>
            </w:r>
          </w:p>
          <w:p w14:paraId="75C6301E" w14:textId="77777777" w:rsidR="004E7F34" w:rsidRPr="000644B8" w:rsidRDefault="004E7F34" w:rsidP="000644B8">
            <w:pPr>
              <w:spacing w:line="276" w:lineRule="auto"/>
              <w:jc w:val="both"/>
              <w:rPr>
                <w:sz w:val="22"/>
                <w:szCs w:val="22"/>
                <w:lang w:val="en-US"/>
              </w:rPr>
            </w:pPr>
            <w:r w:rsidRPr="005D3BC3">
              <w:rPr>
                <w:sz w:val="22"/>
                <w:szCs w:val="22"/>
                <w:lang w:val="en-US"/>
              </w:rPr>
              <w:t>Florjan Kalaja</w:t>
            </w:r>
          </w:p>
        </w:tc>
        <w:tc>
          <w:tcPr>
            <w:tcW w:w="7165" w:type="dxa"/>
            <w:gridSpan w:val="2"/>
          </w:tcPr>
          <w:p w14:paraId="4F30EEA7"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lastRenderedPageBreak/>
              <w:t xml:space="preserve">Procesi i të provuarit gjatë gjykimit civil. </w:t>
            </w:r>
          </w:p>
          <w:p w14:paraId="23404AF8"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 xml:space="preserve">Detyrimet e palëve ndërgjyqëse gjatë këtij procesi; </w:t>
            </w:r>
          </w:p>
          <w:p w14:paraId="7488DED0"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lastRenderedPageBreak/>
              <w:t>•</w:t>
            </w:r>
            <w:r w:rsidRPr="005D3BC3">
              <w:rPr>
                <w:rFonts w:eastAsia="Batang"/>
                <w:sz w:val="22"/>
                <w:szCs w:val="22"/>
                <w:lang w:val="bg-BG"/>
              </w:rPr>
              <w:tab/>
              <w:t>Akti i ekspertimit si një nga llojet e provave referuar edhe ndryshimeve më të fundit të Kodit të Procedurës Civile;</w:t>
            </w:r>
          </w:p>
          <w:p w14:paraId="41D8BFC8"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 xml:space="preserve">Vlera e provave të marra gjatë një gjykimi, i cili më pas është prishur nga Gjykata e Apelit dhe çështja është kthyer për rigjykim. </w:t>
            </w:r>
          </w:p>
        </w:tc>
        <w:tc>
          <w:tcPr>
            <w:tcW w:w="1590" w:type="dxa"/>
            <w:gridSpan w:val="2"/>
          </w:tcPr>
          <w:p w14:paraId="33423CF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0F2A8DE1" w14:textId="0641A76A" w:rsidR="004E7F34" w:rsidRPr="005D3BC3" w:rsidRDefault="004E7F34" w:rsidP="00D40BE2">
            <w:pPr>
              <w:spacing w:line="276" w:lineRule="auto"/>
              <w:rPr>
                <w:sz w:val="22"/>
                <w:szCs w:val="22"/>
                <w:lang w:val="bg-BG"/>
              </w:rPr>
            </w:pPr>
          </w:p>
        </w:tc>
      </w:tr>
      <w:tr w:rsidR="004E7F34" w:rsidRPr="005D3BC3" w14:paraId="31AF6746" w14:textId="77777777" w:rsidTr="00D40BE2">
        <w:tc>
          <w:tcPr>
            <w:tcW w:w="720" w:type="dxa"/>
          </w:tcPr>
          <w:p w14:paraId="65BFD35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B1C3549"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12 shkurt 2018</w:t>
            </w:r>
          </w:p>
        </w:tc>
        <w:tc>
          <w:tcPr>
            <w:tcW w:w="1260" w:type="dxa"/>
          </w:tcPr>
          <w:p w14:paraId="5434E23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 / Observatori për të drejtat e fëmijëve</w:t>
            </w:r>
          </w:p>
        </w:tc>
        <w:tc>
          <w:tcPr>
            <w:tcW w:w="2043" w:type="dxa"/>
          </w:tcPr>
          <w:p w14:paraId="0BD78119"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65804E2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Arta Mandro; </w:t>
            </w:r>
          </w:p>
          <w:p w14:paraId="0642551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Irena Hoxha</w:t>
            </w:r>
          </w:p>
          <w:p w14:paraId="18098D8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Lehtësues: Isuf Shehu </w:t>
            </w:r>
          </w:p>
        </w:tc>
        <w:tc>
          <w:tcPr>
            <w:tcW w:w="7165" w:type="dxa"/>
            <w:gridSpan w:val="2"/>
          </w:tcPr>
          <w:p w14:paraId="4187CF6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Martesat nën moshë dhe roli i gjykatës në lejimin e</w:t>
            </w:r>
          </w:p>
          <w:p w14:paraId="122DA92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këtyre martesave 'për shkaqe me rëndësi (pjesëmarrës gjyqtarë të GjRrGj Kukës)</w:t>
            </w:r>
          </w:p>
        </w:tc>
        <w:tc>
          <w:tcPr>
            <w:tcW w:w="1590" w:type="dxa"/>
            <w:gridSpan w:val="2"/>
          </w:tcPr>
          <w:p w14:paraId="7CBFBA4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Kukës</w:t>
            </w:r>
          </w:p>
          <w:p w14:paraId="6259FF98" w14:textId="0DCCD630" w:rsidR="004E7F34" w:rsidRPr="005D3BC3" w:rsidRDefault="004E7F34" w:rsidP="00D40BE2">
            <w:pPr>
              <w:spacing w:line="276" w:lineRule="auto"/>
              <w:rPr>
                <w:rFonts w:eastAsia="Batang"/>
                <w:sz w:val="22"/>
                <w:szCs w:val="22"/>
                <w:u w:val="wave"/>
                <w:lang w:val="bg-BG"/>
              </w:rPr>
            </w:pPr>
          </w:p>
        </w:tc>
      </w:tr>
      <w:tr w:rsidR="004E7F34" w:rsidRPr="005D3BC3" w14:paraId="0C99FADC" w14:textId="77777777" w:rsidTr="00D40BE2">
        <w:tc>
          <w:tcPr>
            <w:tcW w:w="720" w:type="dxa"/>
          </w:tcPr>
          <w:p w14:paraId="3119C85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527784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12-13  shkurt 2018</w:t>
            </w:r>
          </w:p>
        </w:tc>
        <w:tc>
          <w:tcPr>
            <w:tcW w:w="1260" w:type="dxa"/>
          </w:tcPr>
          <w:p w14:paraId="163D873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ISLP</w:t>
            </w:r>
          </w:p>
        </w:tc>
        <w:tc>
          <w:tcPr>
            <w:tcW w:w="2043" w:type="dxa"/>
          </w:tcPr>
          <w:p w14:paraId="51784F5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 të ISLP-së: Abi Welsh</w:t>
            </w:r>
          </w:p>
          <w:p w14:paraId="0F89D0E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James Welsh</w:t>
            </w:r>
          </w:p>
          <w:p w14:paraId="3520A64E" w14:textId="77777777" w:rsidR="004E7F34" w:rsidRPr="005D3BC3" w:rsidRDefault="004E7F34" w:rsidP="00D40BE2">
            <w:pPr>
              <w:spacing w:line="276" w:lineRule="auto"/>
              <w:rPr>
                <w:rFonts w:eastAsia="Batang"/>
                <w:sz w:val="22"/>
                <w:szCs w:val="22"/>
                <w:u w:val="wave"/>
                <w:lang w:val="bg-BG"/>
              </w:rPr>
            </w:pPr>
          </w:p>
          <w:p w14:paraId="4098DD7F" w14:textId="77777777" w:rsidR="004E7F34" w:rsidRPr="005D3BC3" w:rsidRDefault="004E7F34" w:rsidP="00D40BE2">
            <w:pPr>
              <w:spacing w:line="276" w:lineRule="auto"/>
              <w:rPr>
                <w:sz w:val="22"/>
                <w:szCs w:val="22"/>
              </w:rPr>
            </w:pPr>
            <w:r w:rsidRPr="005D3BC3">
              <w:rPr>
                <w:sz w:val="22"/>
                <w:szCs w:val="22"/>
              </w:rPr>
              <w:t>Ekspert SHM:</w:t>
            </w:r>
          </w:p>
          <w:p w14:paraId="43761ED6" w14:textId="77777777" w:rsidR="004E7F34" w:rsidRPr="005D3BC3" w:rsidRDefault="004E7F34" w:rsidP="00D40BE2">
            <w:pPr>
              <w:spacing w:line="276" w:lineRule="auto"/>
              <w:rPr>
                <w:sz w:val="22"/>
                <w:szCs w:val="22"/>
              </w:rPr>
            </w:pPr>
            <w:r w:rsidRPr="005D3BC3">
              <w:rPr>
                <w:sz w:val="22"/>
                <w:szCs w:val="22"/>
              </w:rPr>
              <w:t>Klodian Kurushi; Genti Osmani</w:t>
            </w:r>
          </w:p>
          <w:p w14:paraId="2589DF72" w14:textId="77777777" w:rsidR="004E7F34" w:rsidRPr="005D3BC3" w:rsidRDefault="004E7F34" w:rsidP="00D40BE2">
            <w:pPr>
              <w:spacing w:line="276" w:lineRule="auto"/>
              <w:rPr>
                <w:sz w:val="22"/>
                <w:szCs w:val="22"/>
              </w:rPr>
            </w:pPr>
          </w:p>
          <w:p w14:paraId="354DDAE0" w14:textId="77777777" w:rsidR="004E7F34" w:rsidRPr="005D3BC3" w:rsidRDefault="004E7F34" w:rsidP="00D40BE2">
            <w:pPr>
              <w:spacing w:line="276" w:lineRule="auto"/>
              <w:rPr>
                <w:sz w:val="22"/>
                <w:szCs w:val="22"/>
              </w:rPr>
            </w:pPr>
            <w:r w:rsidRPr="005D3BC3">
              <w:rPr>
                <w:sz w:val="22"/>
                <w:szCs w:val="22"/>
              </w:rPr>
              <w:t>Lehtësues:</w:t>
            </w:r>
          </w:p>
          <w:p w14:paraId="06D2A1A3" w14:textId="77777777" w:rsidR="004E7F34" w:rsidRPr="005D3BC3" w:rsidRDefault="004E7F34" w:rsidP="00D40BE2">
            <w:pPr>
              <w:spacing w:line="276" w:lineRule="auto"/>
              <w:rPr>
                <w:rFonts w:eastAsia="Batang"/>
                <w:sz w:val="22"/>
                <w:szCs w:val="22"/>
                <w:u w:val="wave"/>
                <w:lang w:val="bg-BG"/>
              </w:rPr>
            </w:pPr>
            <w:r w:rsidRPr="005D3BC3">
              <w:rPr>
                <w:sz w:val="22"/>
                <w:szCs w:val="22"/>
              </w:rPr>
              <w:t>Andi Pogace</w:t>
            </w:r>
          </w:p>
        </w:tc>
        <w:tc>
          <w:tcPr>
            <w:tcW w:w="7165" w:type="dxa"/>
            <w:gridSpan w:val="2"/>
          </w:tcPr>
          <w:p w14:paraId="598FB10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Teknikat e posaçme të hetimit sipas standardeve ndërkombëtare dhe kuadrit ligjor shqiptar. Trajtesë teorike dhe praktike.  </w:t>
            </w:r>
          </w:p>
          <w:p w14:paraId="7886FF9A" w14:textId="77777777" w:rsidR="004E7F34" w:rsidRPr="005D3BC3" w:rsidRDefault="004E7F34" w:rsidP="00D40BE2">
            <w:pPr>
              <w:spacing w:line="276" w:lineRule="auto"/>
              <w:jc w:val="both"/>
              <w:rPr>
                <w:rFonts w:eastAsia="Times New Roman"/>
                <w:sz w:val="22"/>
                <w:szCs w:val="22"/>
                <w:lang w:val="bg-BG"/>
              </w:rPr>
            </w:pPr>
          </w:p>
          <w:p w14:paraId="6E08C1A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Metodat speciale të hetimit; </w:t>
            </w:r>
          </w:p>
          <w:p w14:paraId="60F96C7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Veprimet simuluese; </w:t>
            </w:r>
          </w:p>
          <w:p w14:paraId="5BC2305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punonjësit të infiltruar të policisë dhe Jurisprudenca e GJEDNJ-së;</w:t>
            </w:r>
          </w:p>
          <w:p w14:paraId="43C5A57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Bashkëpunëtori i drejtësisë dhe dëshmitari me identitet të fshehur.  </w:t>
            </w:r>
          </w:p>
        </w:tc>
        <w:tc>
          <w:tcPr>
            <w:tcW w:w="1590" w:type="dxa"/>
            <w:gridSpan w:val="2"/>
          </w:tcPr>
          <w:p w14:paraId="106AA07A" w14:textId="77777777" w:rsidR="004E7F34" w:rsidRPr="005D3BC3" w:rsidRDefault="004E7F34" w:rsidP="00D40BE2">
            <w:pPr>
              <w:pStyle w:val="CommentText"/>
              <w:rPr>
                <w:rFonts w:ascii="Times New Roman" w:hAnsi="Times New Roman"/>
                <w:sz w:val="22"/>
                <w:szCs w:val="22"/>
                <w:lang w:val="en-US"/>
              </w:rPr>
            </w:pPr>
            <w:r w:rsidRPr="005D3BC3">
              <w:rPr>
                <w:rFonts w:ascii="Times New Roman" w:eastAsia="Batang" w:hAnsi="Times New Roman"/>
                <w:sz w:val="22"/>
                <w:szCs w:val="22"/>
                <w:u w:val="wave"/>
                <w:lang w:val="bg-BG"/>
              </w:rPr>
              <w:t>SHM</w:t>
            </w:r>
            <w:r w:rsidRPr="005D3BC3">
              <w:rPr>
                <w:rFonts w:ascii="Times New Roman" w:hAnsi="Times New Roman"/>
                <w:sz w:val="22"/>
                <w:szCs w:val="22"/>
                <w:lang w:val="bg-BG"/>
              </w:rPr>
              <w:t xml:space="preserve"> </w:t>
            </w:r>
          </w:p>
          <w:p w14:paraId="659B29A8" w14:textId="7372950C" w:rsidR="004E7F34" w:rsidRPr="005D3BC3" w:rsidRDefault="004E7F34" w:rsidP="00D40BE2">
            <w:pPr>
              <w:pStyle w:val="CommentText"/>
              <w:rPr>
                <w:rFonts w:ascii="Times New Roman" w:hAnsi="Times New Roman"/>
                <w:sz w:val="22"/>
                <w:szCs w:val="22"/>
                <w:lang w:val="en-US"/>
              </w:rPr>
            </w:pPr>
          </w:p>
        </w:tc>
      </w:tr>
      <w:tr w:rsidR="004E7F34" w:rsidRPr="005D3BC3" w14:paraId="43BDC1DF" w14:textId="77777777" w:rsidTr="00D40BE2">
        <w:tc>
          <w:tcPr>
            <w:tcW w:w="720" w:type="dxa"/>
          </w:tcPr>
          <w:p w14:paraId="0A3981D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B361C1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 shkurt 2018</w:t>
            </w:r>
          </w:p>
        </w:tc>
        <w:tc>
          <w:tcPr>
            <w:tcW w:w="1260" w:type="dxa"/>
          </w:tcPr>
          <w:p w14:paraId="45E0B782"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58ECDA8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11895BB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Artan Hajdari</w:t>
            </w:r>
          </w:p>
          <w:p w14:paraId="5D915FE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Dritan Reshka </w:t>
            </w:r>
          </w:p>
          <w:p w14:paraId="2D197052" w14:textId="77777777" w:rsidR="004E7F34" w:rsidRPr="005D3BC3" w:rsidRDefault="004E7F34" w:rsidP="00D40BE2">
            <w:pPr>
              <w:spacing w:line="276" w:lineRule="auto"/>
              <w:rPr>
                <w:rFonts w:eastAsia="Batang"/>
                <w:sz w:val="22"/>
                <w:szCs w:val="22"/>
                <w:u w:val="wave"/>
                <w:lang w:val="en-US"/>
              </w:rPr>
            </w:pPr>
          </w:p>
          <w:p w14:paraId="43F6CB3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Lehtësuese:</w:t>
            </w:r>
          </w:p>
          <w:p w14:paraId="6DDFA7A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Sonila Domi</w:t>
            </w:r>
          </w:p>
        </w:tc>
        <w:tc>
          <w:tcPr>
            <w:tcW w:w="7165" w:type="dxa"/>
            <w:gridSpan w:val="2"/>
          </w:tcPr>
          <w:p w14:paraId="382F3F8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Përgjegjësia Civile dhe Penale e organeve të shoqërisë tregtare në funksionin e tyre të brendshëm dhe të jashtëm. Çështje të teorisë dhe praktikës gjyqësore.</w:t>
            </w:r>
          </w:p>
        </w:tc>
        <w:tc>
          <w:tcPr>
            <w:tcW w:w="1590" w:type="dxa"/>
            <w:gridSpan w:val="2"/>
          </w:tcPr>
          <w:p w14:paraId="07A50F1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24182AE" w14:textId="77777777" w:rsidR="004E7F34" w:rsidRPr="005D3BC3" w:rsidRDefault="004E7F34" w:rsidP="00D40BE2">
            <w:pPr>
              <w:spacing w:line="276" w:lineRule="auto"/>
              <w:rPr>
                <w:sz w:val="22"/>
                <w:szCs w:val="22"/>
                <w:lang w:val="en-US"/>
              </w:rPr>
            </w:pPr>
          </w:p>
          <w:p w14:paraId="063F416E" w14:textId="7303CA3E" w:rsidR="004E7F34" w:rsidRPr="005D3BC3" w:rsidRDefault="004E7F34" w:rsidP="00D40BE2">
            <w:pPr>
              <w:spacing w:line="276" w:lineRule="auto"/>
              <w:rPr>
                <w:sz w:val="22"/>
                <w:szCs w:val="22"/>
                <w:lang w:val="bg-BG"/>
              </w:rPr>
            </w:pPr>
          </w:p>
        </w:tc>
      </w:tr>
      <w:tr w:rsidR="004E7F34" w:rsidRPr="005D3BC3" w14:paraId="13157C16" w14:textId="77777777" w:rsidTr="00D40BE2">
        <w:tc>
          <w:tcPr>
            <w:tcW w:w="720" w:type="dxa"/>
          </w:tcPr>
          <w:p w14:paraId="61C3689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0906E3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14-15 shkurt  2018</w:t>
            </w:r>
          </w:p>
        </w:tc>
        <w:tc>
          <w:tcPr>
            <w:tcW w:w="1260" w:type="dxa"/>
          </w:tcPr>
          <w:p w14:paraId="5FE18D32"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6AF2A71B"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7A019EE1" w14:textId="77777777" w:rsidR="004E7F34" w:rsidRPr="005D3BC3" w:rsidRDefault="004E7F34" w:rsidP="00D40BE2">
            <w:pPr>
              <w:spacing w:line="276" w:lineRule="auto"/>
              <w:jc w:val="both"/>
              <w:rPr>
                <w:sz w:val="22"/>
                <w:szCs w:val="22"/>
                <w:lang w:val="bg-BG"/>
              </w:rPr>
            </w:pPr>
            <w:r w:rsidRPr="005D3BC3">
              <w:rPr>
                <w:sz w:val="22"/>
                <w:szCs w:val="22"/>
                <w:lang w:val="bg-BG"/>
              </w:rPr>
              <w:t>Evis Alimehmeti</w:t>
            </w:r>
          </w:p>
          <w:p w14:paraId="4AF92462" w14:textId="2DBC390D" w:rsidR="004E7F34" w:rsidRPr="00763DD1" w:rsidRDefault="00763DD1" w:rsidP="00D40BE2">
            <w:pPr>
              <w:spacing w:line="276" w:lineRule="auto"/>
              <w:jc w:val="both"/>
              <w:rPr>
                <w:rFonts w:eastAsia="Batang"/>
                <w:sz w:val="22"/>
                <w:szCs w:val="22"/>
                <w:u w:val="wave"/>
                <w:lang w:val="en-US"/>
              </w:rPr>
            </w:pPr>
            <w:r>
              <w:rPr>
                <w:sz w:val="22"/>
                <w:szCs w:val="22"/>
                <w:lang w:val="en-US"/>
              </w:rPr>
              <w:t>Perikli Zaharia</w:t>
            </w:r>
          </w:p>
          <w:p w14:paraId="52F58F21" w14:textId="77777777" w:rsidR="004E7F34" w:rsidRPr="005D3BC3" w:rsidRDefault="004E7F34" w:rsidP="00D40BE2">
            <w:pPr>
              <w:spacing w:line="276" w:lineRule="auto"/>
              <w:jc w:val="both"/>
              <w:rPr>
                <w:rFonts w:eastAsia="Batang"/>
                <w:sz w:val="22"/>
                <w:szCs w:val="22"/>
                <w:u w:val="wave"/>
                <w:lang w:val="en-US"/>
              </w:rPr>
            </w:pPr>
            <w:r w:rsidRPr="005D3BC3">
              <w:rPr>
                <w:rFonts w:eastAsia="Batang"/>
                <w:sz w:val="22"/>
                <w:szCs w:val="22"/>
                <w:u w:val="wave"/>
                <w:lang w:val="en-US"/>
              </w:rPr>
              <w:t>Lehtësuese:</w:t>
            </w:r>
          </w:p>
          <w:p w14:paraId="3180C26D" w14:textId="77777777" w:rsidR="004E7F34" w:rsidRPr="005D3BC3" w:rsidRDefault="004E7F34" w:rsidP="00D40BE2">
            <w:pPr>
              <w:spacing w:line="276" w:lineRule="auto"/>
              <w:jc w:val="both"/>
              <w:rPr>
                <w:sz w:val="22"/>
                <w:szCs w:val="22"/>
                <w:lang w:val="bg-BG"/>
              </w:rPr>
            </w:pPr>
            <w:r w:rsidRPr="005D3BC3">
              <w:rPr>
                <w:sz w:val="22"/>
                <w:szCs w:val="22"/>
                <w:lang w:val="bg-BG"/>
              </w:rPr>
              <w:t>Nurjeta Tafa</w:t>
            </w:r>
          </w:p>
          <w:p w14:paraId="33AF967B" w14:textId="77777777" w:rsidR="004E7F34" w:rsidRPr="005D3BC3" w:rsidRDefault="004E7F34" w:rsidP="00D40BE2">
            <w:pPr>
              <w:spacing w:line="276" w:lineRule="auto"/>
              <w:jc w:val="both"/>
              <w:rPr>
                <w:sz w:val="22"/>
                <w:szCs w:val="22"/>
                <w:lang w:val="bg-BG"/>
              </w:rPr>
            </w:pPr>
          </w:p>
          <w:p w14:paraId="722CC013"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39D19F7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Rregullat dhe standardet etike për gjyqtarët sipas kuadrit rregullator në fuqi dhe ndryshimet e pritshme.</w:t>
            </w:r>
          </w:p>
          <w:p w14:paraId="39DFC77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Rregullimi i ri kushtetues në lidhje me Këshillin e Lartë Gjyqësor, Inspektori i Lartë i Drejtësisë, Këshilltari i Etikës etj., shkeljet disiplinore sipas ligjit 96/2016 "Për Statusin e Gjyqtarëve dhe Prokurorëve në RSH".</w:t>
            </w:r>
          </w:p>
          <w:p w14:paraId="58F4DAC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Standardet e etikës profesionale gjatë ushtrimit të detyrës dhe jashtë saj, rregullime që duhet të gjejnë vend në Kodin e Etikës dhe efikasiteti i mekanizmit zbatues;</w:t>
            </w:r>
          </w:p>
          <w:p w14:paraId="4479F25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w:t>
            </w:r>
            <w:r w:rsidRPr="005D3BC3">
              <w:rPr>
                <w:rFonts w:eastAsia="Batang"/>
                <w:sz w:val="22"/>
                <w:szCs w:val="22"/>
                <w:u w:val="wave"/>
                <w:lang w:val="bg-BG"/>
              </w:rPr>
              <w:tab/>
              <w:t>Vlerësimi profesional dhe etik i gjyqtarëve (të dhëna bazë mbi procedurën dhe kriteret, si dhe përqasja me standardet dhe praktikat e mira evropiane).</w:t>
            </w:r>
          </w:p>
        </w:tc>
        <w:tc>
          <w:tcPr>
            <w:tcW w:w="1590" w:type="dxa"/>
            <w:gridSpan w:val="2"/>
          </w:tcPr>
          <w:p w14:paraId="1553AD1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4624BE0C" w14:textId="77777777" w:rsidR="004E7F34" w:rsidRPr="005D3BC3" w:rsidRDefault="004E7F34" w:rsidP="00D40BE2">
            <w:pPr>
              <w:spacing w:line="276" w:lineRule="auto"/>
              <w:rPr>
                <w:sz w:val="22"/>
                <w:szCs w:val="22"/>
                <w:lang w:val="en-US"/>
              </w:rPr>
            </w:pPr>
          </w:p>
          <w:p w14:paraId="0A9BB904" w14:textId="715C0A4B" w:rsidR="004E7F34" w:rsidRPr="005D3BC3" w:rsidRDefault="004E7F34" w:rsidP="00D40BE2">
            <w:pPr>
              <w:spacing w:line="276" w:lineRule="auto"/>
              <w:rPr>
                <w:sz w:val="22"/>
                <w:szCs w:val="22"/>
                <w:lang w:val="bg-BG"/>
              </w:rPr>
            </w:pPr>
          </w:p>
        </w:tc>
      </w:tr>
      <w:tr w:rsidR="004E7F34" w:rsidRPr="005D3BC3" w14:paraId="2EAE2CF8" w14:textId="77777777" w:rsidTr="00D40BE2">
        <w:tc>
          <w:tcPr>
            <w:tcW w:w="720" w:type="dxa"/>
          </w:tcPr>
          <w:p w14:paraId="3A46233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FC2034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14-15 shkurt 2018</w:t>
            </w:r>
          </w:p>
        </w:tc>
        <w:tc>
          <w:tcPr>
            <w:tcW w:w="1260" w:type="dxa"/>
          </w:tcPr>
          <w:p w14:paraId="4104456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5BE88538"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024BA3A4"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Artan Hoxha</w:t>
            </w:r>
          </w:p>
          <w:p w14:paraId="2AD18C71"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bg-BG"/>
              </w:rPr>
              <w:t xml:space="preserve">Klodian Kurushi </w:t>
            </w:r>
            <w:r w:rsidRPr="005D3BC3">
              <w:rPr>
                <w:sz w:val="22"/>
                <w:szCs w:val="22"/>
                <w:shd w:val="clear" w:color="auto" w:fill="FFFFFF"/>
                <w:lang w:val="en-US"/>
              </w:rPr>
              <w:t>Lehtësuese:</w:t>
            </w:r>
          </w:p>
          <w:p w14:paraId="440597EE"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Joana Qeleshi</w:t>
            </w:r>
          </w:p>
          <w:p w14:paraId="25A25DE1" w14:textId="77777777" w:rsidR="004E7F34" w:rsidRPr="005D3BC3" w:rsidRDefault="004E7F34" w:rsidP="00D40BE2">
            <w:pPr>
              <w:spacing w:line="276" w:lineRule="auto"/>
              <w:jc w:val="both"/>
              <w:rPr>
                <w:sz w:val="22"/>
                <w:szCs w:val="22"/>
                <w:shd w:val="clear" w:color="auto" w:fill="FFFFFF"/>
                <w:lang w:val="bg-BG"/>
              </w:rPr>
            </w:pPr>
          </w:p>
          <w:p w14:paraId="60F8411A" w14:textId="77777777" w:rsidR="004E7F34" w:rsidRPr="005D3BC3" w:rsidRDefault="004E7F34" w:rsidP="00D40BE2">
            <w:pPr>
              <w:spacing w:line="276" w:lineRule="auto"/>
              <w:jc w:val="both"/>
              <w:rPr>
                <w:rFonts w:eastAsia="Batang"/>
                <w:sz w:val="22"/>
                <w:szCs w:val="22"/>
                <w:u w:val="wave"/>
                <w:lang w:val="bg-BG"/>
              </w:rPr>
            </w:pPr>
          </w:p>
        </w:tc>
        <w:tc>
          <w:tcPr>
            <w:tcW w:w="7165" w:type="dxa"/>
            <w:gridSpan w:val="2"/>
          </w:tcPr>
          <w:p w14:paraId="2EE65D69"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Marrëdhëniet juridiksionale me autoritetet e huaja. </w:t>
            </w:r>
          </w:p>
          <w:p w14:paraId="569A4C40"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Ekstradimi;</w:t>
            </w:r>
          </w:p>
          <w:p w14:paraId="786C1B8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Arresti i përkohshëm; </w:t>
            </w:r>
          </w:p>
          <w:p w14:paraId="6669C411"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Njohja e vendimit penal të huaj për të gjykuarin në mungesë "in absentia" nga Autoriteti Gjyqësor i Huaj.</w:t>
            </w:r>
          </w:p>
        </w:tc>
        <w:tc>
          <w:tcPr>
            <w:tcW w:w="1590" w:type="dxa"/>
            <w:gridSpan w:val="2"/>
          </w:tcPr>
          <w:p w14:paraId="0293A3E9"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503CC0D" w14:textId="77777777" w:rsidR="004E7F34" w:rsidRPr="005D3BC3" w:rsidRDefault="004E7F34" w:rsidP="00D40BE2">
            <w:pPr>
              <w:spacing w:line="276" w:lineRule="auto"/>
              <w:rPr>
                <w:sz w:val="22"/>
                <w:szCs w:val="22"/>
                <w:lang w:val="bg-BG"/>
              </w:rPr>
            </w:pPr>
          </w:p>
          <w:p w14:paraId="2DB80796" w14:textId="77777777" w:rsidR="004E7F34" w:rsidRPr="005D3BC3" w:rsidRDefault="004E7F34" w:rsidP="00D40BE2">
            <w:pPr>
              <w:spacing w:line="276" w:lineRule="auto"/>
              <w:jc w:val="center"/>
              <w:rPr>
                <w:sz w:val="22"/>
                <w:szCs w:val="22"/>
                <w:lang w:val="bg-BG"/>
              </w:rPr>
            </w:pPr>
          </w:p>
          <w:p w14:paraId="0807CF73" w14:textId="15F19E8B" w:rsidR="004E7F34" w:rsidRPr="005D3BC3" w:rsidRDefault="004E7F34" w:rsidP="00D40BE2">
            <w:pPr>
              <w:spacing w:line="276" w:lineRule="auto"/>
              <w:jc w:val="center"/>
              <w:rPr>
                <w:sz w:val="22"/>
                <w:szCs w:val="22"/>
                <w:lang w:val="bg-BG"/>
              </w:rPr>
            </w:pPr>
          </w:p>
        </w:tc>
      </w:tr>
      <w:tr w:rsidR="004E7F34" w:rsidRPr="005D3BC3" w14:paraId="2F7A3DD5" w14:textId="77777777" w:rsidTr="00D40BE2">
        <w:tc>
          <w:tcPr>
            <w:tcW w:w="720" w:type="dxa"/>
          </w:tcPr>
          <w:p w14:paraId="6AFFF6C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AB954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16 shkurt 2018</w:t>
            </w:r>
          </w:p>
        </w:tc>
        <w:tc>
          <w:tcPr>
            <w:tcW w:w="1260" w:type="dxa"/>
          </w:tcPr>
          <w:p w14:paraId="698A7BD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00BEBA9C" w14:textId="77777777" w:rsidR="004E7F34" w:rsidRPr="005D3BC3" w:rsidRDefault="004E7F34" w:rsidP="00D40BE2">
            <w:pPr>
              <w:shd w:val="clear" w:color="auto" w:fill="FFFFFF"/>
              <w:spacing w:line="276" w:lineRule="auto"/>
              <w:jc w:val="both"/>
              <w:rPr>
                <w:sz w:val="22"/>
                <w:szCs w:val="22"/>
                <w:shd w:val="clear" w:color="auto" w:fill="FFFFFF"/>
                <w:lang w:val="en-US"/>
              </w:rPr>
            </w:pPr>
            <w:r w:rsidRPr="005D3BC3">
              <w:rPr>
                <w:sz w:val="22"/>
                <w:szCs w:val="22"/>
                <w:shd w:val="clear" w:color="auto" w:fill="FFFFFF"/>
                <w:lang w:val="en-US"/>
              </w:rPr>
              <w:t>Ekspertë:</w:t>
            </w:r>
          </w:p>
          <w:p w14:paraId="3009A6AC" w14:textId="77777777" w:rsidR="004E7F34" w:rsidRDefault="000644B8" w:rsidP="00D40BE2">
            <w:pPr>
              <w:spacing w:line="276" w:lineRule="auto"/>
              <w:rPr>
                <w:rFonts w:eastAsia="Batang"/>
                <w:sz w:val="22"/>
                <w:szCs w:val="22"/>
                <w:u w:val="wave"/>
                <w:lang w:val="en-US"/>
              </w:rPr>
            </w:pPr>
            <w:r>
              <w:rPr>
                <w:rFonts w:eastAsia="Batang"/>
                <w:sz w:val="22"/>
                <w:szCs w:val="22"/>
                <w:u w:val="wave"/>
                <w:lang w:val="en-US"/>
              </w:rPr>
              <w:t>Ardian Dvorani</w:t>
            </w:r>
          </w:p>
          <w:p w14:paraId="7D4BF092" w14:textId="77777777" w:rsidR="000644B8" w:rsidRPr="000644B8" w:rsidRDefault="000644B8" w:rsidP="00D40BE2">
            <w:pPr>
              <w:spacing w:line="276" w:lineRule="auto"/>
              <w:rPr>
                <w:rFonts w:eastAsia="Batang"/>
                <w:sz w:val="22"/>
                <w:szCs w:val="22"/>
                <w:u w:val="wave"/>
                <w:lang w:val="en-US"/>
              </w:rPr>
            </w:pPr>
            <w:r>
              <w:rPr>
                <w:rFonts w:eastAsia="Batang"/>
                <w:sz w:val="22"/>
                <w:szCs w:val="22"/>
                <w:u w:val="wave"/>
                <w:lang w:val="en-US"/>
              </w:rPr>
              <w:t>Edlira Petri</w:t>
            </w:r>
          </w:p>
          <w:p w14:paraId="6558FF72" w14:textId="77777777" w:rsidR="004E7F34" w:rsidRDefault="004E7F34" w:rsidP="00D40BE2">
            <w:pPr>
              <w:spacing w:line="276" w:lineRule="auto"/>
              <w:rPr>
                <w:rFonts w:eastAsia="Batang"/>
                <w:sz w:val="22"/>
                <w:szCs w:val="22"/>
                <w:u w:val="wave"/>
                <w:lang w:val="en-US"/>
              </w:rPr>
            </w:pPr>
            <w:r w:rsidRPr="005D3BC3">
              <w:rPr>
                <w:rFonts w:eastAsia="Batang"/>
                <w:sz w:val="22"/>
                <w:szCs w:val="22"/>
                <w:u w:val="wave"/>
                <w:lang w:val="bg-BG"/>
              </w:rPr>
              <w:t>Lehtësues:</w:t>
            </w:r>
            <w:r w:rsidR="000644B8">
              <w:rPr>
                <w:rFonts w:eastAsia="Batang"/>
                <w:sz w:val="22"/>
                <w:szCs w:val="22"/>
                <w:u w:val="wave"/>
                <w:lang w:val="en-US"/>
              </w:rPr>
              <w:t xml:space="preserve"> Engert Pëllumbi</w:t>
            </w:r>
          </w:p>
          <w:p w14:paraId="224C97F3" w14:textId="77777777" w:rsidR="004E7F34" w:rsidRPr="000644B8" w:rsidRDefault="000644B8" w:rsidP="00D40BE2">
            <w:pPr>
              <w:spacing w:line="276" w:lineRule="auto"/>
              <w:rPr>
                <w:rFonts w:eastAsia="Batang"/>
                <w:sz w:val="22"/>
                <w:szCs w:val="22"/>
                <w:u w:val="wave"/>
                <w:lang w:val="en-US"/>
              </w:rPr>
            </w:pPr>
            <w:r>
              <w:rPr>
                <w:rFonts w:eastAsia="Batang"/>
                <w:sz w:val="22"/>
                <w:szCs w:val="22"/>
                <w:u w:val="wave"/>
                <w:lang w:val="en-US"/>
              </w:rPr>
              <w:t>Moderator: Xhezair Zaganjori</w:t>
            </w:r>
          </w:p>
        </w:tc>
        <w:tc>
          <w:tcPr>
            <w:tcW w:w="7165" w:type="dxa"/>
            <w:gridSpan w:val="2"/>
          </w:tcPr>
          <w:p w14:paraId="6F6E0F7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Gjykimi mbi ankim dhe vendimet që merr Gjykata e Apelit dhe Gjykata e Lartë.</w:t>
            </w:r>
          </w:p>
        </w:tc>
        <w:tc>
          <w:tcPr>
            <w:tcW w:w="1590" w:type="dxa"/>
            <w:gridSpan w:val="2"/>
          </w:tcPr>
          <w:p w14:paraId="6C53CE99"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629AE5A" w14:textId="77777777" w:rsidR="004E7F34" w:rsidRPr="005D3BC3" w:rsidRDefault="004E7F34" w:rsidP="00D40BE2">
            <w:pPr>
              <w:spacing w:line="276" w:lineRule="auto"/>
              <w:rPr>
                <w:sz w:val="22"/>
                <w:szCs w:val="22"/>
                <w:lang w:val="en-US"/>
              </w:rPr>
            </w:pPr>
          </w:p>
          <w:p w14:paraId="6812ACC0" w14:textId="69DB1CED" w:rsidR="004E7F34" w:rsidRPr="005D3BC3" w:rsidRDefault="004E7F34" w:rsidP="00D40BE2">
            <w:pPr>
              <w:spacing w:line="276" w:lineRule="auto"/>
              <w:rPr>
                <w:sz w:val="22"/>
                <w:szCs w:val="22"/>
                <w:lang w:val="en-US"/>
              </w:rPr>
            </w:pPr>
          </w:p>
        </w:tc>
      </w:tr>
      <w:tr w:rsidR="004E7F34" w:rsidRPr="005D3BC3" w14:paraId="5668DAEC" w14:textId="77777777" w:rsidTr="00D40BE2">
        <w:tc>
          <w:tcPr>
            <w:tcW w:w="720" w:type="dxa"/>
          </w:tcPr>
          <w:p w14:paraId="7FA2E66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76EB97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19 shkurt 2018</w:t>
            </w:r>
          </w:p>
        </w:tc>
        <w:tc>
          <w:tcPr>
            <w:tcW w:w="1260" w:type="dxa"/>
          </w:tcPr>
          <w:p w14:paraId="5DCDEA5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 / Observatori për të drejtat e fëmijëve</w:t>
            </w:r>
          </w:p>
        </w:tc>
        <w:tc>
          <w:tcPr>
            <w:tcW w:w="2043" w:type="dxa"/>
          </w:tcPr>
          <w:p w14:paraId="3FA4CD59" w14:textId="77777777" w:rsidR="004E7F34" w:rsidRPr="005D3BC3" w:rsidRDefault="004E7F34" w:rsidP="00D40BE2">
            <w:pPr>
              <w:spacing w:before="100" w:beforeAutospacing="1" w:line="276" w:lineRule="auto"/>
              <w:jc w:val="both"/>
              <w:rPr>
                <w:rFonts w:eastAsia="Batang"/>
                <w:sz w:val="22"/>
                <w:szCs w:val="22"/>
                <w:u w:val="wave"/>
                <w:lang w:val="bg-BG"/>
              </w:rPr>
            </w:pPr>
            <w:r w:rsidRPr="005D3BC3">
              <w:rPr>
                <w:rFonts w:eastAsia="Times New Roman"/>
                <w:sz w:val="22"/>
                <w:szCs w:val="22"/>
              </w:rPr>
              <w:t>Ekspertë</w:t>
            </w:r>
            <w:r w:rsidRPr="005D3BC3">
              <w:rPr>
                <w:rFonts w:eastAsia="Batang"/>
                <w:sz w:val="22"/>
                <w:szCs w:val="22"/>
                <w:u w:val="wave"/>
                <w:lang w:val="bg-BG"/>
              </w:rPr>
              <w:t>:</w:t>
            </w:r>
            <w:r w:rsidR="000644B8">
              <w:rPr>
                <w:rFonts w:eastAsia="Batang"/>
                <w:sz w:val="22"/>
                <w:szCs w:val="22"/>
                <w:u w:val="wave"/>
                <w:lang w:val="en-US"/>
              </w:rPr>
              <w:t xml:space="preserve"> </w:t>
            </w:r>
            <w:r w:rsidRPr="005D3BC3">
              <w:rPr>
                <w:rFonts w:eastAsia="Batang"/>
                <w:sz w:val="22"/>
                <w:szCs w:val="22"/>
                <w:u w:val="wave"/>
                <w:lang w:val="bg-BG"/>
              </w:rPr>
              <w:t>Arta Mandro; Brunilda Kasmi</w:t>
            </w:r>
          </w:p>
          <w:p w14:paraId="3066A7D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Lehtësues: Arben Zefi. </w:t>
            </w:r>
          </w:p>
        </w:tc>
        <w:tc>
          <w:tcPr>
            <w:tcW w:w="7165" w:type="dxa"/>
            <w:gridSpan w:val="2"/>
          </w:tcPr>
          <w:p w14:paraId="6D4110F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Martesat nën moshë dhe roli i gjykatës në lejimin e këtyre martesave 'për shkaqe me rëndësi (pjesëmarrës gjyqtarë të GjRrGj Shkodër dhe Apelit Shkodër)</w:t>
            </w:r>
          </w:p>
        </w:tc>
        <w:tc>
          <w:tcPr>
            <w:tcW w:w="1590" w:type="dxa"/>
            <w:gridSpan w:val="2"/>
          </w:tcPr>
          <w:p w14:paraId="74356A6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Shkodër</w:t>
            </w:r>
          </w:p>
          <w:p w14:paraId="403F45E3" w14:textId="528F9886" w:rsidR="004E7F34" w:rsidRPr="005D3BC3" w:rsidRDefault="004E7F34" w:rsidP="00D40BE2">
            <w:pPr>
              <w:spacing w:line="276" w:lineRule="auto"/>
              <w:rPr>
                <w:rFonts w:eastAsia="Batang"/>
                <w:sz w:val="22"/>
                <w:szCs w:val="22"/>
                <w:u w:val="wave"/>
                <w:lang w:val="bg-BG"/>
              </w:rPr>
            </w:pPr>
          </w:p>
        </w:tc>
      </w:tr>
      <w:tr w:rsidR="004E7F34" w:rsidRPr="005D3BC3" w14:paraId="1DF5CEC3" w14:textId="77777777" w:rsidTr="00D40BE2">
        <w:tc>
          <w:tcPr>
            <w:tcW w:w="720" w:type="dxa"/>
          </w:tcPr>
          <w:p w14:paraId="0FA3783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D4684D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19-20 shkurt 2018</w:t>
            </w:r>
          </w:p>
        </w:tc>
        <w:tc>
          <w:tcPr>
            <w:tcW w:w="1260" w:type="dxa"/>
          </w:tcPr>
          <w:p w14:paraId="6563A0F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A233B03" w14:textId="77777777" w:rsidR="004E7F34" w:rsidRPr="005D3BC3" w:rsidRDefault="004E7F34" w:rsidP="00D40BE2">
            <w:pPr>
              <w:spacing w:line="276" w:lineRule="auto"/>
              <w:rPr>
                <w:sz w:val="22"/>
                <w:szCs w:val="22"/>
              </w:rPr>
            </w:pPr>
            <w:r w:rsidRPr="005D3BC3">
              <w:rPr>
                <w:sz w:val="22"/>
                <w:szCs w:val="22"/>
              </w:rPr>
              <w:t xml:space="preserve">Ekspertë: </w:t>
            </w:r>
          </w:p>
          <w:p w14:paraId="387321DC" w14:textId="77777777" w:rsidR="000E5FE5" w:rsidRDefault="004E7F34" w:rsidP="00D40BE2">
            <w:pPr>
              <w:spacing w:line="276" w:lineRule="auto"/>
              <w:rPr>
                <w:sz w:val="22"/>
                <w:szCs w:val="22"/>
              </w:rPr>
            </w:pPr>
            <w:r w:rsidRPr="005D3BC3">
              <w:rPr>
                <w:sz w:val="22"/>
                <w:szCs w:val="22"/>
              </w:rPr>
              <w:t xml:space="preserve">Spiro Spiro; </w:t>
            </w:r>
          </w:p>
          <w:p w14:paraId="749BB1A9" w14:textId="33E6CEC3" w:rsidR="004E7F34" w:rsidRPr="005D3BC3" w:rsidRDefault="000E5FE5" w:rsidP="00D40BE2">
            <w:pPr>
              <w:spacing w:line="276" w:lineRule="auto"/>
              <w:rPr>
                <w:sz w:val="22"/>
                <w:szCs w:val="22"/>
              </w:rPr>
            </w:pPr>
            <w:r>
              <w:rPr>
                <w:sz w:val="22"/>
                <w:szCs w:val="22"/>
              </w:rPr>
              <w:t>Artur Selmani</w:t>
            </w:r>
          </w:p>
          <w:p w14:paraId="13FB9CDA" w14:textId="77777777" w:rsidR="004E7F34" w:rsidRPr="005D3BC3" w:rsidRDefault="004E7F34" w:rsidP="00D40BE2">
            <w:pPr>
              <w:spacing w:line="276" w:lineRule="auto"/>
              <w:rPr>
                <w:sz w:val="22"/>
                <w:szCs w:val="22"/>
              </w:rPr>
            </w:pPr>
            <w:r w:rsidRPr="005D3BC3">
              <w:rPr>
                <w:sz w:val="22"/>
                <w:szCs w:val="22"/>
              </w:rPr>
              <w:t xml:space="preserve">Lehtësues: </w:t>
            </w:r>
          </w:p>
          <w:p w14:paraId="36BD25CC" w14:textId="77777777" w:rsidR="004E7F34" w:rsidRPr="005D3BC3" w:rsidRDefault="004E7F34" w:rsidP="00D40BE2">
            <w:pPr>
              <w:spacing w:line="276" w:lineRule="auto"/>
              <w:rPr>
                <w:sz w:val="22"/>
                <w:szCs w:val="22"/>
              </w:rPr>
            </w:pPr>
            <w:r w:rsidRPr="005D3BC3">
              <w:rPr>
                <w:sz w:val="22"/>
                <w:szCs w:val="22"/>
              </w:rPr>
              <w:t xml:space="preserve">Dita e parë: Genti Dokollari; </w:t>
            </w:r>
          </w:p>
          <w:p w14:paraId="115FCB58" w14:textId="77777777" w:rsidR="004E7F34" w:rsidRPr="005D3BC3" w:rsidRDefault="004E7F34" w:rsidP="00D40BE2">
            <w:pPr>
              <w:spacing w:line="276" w:lineRule="auto"/>
              <w:rPr>
                <w:sz w:val="22"/>
                <w:szCs w:val="22"/>
              </w:rPr>
            </w:pPr>
            <w:r w:rsidRPr="005D3BC3">
              <w:rPr>
                <w:sz w:val="22"/>
                <w:szCs w:val="22"/>
              </w:rPr>
              <w:t>Dita e dytë: Arben Pasho</w:t>
            </w:r>
          </w:p>
        </w:tc>
        <w:tc>
          <w:tcPr>
            <w:tcW w:w="7165" w:type="dxa"/>
            <w:gridSpan w:val="2"/>
          </w:tcPr>
          <w:p w14:paraId="2308A65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Krimi ndërkufitar dhe trafiqet e paligjshme</w:t>
            </w:r>
          </w:p>
          <w:p w14:paraId="1DE23A5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Forcimi i masave për luftën kundër krimit ndërkufitar dhe trafiqeve të paligjshme; </w:t>
            </w:r>
          </w:p>
          <w:p w14:paraId="0AE5C4B3"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Rritja e standardeve të sigurisë së kufijve në parametrat e vendeve të BE-së.</w:t>
            </w:r>
          </w:p>
          <w:p w14:paraId="2BB7C25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Bashkëpunimi ndërkufitar dhe hetimet e përbashkëta si element kyç i luftës ndaj këtij fenomeni.</w:t>
            </w:r>
          </w:p>
        </w:tc>
        <w:tc>
          <w:tcPr>
            <w:tcW w:w="1590" w:type="dxa"/>
            <w:gridSpan w:val="2"/>
          </w:tcPr>
          <w:p w14:paraId="43A88AF5"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33E7A7AE" w14:textId="77777777" w:rsidR="004E7F34" w:rsidRPr="005D3BC3" w:rsidRDefault="004E7F34" w:rsidP="00D40BE2">
            <w:pPr>
              <w:spacing w:line="276" w:lineRule="auto"/>
              <w:rPr>
                <w:sz w:val="22"/>
                <w:szCs w:val="22"/>
                <w:lang w:val="en-US"/>
              </w:rPr>
            </w:pPr>
          </w:p>
          <w:p w14:paraId="59188D69" w14:textId="376FAEBF" w:rsidR="004E7F34" w:rsidRPr="005D3BC3" w:rsidRDefault="004E7F34" w:rsidP="00D40BE2">
            <w:pPr>
              <w:spacing w:line="276" w:lineRule="auto"/>
              <w:rPr>
                <w:sz w:val="22"/>
                <w:szCs w:val="22"/>
                <w:lang w:val="bg-BG"/>
              </w:rPr>
            </w:pPr>
          </w:p>
        </w:tc>
      </w:tr>
      <w:tr w:rsidR="004E7F34" w:rsidRPr="005D3BC3" w14:paraId="7C37F951" w14:textId="77777777" w:rsidTr="00D40BE2">
        <w:tc>
          <w:tcPr>
            <w:tcW w:w="720" w:type="dxa"/>
          </w:tcPr>
          <w:p w14:paraId="7A09CB9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4D4DF0F"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19-20 shkurt </w:t>
            </w:r>
            <w:r w:rsidRPr="005D3BC3">
              <w:rPr>
                <w:rFonts w:eastAsia="Batang"/>
                <w:sz w:val="22"/>
                <w:szCs w:val="22"/>
                <w:u w:val="wave"/>
                <w:lang w:val="bg-BG"/>
              </w:rPr>
              <w:t>201</w:t>
            </w:r>
            <w:r w:rsidRPr="005D3BC3">
              <w:rPr>
                <w:rFonts w:eastAsia="Batang"/>
                <w:sz w:val="22"/>
                <w:szCs w:val="22"/>
                <w:u w:val="wave"/>
                <w:lang w:val="en-US"/>
              </w:rPr>
              <w:t>8</w:t>
            </w:r>
            <w:r w:rsidRPr="005D3BC3">
              <w:rPr>
                <w:rFonts w:eastAsia="Batang"/>
                <w:sz w:val="22"/>
                <w:szCs w:val="22"/>
                <w:u w:val="wave"/>
                <w:lang w:val="bg-BG"/>
              </w:rPr>
              <w:t xml:space="preserve">. </w:t>
            </w:r>
          </w:p>
        </w:tc>
        <w:tc>
          <w:tcPr>
            <w:tcW w:w="1260" w:type="dxa"/>
          </w:tcPr>
          <w:p w14:paraId="557E361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5ECE811"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Ekspertë:</w:t>
            </w:r>
          </w:p>
          <w:p w14:paraId="4C8FAF5D"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Dhimiter Lara; Olsian Çela</w:t>
            </w:r>
          </w:p>
          <w:p w14:paraId="3F475ECC" w14:textId="77777777" w:rsidR="004E7F34" w:rsidRPr="005D3BC3" w:rsidRDefault="004E7F34" w:rsidP="00D40BE2">
            <w:pPr>
              <w:spacing w:line="276" w:lineRule="auto"/>
              <w:rPr>
                <w:rFonts w:eastAsia="Times New Roman"/>
                <w:bCs/>
                <w:spacing w:val="-1"/>
                <w:sz w:val="22"/>
                <w:szCs w:val="22"/>
              </w:rPr>
            </w:pPr>
          </w:p>
          <w:p w14:paraId="300C940C"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Lehtësues:</w:t>
            </w:r>
          </w:p>
          <w:p w14:paraId="6D986553" w14:textId="77777777" w:rsidR="004E7F34" w:rsidRPr="005D3BC3" w:rsidRDefault="004E7F34" w:rsidP="00D40BE2">
            <w:pPr>
              <w:spacing w:line="276" w:lineRule="auto"/>
              <w:rPr>
                <w:rFonts w:eastAsia="Times New Roman"/>
                <w:bCs/>
                <w:spacing w:val="-1"/>
                <w:sz w:val="22"/>
                <w:szCs w:val="22"/>
              </w:rPr>
            </w:pPr>
            <w:r w:rsidRPr="005D3BC3">
              <w:rPr>
                <w:rFonts w:eastAsia="Times New Roman"/>
                <w:bCs/>
                <w:spacing w:val="-1"/>
                <w:sz w:val="22"/>
                <w:szCs w:val="22"/>
              </w:rPr>
              <w:t>Armanda Xhaferri</w:t>
            </w:r>
          </w:p>
          <w:p w14:paraId="0A74209C" w14:textId="77777777" w:rsidR="004E7F34" w:rsidRPr="005D3BC3" w:rsidRDefault="004E7F34" w:rsidP="00D40BE2">
            <w:pPr>
              <w:spacing w:line="276" w:lineRule="auto"/>
              <w:rPr>
                <w:sz w:val="22"/>
                <w:szCs w:val="22"/>
              </w:rPr>
            </w:pPr>
          </w:p>
          <w:p w14:paraId="2413B31A" w14:textId="77777777" w:rsidR="004E7F34" w:rsidRPr="005D3BC3" w:rsidRDefault="004E7F34" w:rsidP="00D40BE2">
            <w:pPr>
              <w:spacing w:line="276" w:lineRule="auto"/>
              <w:rPr>
                <w:sz w:val="22"/>
                <w:szCs w:val="22"/>
              </w:rPr>
            </w:pPr>
          </w:p>
          <w:p w14:paraId="22CAA94A"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3CD423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Raporti prokurori - gjykatë për mënyrën e përfundimit të hetimeve paraprake.</w:t>
            </w:r>
          </w:p>
          <w:p w14:paraId="04730D8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prokurorit në drejtimin dhe kontrollin e hetimeve paraprake;</w:t>
            </w:r>
          </w:p>
          <w:p w14:paraId="4CD9E48E"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w:t>
            </w:r>
            <w:r w:rsidRPr="005D3BC3">
              <w:rPr>
                <w:rFonts w:eastAsia="Batang"/>
                <w:sz w:val="22"/>
                <w:szCs w:val="22"/>
                <w:u w:val="wave"/>
                <w:lang w:val="bg-BG"/>
              </w:rPr>
              <w:tab/>
              <w:t xml:space="preserve">Kerkesa per gjykim e prokurorit dhe seanca paraprake. Pavlefshmerite e akteve dhe shqyrtimi i tyre gjate kesaj seance. </w:t>
            </w:r>
          </w:p>
          <w:p w14:paraId="5E21FB7E"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Kontrolli gjyqësor gjatë fazës së hetimeve paraprake;</w:t>
            </w:r>
          </w:p>
          <w:p w14:paraId="58B9FDC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724A399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p w14:paraId="24908F28"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58D0ACA6" w14:textId="77777777" w:rsidR="004E7F34" w:rsidRPr="005D3BC3" w:rsidRDefault="004E7F34" w:rsidP="00D40BE2">
            <w:pPr>
              <w:spacing w:line="276" w:lineRule="auto"/>
              <w:jc w:val="center"/>
              <w:rPr>
                <w:sz w:val="22"/>
                <w:szCs w:val="22"/>
                <w:lang w:val="en-US"/>
              </w:rPr>
            </w:pPr>
            <w:r w:rsidRPr="005D3BC3">
              <w:rPr>
                <w:sz w:val="22"/>
                <w:szCs w:val="22"/>
                <w:lang w:val="bg-BG"/>
              </w:rPr>
              <w:lastRenderedPageBreak/>
              <w:t xml:space="preserve">SHM </w:t>
            </w:r>
          </w:p>
          <w:p w14:paraId="587C4235" w14:textId="77777777" w:rsidR="004E7F34" w:rsidRPr="005D3BC3" w:rsidRDefault="004E7F34" w:rsidP="00D40BE2">
            <w:pPr>
              <w:spacing w:line="276" w:lineRule="auto"/>
              <w:jc w:val="center"/>
              <w:rPr>
                <w:sz w:val="22"/>
                <w:szCs w:val="22"/>
                <w:lang w:val="en-US"/>
              </w:rPr>
            </w:pPr>
          </w:p>
          <w:p w14:paraId="3204C64B" w14:textId="2E8174EF" w:rsidR="004E7F34" w:rsidRPr="005D3BC3" w:rsidRDefault="004E7F34" w:rsidP="00D40BE2">
            <w:pPr>
              <w:spacing w:line="276" w:lineRule="auto"/>
              <w:jc w:val="center"/>
              <w:rPr>
                <w:sz w:val="22"/>
                <w:szCs w:val="22"/>
                <w:lang w:val="bg-BG"/>
              </w:rPr>
            </w:pPr>
          </w:p>
        </w:tc>
      </w:tr>
      <w:tr w:rsidR="004E7F34" w:rsidRPr="005D3BC3" w14:paraId="18E87F33" w14:textId="77777777" w:rsidTr="00D40BE2">
        <w:tc>
          <w:tcPr>
            <w:tcW w:w="720" w:type="dxa"/>
          </w:tcPr>
          <w:p w14:paraId="0A64A2F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1CCD863"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21 shkurt 2018</w:t>
            </w:r>
          </w:p>
        </w:tc>
        <w:tc>
          <w:tcPr>
            <w:tcW w:w="1260" w:type="dxa"/>
          </w:tcPr>
          <w:p w14:paraId="3A96351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 / Observatori për të drejtat e fëmijëve</w:t>
            </w:r>
          </w:p>
        </w:tc>
        <w:tc>
          <w:tcPr>
            <w:tcW w:w="2043" w:type="dxa"/>
          </w:tcPr>
          <w:p w14:paraId="2F7EA49E" w14:textId="77777777" w:rsidR="004E7F34" w:rsidRPr="005D3BC3" w:rsidRDefault="004E7F34" w:rsidP="00D40BE2">
            <w:pPr>
              <w:spacing w:before="100" w:beforeAutospacing="1" w:line="276" w:lineRule="auto"/>
              <w:jc w:val="both"/>
              <w:rPr>
                <w:rFonts w:eastAsia="Batang"/>
                <w:sz w:val="22"/>
                <w:szCs w:val="22"/>
                <w:u w:val="wave"/>
                <w:lang w:val="bg-BG"/>
              </w:rPr>
            </w:pPr>
            <w:r w:rsidRPr="005D3BC3">
              <w:rPr>
                <w:rFonts w:eastAsia="Times New Roman"/>
                <w:sz w:val="22"/>
                <w:szCs w:val="22"/>
              </w:rPr>
              <w:t>Ekspertë</w:t>
            </w:r>
            <w:r w:rsidRPr="005D3BC3">
              <w:rPr>
                <w:rFonts w:eastAsia="Batang"/>
                <w:sz w:val="22"/>
                <w:szCs w:val="22"/>
                <w:u w:val="wave"/>
                <w:lang w:val="bg-BG"/>
              </w:rPr>
              <w:t xml:space="preserve">: Arta Mandro; </w:t>
            </w:r>
          </w:p>
          <w:p w14:paraId="287E1A4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 Roland Jaupaj</w:t>
            </w:r>
          </w:p>
          <w:p w14:paraId="08C2668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Moderator: Enkeleda Shedula</w:t>
            </w:r>
          </w:p>
        </w:tc>
        <w:tc>
          <w:tcPr>
            <w:tcW w:w="7165" w:type="dxa"/>
            <w:gridSpan w:val="2"/>
          </w:tcPr>
          <w:p w14:paraId="24E3983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Martesat nën moshë dhe roli i gjykatës në lejimin e</w:t>
            </w:r>
          </w:p>
          <w:p w14:paraId="4A52592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këtyre martesave 'për shkaqe me rëndësi (pjesëmarrës gjyqtarë të GjRrGj Fier e Kavajë)</w:t>
            </w:r>
          </w:p>
        </w:tc>
        <w:tc>
          <w:tcPr>
            <w:tcW w:w="1590" w:type="dxa"/>
            <w:gridSpan w:val="2"/>
          </w:tcPr>
          <w:p w14:paraId="543326B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Fier  +Kavajë</w:t>
            </w:r>
          </w:p>
          <w:p w14:paraId="496092B1" w14:textId="55A4CE0C" w:rsidR="004E7F34" w:rsidRPr="005D3BC3" w:rsidRDefault="004E7F34" w:rsidP="00D40BE2">
            <w:pPr>
              <w:spacing w:line="276" w:lineRule="auto"/>
              <w:rPr>
                <w:rFonts w:eastAsia="Batang"/>
                <w:sz w:val="22"/>
                <w:szCs w:val="22"/>
                <w:u w:val="wave"/>
                <w:lang w:val="bg-BG"/>
              </w:rPr>
            </w:pPr>
          </w:p>
        </w:tc>
      </w:tr>
      <w:tr w:rsidR="004E7F34" w:rsidRPr="005D3BC3" w14:paraId="49EAC59A" w14:textId="77777777" w:rsidTr="00D40BE2">
        <w:tc>
          <w:tcPr>
            <w:tcW w:w="720" w:type="dxa"/>
          </w:tcPr>
          <w:p w14:paraId="2A64746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AD2B26A"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21-22 shkurt 2018</w:t>
            </w:r>
          </w:p>
        </w:tc>
        <w:tc>
          <w:tcPr>
            <w:tcW w:w="1260" w:type="dxa"/>
          </w:tcPr>
          <w:p w14:paraId="3013774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SHM</w:t>
            </w:r>
          </w:p>
          <w:p w14:paraId="75D3D8D9" w14:textId="77777777" w:rsidR="004E7F34" w:rsidRPr="005D3BC3" w:rsidRDefault="004E7F34" w:rsidP="00D40BE2">
            <w:pPr>
              <w:spacing w:line="276" w:lineRule="auto"/>
              <w:rPr>
                <w:rFonts w:eastAsia="Batang"/>
                <w:sz w:val="22"/>
                <w:szCs w:val="22"/>
                <w:lang w:val="bg-BG"/>
              </w:rPr>
            </w:pPr>
          </w:p>
        </w:tc>
        <w:tc>
          <w:tcPr>
            <w:tcW w:w="2043" w:type="dxa"/>
          </w:tcPr>
          <w:p w14:paraId="5B32F8E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4D83FB0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Dita Parë; Ilir Panda</w:t>
            </w:r>
          </w:p>
          <w:p w14:paraId="5B431DF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Ardit Mustafaj;</w:t>
            </w:r>
          </w:p>
          <w:p w14:paraId="38E0F9A0" w14:textId="77777777" w:rsidR="004E7F34" w:rsidRPr="005D3BC3" w:rsidRDefault="004E7F34" w:rsidP="00D40BE2">
            <w:pPr>
              <w:spacing w:line="276" w:lineRule="auto"/>
              <w:rPr>
                <w:rFonts w:eastAsia="Batang"/>
                <w:sz w:val="22"/>
                <w:szCs w:val="22"/>
                <w:u w:val="wave"/>
                <w:lang w:val="en-US"/>
              </w:rPr>
            </w:pPr>
          </w:p>
          <w:p w14:paraId="29D53CC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Dita dytë: Ilir Panda; </w:t>
            </w:r>
            <w:r w:rsidRPr="005D3BC3">
              <w:rPr>
                <w:rFonts w:eastAsia="Batang"/>
                <w:sz w:val="22"/>
                <w:szCs w:val="22"/>
                <w:u w:val="wave"/>
                <w:lang w:val="bg-BG"/>
              </w:rPr>
              <w:t>Daniela Shirka</w:t>
            </w:r>
          </w:p>
          <w:p w14:paraId="7488727B" w14:textId="77777777" w:rsidR="004E7F34" w:rsidRPr="005D3BC3" w:rsidRDefault="004E7F34" w:rsidP="00D40BE2">
            <w:pPr>
              <w:spacing w:line="276" w:lineRule="auto"/>
              <w:rPr>
                <w:rFonts w:eastAsia="Batang"/>
                <w:sz w:val="22"/>
                <w:szCs w:val="22"/>
                <w:u w:val="wave"/>
                <w:lang w:val="bg-BG"/>
              </w:rPr>
            </w:pPr>
          </w:p>
          <w:p w14:paraId="319CC5A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w:t>
            </w:r>
          </w:p>
          <w:p w14:paraId="66568F8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Gentian Habazaj;  </w:t>
            </w:r>
          </w:p>
          <w:p w14:paraId="21CCDFF3" w14:textId="77777777" w:rsidR="004E7F34" w:rsidRPr="000644B8" w:rsidRDefault="004E7F34" w:rsidP="00D40BE2">
            <w:pPr>
              <w:spacing w:line="276" w:lineRule="auto"/>
              <w:rPr>
                <w:rFonts w:eastAsia="Batang"/>
                <w:sz w:val="22"/>
                <w:szCs w:val="22"/>
                <w:u w:val="wave"/>
                <w:lang w:val="en-US"/>
              </w:rPr>
            </w:pPr>
          </w:p>
        </w:tc>
        <w:tc>
          <w:tcPr>
            <w:tcW w:w="7165" w:type="dxa"/>
            <w:gridSpan w:val="2"/>
          </w:tcPr>
          <w:p w14:paraId="4BB81FB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Drejtësia penale për të mitur.</w:t>
            </w:r>
          </w:p>
          <w:p w14:paraId="71A51F9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ndërkombëtare lidhur me parimet e drejtësisë miqësore për të miturit dhe risitë e legjislacionit shqiptar (Kodi i Procedurës Penale dhe Kodi i Drejtësisë Penale për të Mitur);</w:t>
            </w:r>
          </w:p>
          <w:p w14:paraId="66B9F6F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interesit më të lartë të fëmijës; </w:t>
            </w:r>
          </w:p>
          <w:p w14:paraId="0743449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Pozita procedurale e të miturit në dhe gjatë procesit penal sipas Kodit të Drejtësisë Penale për të Mitur;  </w:t>
            </w:r>
          </w:p>
          <w:p w14:paraId="3AABCBF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të drejtave të të miturit dëshmitar (Kodi i Procedurës Penale dhe Kodi i Drejtësisë Penale për të Mitur); </w:t>
            </w:r>
          </w:p>
          <w:p w14:paraId="6BBCC4E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Integrimi social dhe rehabilitimi i fëmijëve në konflikt me ligjin. </w:t>
            </w:r>
          </w:p>
          <w:p w14:paraId="43D9D92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(30 gjyqtarë/prokurorë të gjykatave/prokurorive shkalla I.)</w:t>
            </w:r>
          </w:p>
        </w:tc>
        <w:tc>
          <w:tcPr>
            <w:tcW w:w="1590" w:type="dxa"/>
            <w:gridSpan w:val="2"/>
          </w:tcPr>
          <w:p w14:paraId="176BCEB0"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1DE4E78B" w14:textId="77777777" w:rsidR="004E7F34" w:rsidRPr="005D3BC3" w:rsidRDefault="004E7F34" w:rsidP="00D40BE2">
            <w:pPr>
              <w:spacing w:line="276" w:lineRule="auto"/>
              <w:jc w:val="center"/>
              <w:rPr>
                <w:sz w:val="22"/>
                <w:szCs w:val="22"/>
                <w:lang w:val="bg-BG"/>
              </w:rPr>
            </w:pPr>
          </w:p>
          <w:p w14:paraId="4218BBD6" w14:textId="77777777" w:rsidR="004E7F34" w:rsidRPr="005D3BC3" w:rsidRDefault="004E7F34" w:rsidP="00E55193">
            <w:pPr>
              <w:spacing w:line="276" w:lineRule="auto"/>
              <w:jc w:val="center"/>
              <w:rPr>
                <w:rFonts w:eastAsia="Batang"/>
                <w:b/>
                <w:sz w:val="22"/>
                <w:szCs w:val="22"/>
                <w:u w:val="wave"/>
                <w:lang w:val="bg-BG"/>
              </w:rPr>
            </w:pPr>
          </w:p>
        </w:tc>
      </w:tr>
      <w:tr w:rsidR="00D40BE2" w:rsidRPr="005D3BC3" w14:paraId="76607C9B" w14:textId="77777777" w:rsidTr="00D40BE2">
        <w:tc>
          <w:tcPr>
            <w:tcW w:w="720" w:type="dxa"/>
          </w:tcPr>
          <w:p w14:paraId="4EAB7C03" w14:textId="77777777" w:rsidR="00D40BE2" w:rsidRPr="005D3BC3" w:rsidRDefault="00D40BE2" w:rsidP="00D40BE2">
            <w:pPr>
              <w:numPr>
                <w:ilvl w:val="0"/>
                <w:numId w:val="9"/>
              </w:numPr>
              <w:spacing w:line="276" w:lineRule="auto"/>
              <w:rPr>
                <w:rFonts w:eastAsia="Batang"/>
                <w:sz w:val="22"/>
                <w:szCs w:val="22"/>
                <w:u w:val="wave"/>
                <w:lang w:val="bg-BG"/>
              </w:rPr>
            </w:pPr>
          </w:p>
        </w:tc>
        <w:tc>
          <w:tcPr>
            <w:tcW w:w="1170" w:type="dxa"/>
          </w:tcPr>
          <w:p w14:paraId="23C15B7A" w14:textId="77777777" w:rsidR="00D40BE2" w:rsidRPr="00D40BE2" w:rsidRDefault="00D40BE2" w:rsidP="00D40BE2">
            <w:pPr>
              <w:spacing w:line="276" w:lineRule="auto"/>
              <w:rPr>
                <w:rFonts w:eastAsia="Batang"/>
                <w:sz w:val="22"/>
                <w:szCs w:val="22"/>
                <w:lang w:val="en-US"/>
              </w:rPr>
            </w:pPr>
            <w:r>
              <w:rPr>
                <w:rFonts w:eastAsia="Batang"/>
                <w:sz w:val="22"/>
                <w:szCs w:val="22"/>
                <w:lang w:val="en-US"/>
              </w:rPr>
              <w:t>22-23 shkurt 2018</w:t>
            </w:r>
          </w:p>
        </w:tc>
        <w:tc>
          <w:tcPr>
            <w:tcW w:w="1260" w:type="dxa"/>
          </w:tcPr>
          <w:p w14:paraId="4BDF2FBC" w14:textId="77777777" w:rsidR="00D40BE2" w:rsidRPr="00D40BE2" w:rsidRDefault="00D40BE2" w:rsidP="00D40BE2">
            <w:pPr>
              <w:spacing w:line="276" w:lineRule="auto"/>
              <w:rPr>
                <w:rFonts w:eastAsia="Batang"/>
                <w:sz w:val="22"/>
                <w:szCs w:val="22"/>
                <w:lang w:val="en-US"/>
              </w:rPr>
            </w:pPr>
            <w:r>
              <w:rPr>
                <w:rFonts w:eastAsia="Batang"/>
                <w:sz w:val="22"/>
                <w:szCs w:val="22"/>
                <w:lang w:val="en-US"/>
              </w:rPr>
              <w:t>ShM / KiE</w:t>
            </w:r>
          </w:p>
        </w:tc>
        <w:tc>
          <w:tcPr>
            <w:tcW w:w="2043" w:type="dxa"/>
          </w:tcPr>
          <w:p w14:paraId="4C372606" w14:textId="77777777" w:rsidR="00D90D05" w:rsidRDefault="00D40BE2" w:rsidP="00D90D05">
            <w:pPr>
              <w:spacing w:line="276" w:lineRule="auto"/>
              <w:rPr>
                <w:rFonts w:eastAsia="Batang"/>
                <w:sz w:val="22"/>
                <w:szCs w:val="22"/>
                <w:u w:val="wave"/>
                <w:lang w:val="en-US"/>
              </w:rPr>
            </w:pPr>
            <w:r>
              <w:rPr>
                <w:rFonts w:eastAsia="Batang"/>
                <w:sz w:val="22"/>
                <w:szCs w:val="22"/>
                <w:u w:val="wave"/>
                <w:lang w:val="en-US"/>
              </w:rPr>
              <w:t xml:space="preserve">Ekspert </w:t>
            </w:r>
            <w:r w:rsidR="00D90D05">
              <w:rPr>
                <w:rFonts w:eastAsia="Batang"/>
                <w:sz w:val="22"/>
                <w:szCs w:val="22"/>
                <w:u w:val="wave"/>
                <w:lang w:val="en-US"/>
              </w:rPr>
              <w:t>ndwrkombwtarw: Marina Naumovska; Julinda Beqiraj</w:t>
            </w:r>
          </w:p>
          <w:p w14:paraId="7ABA8F24" w14:textId="77777777" w:rsidR="00D40BE2" w:rsidRPr="005D3BC3" w:rsidRDefault="00D90D05" w:rsidP="00D90D05">
            <w:pPr>
              <w:spacing w:line="276" w:lineRule="auto"/>
              <w:rPr>
                <w:rFonts w:eastAsia="Batang"/>
                <w:sz w:val="22"/>
                <w:szCs w:val="22"/>
                <w:u w:val="wave"/>
                <w:lang w:val="en-US"/>
              </w:rPr>
            </w:pPr>
            <w:r>
              <w:rPr>
                <w:rFonts w:eastAsia="Batang"/>
                <w:sz w:val="22"/>
                <w:szCs w:val="22"/>
                <w:u w:val="wave"/>
                <w:lang w:val="en-US"/>
              </w:rPr>
              <w:t xml:space="preserve">Ekspert : </w:t>
            </w:r>
            <w:r w:rsidR="00D40BE2">
              <w:rPr>
                <w:rFonts w:eastAsia="Batang"/>
                <w:sz w:val="22"/>
                <w:szCs w:val="22"/>
                <w:u w:val="wave"/>
                <w:lang w:val="en-US"/>
              </w:rPr>
              <w:t>Aida Gugu</w:t>
            </w:r>
          </w:p>
        </w:tc>
        <w:tc>
          <w:tcPr>
            <w:tcW w:w="7165" w:type="dxa"/>
            <w:gridSpan w:val="2"/>
          </w:tcPr>
          <w:p w14:paraId="6212458C" w14:textId="77777777" w:rsidR="00D40BE2" w:rsidRPr="00D90D05" w:rsidRDefault="00D90D05" w:rsidP="00D40BE2">
            <w:pPr>
              <w:spacing w:line="276" w:lineRule="auto"/>
              <w:jc w:val="both"/>
              <w:rPr>
                <w:rFonts w:eastAsia="Times New Roman"/>
                <w:sz w:val="22"/>
                <w:szCs w:val="22"/>
                <w:lang w:val="en-US"/>
              </w:rPr>
            </w:pPr>
            <w:r>
              <w:rPr>
                <w:rFonts w:eastAsia="Times New Roman"/>
                <w:sz w:val="22"/>
                <w:szCs w:val="22"/>
                <w:lang w:val="en-US"/>
              </w:rPr>
              <w:t>Trajnim i kancelar</w:t>
            </w:r>
            <w:r w:rsidR="00112810">
              <w:rPr>
                <w:rFonts w:eastAsia="Times New Roman"/>
                <w:sz w:val="22"/>
                <w:szCs w:val="22"/>
                <w:lang w:val="en-US"/>
              </w:rPr>
              <w:t>ë</w:t>
            </w:r>
            <w:r>
              <w:rPr>
                <w:rFonts w:eastAsia="Times New Roman"/>
                <w:sz w:val="22"/>
                <w:szCs w:val="22"/>
                <w:lang w:val="en-US"/>
              </w:rPr>
              <w:t>ve mbi statistikat gjyq</w:t>
            </w:r>
            <w:r w:rsidR="00112810">
              <w:rPr>
                <w:rFonts w:eastAsia="Times New Roman"/>
                <w:sz w:val="22"/>
                <w:szCs w:val="22"/>
                <w:lang w:val="en-US"/>
              </w:rPr>
              <w:t>ë</w:t>
            </w:r>
            <w:r>
              <w:rPr>
                <w:rFonts w:eastAsia="Times New Roman"/>
                <w:sz w:val="22"/>
                <w:szCs w:val="22"/>
                <w:lang w:val="en-US"/>
              </w:rPr>
              <w:t>sore dhe menaxhimin e koh</w:t>
            </w:r>
            <w:r w:rsidR="00112810">
              <w:rPr>
                <w:rFonts w:eastAsia="Times New Roman"/>
                <w:sz w:val="22"/>
                <w:szCs w:val="22"/>
                <w:lang w:val="en-US"/>
              </w:rPr>
              <w:t>ë</w:t>
            </w:r>
            <w:r>
              <w:rPr>
                <w:rFonts w:eastAsia="Times New Roman"/>
                <w:sz w:val="22"/>
                <w:szCs w:val="22"/>
                <w:lang w:val="en-US"/>
              </w:rPr>
              <w:t>s gjyq</w:t>
            </w:r>
            <w:r w:rsidR="00112810">
              <w:rPr>
                <w:rFonts w:eastAsia="Times New Roman"/>
                <w:sz w:val="22"/>
                <w:szCs w:val="22"/>
                <w:lang w:val="en-US"/>
              </w:rPr>
              <w:t>ë</w:t>
            </w:r>
            <w:r>
              <w:rPr>
                <w:rFonts w:eastAsia="Times New Roman"/>
                <w:sz w:val="22"/>
                <w:szCs w:val="22"/>
                <w:lang w:val="en-US"/>
              </w:rPr>
              <w:t>sore.</w:t>
            </w:r>
          </w:p>
        </w:tc>
        <w:tc>
          <w:tcPr>
            <w:tcW w:w="1590" w:type="dxa"/>
            <w:gridSpan w:val="2"/>
          </w:tcPr>
          <w:p w14:paraId="7202F43B" w14:textId="77777777" w:rsidR="00D40BE2" w:rsidRPr="00D90D05" w:rsidRDefault="00D90D05" w:rsidP="00D40BE2">
            <w:pPr>
              <w:spacing w:line="276" w:lineRule="auto"/>
              <w:jc w:val="center"/>
              <w:rPr>
                <w:rFonts w:eastAsia="Batang"/>
                <w:sz w:val="22"/>
                <w:szCs w:val="22"/>
                <w:u w:val="wave"/>
                <w:lang w:val="en-US"/>
              </w:rPr>
            </w:pPr>
            <w:r>
              <w:rPr>
                <w:rFonts w:eastAsia="Batang"/>
                <w:sz w:val="22"/>
                <w:szCs w:val="22"/>
                <w:u w:val="wave"/>
                <w:lang w:val="en-US"/>
              </w:rPr>
              <w:t>Durrws</w:t>
            </w:r>
          </w:p>
        </w:tc>
      </w:tr>
      <w:tr w:rsidR="004E7F34" w:rsidRPr="005D3BC3" w14:paraId="15071169" w14:textId="77777777" w:rsidTr="00D40BE2">
        <w:tc>
          <w:tcPr>
            <w:tcW w:w="720" w:type="dxa"/>
          </w:tcPr>
          <w:p w14:paraId="4E61D17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9AEC55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23 shkurt 2018</w:t>
            </w:r>
          </w:p>
        </w:tc>
        <w:tc>
          <w:tcPr>
            <w:tcW w:w="1260" w:type="dxa"/>
          </w:tcPr>
          <w:p w14:paraId="60D44F2C"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4BEE4544"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Ekspertë:</w:t>
            </w:r>
          </w:p>
          <w:p w14:paraId="0EE42C54"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Admir Thanza</w:t>
            </w:r>
          </w:p>
          <w:p w14:paraId="62855832" w14:textId="77777777" w:rsidR="004E7F34" w:rsidRPr="005D3BC3" w:rsidRDefault="00F67AAC" w:rsidP="00D40BE2">
            <w:pPr>
              <w:spacing w:line="276" w:lineRule="auto"/>
              <w:jc w:val="both"/>
              <w:rPr>
                <w:rFonts w:eastAsia="Times New Roman"/>
                <w:bCs/>
                <w:sz w:val="22"/>
                <w:szCs w:val="22"/>
                <w:lang w:val="en-US"/>
              </w:rPr>
            </w:pPr>
            <w:r>
              <w:rPr>
                <w:rFonts w:eastAsia="Times New Roman"/>
                <w:bCs/>
                <w:sz w:val="22"/>
                <w:szCs w:val="22"/>
                <w:lang w:val="en-US"/>
              </w:rPr>
              <w:lastRenderedPageBreak/>
              <w:t>Asim Vokshi</w:t>
            </w:r>
          </w:p>
          <w:p w14:paraId="30957385" w14:textId="77777777" w:rsidR="004E7F34" w:rsidRPr="005D3BC3" w:rsidRDefault="004E7F34" w:rsidP="00D40BE2">
            <w:pPr>
              <w:spacing w:line="276" w:lineRule="auto"/>
              <w:jc w:val="both"/>
              <w:rPr>
                <w:rFonts w:eastAsia="Times New Roman"/>
                <w:bCs/>
                <w:sz w:val="22"/>
                <w:szCs w:val="22"/>
                <w:lang w:val="en-US"/>
              </w:rPr>
            </w:pPr>
          </w:p>
          <w:p w14:paraId="707D8ABB" w14:textId="77777777" w:rsidR="008D54B5"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Lehtësues</w:t>
            </w:r>
            <w:r w:rsidR="000644B8">
              <w:rPr>
                <w:rFonts w:eastAsia="Times New Roman"/>
                <w:bCs/>
                <w:sz w:val="22"/>
                <w:szCs w:val="22"/>
                <w:lang w:val="en-US"/>
              </w:rPr>
              <w:t>:</w:t>
            </w:r>
          </w:p>
          <w:p w14:paraId="1B402AD6" w14:textId="77777777" w:rsidR="004E7F34" w:rsidRPr="005D3BC3" w:rsidRDefault="008D54B5" w:rsidP="00D40BE2">
            <w:pPr>
              <w:spacing w:line="276" w:lineRule="auto"/>
              <w:jc w:val="both"/>
              <w:rPr>
                <w:rFonts w:eastAsia="Times New Roman"/>
                <w:bCs/>
                <w:sz w:val="22"/>
                <w:szCs w:val="22"/>
                <w:lang w:val="bg-BG"/>
              </w:rPr>
            </w:pPr>
            <w:r>
              <w:rPr>
                <w:rFonts w:eastAsia="Times New Roman"/>
                <w:bCs/>
                <w:sz w:val="22"/>
                <w:szCs w:val="22"/>
                <w:lang w:val="en-US"/>
              </w:rPr>
              <w:t>Ervin Pollozhani</w:t>
            </w:r>
          </w:p>
        </w:tc>
        <w:tc>
          <w:tcPr>
            <w:tcW w:w="7165" w:type="dxa"/>
            <w:gridSpan w:val="2"/>
          </w:tcPr>
          <w:p w14:paraId="07B813CF" w14:textId="77777777" w:rsidR="004E7F34" w:rsidRPr="005D3BC3" w:rsidRDefault="004E7F34" w:rsidP="00D40BE2">
            <w:pPr>
              <w:spacing w:line="276" w:lineRule="auto"/>
              <w:jc w:val="both"/>
              <w:rPr>
                <w:sz w:val="22"/>
                <w:szCs w:val="22"/>
                <w:u w:val="wave"/>
                <w:lang w:val="bg-BG"/>
              </w:rPr>
            </w:pPr>
            <w:r w:rsidRPr="005D3BC3">
              <w:rPr>
                <w:rFonts w:eastAsia="Times New Roman"/>
                <w:bCs/>
                <w:sz w:val="22"/>
                <w:szCs w:val="22"/>
                <w:lang w:val="bg-BG"/>
              </w:rPr>
              <w:lastRenderedPageBreak/>
              <w:t>Pezullimi dhe pushimi i gjykimit civil.</w:t>
            </w:r>
          </w:p>
        </w:tc>
        <w:tc>
          <w:tcPr>
            <w:tcW w:w="1590" w:type="dxa"/>
            <w:gridSpan w:val="2"/>
          </w:tcPr>
          <w:p w14:paraId="3BDCAB4A"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BA40D7A" w14:textId="77777777" w:rsidR="004E7F34" w:rsidRPr="005D3BC3" w:rsidRDefault="004E7F34" w:rsidP="00D40BE2">
            <w:pPr>
              <w:spacing w:line="276" w:lineRule="auto"/>
              <w:jc w:val="center"/>
              <w:rPr>
                <w:sz w:val="22"/>
                <w:szCs w:val="22"/>
                <w:lang w:val="en-US"/>
              </w:rPr>
            </w:pPr>
          </w:p>
          <w:p w14:paraId="7FA5C1C1" w14:textId="6F80AEB6" w:rsidR="004E7F34" w:rsidRPr="005D3BC3" w:rsidRDefault="004E7F34" w:rsidP="00E55193">
            <w:pPr>
              <w:tabs>
                <w:tab w:val="center" w:pos="687"/>
              </w:tabs>
              <w:spacing w:line="276" w:lineRule="auto"/>
              <w:rPr>
                <w:rFonts w:eastAsia="Batang"/>
                <w:b/>
                <w:sz w:val="22"/>
                <w:szCs w:val="22"/>
                <w:u w:val="wave"/>
                <w:lang w:val="bg-BG"/>
              </w:rPr>
            </w:pPr>
            <w:r w:rsidRPr="005D3BC3">
              <w:rPr>
                <w:sz w:val="22"/>
                <w:szCs w:val="22"/>
                <w:lang w:val="en-US"/>
              </w:rPr>
              <w:lastRenderedPageBreak/>
              <w:tab/>
            </w:r>
          </w:p>
        </w:tc>
      </w:tr>
      <w:tr w:rsidR="004E7F34" w:rsidRPr="005D3BC3" w14:paraId="12FA1A51" w14:textId="77777777" w:rsidTr="00D40BE2">
        <w:tc>
          <w:tcPr>
            <w:tcW w:w="720" w:type="dxa"/>
          </w:tcPr>
          <w:p w14:paraId="4B33AC34"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862368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26-27 shkurt  2018</w:t>
            </w:r>
          </w:p>
        </w:tc>
        <w:tc>
          <w:tcPr>
            <w:tcW w:w="1260" w:type="dxa"/>
          </w:tcPr>
          <w:p w14:paraId="0AD2F1FA"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5999ACE1"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Ekspertë:</w:t>
            </w:r>
          </w:p>
          <w:p w14:paraId="778A2241"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Arta Mandro</w:t>
            </w:r>
          </w:p>
          <w:p w14:paraId="095114BF"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Evis Alimehmeti</w:t>
            </w:r>
          </w:p>
          <w:p w14:paraId="0695A40E"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Lehtesues</w:t>
            </w:r>
          </w:p>
          <w:p w14:paraId="35C35732"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 xml:space="preserve">Anila Sulstarova </w:t>
            </w:r>
          </w:p>
          <w:p w14:paraId="21F4F627" w14:textId="77777777" w:rsidR="004E7F34" w:rsidRPr="005D3BC3" w:rsidRDefault="004E7F34" w:rsidP="00D40BE2">
            <w:pPr>
              <w:spacing w:line="276" w:lineRule="auto"/>
              <w:rPr>
                <w:rFonts w:eastAsia="Times New Roman"/>
                <w:bCs/>
                <w:sz w:val="22"/>
                <w:szCs w:val="22"/>
                <w:lang w:val="bg-BG"/>
              </w:rPr>
            </w:pPr>
          </w:p>
          <w:p w14:paraId="4D93F99A"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 xml:space="preserve">Dita e dytë: </w:t>
            </w:r>
          </w:p>
          <w:p w14:paraId="40DB7511"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Ekspertë:</w:t>
            </w:r>
          </w:p>
          <w:p w14:paraId="3E26EB23"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Evis Alimehmeti</w:t>
            </w:r>
          </w:p>
          <w:p w14:paraId="76176F02"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 xml:space="preserve">Anila Sulstarova </w:t>
            </w:r>
          </w:p>
          <w:p w14:paraId="7C0AA2FF"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Lehtesues</w:t>
            </w:r>
          </w:p>
          <w:p w14:paraId="3F1C19D5"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Livia Nano</w:t>
            </w:r>
          </w:p>
          <w:p w14:paraId="3417CA56" w14:textId="77777777" w:rsidR="004E7F34" w:rsidRPr="005D3BC3" w:rsidRDefault="004E7F34" w:rsidP="00D40BE2">
            <w:pPr>
              <w:spacing w:line="276" w:lineRule="auto"/>
              <w:rPr>
                <w:rFonts w:eastAsia="Times New Roman"/>
                <w:bCs/>
                <w:sz w:val="22"/>
                <w:szCs w:val="22"/>
                <w:lang w:val="bg-BG"/>
              </w:rPr>
            </w:pPr>
          </w:p>
          <w:p w14:paraId="0FBA0370" w14:textId="77777777" w:rsidR="004E7F34" w:rsidRPr="005D3BC3" w:rsidRDefault="004E7F34" w:rsidP="00D40BE2">
            <w:pPr>
              <w:spacing w:line="276" w:lineRule="auto"/>
              <w:rPr>
                <w:rFonts w:eastAsia="Batang"/>
                <w:sz w:val="22"/>
                <w:szCs w:val="22"/>
                <w:u w:val="wave"/>
                <w:lang w:val="en-US"/>
              </w:rPr>
            </w:pPr>
          </w:p>
        </w:tc>
        <w:tc>
          <w:tcPr>
            <w:tcW w:w="7165" w:type="dxa"/>
            <w:gridSpan w:val="2"/>
          </w:tcPr>
          <w:p w14:paraId="6E228A0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Etika e komunikimit dhe llojet e tij</w:t>
            </w:r>
          </w:p>
          <w:p w14:paraId="3E15D3B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Komunikimi me shkrim </w:t>
            </w:r>
          </w:p>
          <w:p w14:paraId="6667A43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Ndërtimi i tekstit për të lidhur rrjedhshmërinë me përmbajtjen.</w:t>
            </w:r>
          </w:p>
          <w:p w14:paraId="3112B2A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Komunikimi verbal dhe ai joverbal në gjykatë.</w:t>
            </w:r>
          </w:p>
          <w:p w14:paraId="355DB6F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Komunikimi me popullata të veçanta.</w:t>
            </w:r>
          </w:p>
          <w:p w14:paraId="6741284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Ndërtimi i besimit nëpërmjet gjuhës së folur, efekteve kulturore, efekteve sociale dhe ekonomike.  </w:t>
            </w:r>
          </w:p>
          <w:p w14:paraId="49B3F48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Shprehitë e komunikimit efektiv: të dëgjuarit; komunikimi joverbal; komunikimi verbal; empatia etj. (dyditor?)</w:t>
            </w:r>
          </w:p>
        </w:tc>
        <w:tc>
          <w:tcPr>
            <w:tcW w:w="1590" w:type="dxa"/>
            <w:gridSpan w:val="2"/>
          </w:tcPr>
          <w:p w14:paraId="17B7CD3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1493E82" w14:textId="77777777" w:rsidR="004E7F34" w:rsidRPr="005D3BC3" w:rsidRDefault="004E7F34" w:rsidP="00D40BE2">
            <w:pPr>
              <w:spacing w:line="276" w:lineRule="auto"/>
              <w:rPr>
                <w:sz w:val="22"/>
                <w:szCs w:val="22"/>
                <w:lang w:val="en-US"/>
              </w:rPr>
            </w:pPr>
          </w:p>
          <w:p w14:paraId="71EFAE2E" w14:textId="459E932B" w:rsidR="004E7F34" w:rsidRPr="005D3BC3" w:rsidRDefault="004E7F34" w:rsidP="00D40BE2">
            <w:pPr>
              <w:spacing w:line="276" w:lineRule="auto"/>
              <w:rPr>
                <w:sz w:val="22"/>
                <w:szCs w:val="22"/>
                <w:lang w:val="bg-BG"/>
              </w:rPr>
            </w:pPr>
          </w:p>
        </w:tc>
      </w:tr>
      <w:tr w:rsidR="004E7F34" w:rsidRPr="005D3BC3" w14:paraId="3A2FF54F" w14:textId="77777777" w:rsidTr="00D40BE2">
        <w:tc>
          <w:tcPr>
            <w:tcW w:w="720" w:type="dxa"/>
          </w:tcPr>
          <w:p w14:paraId="1FD0615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832AD6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26-27 shkurt 2018</w:t>
            </w:r>
          </w:p>
        </w:tc>
        <w:tc>
          <w:tcPr>
            <w:tcW w:w="1260" w:type="dxa"/>
          </w:tcPr>
          <w:p w14:paraId="6B342D9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r w:rsidR="006D1DA1">
              <w:rPr>
                <w:rFonts w:eastAsia="Batang"/>
                <w:sz w:val="22"/>
                <w:szCs w:val="22"/>
                <w:u w:val="wave"/>
                <w:lang w:val="en-US"/>
              </w:rPr>
              <w:t>/KiE</w:t>
            </w:r>
          </w:p>
        </w:tc>
        <w:tc>
          <w:tcPr>
            <w:tcW w:w="2043" w:type="dxa"/>
          </w:tcPr>
          <w:p w14:paraId="4BC64237"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Ekspertë:</w:t>
            </w:r>
          </w:p>
          <w:p w14:paraId="0FE706B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Sandër Simoni; </w:t>
            </w:r>
          </w:p>
          <w:p w14:paraId="2CFA0A1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Idlir Peçi; </w:t>
            </w:r>
          </w:p>
          <w:p w14:paraId="0F625CF1"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Lehtesues</w:t>
            </w:r>
          </w:p>
          <w:p w14:paraId="4B9446B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Alma Kola</w:t>
            </w:r>
          </w:p>
          <w:p w14:paraId="1268D689" w14:textId="77777777" w:rsidR="004E7F34" w:rsidRPr="005D3BC3" w:rsidRDefault="004E7F34" w:rsidP="00D40BE2">
            <w:pPr>
              <w:spacing w:line="276" w:lineRule="auto"/>
              <w:rPr>
                <w:rFonts w:eastAsia="Batang"/>
                <w:sz w:val="22"/>
                <w:szCs w:val="22"/>
                <w:u w:val="wave"/>
                <w:lang w:val="bg-BG"/>
              </w:rPr>
            </w:pPr>
          </w:p>
          <w:p w14:paraId="5AFAFE44"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9F94EE4"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mungesë. </w:t>
            </w:r>
          </w:p>
          <w:p w14:paraId="1C54790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Gjykimi në mungesë sipas nenit 6 të Konventës Evropiane për të Drejtat e Njeriut; </w:t>
            </w:r>
          </w:p>
          <w:p w14:paraId="6FB34F6A"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Jurisprudenca e Gjykatës Evropiane të të Drejtave të Njeriut me fokus kryesor në praninë e të pandehurit në gjykim;</w:t>
            </w:r>
          </w:p>
          <w:p w14:paraId="4CFA81D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shqiptar dhe probleme të praktikës gjyqësore shqiptare. </w:t>
            </w:r>
          </w:p>
          <w:p w14:paraId="41547B36"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(aktivitet dyditor). </w:t>
            </w:r>
          </w:p>
        </w:tc>
        <w:tc>
          <w:tcPr>
            <w:tcW w:w="1590" w:type="dxa"/>
            <w:gridSpan w:val="2"/>
          </w:tcPr>
          <w:p w14:paraId="6107997C" w14:textId="77777777" w:rsidR="004E7F34" w:rsidRPr="005D3BC3" w:rsidRDefault="004E7F34" w:rsidP="00D40BE2">
            <w:pPr>
              <w:shd w:val="clear" w:color="auto" w:fill="FFFFFF"/>
              <w:spacing w:line="276" w:lineRule="auto"/>
              <w:jc w:val="center"/>
              <w:rPr>
                <w:rFonts w:eastAsia="Times New Roman"/>
                <w:sz w:val="22"/>
                <w:szCs w:val="22"/>
                <w:lang w:val="en-US"/>
              </w:rPr>
            </w:pPr>
            <w:r w:rsidRPr="005D3BC3">
              <w:rPr>
                <w:rFonts w:eastAsia="Times New Roman"/>
                <w:sz w:val="22"/>
                <w:szCs w:val="22"/>
                <w:lang w:val="en-US"/>
              </w:rPr>
              <w:t>TBC</w:t>
            </w:r>
          </w:p>
          <w:p w14:paraId="7B982633"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16FE71E9"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41CF23E7"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42A11F06" w14:textId="77777777" w:rsidR="004E7F34" w:rsidRPr="005D3BC3" w:rsidRDefault="004E7F34" w:rsidP="00D40BE2">
            <w:pPr>
              <w:shd w:val="clear" w:color="auto" w:fill="FFFFFF"/>
              <w:spacing w:line="276" w:lineRule="auto"/>
              <w:jc w:val="center"/>
              <w:rPr>
                <w:rFonts w:eastAsia="Times New Roman"/>
                <w:sz w:val="22"/>
                <w:szCs w:val="22"/>
                <w:lang w:val="bg-BG"/>
              </w:rPr>
            </w:pPr>
          </w:p>
        </w:tc>
      </w:tr>
      <w:tr w:rsidR="004E7F34" w:rsidRPr="005D3BC3" w14:paraId="71D84E7C" w14:textId="77777777" w:rsidTr="00D40BE2">
        <w:tc>
          <w:tcPr>
            <w:tcW w:w="720" w:type="dxa"/>
          </w:tcPr>
          <w:p w14:paraId="5CE2A02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D26EACE"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27 shkurt 2018</w:t>
            </w:r>
          </w:p>
        </w:tc>
        <w:tc>
          <w:tcPr>
            <w:tcW w:w="1260" w:type="dxa"/>
          </w:tcPr>
          <w:p w14:paraId="590ADD9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 / Observatori për të drejtat  fëmijëve</w:t>
            </w:r>
          </w:p>
        </w:tc>
        <w:tc>
          <w:tcPr>
            <w:tcW w:w="2043" w:type="dxa"/>
          </w:tcPr>
          <w:p w14:paraId="10E3D455"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Ekspertë:</w:t>
            </w:r>
          </w:p>
          <w:p w14:paraId="0F5578A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Arta Mandro; Valbona Vata</w:t>
            </w:r>
          </w:p>
          <w:p w14:paraId="5D01715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  Arben Zefi</w:t>
            </w:r>
          </w:p>
        </w:tc>
        <w:tc>
          <w:tcPr>
            <w:tcW w:w="7165" w:type="dxa"/>
            <w:gridSpan w:val="2"/>
          </w:tcPr>
          <w:p w14:paraId="1B66AB1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Konferencë: Martesat nën moshë dhe roli i gjykatës në lejimin e</w:t>
            </w:r>
          </w:p>
          <w:p w14:paraId="4CBE74E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këtyre martesave 'për shkaqe me rëndësi </w:t>
            </w:r>
          </w:p>
        </w:tc>
        <w:tc>
          <w:tcPr>
            <w:tcW w:w="1590" w:type="dxa"/>
            <w:gridSpan w:val="2"/>
          </w:tcPr>
          <w:p w14:paraId="4198DE0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Tiranë</w:t>
            </w:r>
          </w:p>
          <w:p w14:paraId="208A66EC" w14:textId="77777777" w:rsidR="004E7F34" w:rsidRPr="005D3BC3" w:rsidRDefault="004E7F34" w:rsidP="00D40BE2">
            <w:pPr>
              <w:spacing w:line="276" w:lineRule="auto"/>
              <w:rPr>
                <w:rFonts w:eastAsia="Batang"/>
                <w:sz w:val="22"/>
                <w:szCs w:val="22"/>
                <w:u w:val="wave"/>
                <w:lang w:val="bg-BG"/>
              </w:rPr>
            </w:pPr>
          </w:p>
          <w:p w14:paraId="789B1DEF" w14:textId="43F26878" w:rsidR="004E7F34" w:rsidRPr="005D3BC3" w:rsidRDefault="004E7F34" w:rsidP="00D40BE2">
            <w:pPr>
              <w:spacing w:line="276" w:lineRule="auto"/>
              <w:rPr>
                <w:rFonts w:eastAsia="Batang"/>
                <w:sz w:val="22"/>
                <w:szCs w:val="22"/>
                <w:u w:val="wave"/>
                <w:lang w:val="bg-BG"/>
              </w:rPr>
            </w:pPr>
          </w:p>
        </w:tc>
      </w:tr>
      <w:tr w:rsidR="004E7F34" w:rsidRPr="005D3BC3" w14:paraId="0A24FAFA" w14:textId="77777777" w:rsidTr="00D40BE2">
        <w:tc>
          <w:tcPr>
            <w:tcW w:w="720" w:type="dxa"/>
          </w:tcPr>
          <w:p w14:paraId="1247E43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B0A942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28 shkurt 2018</w:t>
            </w:r>
          </w:p>
        </w:tc>
        <w:tc>
          <w:tcPr>
            <w:tcW w:w="1260" w:type="dxa"/>
          </w:tcPr>
          <w:p w14:paraId="0FE28047"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F5FCAAD"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Ekspert:</w:t>
            </w:r>
          </w:p>
          <w:p w14:paraId="18EF5978"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lastRenderedPageBreak/>
              <w:t>Antonela Prendi/Mariana Dedi</w:t>
            </w:r>
          </w:p>
          <w:p w14:paraId="330A75A0" w14:textId="3FE8C06E" w:rsidR="004E7F34" w:rsidRPr="000E5FE5" w:rsidRDefault="004E7F34" w:rsidP="000E5FE5">
            <w:pPr>
              <w:spacing w:line="276" w:lineRule="auto"/>
              <w:jc w:val="both"/>
              <w:rPr>
                <w:rFonts w:eastAsia="Batang"/>
                <w:sz w:val="22"/>
                <w:szCs w:val="22"/>
                <w:u w:val="wave"/>
                <w:lang w:val="en-US"/>
              </w:rPr>
            </w:pPr>
            <w:r w:rsidRPr="005D3BC3">
              <w:rPr>
                <w:sz w:val="22"/>
                <w:szCs w:val="22"/>
                <w:shd w:val="clear" w:color="auto" w:fill="FFFFFF"/>
                <w:lang w:val="bg-BG"/>
              </w:rPr>
              <w:t xml:space="preserve">Lehtesues: </w:t>
            </w:r>
            <w:r w:rsidR="000E5FE5">
              <w:rPr>
                <w:sz w:val="22"/>
                <w:szCs w:val="22"/>
                <w:shd w:val="clear" w:color="auto" w:fill="FFFFFF"/>
                <w:lang w:val="en-US"/>
              </w:rPr>
              <w:t>Brunilda Kasmi</w:t>
            </w:r>
          </w:p>
        </w:tc>
        <w:tc>
          <w:tcPr>
            <w:tcW w:w="7165" w:type="dxa"/>
            <w:gridSpan w:val="2"/>
          </w:tcPr>
          <w:p w14:paraId="334F4ED2" w14:textId="77777777" w:rsidR="004E7F34" w:rsidRPr="005D3BC3" w:rsidRDefault="004E7F34" w:rsidP="00D40BE2">
            <w:pPr>
              <w:spacing w:line="276" w:lineRule="auto"/>
              <w:jc w:val="both"/>
              <w:rPr>
                <w:rFonts w:eastAsia="Times New Roman"/>
                <w:sz w:val="22"/>
                <w:szCs w:val="22"/>
                <w:lang w:val="en-US" w:eastAsia="en-GB"/>
              </w:rPr>
            </w:pPr>
            <w:r w:rsidRPr="005D3BC3">
              <w:rPr>
                <w:rFonts w:eastAsia="Times New Roman"/>
                <w:sz w:val="22"/>
                <w:szCs w:val="22"/>
                <w:lang w:val="en-US" w:eastAsia="en-GB"/>
              </w:rPr>
              <w:lastRenderedPageBreak/>
              <w:t>R</w:t>
            </w:r>
            <w:r w:rsidRPr="005D3BC3">
              <w:rPr>
                <w:rFonts w:eastAsia="Times New Roman"/>
                <w:sz w:val="22"/>
                <w:szCs w:val="22"/>
                <w:lang w:val="bg-BG" w:eastAsia="en-GB"/>
              </w:rPr>
              <w:t xml:space="preserve">egjimi pasuror martesor dhe interferimi i ligjit 7501 “Për tokën” në regjimin pasuror martesor. </w:t>
            </w:r>
          </w:p>
          <w:p w14:paraId="048FA403" w14:textId="77777777" w:rsidR="004E7F34" w:rsidRPr="005D3BC3" w:rsidRDefault="004E7F34" w:rsidP="00D40BE2">
            <w:pPr>
              <w:spacing w:line="276" w:lineRule="auto"/>
              <w:jc w:val="both"/>
              <w:rPr>
                <w:rFonts w:eastAsia="Times New Roman"/>
                <w:sz w:val="22"/>
                <w:szCs w:val="22"/>
                <w:lang w:val="bg-BG" w:eastAsia="en-GB"/>
              </w:rPr>
            </w:pPr>
          </w:p>
          <w:p w14:paraId="1593B2C7"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Mbarimi i regjimit pasuror i bashkësisë ligjore.</w:t>
            </w:r>
          </w:p>
          <w:p w14:paraId="5E3E2BCC"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Krahasimi i likuidimit të regjimit pasuror të bashkësisë ligjore me gjykimin e posaçëm civil për pjesëtimin e pasurisë në bashkëpronësi (të përbashkëtat dhe dallimet).</w:t>
            </w:r>
          </w:p>
        </w:tc>
        <w:tc>
          <w:tcPr>
            <w:tcW w:w="1590" w:type="dxa"/>
            <w:gridSpan w:val="2"/>
          </w:tcPr>
          <w:p w14:paraId="1223111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66539358" w14:textId="77777777" w:rsidR="004E7F34" w:rsidRPr="005D3BC3" w:rsidRDefault="004E7F34" w:rsidP="00D40BE2">
            <w:pPr>
              <w:spacing w:line="276" w:lineRule="auto"/>
              <w:rPr>
                <w:sz w:val="22"/>
                <w:szCs w:val="22"/>
                <w:lang w:val="en-US"/>
              </w:rPr>
            </w:pPr>
          </w:p>
          <w:p w14:paraId="2F4877B4" w14:textId="05BD22F3" w:rsidR="004E7F34" w:rsidRPr="005D3BC3" w:rsidRDefault="004E7F34" w:rsidP="00D40BE2">
            <w:pPr>
              <w:spacing w:line="276" w:lineRule="auto"/>
              <w:rPr>
                <w:sz w:val="22"/>
                <w:szCs w:val="22"/>
                <w:lang w:val="bg-BG"/>
              </w:rPr>
            </w:pPr>
          </w:p>
        </w:tc>
      </w:tr>
      <w:tr w:rsidR="004E7F34" w:rsidRPr="005D3BC3" w14:paraId="6054D58A" w14:textId="77777777" w:rsidTr="00D40BE2">
        <w:tc>
          <w:tcPr>
            <w:tcW w:w="720" w:type="dxa"/>
          </w:tcPr>
          <w:p w14:paraId="47BD005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8C2FA4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28 shkurt 2018</w:t>
            </w:r>
          </w:p>
        </w:tc>
        <w:tc>
          <w:tcPr>
            <w:tcW w:w="1260" w:type="dxa"/>
          </w:tcPr>
          <w:p w14:paraId="2B0916A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KiE</w:t>
            </w:r>
          </w:p>
        </w:tc>
        <w:tc>
          <w:tcPr>
            <w:tcW w:w="2043" w:type="dxa"/>
          </w:tcPr>
          <w:p w14:paraId="16B6740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 të KiE</w:t>
            </w:r>
          </w:p>
          <w:p w14:paraId="708E4AA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Darian Pavli</w:t>
            </w:r>
          </w:p>
          <w:p w14:paraId="1DD3745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Margarita Buhali</w:t>
            </w:r>
          </w:p>
          <w:p w14:paraId="5421F40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 Albana Boksi</w:t>
            </w:r>
          </w:p>
        </w:tc>
        <w:tc>
          <w:tcPr>
            <w:tcW w:w="7165" w:type="dxa"/>
            <w:gridSpan w:val="2"/>
          </w:tcPr>
          <w:p w14:paraId="359ACD7D" w14:textId="77777777" w:rsidR="004E7F34" w:rsidRPr="005D3BC3" w:rsidRDefault="004E7F34" w:rsidP="00D40BE2">
            <w:pPr>
              <w:spacing w:line="276" w:lineRule="auto"/>
              <w:contextualSpacing/>
              <w:jc w:val="both"/>
              <w:rPr>
                <w:rFonts w:eastAsia="Batang"/>
                <w:sz w:val="22"/>
                <w:szCs w:val="22"/>
                <w:lang w:val="bg-BG" w:bidi="en-US"/>
              </w:rPr>
            </w:pPr>
            <w:r w:rsidRPr="005D3BC3">
              <w:rPr>
                <w:rFonts w:eastAsia="Batang"/>
                <w:sz w:val="22"/>
                <w:szCs w:val="22"/>
                <w:lang w:val="bg-BG" w:bidi="en-US"/>
              </w:rPr>
              <w:t xml:space="preserve">Parimet në dhënien e kompensimit në rastet e cenimit të lirisë së shprehjes (njëditor; 30 pjesëmarrës, target group vetëm gjyqtarë). </w:t>
            </w:r>
          </w:p>
        </w:tc>
        <w:tc>
          <w:tcPr>
            <w:tcW w:w="1590" w:type="dxa"/>
            <w:gridSpan w:val="2"/>
          </w:tcPr>
          <w:p w14:paraId="0ECA094F"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bg-BG"/>
              </w:rPr>
              <w:t>SHM</w:t>
            </w:r>
          </w:p>
          <w:p w14:paraId="77D3C774" w14:textId="77777777" w:rsidR="004E7F34" w:rsidRPr="005D3BC3" w:rsidRDefault="004E7F34" w:rsidP="00D40BE2">
            <w:pPr>
              <w:spacing w:line="276" w:lineRule="auto"/>
              <w:jc w:val="center"/>
              <w:rPr>
                <w:rFonts w:eastAsia="Batang"/>
                <w:sz w:val="22"/>
                <w:szCs w:val="22"/>
                <w:u w:val="wave"/>
                <w:lang w:val="en-US"/>
              </w:rPr>
            </w:pPr>
          </w:p>
          <w:p w14:paraId="1297B058" w14:textId="3EFCDD28" w:rsidR="004E7F34" w:rsidRPr="005D3BC3" w:rsidRDefault="004E7F34" w:rsidP="00D40BE2">
            <w:pPr>
              <w:spacing w:line="276" w:lineRule="auto"/>
              <w:jc w:val="center"/>
              <w:rPr>
                <w:rFonts w:eastAsia="Batang"/>
                <w:sz w:val="22"/>
                <w:szCs w:val="22"/>
                <w:u w:val="wave"/>
                <w:lang w:val="bg-BG"/>
              </w:rPr>
            </w:pPr>
          </w:p>
        </w:tc>
      </w:tr>
      <w:tr w:rsidR="004E7F34" w:rsidRPr="005D3BC3" w14:paraId="244B5052" w14:textId="77777777" w:rsidTr="00D40BE2">
        <w:tc>
          <w:tcPr>
            <w:tcW w:w="13948" w:type="dxa"/>
            <w:gridSpan w:val="8"/>
          </w:tcPr>
          <w:p w14:paraId="31910A77"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MARS 2018</w:t>
            </w:r>
          </w:p>
        </w:tc>
      </w:tr>
      <w:tr w:rsidR="004E7F34" w:rsidRPr="005D3BC3" w14:paraId="45AC2155" w14:textId="77777777" w:rsidTr="00D40BE2">
        <w:tc>
          <w:tcPr>
            <w:tcW w:w="720" w:type="dxa"/>
          </w:tcPr>
          <w:p w14:paraId="7855328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77F5B19"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1-2 mars 2018</w:t>
            </w:r>
          </w:p>
        </w:tc>
        <w:tc>
          <w:tcPr>
            <w:tcW w:w="1260" w:type="dxa"/>
          </w:tcPr>
          <w:p w14:paraId="6BD6BEFF"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86A32A7" w14:textId="77777777" w:rsidR="004E7F34" w:rsidRPr="005D3BC3" w:rsidRDefault="004E7F34" w:rsidP="00D40BE2">
            <w:pPr>
              <w:spacing w:line="276" w:lineRule="auto"/>
              <w:rPr>
                <w:sz w:val="22"/>
                <w:szCs w:val="22"/>
                <w:lang w:val="en-US"/>
              </w:rPr>
            </w:pPr>
            <w:r w:rsidRPr="005D3BC3">
              <w:rPr>
                <w:sz w:val="22"/>
                <w:szCs w:val="22"/>
                <w:lang w:val="en-US"/>
              </w:rPr>
              <w:t>Ekspertë:</w:t>
            </w:r>
          </w:p>
          <w:p w14:paraId="0D25E772" w14:textId="77777777" w:rsidR="004E7F34" w:rsidRPr="005D3BC3" w:rsidRDefault="004E7F34" w:rsidP="00D40BE2">
            <w:pPr>
              <w:spacing w:line="276" w:lineRule="auto"/>
              <w:rPr>
                <w:sz w:val="22"/>
                <w:szCs w:val="22"/>
                <w:lang w:val="en-US"/>
              </w:rPr>
            </w:pPr>
            <w:r w:rsidRPr="005D3BC3">
              <w:rPr>
                <w:sz w:val="22"/>
                <w:szCs w:val="22"/>
                <w:lang w:val="bg-BG"/>
              </w:rPr>
              <w:t>Mariana Semini</w:t>
            </w:r>
          </w:p>
          <w:p w14:paraId="022CAB6D" w14:textId="77777777" w:rsidR="004E7F34" w:rsidRPr="005D3BC3" w:rsidRDefault="004E7F34" w:rsidP="00D40BE2">
            <w:pPr>
              <w:spacing w:line="276" w:lineRule="auto"/>
              <w:rPr>
                <w:sz w:val="22"/>
                <w:szCs w:val="22"/>
                <w:lang w:val="bg-BG"/>
              </w:rPr>
            </w:pPr>
            <w:r w:rsidRPr="005D3BC3">
              <w:rPr>
                <w:sz w:val="22"/>
                <w:szCs w:val="22"/>
                <w:lang w:val="bg-BG"/>
              </w:rPr>
              <w:t>Margarita Buhali</w:t>
            </w:r>
          </w:p>
          <w:p w14:paraId="06B9321E" w14:textId="77777777" w:rsidR="004E7F34" w:rsidRPr="005D3BC3" w:rsidRDefault="004E7F34" w:rsidP="00D40BE2">
            <w:pPr>
              <w:spacing w:line="276" w:lineRule="auto"/>
              <w:rPr>
                <w:sz w:val="22"/>
                <w:szCs w:val="22"/>
                <w:lang w:val="en-US"/>
              </w:rPr>
            </w:pPr>
            <w:r w:rsidRPr="005D3BC3">
              <w:rPr>
                <w:sz w:val="22"/>
                <w:szCs w:val="22"/>
                <w:lang w:val="en-US"/>
              </w:rPr>
              <w:t>Lehtësuese:</w:t>
            </w:r>
          </w:p>
          <w:p w14:paraId="09C46140" w14:textId="77777777" w:rsidR="004E7F34" w:rsidRPr="005D3BC3" w:rsidRDefault="004E7F34" w:rsidP="00D40BE2">
            <w:pPr>
              <w:spacing w:line="276" w:lineRule="auto"/>
              <w:rPr>
                <w:sz w:val="22"/>
                <w:szCs w:val="22"/>
                <w:lang w:val="bg-BG"/>
              </w:rPr>
            </w:pPr>
            <w:r w:rsidRPr="005D3BC3">
              <w:rPr>
                <w:sz w:val="22"/>
                <w:szCs w:val="22"/>
                <w:lang w:val="bg-BG"/>
              </w:rPr>
              <w:t>Engjëllushe Tahiri</w:t>
            </w:r>
          </w:p>
          <w:p w14:paraId="4DD38F22" w14:textId="77777777" w:rsidR="004E7F34" w:rsidRPr="005D3BC3" w:rsidRDefault="004E7F34" w:rsidP="00D40BE2">
            <w:pPr>
              <w:spacing w:line="276" w:lineRule="auto"/>
              <w:rPr>
                <w:sz w:val="22"/>
                <w:szCs w:val="22"/>
                <w:lang w:val="bg-BG"/>
              </w:rPr>
            </w:pPr>
          </w:p>
          <w:p w14:paraId="4826F374"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195695D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Kontrata e Sipërmarrjes nën këndvështrimin e praktikës gjyqësore.</w:t>
            </w:r>
          </w:p>
          <w:p w14:paraId="29C0084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Natyra e marrëdhënieve juridike të krijuara midis investitorëve e sipërmarrësve në fushën e ndërtimit;</w:t>
            </w:r>
          </w:p>
          <w:p w14:paraId="4709EF6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Të përbashkëtat dhe dallimet midis kontratës së sipërmarrjes, kontratës së shitjes me rezervë të pronës, kontratës së shitjes së sendit të ardhshëm dhe kontratës së premtimit për shitje;</w:t>
            </w:r>
          </w:p>
          <w:p w14:paraId="6331D59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Problemet juridike të praktikës gjyqësore për identifikimin e natyrës së mosmarrëveshjes dhe zgjidhjen e saj;  </w:t>
            </w:r>
          </w:p>
          <w:p w14:paraId="09DC3B9B" w14:textId="77777777" w:rsidR="004E7F34" w:rsidRPr="005D3BC3" w:rsidRDefault="004E7F34" w:rsidP="00D40BE2">
            <w:pPr>
              <w:spacing w:line="276" w:lineRule="auto"/>
              <w:ind w:left="720"/>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Lidhja e më shumë se një kontrate mbi të njëjtën pasuri (rastet e mashtrimeve të kryera nga shoqëritë e ndërtimit).</w:t>
            </w:r>
          </w:p>
        </w:tc>
        <w:tc>
          <w:tcPr>
            <w:tcW w:w="1590" w:type="dxa"/>
            <w:gridSpan w:val="2"/>
          </w:tcPr>
          <w:p w14:paraId="60E767C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885E9AF" w14:textId="77777777" w:rsidR="004E7F34" w:rsidRPr="005D3BC3" w:rsidRDefault="004E7F34" w:rsidP="00D40BE2">
            <w:pPr>
              <w:spacing w:line="276" w:lineRule="auto"/>
              <w:rPr>
                <w:sz w:val="22"/>
                <w:szCs w:val="22"/>
                <w:lang w:val="en-US"/>
              </w:rPr>
            </w:pPr>
          </w:p>
          <w:p w14:paraId="3462999E" w14:textId="200D72E1" w:rsidR="004E7F34" w:rsidRPr="005D3BC3" w:rsidRDefault="004E7F34" w:rsidP="00D40BE2">
            <w:pPr>
              <w:spacing w:line="276" w:lineRule="auto"/>
              <w:rPr>
                <w:sz w:val="22"/>
                <w:szCs w:val="22"/>
                <w:lang w:val="bg-BG"/>
              </w:rPr>
            </w:pPr>
          </w:p>
        </w:tc>
      </w:tr>
      <w:tr w:rsidR="004E7F34" w:rsidRPr="005D3BC3" w14:paraId="5EF7B9DD" w14:textId="77777777" w:rsidTr="00D40BE2">
        <w:tc>
          <w:tcPr>
            <w:tcW w:w="720" w:type="dxa"/>
          </w:tcPr>
          <w:p w14:paraId="7787990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806E256"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 xml:space="preserve">1-2 mars </w:t>
            </w:r>
            <w:r w:rsidRPr="005D3BC3">
              <w:rPr>
                <w:rFonts w:eastAsia="Batang"/>
                <w:sz w:val="22"/>
                <w:szCs w:val="22"/>
                <w:lang w:val="bg-BG"/>
              </w:rPr>
              <w:t>2018</w:t>
            </w:r>
          </w:p>
        </w:tc>
        <w:tc>
          <w:tcPr>
            <w:tcW w:w="1260" w:type="dxa"/>
          </w:tcPr>
          <w:p w14:paraId="2B25BEA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SHM</w:t>
            </w:r>
          </w:p>
          <w:p w14:paraId="620FFC76" w14:textId="77777777" w:rsidR="004E7F34" w:rsidRPr="005D3BC3" w:rsidRDefault="004E7F34" w:rsidP="00D40BE2">
            <w:pPr>
              <w:spacing w:line="276" w:lineRule="auto"/>
              <w:rPr>
                <w:rFonts w:eastAsia="Batang"/>
                <w:sz w:val="22"/>
                <w:szCs w:val="22"/>
                <w:lang w:val="bg-BG"/>
              </w:rPr>
            </w:pPr>
          </w:p>
        </w:tc>
        <w:tc>
          <w:tcPr>
            <w:tcW w:w="2043" w:type="dxa"/>
          </w:tcPr>
          <w:p w14:paraId="1A55150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w:t>
            </w:r>
          </w:p>
          <w:p w14:paraId="4D13B4E8" w14:textId="77777777" w:rsidR="004E7F34"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Sokol Ngresi; </w:t>
            </w:r>
          </w:p>
          <w:p w14:paraId="0810178E" w14:textId="77777777" w:rsidR="002F4DF5" w:rsidRDefault="002F4DF5" w:rsidP="00D40BE2">
            <w:pPr>
              <w:spacing w:line="276" w:lineRule="auto"/>
              <w:rPr>
                <w:rFonts w:eastAsia="Batang"/>
                <w:sz w:val="22"/>
                <w:szCs w:val="22"/>
                <w:u w:val="wave"/>
                <w:lang w:val="en-US"/>
              </w:rPr>
            </w:pPr>
            <w:r>
              <w:rPr>
                <w:rFonts w:eastAsia="Batang"/>
                <w:sz w:val="22"/>
                <w:szCs w:val="22"/>
                <w:u w:val="wave"/>
                <w:lang w:val="en-US"/>
              </w:rPr>
              <w:t>Ardit Mustafaj</w:t>
            </w:r>
          </w:p>
          <w:p w14:paraId="5EC266F1" w14:textId="77777777" w:rsidR="005C1DAC" w:rsidRDefault="005C1DAC" w:rsidP="00D40BE2">
            <w:pPr>
              <w:spacing w:line="276" w:lineRule="auto"/>
              <w:rPr>
                <w:rFonts w:eastAsia="Batang"/>
                <w:sz w:val="22"/>
                <w:szCs w:val="22"/>
                <w:u w:val="wave"/>
                <w:lang w:val="en-US"/>
              </w:rPr>
            </w:pPr>
          </w:p>
          <w:p w14:paraId="62F4184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Lehtësuese:</w:t>
            </w:r>
          </w:p>
          <w:p w14:paraId="4953FE6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Elina Kombi;  </w:t>
            </w:r>
          </w:p>
          <w:p w14:paraId="3653D8D6" w14:textId="77777777" w:rsidR="004E7F34" w:rsidRPr="005D3BC3" w:rsidRDefault="004E7F34" w:rsidP="00D40BE2">
            <w:pPr>
              <w:spacing w:line="276" w:lineRule="auto"/>
              <w:rPr>
                <w:rFonts w:eastAsia="Batang"/>
                <w:sz w:val="22"/>
                <w:szCs w:val="22"/>
                <w:u w:val="wave"/>
                <w:lang w:val="bg-BG"/>
              </w:rPr>
            </w:pPr>
          </w:p>
          <w:p w14:paraId="49B269A6"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C8BF25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Drejtësia penale për të mitur.</w:t>
            </w:r>
          </w:p>
          <w:p w14:paraId="7FDC3F0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ndërkombëtare lidhur me parimet e drejtësisë miqësore për të miturit dhe risitë e legjislacionit shqiptar (Kodi i Procedurës Penale dhe Kodi i Drejtësisë Penale për të Mitur);</w:t>
            </w:r>
          </w:p>
          <w:p w14:paraId="3F69F5E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interesit më të lartë të fëmijës; </w:t>
            </w:r>
          </w:p>
          <w:p w14:paraId="5F0CB34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Pozita procedurale e të miturit në dhe gjatë procesit penal sipas Kodit të Drejtësisë Penale për të Mitur;  </w:t>
            </w:r>
          </w:p>
          <w:p w14:paraId="05479D3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Mbrojtja e të drejtave të të miturit dëshmitar (Kodi i Procedurës Penale dhe Kodi i Drejtësisë Penale për të Mitur); </w:t>
            </w:r>
          </w:p>
          <w:p w14:paraId="2768083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Integrimi social dhe rehabilitimi i fëmijëve në konflikt me ligjin. </w:t>
            </w:r>
          </w:p>
          <w:p w14:paraId="5D0F5A9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(30 gjyqtarë/prokurorë të gjykatave/prokurorive shkalla I.)</w:t>
            </w:r>
          </w:p>
        </w:tc>
        <w:tc>
          <w:tcPr>
            <w:tcW w:w="1590" w:type="dxa"/>
            <w:gridSpan w:val="2"/>
          </w:tcPr>
          <w:p w14:paraId="3113AA20"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5A7261D8" w14:textId="77777777" w:rsidR="004E7F34" w:rsidRPr="005D3BC3" w:rsidRDefault="004E7F34" w:rsidP="00D40BE2">
            <w:pPr>
              <w:spacing w:line="276" w:lineRule="auto"/>
              <w:jc w:val="center"/>
              <w:rPr>
                <w:sz w:val="22"/>
                <w:szCs w:val="22"/>
                <w:lang w:val="bg-BG"/>
              </w:rPr>
            </w:pPr>
          </w:p>
          <w:p w14:paraId="06329E83" w14:textId="77777777" w:rsidR="004E7F34" w:rsidRPr="005D3BC3" w:rsidRDefault="004E7F34" w:rsidP="00E55193">
            <w:pPr>
              <w:spacing w:line="276" w:lineRule="auto"/>
              <w:jc w:val="center"/>
              <w:rPr>
                <w:rFonts w:eastAsia="Batang"/>
                <w:b/>
                <w:sz w:val="22"/>
                <w:szCs w:val="22"/>
                <w:u w:val="wave"/>
                <w:lang w:val="bg-BG"/>
              </w:rPr>
            </w:pPr>
          </w:p>
        </w:tc>
      </w:tr>
      <w:tr w:rsidR="004E7F34" w:rsidRPr="005D3BC3" w14:paraId="1124E109" w14:textId="77777777" w:rsidTr="00D40BE2">
        <w:tc>
          <w:tcPr>
            <w:tcW w:w="720" w:type="dxa"/>
          </w:tcPr>
          <w:p w14:paraId="60A24EE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DBA5BF8" w14:textId="77777777" w:rsidR="004E7F34" w:rsidRPr="005D3BC3" w:rsidRDefault="004E7F34" w:rsidP="00D40BE2">
            <w:pPr>
              <w:spacing w:line="276" w:lineRule="auto"/>
              <w:rPr>
                <w:sz w:val="22"/>
                <w:szCs w:val="22"/>
                <w:lang w:val="bg-BG"/>
              </w:rPr>
            </w:pPr>
            <w:r w:rsidRPr="005D3BC3">
              <w:rPr>
                <w:sz w:val="22"/>
                <w:szCs w:val="22"/>
                <w:lang w:val="bg-BG"/>
              </w:rPr>
              <w:t>5-6 mars 2018</w:t>
            </w:r>
          </w:p>
        </w:tc>
        <w:tc>
          <w:tcPr>
            <w:tcW w:w="1260" w:type="dxa"/>
          </w:tcPr>
          <w:p w14:paraId="016727B1"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6D6A68A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Ekspertë:</w:t>
            </w:r>
          </w:p>
          <w:p w14:paraId="293CA21E" w14:textId="157E99CD" w:rsidR="004E7F34" w:rsidRPr="005D3BC3" w:rsidRDefault="004E7F34" w:rsidP="00D40BE2">
            <w:pPr>
              <w:shd w:val="clear" w:color="auto" w:fill="FFFFFF"/>
              <w:spacing w:line="276" w:lineRule="auto"/>
              <w:jc w:val="both"/>
              <w:rPr>
                <w:rFonts w:eastAsia="Times New Roman"/>
                <w:bCs/>
                <w:sz w:val="22"/>
                <w:szCs w:val="22"/>
                <w:lang w:val="en-US"/>
              </w:rPr>
            </w:pPr>
            <w:r w:rsidRPr="005D3BC3">
              <w:rPr>
                <w:rFonts w:eastAsia="Times New Roman"/>
                <w:bCs/>
                <w:sz w:val="22"/>
                <w:szCs w:val="22"/>
                <w:lang w:val="en-US"/>
              </w:rPr>
              <w:lastRenderedPageBreak/>
              <w:t xml:space="preserve">Margarita Buhali; Valentina Kondili; Lehtesues: </w:t>
            </w:r>
          </w:p>
          <w:p w14:paraId="16241884" w14:textId="77777777" w:rsidR="004E7F34" w:rsidRPr="005C1DAC" w:rsidRDefault="004E7F34" w:rsidP="005C1DAC">
            <w:pPr>
              <w:shd w:val="clear" w:color="auto" w:fill="FFFFFF"/>
              <w:spacing w:line="276" w:lineRule="auto"/>
              <w:jc w:val="both"/>
              <w:rPr>
                <w:rFonts w:eastAsia="Times New Roman"/>
                <w:bCs/>
                <w:sz w:val="22"/>
                <w:szCs w:val="22"/>
                <w:lang w:val="en-US"/>
              </w:rPr>
            </w:pPr>
            <w:r w:rsidRPr="005D3BC3">
              <w:rPr>
                <w:rFonts w:eastAsia="Times New Roman"/>
                <w:bCs/>
                <w:sz w:val="22"/>
                <w:szCs w:val="22"/>
                <w:lang w:val="en-US"/>
              </w:rPr>
              <w:t>Nurjeta Tafa</w:t>
            </w:r>
          </w:p>
        </w:tc>
        <w:tc>
          <w:tcPr>
            <w:tcW w:w="7165" w:type="dxa"/>
            <w:gridSpan w:val="2"/>
          </w:tcPr>
          <w:p w14:paraId="01CD3B9A"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 xml:space="preserve">Kontrata e dorëzanisë. </w:t>
            </w:r>
          </w:p>
          <w:p w14:paraId="3974268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Shuarja e kontratës së dorëzanisë; </w:t>
            </w:r>
          </w:p>
          <w:p w14:paraId="37F73A54" w14:textId="77777777" w:rsidR="004E7F34" w:rsidRPr="005D3BC3" w:rsidRDefault="004E7F34" w:rsidP="00D40BE2">
            <w:pPr>
              <w:spacing w:line="276" w:lineRule="auto"/>
              <w:jc w:val="both"/>
              <w:rPr>
                <w:sz w:val="22"/>
                <w:szCs w:val="22"/>
                <w:lang w:val="bg-BG"/>
              </w:rPr>
            </w:pPr>
            <w:r w:rsidRPr="005D3BC3">
              <w:rPr>
                <w:sz w:val="22"/>
                <w:szCs w:val="22"/>
                <w:lang w:val="bg-BG"/>
              </w:rPr>
              <w:lastRenderedPageBreak/>
              <w:t>•</w:t>
            </w:r>
            <w:r w:rsidRPr="005D3BC3">
              <w:rPr>
                <w:sz w:val="22"/>
                <w:szCs w:val="22"/>
                <w:lang w:val="bg-BG"/>
              </w:rPr>
              <w:tab/>
              <w:t xml:space="preserve">Kontrata e dorëzanisë në fushën e kredive bankare; </w:t>
            </w:r>
          </w:p>
          <w:p w14:paraId="228569D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Problemet e praktikës gjyqësore;</w:t>
            </w:r>
          </w:p>
          <w:p w14:paraId="733AB90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Raportet e Kontratës së Dorëzanisë me Kontratën e Hipotekës;</w:t>
            </w:r>
          </w:p>
          <w:p w14:paraId="2ED8D31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Garancia e pavarur bankare sipas ICC-së.  Praktika gjyqësore shqiptare  dhe ndërkombëtare.  </w:t>
            </w:r>
          </w:p>
        </w:tc>
        <w:tc>
          <w:tcPr>
            <w:tcW w:w="1590" w:type="dxa"/>
            <w:gridSpan w:val="2"/>
          </w:tcPr>
          <w:p w14:paraId="4F266D39"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1038FE13" w14:textId="77777777" w:rsidR="004E7F34" w:rsidRPr="005D3BC3" w:rsidRDefault="004E7F34" w:rsidP="00D40BE2">
            <w:pPr>
              <w:spacing w:line="276" w:lineRule="auto"/>
              <w:rPr>
                <w:sz w:val="22"/>
                <w:szCs w:val="22"/>
                <w:lang w:val="en-US"/>
              </w:rPr>
            </w:pPr>
          </w:p>
          <w:p w14:paraId="7577D49F" w14:textId="1685A4BC" w:rsidR="004E7F34" w:rsidRPr="005D3BC3" w:rsidRDefault="004E7F34" w:rsidP="00D40BE2">
            <w:pPr>
              <w:spacing w:line="276" w:lineRule="auto"/>
              <w:rPr>
                <w:sz w:val="22"/>
                <w:szCs w:val="22"/>
                <w:lang w:val="bg-BG"/>
              </w:rPr>
            </w:pPr>
          </w:p>
        </w:tc>
      </w:tr>
      <w:tr w:rsidR="004E7F34" w:rsidRPr="005D3BC3" w14:paraId="2EA05DDE" w14:textId="77777777" w:rsidTr="00D40BE2">
        <w:tc>
          <w:tcPr>
            <w:tcW w:w="720" w:type="dxa"/>
          </w:tcPr>
          <w:p w14:paraId="4ED9C0C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2C4859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5-6 mars 2018</w:t>
            </w:r>
          </w:p>
        </w:tc>
        <w:tc>
          <w:tcPr>
            <w:tcW w:w="1260" w:type="dxa"/>
          </w:tcPr>
          <w:p w14:paraId="184553F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6B2CC00"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0448E85B"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 xml:space="preserve">Klodian Kurushi; Altin Dumani </w:t>
            </w:r>
          </w:p>
          <w:p w14:paraId="7C06A20D" w14:textId="77777777" w:rsidR="004E7F34" w:rsidRPr="005D3BC3" w:rsidRDefault="004E7F34" w:rsidP="00D40BE2">
            <w:pPr>
              <w:spacing w:line="276" w:lineRule="auto"/>
              <w:jc w:val="both"/>
              <w:rPr>
                <w:sz w:val="22"/>
                <w:szCs w:val="22"/>
                <w:shd w:val="clear" w:color="auto" w:fill="FFFFFF"/>
                <w:lang w:val="bg-BG"/>
              </w:rPr>
            </w:pPr>
          </w:p>
          <w:p w14:paraId="2583D95D" w14:textId="77777777" w:rsidR="004E7F34" w:rsidRDefault="00BF0DB6" w:rsidP="00D40BE2">
            <w:pPr>
              <w:spacing w:line="276" w:lineRule="auto"/>
              <w:jc w:val="both"/>
              <w:rPr>
                <w:sz w:val="22"/>
                <w:szCs w:val="22"/>
                <w:shd w:val="clear" w:color="auto" w:fill="FFFFFF"/>
                <w:lang w:val="en-US"/>
              </w:rPr>
            </w:pPr>
            <w:r>
              <w:rPr>
                <w:sz w:val="22"/>
                <w:szCs w:val="22"/>
                <w:shd w:val="clear" w:color="auto" w:fill="FFFFFF"/>
                <w:lang w:val="en-US"/>
              </w:rPr>
              <w:t>Lehtësues</w:t>
            </w:r>
            <w:r w:rsidR="004E7F34" w:rsidRPr="005D3BC3">
              <w:rPr>
                <w:sz w:val="22"/>
                <w:szCs w:val="22"/>
                <w:shd w:val="clear" w:color="auto" w:fill="FFFFFF"/>
                <w:lang w:val="en-US"/>
              </w:rPr>
              <w:t>:</w:t>
            </w:r>
            <w:r>
              <w:rPr>
                <w:sz w:val="22"/>
                <w:szCs w:val="22"/>
                <w:shd w:val="clear" w:color="auto" w:fill="FFFFFF"/>
                <w:lang w:val="en-US"/>
              </w:rPr>
              <w:t xml:space="preserve"> Erjon Bani</w:t>
            </w:r>
          </w:p>
          <w:p w14:paraId="4E369C60" w14:textId="77777777" w:rsidR="00BF0DB6" w:rsidRDefault="00BF0DB6" w:rsidP="00D40BE2">
            <w:pPr>
              <w:spacing w:line="276" w:lineRule="auto"/>
              <w:jc w:val="both"/>
              <w:rPr>
                <w:sz w:val="22"/>
                <w:szCs w:val="22"/>
                <w:shd w:val="clear" w:color="auto" w:fill="FFFFFF"/>
                <w:lang w:val="en-US"/>
              </w:rPr>
            </w:pPr>
          </w:p>
          <w:p w14:paraId="6419EEA4" w14:textId="77777777" w:rsidR="004E7F34" w:rsidRPr="005D3BC3" w:rsidRDefault="004E7F34" w:rsidP="00D40BE2">
            <w:pPr>
              <w:spacing w:line="276" w:lineRule="auto"/>
              <w:jc w:val="both"/>
              <w:rPr>
                <w:sz w:val="22"/>
                <w:szCs w:val="22"/>
                <w:shd w:val="clear" w:color="auto" w:fill="FFFFFF"/>
                <w:lang w:val="bg-BG"/>
              </w:rPr>
            </w:pPr>
          </w:p>
          <w:p w14:paraId="51E4F241" w14:textId="77777777" w:rsidR="004E7F34" w:rsidRPr="005D3BC3" w:rsidRDefault="004E7F34" w:rsidP="00D40BE2">
            <w:pPr>
              <w:spacing w:line="276" w:lineRule="auto"/>
              <w:jc w:val="both"/>
              <w:rPr>
                <w:b/>
                <w:sz w:val="22"/>
                <w:szCs w:val="22"/>
                <w:shd w:val="clear" w:color="auto" w:fill="FFFFFF"/>
                <w:lang w:val="bg-BG"/>
              </w:rPr>
            </w:pPr>
          </w:p>
          <w:p w14:paraId="572E77EF" w14:textId="77777777" w:rsidR="004E7F34" w:rsidRPr="005D3BC3" w:rsidRDefault="004E7F34" w:rsidP="00D40BE2">
            <w:pPr>
              <w:spacing w:line="276" w:lineRule="auto"/>
              <w:jc w:val="both"/>
              <w:rPr>
                <w:sz w:val="22"/>
                <w:szCs w:val="22"/>
              </w:rPr>
            </w:pPr>
          </w:p>
        </w:tc>
        <w:tc>
          <w:tcPr>
            <w:tcW w:w="7165" w:type="dxa"/>
            <w:gridSpan w:val="2"/>
          </w:tcPr>
          <w:p w14:paraId="2CBC013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Masat e sigurimit personal. </w:t>
            </w:r>
          </w:p>
          <w:p w14:paraId="43884CD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gjykatës në kërkesat e bëra për zëvendësimin e tyre në raport me mendimin e prokurorit;</w:t>
            </w:r>
          </w:p>
          <w:p w14:paraId="5EF8991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Zbatimi i më shumë se një mase sigurimi personal dhe i dënimeve alternative me qëllim uljen e rasteve të zbatimit të masës së sigurisë “arrest me burg” dhe dënimit me burgim;</w:t>
            </w:r>
          </w:p>
          <w:p w14:paraId="0216D28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Përzgjedhja dhe zbatimi i masave të Sigurimit Personal, ndaj të miturve në konflikt me ligjin analizë e Kodit të Procedurës Penale dhe Kodit të Drejtësisë Penale për të Miturit;</w:t>
            </w:r>
          </w:p>
          <w:p w14:paraId="4097CC4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Seanca e vlerësimit për masën e sigurimit.  </w:t>
            </w:r>
          </w:p>
          <w:p w14:paraId="1A8498F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(2 ditor)</w:t>
            </w:r>
          </w:p>
        </w:tc>
        <w:tc>
          <w:tcPr>
            <w:tcW w:w="1590" w:type="dxa"/>
            <w:gridSpan w:val="2"/>
          </w:tcPr>
          <w:p w14:paraId="6BECE5B0" w14:textId="77777777" w:rsidR="004E7F34" w:rsidRPr="005D3BC3" w:rsidRDefault="004E7F34" w:rsidP="00D40BE2">
            <w:pPr>
              <w:spacing w:line="276" w:lineRule="auto"/>
              <w:jc w:val="center"/>
              <w:rPr>
                <w:rFonts w:eastAsia="Batang"/>
                <w:sz w:val="22"/>
                <w:szCs w:val="22"/>
                <w:u w:val="wave"/>
                <w:lang w:val="bg-BG"/>
              </w:rPr>
            </w:pPr>
            <w:r w:rsidRPr="005D3BC3">
              <w:rPr>
                <w:rFonts w:eastAsia="Batang"/>
                <w:sz w:val="22"/>
                <w:szCs w:val="22"/>
                <w:u w:val="wave"/>
                <w:lang w:val="bg-BG"/>
              </w:rPr>
              <w:t>Vendi: SHM</w:t>
            </w:r>
          </w:p>
          <w:p w14:paraId="4C12F673" w14:textId="77777777" w:rsidR="004E7F34" w:rsidRPr="005D3BC3" w:rsidRDefault="004E7F34" w:rsidP="00D40BE2">
            <w:pPr>
              <w:spacing w:line="276" w:lineRule="auto"/>
              <w:jc w:val="center"/>
              <w:rPr>
                <w:rFonts w:eastAsia="Batang"/>
                <w:sz w:val="22"/>
                <w:szCs w:val="22"/>
                <w:u w:val="wave"/>
                <w:lang w:val="bg-BG"/>
              </w:rPr>
            </w:pPr>
          </w:p>
          <w:p w14:paraId="0E8565D5" w14:textId="77777777" w:rsidR="004E7F34" w:rsidRPr="005D3BC3" w:rsidRDefault="004E7F34" w:rsidP="00D40BE2">
            <w:pPr>
              <w:spacing w:line="276" w:lineRule="auto"/>
              <w:jc w:val="center"/>
              <w:rPr>
                <w:rFonts w:eastAsia="Batang"/>
                <w:sz w:val="22"/>
                <w:szCs w:val="22"/>
                <w:u w:val="wave"/>
                <w:lang w:val="bg-BG"/>
              </w:rPr>
            </w:pPr>
          </w:p>
        </w:tc>
      </w:tr>
      <w:tr w:rsidR="004E7F34" w:rsidRPr="005D3BC3" w14:paraId="17E2EB40" w14:textId="77777777" w:rsidTr="00F936B5">
        <w:trPr>
          <w:trHeight w:val="2132"/>
        </w:trPr>
        <w:tc>
          <w:tcPr>
            <w:tcW w:w="720" w:type="dxa"/>
          </w:tcPr>
          <w:p w14:paraId="593DDE0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57C4861"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7-8 mars 2018</w:t>
            </w:r>
          </w:p>
        </w:tc>
        <w:tc>
          <w:tcPr>
            <w:tcW w:w="1260" w:type="dxa"/>
          </w:tcPr>
          <w:p w14:paraId="7BF178C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9B3EF7D"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p>
          <w:p w14:paraId="06F79669" w14:textId="77777777" w:rsidR="004E7F34" w:rsidRPr="005D3BC3" w:rsidRDefault="004E7F34" w:rsidP="00D40BE2">
            <w:pPr>
              <w:spacing w:line="276" w:lineRule="auto"/>
              <w:rPr>
                <w:sz w:val="22"/>
                <w:szCs w:val="22"/>
                <w:u w:val="wave"/>
                <w:lang w:val="en-US"/>
              </w:rPr>
            </w:pPr>
            <w:r w:rsidRPr="005D3BC3">
              <w:rPr>
                <w:sz w:val="22"/>
                <w:szCs w:val="22"/>
                <w:u w:val="wave"/>
                <w:lang w:val="bg-BG"/>
              </w:rPr>
              <w:t>Aida Gugu</w:t>
            </w:r>
          </w:p>
          <w:p w14:paraId="6351E155" w14:textId="77777777" w:rsidR="004E7F34" w:rsidRPr="005D3BC3" w:rsidRDefault="004E7F34" w:rsidP="00D40BE2">
            <w:pPr>
              <w:spacing w:line="276" w:lineRule="auto"/>
              <w:rPr>
                <w:sz w:val="22"/>
                <w:szCs w:val="22"/>
                <w:u w:val="wave"/>
                <w:lang w:val="en-US"/>
              </w:rPr>
            </w:pPr>
            <w:r w:rsidRPr="005D3BC3">
              <w:rPr>
                <w:sz w:val="22"/>
                <w:szCs w:val="22"/>
                <w:u w:val="wave"/>
                <w:lang w:val="en-US"/>
              </w:rPr>
              <w:t>Alma Hicka</w:t>
            </w:r>
          </w:p>
          <w:p w14:paraId="573E53A4" w14:textId="77777777" w:rsidR="004E7F34" w:rsidRPr="005D3BC3" w:rsidRDefault="004E7F34" w:rsidP="00D40BE2">
            <w:pPr>
              <w:spacing w:line="276" w:lineRule="auto"/>
              <w:rPr>
                <w:sz w:val="22"/>
                <w:szCs w:val="22"/>
                <w:u w:val="wave"/>
                <w:lang w:val="en-US"/>
              </w:rPr>
            </w:pPr>
            <w:r w:rsidRPr="005D3BC3">
              <w:rPr>
                <w:sz w:val="22"/>
                <w:szCs w:val="22"/>
                <w:u w:val="wave"/>
                <w:lang w:val="en-US"/>
              </w:rPr>
              <w:t>Lehtësuese:</w:t>
            </w:r>
          </w:p>
          <w:p w14:paraId="0D1BABA6" w14:textId="77777777" w:rsidR="004E7F34" w:rsidRPr="005D3BC3" w:rsidRDefault="004E7F34" w:rsidP="00D40BE2">
            <w:pPr>
              <w:spacing w:line="276" w:lineRule="auto"/>
              <w:rPr>
                <w:sz w:val="22"/>
                <w:szCs w:val="22"/>
                <w:u w:val="wave"/>
                <w:lang w:val="en-US"/>
              </w:rPr>
            </w:pPr>
            <w:r w:rsidRPr="005D3BC3">
              <w:rPr>
                <w:sz w:val="22"/>
                <w:szCs w:val="22"/>
                <w:u w:val="wave"/>
                <w:lang w:val="en-US"/>
              </w:rPr>
              <w:t>Sonjela Voskopi</w:t>
            </w:r>
          </w:p>
          <w:p w14:paraId="7994B673" w14:textId="77777777" w:rsidR="004E7F34" w:rsidRPr="005D3BC3" w:rsidRDefault="004E7F34" w:rsidP="00D40BE2">
            <w:pPr>
              <w:spacing w:line="276" w:lineRule="auto"/>
              <w:rPr>
                <w:sz w:val="22"/>
                <w:szCs w:val="22"/>
                <w:u w:val="wave"/>
                <w:lang w:val="en-US"/>
              </w:rPr>
            </w:pPr>
            <w:r w:rsidRPr="005D3BC3">
              <w:rPr>
                <w:sz w:val="22"/>
                <w:szCs w:val="22"/>
                <w:u w:val="wave"/>
                <w:lang w:val="en-US"/>
              </w:rPr>
              <w:t>Moderator:</w:t>
            </w:r>
          </w:p>
          <w:p w14:paraId="59284DFD" w14:textId="77777777" w:rsidR="004E7F34" w:rsidRPr="005D3BC3" w:rsidRDefault="004E7F34" w:rsidP="00D40BE2">
            <w:pPr>
              <w:spacing w:line="276" w:lineRule="auto"/>
              <w:rPr>
                <w:sz w:val="22"/>
                <w:szCs w:val="22"/>
                <w:u w:val="wave"/>
                <w:lang w:val="bg-BG"/>
              </w:rPr>
            </w:pPr>
            <w:r w:rsidRPr="005D3BC3">
              <w:rPr>
                <w:sz w:val="22"/>
                <w:szCs w:val="22"/>
                <w:u w:val="wave"/>
                <w:lang w:val="bg-BG"/>
              </w:rPr>
              <w:t xml:space="preserve">Artan Hajdari </w:t>
            </w:r>
          </w:p>
          <w:p w14:paraId="7A44D89F" w14:textId="77777777" w:rsidR="004E7F34" w:rsidRPr="005D3BC3" w:rsidRDefault="004E7F34" w:rsidP="00D40BE2">
            <w:pPr>
              <w:spacing w:line="276" w:lineRule="auto"/>
              <w:rPr>
                <w:sz w:val="22"/>
                <w:szCs w:val="22"/>
                <w:u w:val="wave"/>
                <w:lang w:val="bg-BG"/>
              </w:rPr>
            </w:pPr>
          </w:p>
          <w:p w14:paraId="3E373350"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6B85F19" w14:textId="77777777" w:rsidR="004E7F34" w:rsidRPr="005D3BC3" w:rsidRDefault="004E7F34" w:rsidP="00D40BE2">
            <w:pPr>
              <w:spacing w:line="276" w:lineRule="auto"/>
              <w:jc w:val="both"/>
              <w:rPr>
                <w:sz w:val="22"/>
                <w:szCs w:val="22"/>
                <w:lang w:val="bg-BG"/>
              </w:rPr>
            </w:pPr>
            <w:r w:rsidRPr="005D3BC3">
              <w:rPr>
                <w:sz w:val="22"/>
                <w:szCs w:val="22"/>
                <w:lang w:val="bg-BG"/>
              </w:rPr>
              <w:t>Çështjet me elemente të huaja në fushën civile.</w:t>
            </w:r>
          </w:p>
          <w:p w14:paraId="4A25368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Juridiksioni i gjykatave shqiptare;</w:t>
            </w:r>
            <w:r w:rsidRPr="005D3BC3">
              <w:rPr>
                <w:rFonts w:eastAsia="Times New Roman"/>
                <w:sz w:val="22"/>
                <w:szCs w:val="22"/>
                <w:lang w:val="bg-BG" w:eastAsia="sq-AL"/>
              </w:rPr>
              <w:t xml:space="preserve"> sipas LDNP, raporti me KPC;</w:t>
            </w:r>
          </w:p>
          <w:p w14:paraId="10A9708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Problemet e zbatimit të ligjit të huaj </w:t>
            </w:r>
            <w:r w:rsidRPr="005D3BC3">
              <w:rPr>
                <w:rFonts w:eastAsia="Times New Roman"/>
                <w:sz w:val="22"/>
                <w:szCs w:val="22"/>
                <w:lang w:val="bg-BG" w:eastAsia="sq-AL"/>
              </w:rPr>
              <w:t>sipas LDNP dhe KPC</w:t>
            </w:r>
            <w:r w:rsidRPr="005D3BC3">
              <w:rPr>
                <w:sz w:val="22"/>
                <w:szCs w:val="22"/>
                <w:lang w:val="bg-BG"/>
              </w:rPr>
              <w:t>;</w:t>
            </w:r>
          </w:p>
          <w:p w14:paraId="4F4D8C5B"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r>
            <w:r w:rsidRPr="005D3BC3">
              <w:rPr>
                <w:rFonts w:eastAsia="Times New Roman"/>
                <w:sz w:val="22"/>
                <w:szCs w:val="22"/>
                <w:lang w:val="bg-BG" w:eastAsia="sq-AL"/>
              </w:rPr>
              <w:t>Zgjedhja e ligjit te huaj ne detyrimt kontraktore</w:t>
            </w:r>
            <w:r w:rsidRPr="005D3BC3">
              <w:rPr>
                <w:sz w:val="22"/>
                <w:szCs w:val="22"/>
                <w:lang w:val="bg-BG"/>
              </w:rPr>
              <w:t xml:space="preserve"> LDNP dhe Rregullorja Rome I e BE-së dhe ballafaqimi me të drejtën tonë materiale përkatëse;</w:t>
            </w:r>
          </w:p>
          <w:p w14:paraId="6D0E5F30" w14:textId="6528D391" w:rsidR="004E7F34" w:rsidRPr="00066748" w:rsidRDefault="004E7F34" w:rsidP="00D40BE2">
            <w:pPr>
              <w:spacing w:line="276" w:lineRule="auto"/>
              <w:jc w:val="both"/>
              <w:rPr>
                <w:sz w:val="22"/>
                <w:szCs w:val="22"/>
                <w:lang w:val="en-US"/>
              </w:rPr>
            </w:pPr>
            <w:r w:rsidRPr="005D3BC3">
              <w:rPr>
                <w:sz w:val="22"/>
                <w:szCs w:val="22"/>
                <w:lang w:val="bg-BG"/>
              </w:rPr>
              <w:t>•</w:t>
            </w:r>
            <w:r w:rsidRPr="005D3BC3">
              <w:rPr>
                <w:sz w:val="22"/>
                <w:szCs w:val="22"/>
                <w:lang w:val="bg-BG"/>
              </w:rPr>
              <w:tab/>
              <w:t>Ekzekutimi i vendimeve gjyqësore të dhëna nga gjykatat e huaja.</w:t>
            </w:r>
            <w:r w:rsidR="00066748">
              <w:rPr>
                <w:sz w:val="22"/>
                <w:szCs w:val="22"/>
                <w:lang w:val="en-US"/>
              </w:rPr>
              <w:t xml:space="preserve"> </w:t>
            </w:r>
          </w:p>
        </w:tc>
        <w:tc>
          <w:tcPr>
            <w:tcW w:w="1590" w:type="dxa"/>
            <w:gridSpan w:val="2"/>
          </w:tcPr>
          <w:p w14:paraId="5B66B65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E6EE66E" w14:textId="77777777" w:rsidR="004E7F34" w:rsidRPr="005D3BC3" w:rsidRDefault="004E7F34" w:rsidP="00D40BE2">
            <w:pPr>
              <w:spacing w:line="276" w:lineRule="auto"/>
              <w:rPr>
                <w:sz w:val="22"/>
                <w:szCs w:val="22"/>
                <w:lang w:val="en-US"/>
              </w:rPr>
            </w:pPr>
          </w:p>
          <w:p w14:paraId="4F8AB8DE" w14:textId="03094AC2" w:rsidR="004E7F34" w:rsidRPr="005D3BC3" w:rsidRDefault="004E7F34" w:rsidP="00D40BE2">
            <w:pPr>
              <w:spacing w:line="276" w:lineRule="auto"/>
              <w:rPr>
                <w:sz w:val="22"/>
                <w:szCs w:val="22"/>
                <w:lang w:val="bg-BG"/>
              </w:rPr>
            </w:pPr>
          </w:p>
        </w:tc>
      </w:tr>
      <w:tr w:rsidR="004E7F34" w:rsidRPr="005D3BC3" w14:paraId="434CD061" w14:textId="77777777" w:rsidTr="00D40BE2">
        <w:tc>
          <w:tcPr>
            <w:tcW w:w="720" w:type="dxa"/>
          </w:tcPr>
          <w:p w14:paraId="7767BE7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203526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7-8 mars 2018</w:t>
            </w:r>
          </w:p>
        </w:tc>
        <w:tc>
          <w:tcPr>
            <w:tcW w:w="1260" w:type="dxa"/>
          </w:tcPr>
          <w:p w14:paraId="347DB5B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55B08445"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p>
          <w:p w14:paraId="6FCF28A6" w14:textId="77777777" w:rsidR="004E7F34" w:rsidRPr="005D3BC3" w:rsidRDefault="004E7F34" w:rsidP="00D40BE2">
            <w:pPr>
              <w:spacing w:line="276" w:lineRule="auto"/>
              <w:rPr>
                <w:sz w:val="22"/>
                <w:szCs w:val="22"/>
                <w:u w:val="wave"/>
                <w:lang w:val="en-US"/>
              </w:rPr>
            </w:pPr>
            <w:r w:rsidRPr="005D3BC3">
              <w:rPr>
                <w:rFonts w:eastAsia="Batang"/>
                <w:sz w:val="22"/>
                <w:szCs w:val="22"/>
                <w:u w:val="wave"/>
                <w:lang w:val="bg-BG"/>
              </w:rPr>
              <w:t xml:space="preserve">Dhurata Haveri; Albana Boksi </w:t>
            </w:r>
            <w:r w:rsidRPr="005D3BC3">
              <w:rPr>
                <w:sz w:val="22"/>
                <w:szCs w:val="22"/>
                <w:u w:val="wave"/>
                <w:lang w:val="en-US"/>
              </w:rPr>
              <w:t>Lehtësuese:</w:t>
            </w:r>
          </w:p>
          <w:p w14:paraId="7957637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Nurjeta Tafa</w:t>
            </w:r>
          </w:p>
          <w:p w14:paraId="28907D91" w14:textId="77777777" w:rsidR="004E7F34" w:rsidRPr="005D3BC3" w:rsidRDefault="004E7F34" w:rsidP="00D40BE2">
            <w:pPr>
              <w:spacing w:line="276" w:lineRule="auto"/>
              <w:rPr>
                <w:rFonts w:eastAsia="Batang"/>
                <w:sz w:val="22"/>
                <w:szCs w:val="22"/>
                <w:u w:val="wave"/>
                <w:lang w:val="bg-BG"/>
              </w:rPr>
            </w:pPr>
          </w:p>
          <w:p w14:paraId="4A2DDE58"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CB7B86C"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mungesë. </w:t>
            </w:r>
          </w:p>
          <w:p w14:paraId="0F2AFB0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Gjykimi në mungesë sipas nenit 6 të Konventës Evropiane për të Drejtat e Njeriut; </w:t>
            </w:r>
          </w:p>
          <w:p w14:paraId="7EEBFAD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Jurisprudenca e Gjykatës Evropiane të të Drejtave të Njeriut me fokus kryesor në praninë e të pandehurit në gjykim;</w:t>
            </w:r>
          </w:p>
          <w:p w14:paraId="3E0269F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shqiptar dhe probleme të praktikës gjyqësore shqiptare. </w:t>
            </w:r>
          </w:p>
          <w:p w14:paraId="7DA7DF33"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(aktivitet dyditor). </w:t>
            </w:r>
          </w:p>
        </w:tc>
        <w:tc>
          <w:tcPr>
            <w:tcW w:w="1590" w:type="dxa"/>
            <w:gridSpan w:val="2"/>
          </w:tcPr>
          <w:p w14:paraId="2C2AA9C1" w14:textId="77777777" w:rsidR="004E7F34" w:rsidRPr="005D3BC3" w:rsidRDefault="004E7F34" w:rsidP="00D40BE2">
            <w:pPr>
              <w:shd w:val="clear" w:color="auto" w:fill="FFFFFF"/>
              <w:spacing w:line="276" w:lineRule="auto"/>
              <w:jc w:val="center"/>
              <w:rPr>
                <w:rFonts w:eastAsia="Times New Roman"/>
                <w:sz w:val="22"/>
                <w:szCs w:val="22"/>
                <w:lang w:val="en-US"/>
              </w:rPr>
            </w:pPr>
            <w:r w:rsidRPr="005D3BC3">
              <w:rPr>
                <w:rFonts w:eastAsia="Times New Roman"/>
                <w:sz w:val="22"/>
                <w:szCs w:val="22"/>
                <w:lang w:val="en-US"/>
              </w:rPr>
              <w:t>TBC</w:t>
            </w:r>
          </w:p>
          <w:p w14:paraId="7BBF1F43"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6F18928C"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651720A9" w14:textId="77777777" w:rsidR="004E7F34" w:rsidRPr="005D3BC3" w:rsidRDefault="004E7F34" w:rsidP="00E55193">
            <w:pPr>
              <w:shd w:val="clear" w:color="auto" w:fill="FFFFFF"/>
              <w:spacing w:line="276" w:lineRule="auto"/>
              <w:jc w:val="center"/>
              <w:rPr>
                <w:rFonts w:eastAsia="Times New Roman"/>
                <w:sz w:val="22"/>
                <w:szCs w:val="22"/>
                <w:lang w:val="bg-BG"/>
              </w:rPr>
            </w:pPr>
          </w:p>
        </w:tc>
      </w:tr>
      <w:tr w:rsidR="004E7F34" w:rsidRPr="005D3BC3" w14:paraId="26B473A2" w14:textId="77777777" w:rsidTr="00D40BE2">
        <w:tc>
          <w:tcPr>
            <w:tcW w:w="720" w:type="dxa"/>
          </w:tcPr>
          <w:p w14:paraId="74E3030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3F85C6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9 mars 2018</w:t>
            </w:r>
          </w:p>
          <w:p w14:paraId="29FD465D" w14:textId="77777777" w:rsidR="004E7F34" w:rsidRPr="005D3BC3" w:rsidRDefault="004E7F34" w:rsidP="00D40BE2">
            <w:pPr>
              <w:spacing w:line="276" w:lineRule="auto"/>
              <w:rPr>
                <w:rFonts w:eastAsia="Batang"/>
                <w:sz w:val="22"/>
                <w:szCs w:val="22"/>
                <w:u w:val="wave"/>
                <w:lang w:val="bg-BG"/>
              </w:rPr>
            </w:pPr>
          </w:p>
          <w:p w14:paraId="7481360C" w14:textId="77777777" w:rsidR="004E7F34" w:rsidRPr="005D3BC3" w:rsidRDefault="004E7F34" w:rsidP="00D40BE2">
            <w:pPr>
              <w:spacing w:line="276" w:lineRule="auto"/>
              <w:rPr>
                <w:rFonts w:eastAsia="Batang"/>
                <w:sz w:val="22"/>
                <w:szCs w:val="22"/>
                <w:u w:val="wave"/>
                <w:lang w:val="en-US"/>
              </w:rPr>
            </w:pPr>
          </w:p>
        </w:tc>
        <w:tc>
          <w:tcPr>
            <w:tcW w:w="1260" w:type="dxa"/>
          </w:tcPr>
          <w:p w14:paraId="1C036984"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49F3A9DF"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p>
          <w:p w14:paraId="23C89D57" w14:textId="77777777" w:rsidR="004E7F34" w:rsidRPr="005D3BC3" w:rsidRDefault="004E7F34" w:rsidP="00D40BE2">
            <w:pPr>
              <w:spacing w:line="276" w:lineRule="auto"/>
              <w:rPr>
                <w:sz w:val="22"/>
                <w:szCs w:val="22"/>
                <w:lang w:val="bg-BG"/>
              </w:rPr>
            </w:pPr>
            <w:r w:rsidRPr="005D3BC3">
              <w:rPr>
                <w:sz w:val="22"/>
                <w:szCs w:val="22"/>
                <w:lang w:val="bg-BG"/>
              </w:rPr>
              <w:t>Sokol Berberi</w:t>
            </w:r>
          </w:p>
          <w:p w14:paraId="6248D776" w14:textId="77777777" w:rsidR="004E7F34" w:rsidRPr="005D3BC3" w:rsidRDefault="004E7F34" w:rsidP="00D40BE2">
            <w:pPr>
              <w:spacing w:line="276" w:lineRule="auto"/>
              <w:rPr>
                <w:sz w:val="22"/>
                <w:szCs w:val="22"/>
                <w:lang w:val="bg-BG"/>
              </w:rPr>
            </w:pPr>
            <w:r w:rsidRPr="005D3BC3">
              <w:rPr>
                <w:sz w:val="22"/>
                <w:szCs w:val="22"/>
                <w:lang w:val="bg-BG"/>
              </w:rPr>
              <w:t>Arta Vorpsi</w:t>
            </w:r>
          </w:p>
          <w:p w14:paraId="1F7EC74D" w14:textId="77777777" w:rsidR="004E7F34" w:rsidRPr="005D3BC3" w:rsidRDefault="004E7F34" w:rsidP="00D40BE2">
            <w:pPr>
              <w:spacing w:line="276" w:lineRule="auto"/>
              <w:rPr>
                <w:sz w:val="22"/>
                <w:szCs w:val="22"/>
                <w:lang w:val="bg-BG"/>
              </w:rPr>
            </w:pPr>
          </w:p>
          <w:p w14:paraId="5DB08AFF" w14:textId="77777777" w:rsidR="004E7F34" w:rsidRPr="005D3BC3" w:rsidRDefault="004E7F34" w:rsidP="00D40BE2">
            <w:pPr>
              <w:spacing w:line="276" w:lineRule="auto"/>
              <w:rPr>
                <w:sz w:val="22"/>
                <w:szCs w:val="22"/>
                <w:lang w:val="bg-BG"/>
              </w:rPr>
            </w:pPr>
            <w:r w:rsidRPr="005D3BC3">
              <w:rPr>
                <w:sz w:val="22"/>
                <w:szCs w:val="22"/>
                <w:lang w:val="en-US"/>
              </w:rPr>
              <w:t xml:space="preserve">Lehtesues: </w:t>
            </w:r>
            <w:r w:rsidRPr="005D3BC3">
              <w:rPr>
                <w:sz w:val="22"/>
                <w:szCs w:val="22"/>
                <w:lang w:val="bg-BG"/>
              </w:rPr>
              <w:t>Noela Ruço</w:t>
            </w:r>
          </w:p>
          <w:p w14:paraId="58D1310D"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C53A67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Zbatueshmëria e parimit kushtetues së të drejtës për të mos u gjykuar dy herë (ne bis in idem) në këndvështrimin kushtetues, KEDNJ-së (neni 4 i Protokollit nr.7).</w:t>
            </w:r>
          </w:p>
        </w:tc>
        <w:tc>
          <w:tcPr>
            <w:tcW w:w="1590" w:type="dxa"/>
            <w:gridSpan w:val="2"/>
          </w:tcPr>
          <w:p w14:paraId="602564B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5969448" w14:textId="77777777" w:rsidR="004E7F34" w:rsidRPr="005D3BC3" w:rsidRDefault="004E7F34" w:rsidP="00D40BE2">
            <w:pPr>
              <w:spacing w:line="276" w:lineRule="auto"/>
              <w:rPr>
                <w:sz w:val="22"/>
                <w:szCs w:val="22"/>
                <w:lang w:val="en-US"/>
              </w:rPr>
            </w:pPr>
          </w:p>
          <w:p w14:paraId="4CC35E08" w14:textId="77777777" w:rsidR="004E7F34" w:rsidRPr="005D3BC3" w:rsidRDefault="004E7F34" w:rsidP="00D40BE2">
            <w:pPr>
              <w:spacing w:line="276" w:lineRule="auto"/>
              <w:rPr>
                <w:sz w:val="22"/>
                <w:szCs w:val="22"/>
                <w:lang w:val="bg-BG"/>
              </w:rPr>
            </w:pPr>
          </w:p>
          <w:p w14:paraId="7DFB2481" w14:textId="1E8C2F8F" w:rsidR="004E7F34" w:rsidRPr="005D3BC3" w:rsidRDefault="004E7F34" w:rsidP="00D40BE2">
            <w:pPr>
              <w:spacing w:line="276" w:lineRule="auto"/>
              <w:rPr>
                <w:sz w:val="22"/>
                <w:szCs w:val="22"/>
                <w:lang w:val="bg-BG"/>
              </w:rPr>
            </w:pPr>
          </w:p>
        </w:tc>
      </w:tr>
      <w:tr w:rsidR="004E7F34" w:rsidRPr="005D3BC3" w14:paraId="7B2FF322" w14:textId="77777777" w:rsidTr="00D40BE2">
        <w:tc>
          <w:tcPr>
            <w:tcW w:w="720" w:type="dxa"/>
          </w:tcPr>
          <w:p w14:paraId="73C4D09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083EAC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9 mars 2018</w:t>
            </w:r>
          </w:p>
        </w:tc>
        <w:tc>
          <w:tcPr>
            <w:tcW w:w="1260" w:type="dxa"/>
          </w:tcPr>
          <w:p w14:paraId="3FD3BDA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043" w:type="dxa"/>
          </w:tcPr>
          <w:p w14:paraId="39204B59"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r w:rsidR="000644B8">
              <w:rPr>
                <w:sz w:val="22"/>
                <w:szCs w:val="22"/>
                <w:u w:val="wave"/>
                <w:lang w:val="en-US"/>
              </w:rPr>
              <w:t xml:space="preserve"> sugjeruar OPDAT</w:t>
            </w:r>
            <w:r w:rsidRPr="005D3BC3">
              <w:rPr>
                <w:sz w:val="22"/>
                <w:szCs w:val="22"/>
                <w:u w:val="wave"/>
                <w:lang w:val="en-US"/>
              </w:rPr>
              <w:t>:</w:t>
            </w:r>
          </w:p>
          <w:p w14:paraId="26F76356" w14:textId="77777777" w:rsidR="004E7F34" w:rsidRPr="005D3BC3" w:rsidRDefault="004E7F34" w:rsidP="00D40BE2">
            <w:pPr>
              <w:spacing w:line="276" w:lineRule="auto"/>
              <w:rPr>
                <w:sz w:val="22"/>
                <w:szCs w:val="22"/>
                <w:lang w:val="en-US"/>
              </w:rPr>
            </w:pPr>
            <w:r w:rsidRPr="005D3BC3">
              <w:rPr>
                <w:sz w:val="22"/>
                <w:szCs w:val="22"/>
                <w:lang w:val="en-US"/>
              </w:rPr>
              <w:t>Madrid Kullolli</w:t>
            </w:r>
          </w:p>
          <w:p w14:paraId="7BAA9116" w14:textId="77777777" w:rsidR="004E7F34" w:rsidRPr="005D3BC3" w:rsidRDefault="000644B8" w:rsidP="00D40BE2">
            <w:pPr>
              <w:spacing w:line="276" w:lineRule="auto"/>
              <w:rPr>
                <w:sz w:val="22"/>
                <w:szCs w:val="22"/>
                <w:lang w:val="en-US"/>
              </w:rPr>
            </w:pPr>
            <w:r>
              <w:rPr>
                <w:sz w:val="22"/>
                <w:szCs w:val="22"/>
                <w:lang w:val="en-US"/>
              </w:rPr>
              <w:t>Ornela Naqellari</w:t>
            </w:r>
          </w:p>
          <w:p w14:paraId="598CF7B2" w14:textId="77777777" w:rsidR="004E7F34" w:rsidRPr="005D3BC3" w:rsidRDefault="004E7F34" w:rsidP="00D40BE2">
            <w:pPr>
              <w:spacing w:line="276" w:lineRule="auto"/>
              <w:rPr>
                <w:sz w:val="22"/>
                <w:szCs w:val="22"/>
                <w:lang w:val="en-US"/>
              </w:rPr>
            </w:pPr>
            <w:r w:rsidRPr="005D3BC3">
              <w:rPr>
                <w:sz w:val="22"/>
                <w:szCs w:val="22"/>
                <w:lang w:val="en-US"/>
              </w:rPr>
              <w:t xml:space="preserve">Brunilda Jani </w:t>
            </w:r>
          </w:p>
          <w:p w14:paraId="10074780" w14:textId="77777777" w:rsidR="004E7F34" w:rsidRPr="005D3BC3" w:rsidRDefault="004E7F34" w:rsidP="00D40BE2">
            <w:pPr>
              <w:spacing w:line="276" w:lineRule="auto"/>
              <w:rPr>
                <w:sz w:val="22"/>
                <w:szCs w:val="22"/>
                <w:lang w:val="en-US"/>
              </w:rPr>
            </w:pPr>
          </w:p>
          <w:p w14:paraId="024EB931" w14:textId="77777777" w:rsidR="004E7F34" w:rsidRPr="005D3BC3" w:rsidRDefault="004E7F34" w:rsidP="00D40BE2">
            <w:pPr>
              <w:spacing w:line="276" w:lineRule="auto"/>
              <w:rPr>
                <w:sz w:val="22"/>
                <w:szCs w:val="22"/>
                <w:lang w:val="en-US"/>
              </w:rPr>
            </w:pPr>
          </w:p>
        </w:tc>
        <w:tc>
          <w:tcPr>
            <w:tcW w:w="7165" w:type="dxa"/>
            <w:gridSpan w:val="2"/>
          </w:tcPr>
          <w:p w14:paraId="21234F6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62AA5B5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3C7F148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7243B63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2AB346A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Roli i viktimës gjatë gjykimit; </w:t>
            </w:r>
          </w:p>
          <w:p w14:paraId="3AA9941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Riviktimizimi;</w:t>
            </w:r>
          </w:p>
          <w:p w14:paraId="16A2E4A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Mjetet procedurale për mosmarrjen e dëshmisë së përsëritur gjatë proceseve gjyqësore.</w:t>
            </w:r>
          </w:p>
          <w:p w14:paraId="022B0AF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4850DBA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Tiranë</w:t>
            </w:r>
          </w:p>
          <w:p w14:paraId="610796C5" w14:textId="58610F13" w:rsidR="004E7F34" w:rsidRPr="005D3BC3" w:rsidRDefault="004E7F34" w:rsidP="00D40BE2">
            <w:pPr>
              <w:spacing w:line="276" w:lineRule="auto"/>
              <w:rPr>
                <w:rFonts w:eastAsia="Batang"/>
                <w:sz w:val="22"/>
                <w:szCs w:val="22"/>
                <w:u w:val="wave"/>
                <w:lang w:val="en-US"/>
              </w:rPr>
            </w:pPr>
          </w:p>
        </w:tc>
      </w:tr>
      <w:tr w:rsidR="004E7F34" w:rsidRPr="005D3BC3" w14:paraId="0DF5DF65" w14:textId="77777777" w:rsidTr="00D40BE2">
        <w:tc>
          <w:tcPr>
            <w:tcW w:w="720" w:type="dxa"/>
          </w:tcPr>
          <w:p w14:paraId="798F4AF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93B1FD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12 mars 2018</w:t>
            </w:r>
          </w:p>
        </w:tc>
        <w:tc>
          <w:tcPr>
            <w:tcW w:w="1260" w:type="dxa"/>
          </w:tcPr>
          <w:p w14:paraId="3C40A982" w14:textId="77777777" w:rsidR="004E7F34" w:rsidRPr="005D3BC3" w:rsidRDefault="004E7F34" w:rsidP="003145E1">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p>
        </w:tc>
        <w:tc>
          <w:tcPr>
            <w:tcW w:w="2043" w:type="dxa"/>
          </w:tcPr>
          <w:p w14:paraId="17B3C17C" w14:textId="77777777" w:rsidR="003145E1"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Eksperte: </w:t>
            </w:r>
            <w:r w:rsidR="003145E1">
              <w:rPr>
                <w:rFonts w:eastAsia="Batang"/>
                <w:sz w:val="22"/>
                <w:szCs w:val="22"/>
                <w:u w:val="wave"/>
                <w:lang w:val="en-US"/>
              </w:rPr>
              <w:t>Evis Alimehmeti</w:t>
            </w:r>
          </w:p>
          <w:p w14:paraId="6612830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Ardjana Shehi (Kalo)</w:t>
            </w:r>
          </w:p>
          <w:p w14:paraId="6F3A2465" w14:textId="77777777" w:rsidR="004E7F34" w:rsidRDefault="004E7F34" w:rsidP="00D40BE2">
            <w:pPr>
              <w:spacing w:line="276" w:lineRule="auto"/>
              <w:rPr>
                <w:rFonts w:eastAsia="Batang"/>
                <w:sz w:val="22"/>
                <w:szCs w:val="22"/>
                <w:u w:val="wave"/>
                <w:lang w:val="en-US"/>
              </w:rPr>
            </w:pPr>
            <w:r w:rsidRPr="005D3BC3">
              <w:rPr>
                <w:rFonts w:eastAsia="Batang"/>
                <w:sz w:val="22"/>
                <w:szCs w:val="22"/>
                <w:u w:val="wave"/>
                <w:lang w:val="bg-BG"/>
              </w:rPr>
              <w:t>Vangjel Kosta</w:t>
            </w:r>
          </w:p>
          <w:p w14:paraId="24932A02" w14:textId="77777777" w:rsidR="003145E1" w:rsidRPr="005D3BC3" w:rsidRDefault="003145E1" w:rsidP="003145E1">
            <w:pPr>
              <w:spacing w:line="276" w:lineRule="auto"/>
              <w:rPr>
                <w:rFonts w:eastAsia="Batang"/>
                <w:sz w:val="22"/>
                <w:szCs w:val="22"/>
                <w:u w:val="wave"/>
                <w:lang w:val="bg-BG"/>
              </w:rPr>
            </w:pPr>
            <w:r w:rsidRPr="005D3BC3">
              <w:rPr>
                <w:rFonts w:eastAsia="Batang"/>
                <w:sz w:val="22"/>
                <w:szCs w:val="22"/>
                <w:u w:val="wave"/>
                <w:lang w:val="bg-BG"/>
              </w:rPr>
              <w:t>Arta Mandro</w:t>
            </w:r>
          </w:p>
          <w:p w14:paraId="3CBF572F" w14:textId="77777777" w:rsidR="003145E1" w:rsidRPr="003145E1" w:rsidRDefault="003145E1" w:rsidP="00D40BE2">
            <w:pPr>
              <w:spacing w:line="276" w:lineRule="auto"/>
              <w:rPr>
                <w:rFonts w:eastAsia="Batang"/>
                <w:sz w:val="22"/>
                <w:szCs w:val="22"/>
                <w:u w:val="wave"/>
                <w:lang w:val="en-US"/>
              </w:rPr>
            </w:pPr>
          </w:p>
        </w:tc>
        <w:tc>
          <w:tcPr>
            <w:tcW w:w="7165" w:type="dxa"/>
            <w:gridSpan w:val="2"/>
          </w:tcPr>
          <w:p w14:paraId="1380725B"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90" w:type="dxa"/>
            <w:gridSpan w:val="2"/>
          </w:tcPr>
          <w:p w14:paraId="41AFBD16" w14:textId="77777777" w:rsidR="004E7F34" w:rsidRPr="0017685B" w:rsidRDefault="0017685B" w:rsidP="00D40BE2">
            <w:pPr>
              <w:shd w:val="clear" w:color="auto" w:fill="FFFFFF"/>
              <w:spacing w:line="276" w:lineRule="auto"/>
              <w:jc w:val="center"/>
              <w:rPr>
                <w:rFonts w:eastAsia="Times New Roman"/>
                <w:sz w:val="22"/>
                <w:szCs w:val="22"/>
                <w:lang w:val="en-US"/>
              </w:rPr>
            </w:pPr>
            <w:r>
              <w:rPr>
                <w:rFonts w:eastAsia="Times New Roman"/>
                <w:sz w:val="22"/>
                <w:szCs w:val="22"/>
                <w:lang w:val="en-US"/>
              </w:rPr>
              <w:t>ShM</w:t>
            </w:r>
          </w:p>
        </w:tc>
      </w:tr>
      <w:tr w:rsidR="004E7F34" w:rsidRPr="005D3BC3" w14:paraId="1610289F" w14:textId="77777777" w:rsidTr="00D40BE2">
        <w:tc>
          <w:tcPr>
            <w:tcW w:w="720" w:type="dxa"/>
          </w:tcPr>
          <w:p w14:paraId="2C87D67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23B9CF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 mars 2018</w:t>
            </w:r>
          </w:p>
        </w:tc>
        <w:tc>
          <w:tcPr>
            <w:tcW w:w="1260" w:type="dxa"/>
          </w:tcPr>
          <w:p w14:paraId="7400EA92" w14:textId="77777777" w:rsidR="004E7F34" w:rsidRPr="005D3BC3" w:rsidRDefault="004E7F34" w:rsidP="003145E1">
            <w:pPr>
              <w:spacing w:line="276" w:lineRule="auto"/>
              <w:rPr>
                <w:rFonts w:eastAsia="Batang"/>
                <w:sz w:val="22"/>
                <w:szCs w:val="22"/>
                <w:u w:val="wave"/>
                <w:lang w:val="bg-BG"/>
              </w:rPr>
            </w:pPr>
            <w:r w:rsidRPr="005D3BC3">
              <w:rPr>
                <w:rFonts w:eastAsia="Batang"/>
                <w:sz w:val="22"/>
                <w:szCs w:val="22"/>
                <w:u w:val="wave"/>
                <w:lang w:val="bg-BG"/>
              </w:rPr>
              <w:t>Ministria e Drejtësisë/ShM/</w:t>
            </w:r>
            <w:r w:rsidRPr="005D3BC3">
              <w:rPr>
                <w:sz w:val="22"/>
                <w:szCs w:val="22"/>
                <w:lang w:val="bg-BG"/>
              </w:rPr>
              <w:t xml:space="preserve"> </w:t>
            </w:r>
          </w:p>
        </w:tc>
        <w:tc>
          <w:tcPr>
            <w:tcW w:w="2043" w:type="dxa"/>
          </w:tcPr>
          <w:p w14:paraId="6233CA37" w14:textId="77777777" w:rsidR="003145E1" w:rsidRPr="003145E1" w:rsidRDefault="003145E1" w:rsidP="003145E1">
            <w:pPr>
              <w:spacing w:line="276" w:lineRule="auto"/>
              <w:rPr>
                <w:rFonts w:eastAsia="Batang"/>
                <w:sz w:val="22"/>
                <w:szCs w:val="22"/>
                <w:u w:val="wave"/>
                <w:lang w:val="bg-BG"/>
              </w:rPr>
            </w:pPr>
            <w:r w:rsidRPr="003145E1">
              <w:rPr>
                <w:rFonts w:eastAsia="Batang"/>
                <w:sz w:val="22"/>
                <w:szCs w:val="22"/>
                <w:u w:val="wave"/>
                <w:lang w:val="bg-BG"/>
              </w:rPr>
              <w:t>Eksperte: Evis Alimehmeti</w:t>
            </w:r>
          </w:p>
          <w:p w14:paraId="77E17E76" w14:textId="77777777" w:rsidR="003145E1" w:rsidRPr="003145E1" w:rsidRDefault="003145E1" w:rsidP="003145E1">
            <w:pPr>
              <w:spacing w:line="276" w:lineRule="auto"/>
              <w:rPr>
                <w:rFonts w:eastAsia="Batang"/>
                <w:sz w:val="22"/>
                <w:szCs w:val="22"/>
                <w:u w:val="wave"/>
                <w:lang w:val="bg-BG"/>
              </w:rPr>
            </w:pPr>
            <w:r w:rsidRPr="003145E1">
              <w:rPr>
                <w:rFonts w:eastAsia="Batang"/>
                <w:sz w:val="22"/>
                <w:szCs w:val="22"/>
                <w:u w:val="wave"/>
                <w:lang w:val="bg-BG"/>
              </w:rPr>
              <w:t>Ardjana Shehi (Kalo)</w:t>
            </w:r>
          </w:p>
          <w:p w14:paraId="20BD76F2" w14:textId="77777777" w:rsidR="003145E1" w:rsidRPr="003145E1" w:rsidRDefault="003145E1" w:rsidP="003145E1">
            <w:pPr>
              <w:spacing w:line="276" w:lineRule="auto"/>
              <w:rPr>
                <w:rFonts w:eastAsia="Batang"/>
                <w:sz w:val="22"/>
                <w:szCs w:val="22"/>
                <w:u w:val="wave"/>
                <w:lang w:val="bg-BG"/>
              </w:rPr>
            </w:pPr>
            <w:r w:rsidRPr="003145E1">
              <w:rPr>
                <w:rFonts w:eastAsia="Batang"/>
                <w:sz w:val="22"/>
                <w:szCs w:val="22"/>
                <w:u w:val="wave"/>
                <w:lang w:val="bg-BG"/>
              </w:rPr>
              <w:t>Vangjel Kosta</w:t>
            </w:r>
          </w:p>
          <w:p w14:paraId="1F88E1FB" w14:textId="77777777" w:rsidR="004E7F34" w:rsidRPr="005D3BC3" w:rsidRDefault="003145E1" w:rsidP="003145E1">
            <w:pPr>
              <w:spacing w:line="276" w:lineRule="auto"/>
              <w:rPr>
                <w:rFonts w:eastAsia="Batang"/>
                <w:sz w:val="22"/>
                <w:szCs w:val="22"/>
                <w:u w:val="wave"/>
                <w:lang w:val="bg-BG"/>
              </w:rPr>
            </w:pPr>
            <w:r w:rsidRPr="003145E1">
              <w:rPr>
                <w:rFonts w:eastAsia="Batang"/>
                <w:sz w:val="22"/>
                <w:szCs w:val="22"/>
                <w:u w:val="wave"/>
                <w:lang w:val="bg-BG"/>
              </w:rPr>
              <w:t>Arta Mandro</w:t>
            </w:r>
          </w:p>
        </w:tc>
        <w:tc>
          <w:tcPr>
            <w:tcW w:w="7165" w:type="dxa"/>
            <w:gridSpan w:val="2"/>
          </w:tcPr>
          <w:p w14:paraId="61521946" w14:textId="77777777" w:rsidR="004E7F34" w:rsidRPr="005D3BC3" w:rsidRDefault="004E7F34" w:rsidP="00D40BE2">
            <w:pPr>
              <w:spacing w:line="276" w:lineRule="auto"/>
              <w:jc w:val="both"/>
              <w:rPr>
                <w:sz w:val="22"/>
                <w:szCs w:val="22"/>
                <w:lang w:val="bg-BG"/>
              </w:rPr>
            </w:pPr>
            <w:r w:rsidRPr="005D3BC3">
              <w:rPr>
                <w:sz w:val="22"/>
                <w:szCs w:val="22"/>
                <w:lang w:val="bg-BG"/>
              </w:rPr>
              <w:t>Roli Progresiv i Administratës Gjyqësore në Sfidat e Zbatimit të Reformës në Drejtësi: Etika dhe komunikimi në seancat gjyqësore dhe sjellja me palët</w:t>
            </w:r>
          </w:p>
        </w:tc>
        <w:tc>
          <w:tcPr>
            <w:tcW w:w="1590" w:type="dxa"/>
            <w:gridSpan w:val="2"/>
          </w:tcPr>
          <w:p w14:paraId="25A06A06" w14:textId="77777777" w:rsidR="004E7F34" w:rsidRPr="0017685B" w:rsidRDefault="0017685B" w:rsidP="00D40BE2">
            <w:pPr>
              <w:shd w:val="clear" w:color="auto" w:fill="FFFFFF"/>
              <w:spacing w:line="276" w:lineRule="auto"/>
              <w:jc w:val="center"/>
              <w:rPr>
                <w:rFonts w:eastAsia="Times New Roman"/>
                <w:sz w:val="22"/>
                <w:szCs w:val="22"/>
                <w:lang w:val="en-US"/>
              </w:rPr>
            </w:pPr>
            <w:r>
              <w:rPr>
                <w:rFonts w:eastAsia="Times New Roman"/>
                <w:sz w:val="22"/>
                <w:szCs w:val="22"/>
                <w:lang w:val="en-US"/>
              </w:rPr>
              <w:t>ShM</w:t>
            </w:r>
          </w:p>
        </w:tc>
      </w:tr>
      <w:tr w:rsidR="004E7F34" w:rsidRPr="005D3BC3" w14:paraId="5FB355CE" w14:textId="77777777" w:rsidTr="00D40BE2">
        <w:tc>
          <w:tcPr>
            <w:tcW w:w="720" w:type="dxa"/>
          </w:tcPr>
          <w:p w14:paraId="04F3175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CD2DADD"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13 mars 2018</w:t>
            </w:r>
          </w:p>
        </w:tc>
        <w:tc>
          <w:tcPr>
            <w:tcW w:w="1260" w:type="dxa"/>
          </w:tcPr>
          <w:p w14:paraId="402338F6"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24D05C4"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Eksperte: </w:t>
            </w:r>
          </w:p>
          <w:p w14:paraId="7FE30638"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Dashamir Kore; Asim Vokshi</w:t>
            </w:r>
          </w:p>
          <w:p w14:paraId="43728044" w14:textId="77777777" w:rsidR="004E7F34" w:rsidRPr="005D3BC3" w:rsidRDefault="004E7F34" w:rsidP="00D40BE2">
            <w:pPr>
              <w:spacing w:line="276" w:lineRule="auto"/>
              <w:rPr>
                <w:rFonts w:eastAsia="Times New Roman"/>
                <w:bCs/>
                <w:sz w:val="22"/>
                <w:szCs w:val="22"/>
                <w:lang w:val="en-US"/>
              </w:rPr>
            </w:pPr>
            <w:r w:rsidRPr="005D3BC3">
              <w:rPr>
                <w:rFonts w:eastAsia="Times New Roman"/>
                <w:bCs/>
                <w:sz w:val="22"/>
                <w:szCs w:val="22"/>
                <w:lang w:val="en-US"/>
              </w:rPr>
              <w:t xml:space="preserve">Lehtësues: </w:t>
            </w:r>
          </w:p>
          <w:p w14:paraId="1AAF762A" w14:textId="77777777" w:rsidR="004E7F34" w:rsidRPr="005D3BC3" w:rsidRDefault="004E7F34" w:rsidP="00D40BE2">
            <w:pPr>
              <w:spacing w:line="276" w:lineRule="auto"/>
              <w:rPr>
                <w:rFonts w:eastAsia="Times New Roman"/>
                <w:bCs/>
                <w:sz w:val="22"/>
                <w:szCs w:val="22"/>
                <w:lang w:val="en-US"/>
              </w:rPr>
            </w:pPr>
            <w:r w:rsidRPr="005D3BC3">
              <w:rPr>
                <w:rFonts w:eastAsia="Times New Roman"/>
                <w:bCs/>
                <w:sz w:val="22"/>
                <w:szCs w:val="22"/>
                <w:lang w:val="en-US"/>
              </w:rPr>
              <w:t>Blerina Muçi</w:t>
            </w:r>
          </w:p>
          <w:p w14:paraId="5854EB58"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4CD570C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Masat e përkohshme procedurale në gjykimin civil.</w:t>
            </w:r>
          </w:p>
        </w:tc>
        <w:tc>
          <w:tcPr>
            <w:tcW w:w="1590" w:type="dxa"/>
            <w:gridSpan w:val="2"/>
          </w:tcPr>
          <w:p w14:paraId="3353512A"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E5D82D0" w14:textId="77777777" w:rsidR="004E7F34" w:rsidRPr="005D3BC3" w:rsidRDefault="004E7F34" w:rsidP="00D40BE2">
            <w:pPr>
              <w:spacing w:line="276" w:lineRule="auto"/>
              <w:rPr>
                <w:sz w:val="22"/>
                <w:szCs w:val="22"/>
                <w:lang w:val="en-US"/>
              </w:rPr>
            </w:pPr>
          </w:p>
          <w:p w14:paraId="04703524" w14:textId="18999E78" w:rsidR="004E7F34" w:rsidRPr="005D3BC3" w:rsidRDefault="004E7F34" w:rsidP="00D40BE2">
            <w:pPr>
              <w:spacing w:line="276" w:lineRule="auto"/>
              <w:rPr>
                <w:sz w:val="22"/>
                <w:szCs w:val="22"/>
                <w:lang w:val="bg-BG"/>
              </w:rPr>
            </w:pPr>
          </w:p>
        </w:tc>
      </w:tr>
      <w:tr w:rsidR="004E7F34" w:rsidRPr="005D3BC3" w14:paraId="19C004E5" w14:textId="77777777" w:rsidTr="00D40BE2">
        <w:tc>
          <w:tcPr>
            <w:tcW w:w="720" w:type="dxa"/>
          </w:tcPr>
          <w:p w14:paraId="7DEFB4B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FF504D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12-13 mars </w:t>
            </w:r>
            <w:r w:rsidRPr="005D3BC3">
              <w:rPr>
                <w:rFonts w:eastAsia="Batang"/>
                <w:sz w:val="22"/>
                <w:szCs w:val="22"/>
                <w:u w:val="wave"/>
                <w:lang w:val="bg-BG"/>
              </w:rPr>
              <w:t>201</w:t>
            </w:r>
            <w:r w:rsidRPr="005D3BC3">
              <w:rPr>
                <w:rFonts w:eastAsia="Batang"/>
                <w:sz w:val="22"/>
                <w:szCs w:val="22"/>
                <w:u w:val="wave"/>
                <w:lang w:val="en-US"/>
              </w:rPr>
              <w:t>8</w:t>
            </w:r>
            <w:r w:rsidRPr="005D3BC3">
              <w:rPr>
                <w:rFonts w:eastAsia="Batang"/>
                <w:sz w:val="22"/>
                <w:szCs w:val="22"/>
                <w:u w:val="wave"/>
                <w:lang w:val="bg-BG"/>
              </w:rPr>
              <w:t xml:space="preserve">. </w:t>
            </w:r>
          </w:p>
        </w:tc>
        <w:tc>
          <w:tcPr>
            <w:tcW w:w="1260" w:type="dxa"/>
          </w:tcPr>
          <w:p w14:paraId="25C7415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8215D1F" w14:textId="77777777" w:rsidR="004E7F34" w:rsidRPr="005D3BC3" w:rsidRDefault="004E7F34" w:rsidP="00D40BE2">
            <w:pPr>
              <w:spacing w:line="276" w:lineRule="auto"/>
              <w:rPr>
                <w:sz w:val="22"/>
                <w:szCs w:val="22"/>
              </w:rPr>
            </w:pPr>
            <w:r w:rsidRPr="005D3BC3">
              <w:rPr>
                <w:sz w:val="22"/>
                <w:szCs w:val="22"/>
              </w:rPr>
              <w:t>Ekspertë:</w:t>
            </w:r>
          </w:p>
          <w:p w14:paraId="62FE5DE7" w14:textId="77777777" w:rsidR="004E7F34" w:rsidRPr="005D3BC3" w:rsidRDefault="004E7F34" w:rsidP="00D40BE2">
            <w:pPr>
              <w:spacing w:line="276" w:lineRule="auto"/>
              <w:rPr>
                <w:sz w:val="22"/>
                <w:szCs w:val="22"/>
              </w:rPr>
            </w:pPr>
            <w:r w:rsidRPr="005D3BC3">
              <w:rPr>
                <w:sz w:val="22"/>
                <w:szCs w:val="22"/>
              </w:rPr>
              <w:t xml:space="preserve">Artan Hoxha </w:t>
            </w:r>
          </w:p>
          <w:p w14:paraId="5365597C" w14:textId="77777777" w:rsidR="004E7F34" w:rsidRPr="005D3BC3" w:rsidRDefault="004E7F34" w:rsidP="00D40BE2">
            <w:pPr>
              <w:spacing w:line="276" w:lineRule="auto"/>
              <w:rPr>
                <w:sz w:val="22"/>
                <w:szCs w:val="22"/>
              </w:rPr>
            </w:pPr>
            <w:r w:rsidRPr="005D3BC3">
              <w:rPr>
                <w:sz w:val="22"/>
                <w:szCs w:val="22"/>
              </w:rPr>
              <w:t>Henrik Ligori</w:t>
            </w:r>
          </w:p>
          <w:p w14:paraId="7226B978" w14:textId="77777777" w:rsidR="004E7F34" w:rsidRPr="005D3BC3" w:rsidRDefault="004E7F34" w:rsidP="00D40BE2">
            <w:pPr>
              <w:spacing w:line="276" w:lineRule="auto"/>
              <w:rPr>
                <w:sz w:val="22"/>
                <w:szCs w:val="22"/>
              </w:rPr>
            </w:pPr>
          </w:p>
          <w:p w14:paraId="52A61F1D" w14:textId="77777777" w:rsidR="004E7F34" w:rsidRPr="005D3BC3" w:rsidRDefault="004E7F34" w:rsidP="00D40BE2">
            <w:pPr>
              <w:spacing w:line="276" w:lineRule="auto"/>
              <w:rPr>
                <w:sz w:val="22"/>
                <w:szCs w:val="22"/>
              </w:rPr>
            </w:pPr>
            <w:r w:rsidRPr="005D3BC3">
              <w:rPr>
                <w:sz w:val="22"/>
                <w:szCs w:val="22"/>
              </w:rPr>
              <w:t>Lehtësuese:</w:t>
            </w:r>
          </w:p>
          <w:p w14:paraId="4A047260" w14:textId="77777777" w:rsidR="004E7F34" w:rsidRPr="005D3BC3" w:rsidRDefault="004E7F34" w:rsidP="00D40BE2">
            <w:pPr>
              <w:spacing w:line="276" w:lineRule="auto"/>
              <w:rPr>
                <w:sz w:val="22"/>
                <w:szCs w:val="22"/>
              </w:rPr>
            </w:pPr>
            <w:r w:rsidRPr="005D3BC3">
              <w:rPr>
                <w:sz w:val="22"/>
                <w:szCs w:val="22"/>
              </w:rPr>
              <w:t>Joana Qeleshi</w:t>
            </w:r>
          </w:p>
        </w:tc>
        <w:tc>
          <w:tcPr>
            <w:tcW w:w="7165" w:type="dxa"/>
            <w:gridSpan w:val="2"/>
          </w:tcPr>
          <w:p w14:paraId="27A4BAB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Raporti prokurori - gjykatë për mënyrën e përfundimit të hetimeve paraprake.</w:t>
            </w:r>
          </w:p>
          <w:p w14:paraId="759C099F"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prokurorit në drejtimin dhe kontrollin e hetimeve paraprake;</w:t>
            </w:r>
          </w:p>
          <w:p w14:paraId="7E29FE5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Kerkesa per gjykim e prokurorit dhe seanca paraprake. Pavlefshmerite e akteve dhe shqyrtimi i tyre gjate kesaj seance. </w:t>
            </w:r>
          </w:p>
          <w:p w14:paraId="2C101B5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Kontrolli gjyqësor gjatë fazës së hetimeve paraprake;</w:t>
            </w:r>
          </w:p>
          <w:p w14:paraId="00F4AAB3" w14:textId="77777777" w:rsidR="004E7F34" w:rsidRPr="005D3BC3" w:rsidRDefault="004E7F34" w:rsidP="00D40BE2">
            <w:pPr>
              <w:spacing w:line="276" w:lineRule="auto"/>
              <w:jc w:val="both"/>
              <w:rPr>
                <w:rFonts w:eastAsia="Batang"/>
                <w:sz w:val="22"/>
                <w:szCs w:val="22"/>
                <w:u w:val="wave"/>
                <w:lang w:val="bg-BG"/>
              </w:rPr>
            </w:pPr>
          </w:p>
          <w:p w14:paraId="4545585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1059D34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p w14:paraId="610A098D"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591D551E" w14:textId="77777777" w:rsidR="004E7F34" w:rsidRPr="005D3BC3" w:rsidRDefault="004E7F34" w:rsidP="00D40BE2">
            <w:pPr>
              <w:spacing w:line="276" w:lineRule="auto"/>
              <w:jc w:val="center"/>
              <w:rPr>
                <w:sz w:val="22"/>
                <w:szCs w:val="22"/>
                <w:lang w:val="en-US"/>
              </w:rPr>
            </w:pPr>
            <w:r w:rsidRPr="005D3BC3">
              <w:rPr>
                <w:sz w:val="22"/>
                <w:szCs w:val="22"/>
                <w:lang w:val="bg-BG"/>
              </w:rPr>
              <w:t xml:space="preserve">SHM </w:t>
            </w:r>
          </w:p>
          <w:p w14:paraId="55573325" w14:textId="77777777" w:rsidR="004E7F34" w:rsidRPr="005D3BC3" w:rsidRDefault="004E7F34" w:rsidP="00D40BE2">
            <w:pPr>
              <w:spacing w:line="276" w:lineRule="auto"/>
              <w:jc w:val="center"/>
              <w:rPr>
                <w:sz w:val="22"/>
                <w:szCs w:val="22"/>
                <w:lang w:val="en-US"/>
              </w:rPr>
            </w:pPr>
          </w:p>
          <w:p w14:paraId="0D51E4B7" w14:textId="59D69832" w:rsidR="004E7F34" w:rsidRPr="005D3BC3" w:rsidRDefault="004E7F34" w:rsidP="00D40BE2">
            <w:pPr>
              <w:spacing w:line="276" w:lineRule="auto"/>
              <w:jc w:val="center"/>
              <w:rPr>
                <w:sz w:val="22"/>
                <w:szCs w:val="22"/>
                <w:lang w:val="bg-BG"/>
              </w:rPr>
            </w:pPr>
          </w:p>
        </w:tc>
      </w:tr>
      <w:tr w:rsidR="004E7F34" w:rsidRPr="005D3BC3" w14:paraId="29F4789D" w14:textId="77777777" w:rsidTr="00D40BE2">
        <w:tc>
          <w:tcPr>
            <w:tcW w:w="720" w:type="dxa"/>
          </w:tcPr>
          <w:p w14:paraId="7688727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B9B748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15-16 mars 2018</w:t>
            </w:r>
          </w:p>
          <w:p w14:paraId="45D23549" w14:textId="77777777" w:rsidR="004E7F34" w:rsidRPr="005D3BC3" w:rsidRDefault="004E7F34" w:rsidP="00D40BE2">
            <w:pPr>
              <w:spacing w:line="276" w:lineRule="auto"/>
              <w:rPr>
                <w:rFonts w:eastAsia="Batang"/>
                <w:sz w:val="22"/>
                <w:szCs w:val="22"/>
                <w:u w:val="wave"/>
                <w:lang w:val="bg-BG"/>
              </w:rPr>
            </w:pPr>
          </w:p>
          <w:p w14:paraId="2C530E0F" w14:textId="77777777" w:rsidR="004E7F34" w:rsidRPr="005D3BC3" w:rsidRDefault="004E7F34" w:rsidP="00D40BE2">
            <w:pPr>
              <w:spacing w:line="276" w:lineRule="auto"/>
              <w:rPr>
                <w:rFonts w:eastAsia="Batang"/>
                <w:sz w:val="22"/>
                <w:szCs w:val="22"/>
                <w:u w:val="wave"/>
                <w:lang w:val="bg-BG"/>
              </w:rPr>
            </w:pPr>
          </w:p>
          <w:p w14:paraId="094F1571" w14:textId="77777777" w:rsidR="004E7F34" w:rsidRPr="005D3BC3" w:rsidRDefault="004E7F34" w:rsidP="00D40BE2">
            <w:pPr>
              <w:spacing w:line="276" w:lineRule="auto"/>
              <w:rPr>
                <w:rFonts w:eastAsia="Batang"/>
                <w:sz w:val="22"/>
                <w:szCs w:val="22"/>
                <w:u w:val="wave"/>
                <w:lang w:val="bg-BG"/>
              </w:rPr>
            </w:pPr>
          </w:p>
          <w:p w14:paraId="39F6482C" w14:textId="77777777" w:rsidR="004E7F34" w:rsidRPr="005D3BC3" w:rsidRDefault="004E7F34" w:rsidP="00D40BE2">
            <w:pPr>
              <w:spacing w:line="276" w:lineRule="auto"/>
              <w:rPr>
                <w:rFonts w:eastAsia="Batang"/>
                <w:sz w:val="22"/>
                <w:szCs w:val="22"/>
                <w:u w:val="wave"/>
                <w:lang w:val="bg-BG"/>
              </w:rPr>
            </w:pPr>
          </w:p>
          <w:p w14:paraId="383B9BB3" w14:textId="77777777" w:rsidR="004E7F34" w:rsidRPr="005D3BC3" w:rsidRDefault="004E7F34" w:rsidP="00D40BE2">
            <w:pPr>
              <w:spacing w:line="276" w:lineRule="auto"/>
              <w:rPr>
                <w:rFonts w:eastAsia="Batang"/>
                <w:sz w:val="22"/>
                <w:szCs w:val="22"/>
                <w:u w:val="wave"/>
                <w:lang w:val="bg-BG"/>
              </w:rPr>
            </w:pPr>
          </w:p>
        </w:tc>
        <w:tc>
          <w:tcPr>
            <w:tcW w:w="1260" w:type="dxa"/>
          </w:tcPr>
          <w:p w14:paraId="61D0E217" w14:textId="77777777" w:rsidR="004E7F34" w:rsidRPr="003339D4" w:rsidRDefault="004E7F34" w:rsidP="00D40BE2">
            <w:pPr>
              <w:spacing w:line="276" w:lineRule="auto"/>
              <w:rPr>
                <w:sz w:val="22"/>
                <w:szCs w:val="22"/>
                <w:lang w:val="en-US"/>
              </w:rPr>
            </w:pPr>
            <w:r w:rsidRPr="005D3BC3">
              <w:rPr>
                <w:rFonts w:eastAsia="Batang"/>
                <w:sz w:val="22"/>
                <w:szCs w:val="22"/>
                <w:u w:val="wave"/>
                <w:lang w:val="bg-BG"/>
              </w:rPr>
              <w:t>SHM</w:t>
            </w:r>
            <w:r w:rsidR="003339D4">
              <w:rPr>
                <w:rFonts w:eastAsia="Batang"/>
                <w:sz w:val="22"/>
                <w:szCs w:val="22"/>
                <w:u w:val="wave"/>
                <w:lang w:val="en-US"/>
              </w:rPr>
              <w:t xml:space="preserve"> / </w:t>
            </w:r>
            <w:r w:rsidR="003339D4" w:rsidRPr="00C13080">
              <w:rPr>
                <w:rFonts w:eastAsia="Batang"/>
                <w:sz w:val="22"/>
                <w:szCs w:val="22"/>
                <w:highlight w:val="yellow"/>
                <w:u w:val="wave"/>
                <w:lang w:val="en-US"/>
              </w:rPr>
              <w:t>OSBE</w:t>
            </w:r>
          </w:p>
        </w:tc>
        <w:tc>
          <w:tcPr>
            <w:tcW w:w="2043" w:type="dxa"/>
          </w:tcPr>
          <w:p w14:paraId="257E71CF"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p>
          <w:p w14:paraId="7EE0E9C9" w14:textId="77777777" w:rsidR="004E7F34" w:rsidRPr="005D3BC3" w:rsidRDefault="00927A66" w:rsidP="00D40BE2">
            <w:pPr>
              <w:shd w:val="clear" w:color="auto" w:fill="FFFFFF"/>
              <w:spacing w:line="276" w:lineRule="auto"/>
              <w:rPr>
                <w:rFonts w:eastAsia="Cambria"/>
                <w:color w:val="222222"/>
                <w:sz w:val="22"/>
                <w:szCs w:val="22"/>
                <w:lang w:val="en-US"/>
              </w:rPr>
            </w:pPr>
            <w:r>
              <w:rPr>
                <w:rFonts w:eastAsia="Cambria"/>
                <w:color w:val="222222"/>
                <w:sz w:val="22"/>
                <w:szCs w:val="22"/>
                <w:lang w:val="en-US"/>
              </w:rPr>
              <w:t>D</w:t>
            </w:r>
            <w:r w:rsidR="004E7F34" w:rsidRPr="005D3BC3">
              <w:rPr>
                <w:rFonts w:eastAsia="Cambria"/>
                <w:color w:val="222222"/>
                <w:sz w:val="22"/>
                <w:szCs w:val="22"/>
                <w:lang w:val="bg-BG"/>
              </w:rPr>
              <w:t>ita 1:Vilma Sharofi; Lindita Sinanaj</w:t>
            </w:r>
          </w:p>
          <w:p w14:paraId="1575D130" w14:textId="77777777" w:rsidR="004E7F34" w:rsidRPr="005D3BC3" w:rsidRDefault="00927A66" w:rsidP="00D40BE2">
            <w:pPr>
              <w:shd w:val="clear" w:color="auto" w:fill="FFFFFF"/>
              <w:spacing w:line="276" w:lineRule="auto"/>
              <w:rPr>
                <w:rFonts w:eastAsia="Cambria"/>
                <w:color w:val="222222"/>
                <w:sz w:val="22"/>
                <w:szCs w:val="22"/>
                <w:lang w:val="en-US"/>
              </w:rPr>
            </w:pPr>
            <w:r>
              <w:rPr>
                <w:rFonts w:eastAsia="Cambria"/>
                <w:color w:val="222222"/>
                <w:sz w:val="22"/>
                <w:szCs w:val="22"/>
                <w:lang w:val="en-US"/>
              </w:rPr>
              <w:t>L</w:t>
            </w:r>
            <w:r w:rsidR="004E7F34" w:rsidRPr="005D3BC3">
              <w:rPr>
                <w:rFonts w:eastAsia="Cambria"/>
                <w:color w:val="222222"/>
                <w:sz w:val="22"/>
                <w:szCs w:val="22"/>
                <w:lang w:val="bg-BG"/>
              </w:rPr>
              <w:t>ehtesuese:</w:t>
            </w:r>
          </w:p>
          <w:p w14:paraId="63E6DA01" w14:textId="77777777" w:rsidR="004E7F34" w:rsidRPr="005D3BC3" w:rsidRDefault="004E7F34" w:rsidP="00D40BE2">
            <w:pPr>
              <w:shd w:val="clear" w:color="auto" w:fill="FFFFFF"/>
              <w:spacing w:line="276" w:lineRule="auto"/>
              <w:rPr>
                <w:rFonts w:eastAsia="Cambria"/>
                <w:color w:val="222222"/>
                <w:sz w:val="22"/>
                <w:szCs w:val="22"/>
                <w:lang w:val="en-US"/>
              </w:rPr>
            </w:pPr>
            <w:r w:rsidRPr="005D3BC3">
              <w:rPr>
                <w:rFonts w:eastAsia="Cambria"/>
                <w:color w:val="222222"/>
                <w:sz w:val="22"/>
                <w:szCs w:val="22"/>
                <w:lang w:val="bg-BG"/>
              </w:rPr>
              <w:t>Elda Vrioni</w:t>
            </w:r>
          </w:p>
          <w:p w14:paraId="2A4641B7" w14:textId="77777777" w:rsidR="004E7F34" w:rsidRPr="005D3BC3" w:rsidRDefault="00927A66" w:rsidP="00D40BE2">
            <w:pPr>
              <w:shd w:val="clear" w:color="auto" w:fill="FFFFFF"/>
              <w:spacing w:line="276" w:lineRule="auto"/>
              <w:rPr>
                <w:rFonts w:eastAsia="Cambria"/>
                <w:color w:val="222222"/>
                <w:sz w:val="22"/>
                <w:szCs w:val="22"/>
                <w:lang w:val="en-US"/>
              </w:rPr>
            </w:pPr>
            <w:r>
              <w:rPr>
                <w:rFonts w:eastAsia="Cambria"/>
                <w:color w:val="222222"/>
                <w:sz w:val="22"/>
                <w:szCs w:val="22"/>
                <w:lang w:val="en-US"/>
              </w:rPr>
              <w:t>D</w:t>
            </w:r>
            <w:r w:rsidR="004E7F34" w:rsidRPr="005D3BC3">
              <w:rPr>
                <w:rFonts w:eastAsia="Cambria"/>
                <w:color w:val="222222"/>
                <w:sz w:val="22"/>
                <w:szCs w:val="22"/>
                <w:lang w:val="bg-BG"/>
              </w:rPr>
              <w:t>ita 2:Vilma Sharofi; Elda Vrioni</w:t>
            </w:r>
          </w:p>
          <w:p w14:paraId="6453CBCA" w14:textId="77777777" w:rsidR="004E7F34" w:rsidRPr="00927A66" w:rsidRDefault="00927A66" w:rsidP="00927A66">
            <w:pPr>
              <w:shd w:val="clear" w:color="auto" w:fill="FFFFFF"/>
              <w:spacing w:line="276" w:lineRule="auto"/>
              <w:rPr>
                <w:rFonts w:eastAsia="Cambria"/>
                <w:color w:val="222222"/>
                <w:sz w:val="22"/>
                <w:szCs w:val="22"/>
                <w:lang w:val="en-US"/>
              </w:rPr>
            </w:pPr>
            <w:r>
              <w:rPr>
                <w:rFonts w:eastAsia="Cambria"/>
                <w:color w:val="222222"/>
                <w:sz w:val="22"/>
                <w:szCs w:val="22"/>
                <w:lang w:val="en-US"/>
              </w:rPr>
              <w:t>L</w:t>
            </w:r>
            <w:r w:rsidR="004E7F34" w:rsidRPr="005D3BC3">
              <w:rPr>
                <w:rFonts w:eastAsia="Cambria"/>
                <w:color w:val="222222"/>
                <w:sz w:val="22"/>
                <w:szCs w:val="22"/>
                <w:lang w:val="bg-BG"/>
              </w:rPr>
              <w:t>ehtesuese:Lindita Sinanaj</w:t>
            </w:r>
          </w:p>
        </w:tc>
        <w:tc>
          <w:tcPr>
            <w:tcW w:w="7165" w:type="dxa"/>
            <w:gridSpan w:val="2"/>
          </w:tcPr>
          <w:p w14:paraId="7DBDFB1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Trajtesa ligjore dhe praktike me efekt në aftësimin profesional në fushën e tatimeve. </w:t>
            </w:r>
          </w:p>
          <w:p w14:paraId="7C55B09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Dita e parë: Veprat penale në fushën e tatimeve. Bashkëpunimi i autoriteteve tatimore me sistemin e drejtësisë. </w:t>
            </w:r>
          </w:p>
          <w:p w14:paraId="7E645C9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Dita e dytë: Procedurat e ankimimit të akteve administrative tatimore: a) shqyrtimi i ankimeve për dënimet administrative për kundravajtjet administrative; dhe b) ankimi kundër vendimeve të Drejtorisë së Apelimit Tatimor.  </w:t>
            </w:r>
          </w:p>
        </w:tc>
        <w:tc>
          <w:tcPr>
            <w:tcW w:w="1590" w:type="dxa"/>
            <w:gridSpan w:val="2"/>
          </w:tcPr>
          <w:p w14:paraId="6B4198B9"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4E8CD922" w14:textId="77777777" w:rsidR="004E7F34" w:rsidRPr="005D3BC3" w:rsidRDefault="004E7F34" w:rsidP="00D40BE2">
            <w:pPr>
              <w:spacing w:line="276" w:lineRule="auto"/>
              <w:jc w:val="center"/>
              <w:rPr>
                <w:sz w:val="22"/>
                <w:szCs w:val="22"/>
                <w:lang w:val="en-US"/>
              </w:rPr>
            </w:pPr>
          </w:p>
          <w:p w14:paraId="0C72C4CC" w14:textId="0ADCF603" w:rsidR="004E7F34" w:rsidRPr="005D3BC3" w:rsidRDefault="004E7F34" w:rsidP="00D40BE2">
            <w:pPr>
              <w:spacing w:line="276" w:lineRule="auto"/>
              <w:jc w:val="center"/>
              <w:rPr>
                <w:rFonts w:eastAsia="Batang"/>
                <w:sz w:val="22"/>
                <w:szCs w:val="22"/>
                <w:u w:val="wave"/>
                <w:lang w:val="bg-BG"/>
              </w:rPr>
            </w:pPr>
          </w:p>
        </w:tc>
      </w:tr>
      <w:tr w:rsidR="004E7F34" w:rsidRPr="005D3BC3" w14:paraId="4A80D503" w14:textId="77777777" w:rsidTr="00D40BE2">
        <w:tc>
          <w:tcPr>
            <w:tcW w:w="720" w:type="dxa"/>
          </w:tcPr>
          <w:p w14:paraId="22C3E2D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FE26111"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15-16 mars 2018</w:t>
            </w:r>
          </w:p>
        </w:tc>
        <w:tc>
          <w:tcPr>
            <w:tcW w:w="1260" w:type="dxa"/>
          </w:tcPr>
          <w:p w14:paraId="3AB2B8E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756BFC5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4ABD471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Alfred Progonati; </w:t>
            </w:r>
          </w:p>
          <w:p w14:paraId="5A5D05F6" w14:textId="77777777" w:rsidR="004E7F34" w:rsidRPr="005D3BC3" w:rsidRDefault="004E7F34" w:rsidP="00D40BE2">
            <w:pPr>
              <w:spacing w:line="276" w:lineRule="auto"/>
              <w:rPr>
                <w:rFonts w:eastAsia="Batang"/>
                <w:sz w:val="22"/>
                <w:szCs w:val="22"/>
                <w:u w:val="wave"/>
                <w:lang w:val="bg-BG"/>
              </w:rPr>
            </w:pPr>
          </w:p>
          <w:p w14:paraId="3DBA889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38168A4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Lulzim Lelcaj</w:t>
            </w:r>
          </w:p>
        </w:tc>
        <w:tc>
          <w:tcPr>
            <w:tcW w:w="7165" w:type="dxa"/>
            <w:gridSpan w:val="2"/>
          </w:tcPr>
          <w:p w14:paraId="53C3B0F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Përgjimi si mjet për kërkimin e provës në procesin penal.</w:t>
            </w:r>
          </w:p>
          <w:p w14:paraId="1567DDA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Përdorimi i përgjimit;</w:t>
            </w:r>
          </w:p>
          <w:p w14:paraId="4CAF09D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Vendimi për Lejimin e Përgjimit si mjet për kërkimin e provës në procesin penal;</w:t>
            </w:r>
          </w:p>
          <w:p w14:paraId="7218489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Problemet e dala në praktikën gjyqësore shqiptare për vlerësimin e kësaj prove;</w:t>
            </w:r>
          </w:p>
          <w:p w14:paraId="28A6263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Standardet ndërkombëtare dhe praktika gjyqësore e GJEDNJ-së dhe e Gjykatës së Lartë.</w:t>
            </w:r>
          </w:p>
        </w:tc>
        <w:tc>
          <w:tcPr>
            <w:tcW w:w="1590" w:type="dxa"/>
            <w:gridSpan w:val="2"/>
          </w:tcPr>
          <w:p w14:paraId="09141586" w14:textId="77777777" w:rsidR="004E7F34" w:rsidRPr="005D3BC3" w:rsidRDefault="004E7F34" w:rsidP="00D40BE2">
            <w:pPr>
              <w:spacing w:line="276" w:lineRule="auto"/>
              <w:jc w:val="center"/>
              <w:rPr>
                <w:rFonts w:eastAsia="Batang"/>
                <w:sz w:val="22"/>
                <w:szCs w:val="22"/>
                <w:u w:val="wave"/>
                <w:lang w:val="en-US"/>
              </w:rPr>
            </w:pPr>
            <w:r w:rsidRPr="005D3BC3">
              <w:rPr>
                <w:rFonts w:eastAsia="Batang"/>
                <w:sz w:val="22"/>
                <w:szCs w:val="22"/>
                <w:u w:val="wave"/>
                <w:lang w:val="en-US"/>
              </w:rPr>
              <w:lastRenderedPageBreak/>
              <w:t>ShM</w:t>
            </w:r>
          </w:p>
          <w:p w14:paraId="628A627C" w14:textId="77777777" w:rsidR="004E7F34" w:rsidRPr="005D3BC3" w:rsidRDefault="004E7F34" w:rsidP="00D40BE2">
            <w:pPr>
              <w:spacing w:line="276" w:lineRule="auto"/>
              <w:jc w:val="center"/>
              <w:rPr>
                <w:rFonts w:eastAsia="Batang"/>
                <w:sz w:val="22"/>
                <w:szCs w:val="22"/>
                <w:u w:val="wave"/>
                <w:lang w:val="en-US"/>
              </w:rPr>
            </w:pPr>
          </w:p>
          <w:p w14:paraId="71F120B6" w14:textId="530F3E7C" w:rsidR="004E7F34" w:rsidRPr="005D3BC3" w:rsidRDefault="004E7F34" w:rsidP="00D40BE2">
            <w:pPr>
              <w:spacing w:line="276" w:lineRule="auto"/>
              <w:jc w:val="center"/>
              <w:rPr>
                <w:rFonts w:eastAsia="Batang"/>
                <w:sz w:val="22"/>
                <w:szCs w:val="22"/>
                <w:u w:val="wave"/>
                <w:lang w:val="en-US"/>
              </w:rPr>
            </w:pPr>
          </w:p>
        </w:tc>
      </w:tr>
      <w:tr w:rsidR="008138C0" w:rsidRPr="005D3BC3" w14:paraId="0C295BA1" w14:textId="77777777" w:rsidTr="00D40BE2">
        <w:tc>
          <w:tcPr>
            <w:tcW w:w="720" w:type="dxa"/>
          </w:tcPr>
          <w:p w14:paraId="49713346" w14:textId="77777777" w:rsidR="008138C0" w:rsidRPr="005D3BC3" w:rsidRDefault="008138C0" w:rsidP="00D40BE2">
            <w:pPr>
              <w:numPr>
                <w:ilvl w:val="0"/>
                <w:numId w:val="9"/>
              </w:numPr>
              <w:spacing w:line="276" w:lineRule="auto"/>
              <w:rPr>
                <w:rFonts w:eastAsia="Batang"/>
                <w:sz w:val="22"/>
                <w:szCs w:val="22"/>
                <w:u w:val="wave"/>
                <w:lang w:val="bg-BG"/>
              </w:rPr>
            </w:pPr>
          </w:p>
        </w:tc>
        <w:tc>
          <w:tcPr>
            <w:tcW w:w="1170" w:type="dxa"/>
          </w:tcPr>
          <w:p w14:paraId="16C8CFF6" w14:textId="29ACD960" w:rsidR="008138C0" w:rsidRPr="005D3BC3" w:rsidRDefault="008138C0" w:rsidP="00D40BE2">
            <w:pPr>
              <w:spacing w:line="276" w:lineRule="auto"/>
              <w:rPr>
                <w:rFonts w:eastAsia="Batang"/>
                <w:sz w:val="22"/>
                <w:szCs w:val="22"/>
                <w:lang w:val="en-US"/>
              </w:rPr>
            </w:pPr>
            <w:r>
              <w:rPr>
                <w:rFonts w:eastAsia="Batang"/>
                <w:sz w:val="22"/>
                <w:szCs w:val="22"/>
                <w:lang w:val="en-US"/>
              </w:rPr>
              <w:t>15-16 mars 2018</w:t>
            </w:r>
          </w:p>
        </w:tc>
        <w:tc>
          <w:tcPr>
            <w:tcW w:w="1260" w:type="dxa"/>
          </w:tcPr>
          <w:p w14:paraId="30DEC771" w14:textId="30D803A6" w:rsidR="008138C0" w:rsidRPr="005D3BC3" w:rsidRDefault="008138C0" w:rsidP="00D40BE2">
            <w:pPr>
              <w:spacing w:line="276" w:lineRule="auto"/>
              <w:rPr>
                <w:rFonts w:eastAsia="Batang"/>
                <w:sz w:val="22"/>
                <w:szCs w:val="22"/>
                <w:u w:val="wave"/>
                <w:lang w:val="en-US"/>
              </w:rPr>
            </w:pPr>
            <w:r>
              <w:rPr>
                <w:rFonts w:eastAsia="Batang"/>
                <w:sz w:val="22"/>
                <w:szCs w:val="22"/>
                <w:u w:val="wave"/>
                <w:lang w:val="en-US"/>
              </w:rPr>
              <w:t>ShM / USAID</w:t>
            </w:r>
          </w:p>
        </w:tc>
        <w:tc>
          <w:tcPr>
            <w:tcW w:w="2043" w:type="dxa"/>
          </w:tcPr>
          <w:p w14:paraId="6D9600EE" w14:textId="77777777" w:rsidR="008138C0" w:rsidRPr="005D3BC3" w:rsidRDefault="008138C0" w:rsidP="00D40BE2">
            <w:pPr>
              <w:spacing w:line="276" w:lineRule="auto"/>
              <w:rPr>
                <w:rFonts w:eastAsia="Batang"/>
                <w:sz w:val="22"/>
                <w:szCs w:val="22"/>
                <w:u w:val="wave"/>
                <w:lang w:val="en-US"/>
              </w:rPr>
            </w:pPr>
          </w:p>
        </w:tc>
        <w:tc>
          <w:tcPr>
            <w:tcW w:w="7165" w:type="dxa"/>
            <w:gridSpan w:val="2"/>
          </w:tcPr>
          <w:p w14:paraId="2EAEA439" w14:textId="6A10CE98" w:rsidR="008138C0" w:rsidRPr="008138C0" w:rsidRDefault="008138C0" w:rsidP="00D40BE2">
            <w:pPr>
              <w:shd w:val="clear" w:color="auto" w:fill="FFFFFF"/>
              <w:spacing w:line="276" w:lineRule="auto"/>
              <w:jc w:val="both"/>
              <w:rPr>
                <w:rFonts w:eastAsia="Times New Roman"/>
                <w:sz w:val="22"/>
                <w:szCs w:val="22"/>
                <w:lang w:val="en-US"/>
              </w:rPr>
            </w:pPr>
            <w:r>
              <w:rPr>
                <w:rFonts w:eastAsia="Times New Roman"/>
                <w:sz w:val="22"/>
                <w:szCs w:val="22"/>
                <w:lang w:val="en-US"/>
              </w:rPr>
              <w:t>Lidership i ekipit drejtues</w:t>
            </w:r>
          </w:p>
        </w:tc>
        <w:tc>
          <w:tcPr>
            <w:tcW w:w="1590" w:type="dxa"/>
            <w:gridSpan w:val="2"/>
          </w:tcPr>
          <w:p w14:paraId="7CDED8A0" w14:textId="25B203A5" w:rsidR="008138C0" w:rsidRPr="005D3BC3" w:rsidRDefault="008138C0" w:rsidP="00D40BE2">
            <w:pPr>
              <w:spacing w:line="276" w:lineRule="auto"/>
              <w:jc w:val="center"/>
              <w:rPr>
                <w:rFonts w:eastAsia="Batang"/>
                <w:sz w:val="22"/>
                <w:szCs w:val="22"/>
                <w:u w:val="wave"/>
                <w:lang w:val="en-US"/>
              </w:rPr>
            </w:pPr>
            <w:r>
              <w:rPr>
                <w:rFonts w:eastAsia="Batang"/>
                <w:sz w:val="22"/>
                <w:szCs w:val="22"/>
                <w:u w:val="wave"/>
                <w:lang w:val="en-US"/>
              </w:rPr>
              <w:t>Hotel Plazza</w:t>
            </w:r>
          </w:p>
        </w:tc>
      </w:tr>
      <w:tr w:rsidR="004E7F34" w:rsidRPr="005D3BC3" w14:paraId="56DF1DE5" w14:textId="77777777" w:rsidTr="00D40BE2">
        <w:tc>
          <w:tcPr>
            <w:tcW w:w="720" w:type="dxa"/>
          </w:tcPr>
          <w:p w14:paraId="4B78A75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EB86083" w14:textId="7A586955" w:rsidR="004E7F34" w:rsidRPr="00805B64" w:rsidRDefault="004E7F34" w:rsidP="00D40BE2">
            <w:pPr>
              <w:spacing w:line="276" w:lineRule="auto"/>
              <w:rPr>
                <w:rFonts w:eastAsia="Batang"/>
                <w:sz w:val="22"/>
                <w:szCs w:val="22"/>
                <w:lang w:val="en-US"/>
              </w:rPr>
            </w:pPr>
            <w:r w:rsidRPr="005D3BC3">
              <w:rPr>
                <w:rFonts w:eastAsia="Batang"/>
                <w:sz w:val="22"/>
                <w:szCs w:val="22"/>
                <w:lang w:val="bg-BG"/>
              </w:rPr>
              <w:t>19-20 mars 201</w:t>
            </w:r>
            <w:r w:rsidR="00805B64">
              <w:rPr>
                <w:rFonts w:eastAsia="Batang"/>
                <w:sz w:val="22"/>
                <w:szCs w:val="22"/>
                <w:lang w:val="en-US"/>
              </w:rPr>
              <w:t>8</w:t>
            </w:r>
          </w:p>
          <w:p w14:paraId="325B6C5D" w14:textId="77777777" w:rsidR="004E7F34" w:rsidRPr="005D3BC3" w:rsidRDefault="004E7F34" w:rsidP="00D40BE2">
            <w:pPr>
              <w:spacing w:line="276" w:lineRule="auto"/>
              <w:rPr>
                <w:rFonts w:eastAsia="Batang"/>
                <w:sz w:val="22"/>
                <w:szCs w:val="22"/>
                <w:lang w:val="en-US"/>
              </w:rPr>
            </w:pPr>
          </w:p>
        </w:tc>
        <w:tc>
          <w:tcPr>
            <w:tcW w:w="1260" w:type="dxa"/>
          </w:tcPr>
          <w:p w14:paraId="7858FF7A"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94DE76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0CB32C78"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Sokol Sadushi</w:t>
            </w:r>
          </w:p>
          <w:p w14:paraId="50BDA719"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Altina Nasufi</w:t>
            </w:r>
          </w:p>
          <w:p w14:paraId="16C04A1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69E63BCD"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Aulona Hazbiu</w:t>
            </w:r>
          </w:p>
          <w:p w14:paraId="40910835" w14:textId="77777777" w:rsidR="004E7F34" w:rsidRPr="005D3BC3" w:rsidRDefault="004E7F34" w:rsidP="00D40BE2">
            <w:pPr>
              <w:spacing w:line="276" w:lineRule="auto"/>
              <w:jc w:val="both"/>
              <w:rPr>
                <w:rFonts w:eastAsia="Batang"/>
                <w:sz w:val="22"/>
                <w:szCs w:val="22"/>
                <w:u w:val="wave"/>
                <w:lang w:val="bg-BG"/>
              </w:rPr>
            </w:pPr>
          </w:p>
        </w:tc>
        <w:tc>
          <w:tcPr>
            <w:tcW w:w="7165" w:type="dxa"/>
            <w:gridSpan w:val="2"/>
          </w:tcPr>
          <w:p w14:paraId="16F49FD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Aktet diskrecionare të administratës publike. </w:t>
            </w:r>
          </w:p>
          <w:p w14:paraId="41A4B2A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Kontrolli gjyqësor i pushtetit diskrecionar të administratës;</w:t>
            </w:r>
          </w:p>
          <w:p w14:paraId="666594D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Respektimi i parimit të proporcionalitetit dhe arsyetimi i aktit si elemente përcaktuese për ushtrimin e kontrollit gjyqësor mbi aktet diskreciale.</w:t>
            </w:r>
          </w:p>
        </w:tc>
        <w:tc>
          <w:tcPr>
            <w:tcW w:w="1590" w:type="dxa"/>
            <w:gridSpan w:val="2"/>
          </w:tcPr>
          <w:p w14:paraId="620AF6F5"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9B0F775" w14:textId="77777777" w:rsidR="004E7F34" w:rsidRPr="005D3BC3" w:rsidRDefault="004E7F34" w:rsidP="00D40BE2">
            <w:pPr>
              <w:spacing w:line="276" w:lineRule="auto"/>
              <w:rPr>
                <w:sz w:val="22"/>
                <w:szCs w:val="22"/>
                <w:lang w:val="en-US"/>
              </w:rPr>
            </w:pPr>
          </w:p>
          <w:p w14:paraId="75123744" w14:textId="278276AB" w:rsidR="004E7F34" w:rsidRPr="005D3BC3" w:rsidRDefault="004E7F34" w:rsidP="00D40BE2">
            <w:pPr>
              <w:spacing w:line="276" w:lineRule="auto"/>
              <w:rPr>
                <w:sz w:val="22"/>
                <w:szCs w:val="22"/>
                <w:lang w:val="bg-BG"/>
              </w:rPr>
            </w:pPr>
          </w:p>
        </w:tc>
      </w:tr>
      <w:tr w:rsidR="004E7F34" w:rsidRPr="005D3BC3" w14:paraId="47FB7F3A" w14:textId="77777777" w:rsidTr="00D40BE2">
        <w:tc>
          <w:tcPr>
            <w:tcW w:w="720" w:type="dxa"/>
          </w:tcPr>
          <w:p w14:paraId="488AAD2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B20F47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19-20 mars 2018</w:t>
            </w:r>
          </w:p>
        </w:tc>
        <w:tc>
          <w:tcPr>
            <w:tcW w:w="1260" w:type="dxa"/>
          </w:tcPr>
          <w:p w14:paraId="0A4FC138" w14:textId="77777777" w:rsidR="004E7F34" w:rsidRPr="006D1DA1" w:rsidRDefault="004E7F34" w:rsidP="00D40BE2">
            <w:pPr>
              <w:spacing w:line="276" w:lineRule="auto"/>
              <w:rPr>
                <w:rFonts w:eastAsia="Batang"/>
                <w:sz w:val="22"/>
                <w:szCs w:val="22"/>
                <w:u w:val="wave"/>
                <w:lang w:val="en-US"/>
              </w:rPr>
            </w:pPr>
            <w:r w:rsidRPr="005D3BC3">
              <w:rPr>
                <w:rFonts w:eastAsia="Batang"/>
                <w:sz w:val="22"/>
                <w:szCs w:val="22"/>
                <w:u w:val="wave"/>
                <w:lang w:val="bg-BG"/>
              </w:rPr>
              <w:t>SHM</w:t>
            </w:r>
            <w:r w:rsidR="006D1DA1">
              <w:rPr>
                <w:rFonts w:eastAsia="Batang"/>
                <w:sz w:val="22"/>
                <w:szCs w:val="22"/>
                <w:u w:val="wave"/>
                <w:lang w:val="en-US"/>
              </w:rPr>
              <w:t>/KiE</w:t>
            </w:r>
          </w:p>
        </w:tc>
        <w:tc>
          <w:tcPr>
            <w:tcW w:w="2043" w:type="dxa"/>
          </w:tcPr>
          <w:p w14:paraId="30B42D1A"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0B331B49" w14:textId="77777777" w:rsidR="004E7F34" w:rsidRPr="005D3BC3" w:rsidRDefault="004E7F34" w:rsidP="00D40BE2">
            <w:pPr>
              <w:spacing w:line="276" w:lineRule="auto"/>
              <w:jc w:val="both"/>
              <w:rPr>
                <w:sz w:val="22"/>
                <w:szCs w:val="22"/>
                <w:lang w:val="en-US"/>
              </w:rPr>
            </w:pPr>
            <w:r w:rsidRPr="005D3BC3">
              <w:rPr>
                <w:sz w:val="22"/>
                <w:szCs w:val="22"/>
                <w:lang w:val="en-US"/>
              </w:rPr>
              <w:t>Ervin Metalla</w:t>
            </w:r>
          </w:p>
          <w:p w14:paraId="42AA7505" w14:textId="77777777" w:rsidR="004E7F34" w:rsidRPr="005D3BC3" w:rsidRDefault="004E7F34" w:rsidP="00D40BE2">
            <w:pPr>
              <w:spacing w:line="276" w:lineRule="auto"/>
              <w:jc w:val="both"/>
              <w:rPr>
                <w:sz w:val="22"/>
                <w:szCs w:val="22"/>
                <w:lang w:val="en-US"/>
              </w:rPr>
            </w:pPr>
            <w:r w:rsidRPr="005D3BC3">
              <w:rPr>
                <w:sz w:val="22"/>
                <w:szCs w:val="22"/>
                <w:lang w:val="en-US"/>
              </w:rPr>
              <w:t>Vangjel Kosta</w:t>
            </w:r>
          </w:p>
          <w:p w14:paraId="20580ED2" w14:textId="77777777" w:rsidR="004E7F34" w:rsidRPr="005D3BC3" w:rsidRDefault="004E7F34" w:rsidP="00D40BE2">
            <w:pPr>
              <w:spacing w:line="276" w:lineRule="auto"/>
              <w:jc w:val="both"/>
              <w:rPr>
                <w:sz w:val="22"/>
                <w:szCs w:val="22"/>
                <w:lang w:val="en-US"/>
              </w:rPr>
            </w:pPr>
            <w:r w:rsidRPr="005D3BC3">
              <w:rPr>
                <w:sz w:val="22"/>
                <w:szCs w:val="22"/>
                <w:lang w:val="en-US"/>
              </w:rPr>
              <w:t>Lehtësuese:</w:t>
            </w:r>
          </w:p>
          <w:p w14:paraId="6D3D4522" w14:textId="77777777" w:rsidR="004E7F34" w:rsidRPr="005D3BC3" w:rsidRDefault="004E7F34" w:rsidP="00D40BE2">
            <w:pPr>
              <w:spacing w:line="276" w:lineRule="auto"/>
              <w:jc w:val="both"/>
              <w:rPr>
                <w:sz w:val="22"/>
                <w:szCs w:val="22"/>
                <w:lang w:val="en-US"/>
              </w:rPr>
            </w:pPr>
            <w:r w:rsidRPr="005D3BC3">
              <w:rPr>
                <w:sz w:val="22"/>
                <w:szCs w:val="22"/>
                <w:lang w:val="en-US"/>
              </w:rPr>
              <w:t xml:space="preserve">Alkelina Gazidede </w:t>
            </w:r>
          </w:p>
          <w:p w14:paraId="6292280E" w14:textId="77777777" w:rsidR="004E7F34" w:rsidRPr="005D3BC3" w:rsidRDefault="004E7F34" w:rsidP="00D40BE2">
            <w:pPr>
              <w:spacing w:line="276" w:lineRule="auto"/>
              <w:jc w:val="both"/>
              <w:rPr>
                <w:sz w:val="22"/>
                <w:szCs w:val="22"/>
                <w:lang w:val="en-US"/>
              </w:rPr>
            </w:pPr>
          </w:p>
          <w:p w14:paraId="1C1780EC"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4CB99D6C" w14:textId="77777777" w:rsidR="004E7F34" w:rsidRPr="005D3BC3" w:rsidRDefault="004E7F34" w:rsidP="00D40BE2">
            <w:pPr>
              <w:spacing w:line="276" w:lineRule="auto"/>
              <w:jc w:val="both"/>
              <w:rPr>
                <w:sz w:val="22"/>
                <w:szCs w:val="22"/>
                <w:lang w:val="bg-BG"/>
              </w:rPr>
            </w:pPr>
            <w:r w:rsidRPr="005D3BC3">
              <w:rPr>
                <w:sz w:val="22"/>
                <w:szCs w:val="22"/>
                <w:lang w:val="bg-BG"/>
              </w:rPr>
              <w:t>Ekzekutimi i vendimeve gjyqësore të formës së prerë.</w:t>
            </w:r>
          </w:p>
          <w:p w14:paraId="07D9213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Trajtimi integral i dispozitave të Kodit të Procedurës Civile që rregullojnë ekzekutimin e detyrueshëm;</w:t>
            </w:r>
          </w:p>
          <w:p w14:paraId="2FDBDA74"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Standardi i GJEDNJ-së për ekzekutimin e vendimeve dhe kohëzgjatjen e gjykimit. Përshpejtimi në rastet e vonesave dhe ngritja e një mekanizmi efektiv; Ekzekutimi i vendimeve të Gjykatës së Strasburgut dhe Luksemburgut në planin e përgjithshëm. Detyrat e vëna për Shqipërinë në veçanti.</w:t>
            </w:r>
          </w:p>
          <w:p w14:paraId="205852B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Kontrolli gjyqësor mbi ekzekutimet;</w:t>
            </w:r>
          </w:p>
          <w:p w14:paraId="7769B6E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Masat e sigurimit civil të padisë. Praktika gjyqësore dhe ajo unifikuese në lidhje me masat e sigurimit të padisë. Ankimi në rastin e rrëzimit të masës së sigurimit;</w:t>
            </w:r>
          </w:p>
          <w:p w14:paraId="2D9BA5C0"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Aplikimi për rastet e procedurave përmbarimore për ekzekutimin e kontratave të kredive bankare;</w:t>
            </w:r>
          </w:p>
          <w:p w14:paraId="47326FC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Veçimi i pjesës së debitorit bashkëpronar në fazën e ekzekutimit të detyrimeve dhe problemet e lindura në praktikën gjyqësore.</w:t>
            </w:r>
          </w:p>
        </w:tc>
        <w:tc>
          <w:tcPr>
            <w:tcW w:w="1590" w:type="dxa"/>
            <w:gridSpan w:val="2"/>
          </w:tcPr>
          <w:p w14:paraId="74F6BB2B" w14:textId="77777777" w:rsidR="004E7F34" w:rsidRPr="005D3BC3" w:rsidRDefault="004E7F34" w:rsidP="00D40BE2">
            <w:pPr>
              <w:spacing w:line="276" w:lineRule="auto"/>
              <w:jc w:val="center"/>
              <w:rPr>
                <w:sz w:val="22"/>
                <w:szCs w:val="22"/>
                <w:lang w:val="bg-BG"/>
              </w:rPr>
            </w:pPr>
            <w:r w:rsidRPr="005D3BC3">
              <w:rPr>
                <w:sz w:val="22"/>
                <w:szCs w:val="22"/>
                <w:lang w:val="bg-BG"/>
              </w:rPr>
              <w:t>SHM</w:t>
            </w:r>
          </w:p>
          <w:p w14:paraId="38776253" w14:textId="77777777" w:rsidR="004E7F34" w:rsidRPr="005D3BC3" w:rsidRDefault="004E7F34" w:rsidP="00D40BE2">
            <w:pPr>
              <w:spacing w:line="276" w:lineRule="auto"/>
              <w:jc w:val="center"/>
              <w:rPr>
                <w:sz w:val="22"/>
                <w:szCs w:val="22"/>
                <w:lang w:val="bg-BG"/>
              </w:rPr>
            </w:pPr>
          </w:p>
          <w:p w14:paraId="5703CDD0" w14:textId="4C6DB340" w:rsidR="004E7F34" w:rsidRPr="005D3BC3" w:rsidRDefault="004E7F34" w:rsidP="00D40BE2">
            <w:pPr>
              <w:spacing w:line="276" w:lineRule="auto"/>
              <w:jc w:val="center"/>
              <w:rPr>
                <w:sz w:val="22"/>
                <w:szCs w:val="22"/>
                <w:lang w:val="bg-BG"/>
              </w:rPr>
            </w:pPr>
          </w:p>
        </w:tc>
      </w:tr>
      <w:tr w:rsidR="00F70980" w:rsidRPr="005D3BC3" w14:paraId="49BFC302" w14:textId="77777777" w:rsidTr="00D40BE2">
        <w:tc>
          <w:tcPr>
            <w:tcW w:w="720" w:type="dxa"/>
          </w:tcPr>
          <w:p w14:paraId="164CA5AC" w14:textId="77777777" w:rsidR="00F70980" w:rsidRPr="005D3BC3" w:rsidRDefault="00F70980" w:rsidP="00D40BE2">
            <w:pPr>
              <w:numPr>
                <w:ilvl w:val="0"/>
                <w:numId w:val="9"/>
              </w:numPr>
              <w:spacing w:line="276" w:lineRule="auto"/>
              <w:rPr>
                <w:rFonts w:eastAsia="Batang"/>
                <w:sz w:val="22"/>
                <w:szCs w:val="22"/>
                <w:u w:val="wave"/>
                <w:lang w:val="bg-BG"/>
              </w:rPr>
            </w:pPr>
          </w:p>
        </w:tc>
        <w:tc>
          <w:tcPr>
            <w:tcW w:w="1170" w:type="dxa"/>
          </w:tcPr>
          <w:p w14:paraId="157C638C" w14:textId="77777777" w:rsidR="00F70980" w:rsidRPr="005C2F58" w:rsidRDefault="00F70980" w:rsidP="00D40BE2">
            <w:pPr>
              <w:spacing w:line="276" w:lineRule="auto"/>
              <w:rPr>
                <w:rFonts w:eastAsia="Batang"/>
                <w:sz w:val="22"/>
                <w:szCs w:val="22"/>
                <w:u w:val="wave"/>
                <w:lang w:val="en-US"/>
              </w:rPr>
            </w:pPr>
            <w:r w:rsidRPr="005C2F58">
              <w:rPr>
                <w:rFonts w:eastAsia="Batang"/>
                <w:sz w:val="22"/>
                <w:szCs w:val="22"/>
                <w:u w:val="wave"/>
                <w:lang w:val="en-US"/>
              </w:rPr>
              <w:t>20-21 mars 2018</w:t>
            </w:r>
          </w:p>
        </w:tc>
        <w:tc>
          <w:tcPr>
            <w:tcW w:w="1260" w:type="dxa"/>
          </w:tcPr>
          <w:p w14:paraId="60039DD7" w14:textId="51F12BED" w:rsidR="00F70980" w:rsidRPr="005C2F58" w:rsidRDefault="00F70980" w:rsidP="00D40BE2">
            <w:pPr>
              <w:spacing w:line="276" w:lineRule="auto"/>
              <w:rPr>
                <w:rFonts w:eastAsia="Batang"/>
                <w:sz w:val="22"/>
                <w:szCs w:val="22"/>
                <w:u w:val="wave"/>
                <w:lang w:val="en-US"/>
              </w:rPr>
            </w:pPr>
            <w:r w:rsidRPr="005C2F58">
              <w:rPr>
                <w:rFonts w:eastAsia="Batang"/>
                <w:sz w:val="22"/>
                <w:szCs w:val="22"/>
                <w:u w:val="wave"/>
                <w:lang w:val="en-US"/>
              </w:rPr>
              <w:t>USAID</w:t>
            </w:r>
          </w:p>
        </w:tc>
        <w:tc>
          <w:tcPr>
            <w:tcW w:w="2043" w:type="dxa"/>
          </w:tcPr>
          <w:p w14:paraId="6614158D" w14:textId="77777777" w:rsidR="00F70980" w:rsidRDefault="005C2F58" w:rsidP="00D40BE2">
            <w:pPr>
              <w:spacing w:line="276" w:lineRule="auto"/>
              <w:jc w:val="both"/>
              <w:rPr>
                <w:sz w:val="22"/>
                <w:szCs w:val="22"/>
                <w:lang w:val="en-US"/>
              </w:rPr>
            </w:pPr>
            <w:r>
              <w:rPr>
                <w:sz w:val="22"/>
                <w:szCs w:val="22"/>
                <w:lang w:val="en-US"/>
              </w:rPr>
              <w:t>Anne Triece</w:t>
            </w:r>
          </w:p>
          <w:p w14:paraId="05CB32DA" w14:textId="2B94C26F" w:rsidR="005C2F58" w:rsidRPr="005C2F58" w:rsidRDefault="005C2F58" w:rsidP="00D40BE2">
            <w:pPr>
              <w:spacing w:line="276" w:lineRule="auto"/>
              <w:jc w:val="both"/>
              <w:rPr>
                <w:sz w:val="22"/>
                <w:szCs w:val="22"/>
                <w:lang w:val="en-US"/>
              </w:rPr>
            </w:pPr>
            <w:r>
              <w:rPr>
                <w:sz w:val="22"/>
                <w:szCs w:val="22"/>
                <w:lang w:val="en-US"/>
              </w:rPr>
              <w:t>Jim Riehl</w:t>
            </w:r>
          </w:p>
        </w:tc>
        <w:tc>
          <w:tcPr>
            <w:tcW w:w="7165" w:type="dxa"/>
            <w:gridSpan w:val="2"/>
          </w:tcPr>
          <w:p w14:paraId="5F6A7E54" w14:textId="3942926E" w:rsidR="00F70980" w:rsidRPr="005C2F58" w:rsidRDefault="00F70980" w:rsidP="00D40BE2">
            <w:pPr>
              <w:spacing w:line="276" w:lineRule="auto"/>
              <w:jc w:val="both"/>
              <w:rPr>
                <w:sz w:val="22"/>
                <w:szCs w:val="22"/>
                <w:lang w:val="en-US"/>
              </w:rPr>
            </w:pPr>
            <w:r w:rsidRPr="005C2F58">
              <w:rPr>
                <w:sz w:val="22"/>
                <w:szCs w:val="22"/>
                <w:lang w:val="en-US"/>
              </w:rPr>
              <w:t>Administrimi ef</w:t>
            </w:r>
            <w:r w:rsidR="008138C0" w:rsidRPr="005C2F58">
              <w:rPr>
                <w:sz w:val="22"/>
                <w:szCs w:val="22"/>
                <w:lang w:val="en-US"/>
              </w:rPr>
              <w:t>i</w:t>
            </w:r>
            <w:r w:rsidRPr="005C2F58">
              <w:rPr>
                <w:sz w:val="22"/>
                <w:szCs w:val="22"/>
                <w:lang w:val="en-US"/>
              </w:rPr>
              <w:t>kas i proceseve gjyqësore</w:t>
            </w:r>
          </w:p>
        </w:tc>
        <w:tc>
          <w:tcPr>
            <w:tcW w:w="1590" w:type="dxa"/>
            <w:gridSpan w:val="2"/>
          </w:tcPr>
          <w:p w14:paraId="137D5202" w14:textId="77777777" w:rsidR="00F70980" w:rsidRPr="005C2F58" w:rsidRDefault="00F70980" w:rsidP="00D40BE2">
            <w:pPr>
              <w:spacing w:line="276" w:lineRule="auto"/>
              <w:jc w:val="center"/>
              <w:rPr>
                <w:sz w:val="22"/>
                <w:szCs w:val="22"/>
                <w:lang w:val="en-US"/>
              </w:rPr>
            </w:pPr>
            <w:r w:rsidRPr="005C2F58">
              <w:rPr>
                <w:sz w:val="22"/>
                <w:szCs w:val="22"/>
                <w:lang w:val="en-US"/>
              </w:rPr>
              <w:t>Hotel Plazza Tiranë</w:t>
            </w:r>
          </w:p>
        </w:tc>
      </w:tr>
      <w:tr w:rsidR="004E7F34" w:rsidRPr="005D3BC3" w14:paraId="6CF9994C" w14:textId="77777777" w:rsidTr="00D40BE2">
        <w:tc>
          <w:tcPr>
            <w:tcW w:w="720" w:type="dxa"/>
          </w:tcPr>
          <w:p w14:paraId="5CA90AFA" w14:textId="2B8BC1C1"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C16FE32"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21 mars 2018</w:t>
            </w:r>
          </w:p>
        </w:tc>
        <w:tc>
          <w:tcPr>
            <w:tcW w:w="1260" w:type="dxa"/>
          </w:tcPr>
          <w:p w14:paraId="7922BB26"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44728BBA" w14:textId="77777777" w:rsidR="004E7F34" w:rsidRPr="005D3BC3" w:rsidRDefault="004E7F34" w:rsidP="00D40BE2">
            <w:pPr>
              <w:spacing w:line="276" w:lineRule="auto"/>
              <w:rPr>
                <w:sz w:val="22"/>
                <w:szCs w:val="22"/>
                <w:u w:val="wave"/>
                <w:lang w:val="bg-BG"/>
              </w:rPr>
            </w:pPr>
            <w:r w:rsidRPr="005D3BC3">
              <w:rPr>
                <w:sz w:val="22"/>
                <w:szCs w:val="22"/>
                <w:u w:val="wave"/>
                <w:lang w:val="bg-BG"/>
              </w:rPr>
              <w:t xml:space="preserve">Ekspert: Perikli Zaharia; </w:t>
            </w:r>
          </w:p>
          <w:p w14:paraId="79674033" w14:textId="77777777" w:rsidR="004E7F34" w:rsidRPr="005D3BC3" w:rsidRDefault="004E7F34" w:rsidP="00D40BE2">
            <w:pPr>
              <w:spacing w:line="276" w:lineRule="auto"/>
              <w:rPr>
                <w:sz w:val="22"/>
                <w:szCs w:val="22"/>
                <w:u w:val="wave"/>
                <w:lang w:val="bg-BG"/>
              </w:rPr>
            </w:pPr>
            <w:r w:rsidRPr="005D3BC3">
              <w:rPr>
                <w:sz w:val="22"/>
                <w:szCs w:val="22"/>
                <w:u w:val="wave"/>
                <w:lang w:val="bg-BG"/>
              </w:rPr>
              <w:t>Dritan Reshka</w:t>
            </w:r>
          </w:p>
          <w:p w14:paraId="0916D85F" w14:textId="77777777" w:rsidR="004E7F34" w:rsidRPr="005D3BC3" w:rsidRDefault="004E7F34" w:rsidP="00D40BE2">
            <w:pPr>
              <w:spacing w:line="276" w:lineRule="auto"/>
              <w:rPr>
                <w:sz w:val="22"/>
                <w:szCs w:val="22"/>
                <w:u w:val="wave"/>
                <w:lang w:val="bg-BG"/>
              </w:rPr>
            </w:pPr>
            <w:r w:rsidRPr="005D3BC3">
              <w:rPr>
                <w:sz w:val="22"/>
                <w:szCs w:val="22"/>
                <w:u w:val="wave"/>
                <w:lang w:val="bg-BG"/>
              </w:rPr>
              <w:t xml:space="preserve">Lehtësues: Ardian Visha </w:t>
            </w:r>
          </w:p>
        </w:tc>
        <w:tc>
          <w:tcPr>
            <w:tcW w:w="7165" w:type="dxa"/>
            <w:gridSpan w:val="2"/>
          </w:tcPr>
          <w:p w14:paraId="4C77611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Marrëdhëniet gjyqtarë - prokurorë - avokat mbështetur në standardet e Këshillit të Evropës.</w:t>
            </w:r>
          </w:p>
        </w:tc>
        <w:tc>
          <w:tcPr>
            <w:tcW w:w="1590" w:type="dxa"/>
            <w:gridSpan w:val="2"/>
          </w:tcPr>
          <w:p w14:paraId="1AD4B27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CCFED93" w14:textId="77777777" w:rsidR="004E7F34" w:rsidRPr="005D3BC3" w:rsidRDefault="004E7F34" w:rsidP="00D40BE2">
            <w:pPr>
              <w:spacing w:line="276" w:lineRule="auto"/>
              <w:rPr>
                <w:sz w:val="22"/>
                <w:szCs w:val="22"/>
                <w:lang w:val="en-US"/>
              </w:rPr>
            </w:pPr>
          </w:p>
          <w:p w14:paraId="7FDA18E2" w14:textId="5A676A81" w:rsidR="004E7F34" w:rsidRPr="005D3BC3" w:rsidRDefault="004E7F34" w:rsidP="00D40BE2">
            <w:pPr>
              <w:spacing w:line="276" w:lineRule="auto"/>
              <w:rPr>
                <w:sz w:val="22"/>
                <w:szCs w:val="22"/>
                <w:lang w:val="bg-BG"/>
              </w:rPr>
            </w:pPr>
          </w:p>
        </w:tc>
      </w:tr>
      <w:tr w:rsidR="004E7F34" w:rsidRPr="005D3BC3" w14:paraId="6257E807" w14:textId="77777777" w:rsidTr="00D40BE2">
        <w:tc>
          <w:tcPr>
            <w:tcW w:w="720" w:type="dxa"/>
          </w:tcPr>
          <w:p w14:paraId="3E7AFAE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EF891B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23 mars 2018</w:t>
            </w:r>
          </w:p>
        </w:tc>
        <w:tc>
          <w:tcPr>
            <w:tcW w:w="1260" w:type="dxa"/>
          </w:tcPr>
          <w:p w14:paraId="70F9ECF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043" w:type="dxa"/>
          </w:tcPr>
          <w:p w14:paraId="3F05C73B" w14:textId="77777777" w:rsidR="00232612" w:rsidRDefault="004E7F34" w:rsidP="00D40BE2">
            <w:pPr>
              <w:spacing w:line="276" w:lineRule="auto"/>
              <w:rPr>
                <w:sz w:val="22"/>
                <w:szCs w:val="22"/>
                <w:lang w:val="en-US"/>
              </w:rPr>
            </w:pPr>
            <w:r w:rsidRPr="005D3BC3">
              <w:rPr>
                <w:sz w:val="22"/>
                <w:szCs w:val="22"/>
                <w:lang w:val="en-US"/>
              </w:rPr>
              <w:t>Ekspert</w:t>
            </w:r>
            <w:r w:rsidR="00232612">
              <w:rPr>
                <w:sz w:val="22"/>
                <w:szCs w:val="22"/>
                <w:lang w:val="en-US"/>
              </w:rPr>
              <w:t xml:space="preserve"> sugjeruar OPDAT:</w:t>
            </w:r>
          </w:p>
          <w:p w14:paraId="5BB8FF1E" w14:textId="77777777" w:rsidR="004E7F34" w:rsidRPr="005D3BC3" w:rsidRDefault="00232612" w:rsidP="00232612">
            <w:pPr>
              <w:spacing w:line="276" w:lineRule="auto"/>
              <w:rPr>
                <w:sz w:val="22"/>
                <w:szCs w:val="22"/>
                <w:lang w:val="en-US"/>
              </w:rPr>
            </w:pPr>
            <w:r>
              <w:rPr>
                <w:sz w:val="22"/>
                <w:szCs w:val="22"/>
                <w:lang w:val="en-US"/>
              </w:rPr>
              <w:t>Madrid Kullolli</w:t>
            </w:r>
            <w:r w:rsidR="004E7F34" w:rsidRPr="005D3BC3">
              <w:rPr>
                <w:sz w:val="22"/>
                <w:szCs w:val="22"/>
                <w:lang w:val="en-US"/>
              </w:rPr>
              <w:t>:</w:t>
            </w:r>
          </w:p>
          <w:p w14:paraId="6320162F" w14:textId="77777777" w:rsidR="004E7F34" w:rsidRPr="005D3BC3" w:rsidRDefault="004E7F34" w:rsidP="00D40BE2">
            <w:pPr>
              <w:spacing w:line="276" w:lineRule="auto"/>
              <w:rPr>
                <w:sz w:val="22"/>
                <w:szCs w:val="22"/>
                <w:lang w:val="en-US"/>
              </w:rPr>
            </w:pPr>
            <w:r w:rsidRPr="005D3BC3">
              <w:rPr>
                <w:sz w:val="22"/>
                <w:szCs w:val="22"/>
                <w:lang w:val="en-US"/>
              </w:rPr>
              <w:t>Ornela Naqellari</w:t>
            </w:r>
          </w:p>
          <w:p w14:paraId="610005AE" w14:textId="77777777" w:rsidR="004E7F34" w:rsidRPr="005D3BC3" w:rsidRDefault="004E7F34" w:rsidP="00D40BE2">
            <w:pPr>
              <w:spacing w:line="276" w:lineRule="auto"/>
              <w:rPr>
                <w:sz w:val="22"/>
                <w:szCs w:val="22"/>
                <w:lang w:val="en-US"/>
              </w:rPr>
            </w:pPr>
            <w:r w:rsidRPr="005D3BC3">
              <w:rPr>
                <w:sz w:val="22"/>
                <w:szCs w:val="22"/>
                <w:lang w:val="en-US"/>
              </w:rPr>
              <w:t>Brunilda Jani</w:t>
            </w:r>
          </w:p>
        </w:tc>
        <w:tc>
          <w:tcPr>
            <w:tcW w:w="7165" w:type="dxa"/>
            <w:gridSpan w:val="2"/>
          </w:tcPr>
          <w:p w14:paraId="58E6C0A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277A65D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1DA2D84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0B4F10F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734A243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Roli i viktimës gjatë gjykimit; </w:t>
            </w:r>
          </w:p>
          <w:p w14:paraId="7E5C98C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Riviktimizimi;</w:t>
            </w:r>
          </w:p>
          <w:p w14:paraId="415D6CF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Mjetet procedurale për mosmarrjen e dëshmisë së përsëritur gjatë proceseve gjyqësore.</w:t>
            </w:r>
          </w:p>
          <w:p w14:paraId="382B4BB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7004F74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Durrës</w:t>
            </w:r>
          </w:p>
          <w:p w14:paraId="098F87C3" w14:textId="3866CA30" w:rsidR="004E7F34" w:rsidRPr="005D3BC3" w:rsidRDefault="004E7F34" w:rsidP="00D40BE2">
            <w:pPr>
              <w:spacing w:line="276" w:lineRule="auto"/>
              <w:rPr>
                <w:rFonts w:eastAsia="Batang"/>
                <w:sz w:val="22"/>
                <w:szCs w:val="22"/>
                <w:u w:val="wave"/>
                <w:lang w:val="en-US"/>
              </w:rPr>
            </w:pPr>
          </w:p>
        </w:tc>
      </w:tr>
      <w:tr w:rsidR="004E7F34" w:rsidRPr="005D3BC3" w14:paraId="070C2217" w14:textId="77777777" w:rsidTr="00D40BE2">
        <w:tc>
          <w:tcPr>
            <w:tcW w:w="720" w:type="dxa"/>
          </w:tcPr>
          <w:p w14:paraId="616D4A7A"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8CF26C7"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23 mars 2018</w:t>
            </w:r>
          </w:p>
        </w:tc>
        <w:tc>
          <w:tcPr>
            <w:tcW w:w="1260" w:type="dxa"/>
          </w:tcPr>
          <w:p w14:paraId="7E0F6ED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11B2F8E"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33EABF85"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en-US"/>
              </w:rPr>
              <w:t>Il</w:t>
            </w:r>
            <w:r w:rsidRPr="005D3BC3">
              <w:rPr>
                <w:sz w:val="22"/>
                <w:szCs w:val="22"/>
                <w:shd w:val="clear" w:color="auto" w:fill="FFFFFF"/>
                <w:lang w:val="bg-BG"/>
              </w:rPr>
              <w:t>ir Mustafaj</w:t>
            </w:r>
          </w:p>
          <w:p w14:paraId="4FC213C7" w14:textId="77777777" w:rsidR="004E7F34" w:rsidRPr="005D3BC3" w:rsidRDefault="004E7F34" w:rsidP="00D40BE2">
            <w:pPr>
              <w:spacing w:line="276" w:lineRule="auto"/>
              <w:jc w:val="both"/>
              <w:rPr>
                <w:sz w:val="22"/>
                <w:szCs w:val="22"/>
                <w:shd w:val="clear" w:color="auto" w:fill="FFFFFF"/>
                <w:lang w:val="en-US"/>
              </w:rPr>
            </w:pPr>
          </w:p>
          <w:p w14:paraId="637D978D"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 xml:space="preserve">Lehtësues: </w:t>
            </w:r>
          </w:p>
          <w:p w14:paraId="03A5941F" w14:textId="3A540774" w:rsidR="004E7F34" w:rsidRPr="00AC25F6" w:rsidRDefault="00AC25F6" w:rsidP="00D40BE2">
            <w:pPr>
              <w:spacing w:line="276" w:lineRule="auto"/>
              <w:rPr>
                <w:rFonts w:eastAsia="Batang"/>
                <w:sz w:val="22"/>
                <w:szCs w:val="22"/>
                <w:u w:val="wave"/>
                <w:lang w:val="en-US"/>
              </w:rPr>
            </w:pPr>
            <w:r>
              <w:rPr>
                <w:rFonts w:eastAsia="Batang"/>
                <w:sz w:val="22"/>
                <w:szCs w:val="22"/>
                <w:u w:val="wave"/>
                <w:lang w:val="en-US"/>
              </w:rPr>
              <w:t>Armanda Xhaferri</w:t>
            </w:r>
          </w:p>
        </w:tc>
        <w:tc>
          <w:tcPr>
            <w:tcW w:w="7165" w:type="dxa"/>
            <w:gridSpan w:val="2"/>
          </w:tcPr>
          <w:p w14:paraId="0230273B"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Vepra penale në fushën e falimentimit. </w:t>
            </w:r>
          </w:p>
          <w:p w14:paraId="0C5DBE3B"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Roli i ligjit të ri të falimentimit në parandalimin e fshehjes së të ardhurave/pasurisë së debitorit nëpërmjet procedurës së falimentimit.</w:t>
            </w:r>
          </w:p>
        </w:tc>
        <w:tc>
          <w:tcPr>
            <w:tcW w:w="1590" w:type="dxa"/>
            <w:gridSpan w:val="2"/>
          </w:tcPr>
          <w:p w14:paraId="03578EF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11466AC" w14:textId="77777777" w:rsidR="004E7F34" w:rsidRPr="005D3BC3" w:rsidRDefault="004E7F34" w:rsidP="00D40BE2">
            <w:pPr>
              <w:spacing w:line="276" w:lineRule="auto"/>
              <w:rPr>
                <w:sz w:val="22"/>
                <w:szCs w:val="22"/>
                <w:lang w:val="en-US"/>
              </w:rPr>
            </w:pPr>
          </w:p>
          <w:p w14:paraId="16B3B3F9" w14:textId="38949D64" w:rsidR="004E7F34" w:rsidRPr="005D3BC3" w:rsidRDefault="004E7F34" w:rsidP="00D40BE2">
            <w:pPr>
              <w:spacing w:line="276" w:lineRule="auto"/>
              <w:rPr>
                <w:sz w:val="22"/>
                <w:szCs w:val="22"/>
                <w:lang w:val="bg-BG"/>
              </w:rPr>
            </w:pPr>
          </w:p>
        </w:tc>
      </w:tr>
      <w:tr w:rsidR="004E7F34" w:rsidRPr="005D3BC3" w14:paraId="3C287D8A" w14:textId="77777777" w:rsidTr="00D40BE2">
        <w:tc>
          <w:tcPr>
            <w:tcW w:w="720" w:type="dxa"/>
          </w:tcPr>
          <w:p w14:paraId="77847C8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0AA65BE"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26-27 mars 2018</w:t>
            </w:r>
          </w:p>
        </w:tc>
        <w:tc>
          <w:tcPr>
            <w:tcW w:w="1260" w:type="dxa"/>
          </w:tcPr>
          <w:p w14:paraId="140DF913" w14:textId="77777777" w:rsidR="004E7F34" w:rsidRPr="00C54F38" w:rsidRDefault="004E7F34" w:rsidP="00D40BE2">
            <w:pPr>
              <w:spacing w:line="276" w:lineRule="auto"/>
              <w:rPr>
                <w:rFonts w:eastAsia="Batang"/>
                <w:sz w:val="22"/>
                <w:szCs w:val="22"/>
                <w:u w:val="wave"/>
                <w:lang w:val="en-US"/>
              </w:rPr>
            </w:pPr>
            <w:r w:rsidRPr="005D3BC3">
              <w:rPr>
                <w:rFonts w:eastAsia="Batang"/>
                <w:sz w:val="22"/>
                <w:szCs w:val="22"/>
                <w:u w:val="wave"/>
                <w:lang w:val="bg-BG"/>
              </w:rPr>
              <w:t>SHM</w:t>
            </w:r>
            <w:r w:rsidR="00C54F38">
              <w:rPr>
                <w:rFonts w:eastAsia="Batang"/>
                <w:sz w:val="22"/>
                <w:szCs w:val="22"/>
                <w:u w:val="wave"/>
                <w:lang w:val="en-US"/>
              </w:rPr>
              <w:t xml:space="preserve"> / IRZ</w:t>
            </w:r>
          </w:p>
        </w:tc>
        <w:tc>
          <w:tcPr>
            <w:tcW w:w="2043" w:type="dxa"/>
          </w:tcPr>
          <w:p w14:paraId="77191994" w14:textId="77777777" w:rsidR="004E7F34" w:rsidRPr="005D3BC3" w:rsidRDefault="004E7F34" w:rsidP="00D40BE2">
            <w:pPr>
              <w:spacing w:line="276" w:lineRule="auto"/>
              <w:jc w:val="both"/>
              <w:rPr>
                <w:bCs/>
                <w:sz w:val="22"/>
                <w:szCs w:val="22"/>
                <w:lang w:val="bg-BG"/>
              </w:rPr>
            </w:pPr>
            <w:r w:rsidRPr="005D3BC3">
              <w:rPr>
                <w:bCs/>
                <w:sz w:val="22"/>
                <w:szCs w:val="22"/>
                <w:lang w:val="bg-BG"/>
              </w:rPr>
              <w:t>Dita 1: Ervin Metalla; Vangjel Kosta</w:t>
            </w:r>
          </w:p>
          <w:p w14:paraId="18F72E24" w14:textId="77777777" w:rsidR="004E7F34" w:rsidRPr="005D3BC3" w:rsidRDefault="004E7F34" w:rsidP="00D40BE2">
            <w:pPr>
              <w:spacing w:line="276" w:lineRule="auto"/>
              <w:jc w:val="both"/>
              <w:rPr>
                <w:bCs/>
                <w:sz w:val="22"/>
                <w:szCs w:val="22"/>
                <w:lang w:val="bg-BG"/>
              </w:rPr>
            </w:pPr>
            <w:r w:rsidRPr="005D3BC3">
              <w:rPr>
                <w:bCs/>
                <w:sz w:val="22"/>
                <w:szCs w:val="22"/>
                <w:lang w:val="bg-BG"/>
              </w:rPr>
              <w:t>Moderator: Sokol Berberi</w:t>
            </w:r>
          </w:p>
          <w:p w14:paraId="5DB1D9CB" w14:textId="77777777" w:rsidR="004E7F34" w:rsidRPr="005D3BC3" w:rsidRDefault="004E7F34" w:rsidP="00D40BE2">
            <w:pPr>
              <w:spacing w:line="276" w:lineRule="auto"/>
              <w:jc w:val="both"/>
              <w:rPr>
                <w:bCs/>
                <w:sz w:val="22"/>
                <w:szCs w:val="22"/>
                <w:lang w:val="bg-BG"/>
              </w:rPr>
            </w:pPr>
          </w:p>
          <w:p w14:paraId="0AFD1BDD" w14:textId="77777777" w:rsidR="004E7F34" w:rsidRPr="005D3BC3" w:rsidRDefault="004E7F34" w:rsidP="00D40BE2">
            <w:pPr>
              <w:spacing w:line="276" w:lineRule="auto"/>
              <w:jc w:val="both"/>
              <w:rPr>
                <w:bCs/>
                <w:sz w:val="22"/>
                <w:szCs w:val="22"/>
                <w:lang w:val="bg-BG"/>
              </w:rPr>
            </w:pPr>
            <w:r w:rsidRPr="005D3BC3">
              <w:rPr>
                <w:bCs/>
                <w:sz w:val="22"/>
                <w:szCs w:val="22"/>
                <w:lang w:val="bg-BG"/>
              </w:rPr>
              <w:t>Dita 2: Ervin Metalla; Sokol Berberi</w:t>
            </w:r>
          </w:p>
          <w:p w14:paraId="2B229BF8" w14:textId="77777777" w:rsidR="004E7F34" w:rsidRPr="00232612" w:rsidRDefault="004E7F34" w:rsidP="00D40BE2">
            <w:pPr>
              <w:spacing w:line="276" w:lineRule="auto"/>
              <w:jc w:val="both"/>
              <w:rPr>
                <w:bCs/>
                <w:sz w:val="22"/>
                <w:szCs w:val="22"/>
                <w:lang w:val="en-US"/>
              </w:rPr>
            </w:pPr>
            <w:r w:rsidRPr="005D3BC3">
              <w:rPr>
                <w:bCs/>
                <w:sz w:val="22"/>
                <w:szCs w:val="22"/>
                <w:lang w:val="bg-BG"/>
              </w:rPr>
              <w:t>Moderator: Vangjel Kosta</w:t>
            </w:r>
          </w:p>
        </w:tc>
        <w:tc>
          <w:tcPr>
            <w:tcW w:w="7165" w:type="dxa"/>
            <w:gridSpan w:val="2"/>
          </w:tcPr>
          <w:p w14:paraId="69C632C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Analiza e provave dhe teoritë e të provuarit.</w:t>
            </w:r>
          </w:p>
          <w:p w14:paraId="739743F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Hetimi i fakteve dhe natyra e provave në kontekstin ligjor; </w:t>
            </w:r>
          </w:p>
          <w:p w14:paraId="0D17AA6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Parimet e të provuarit dhe teoria </w:t>
            </w:r>
            <w:r w:rsidR="00924F1F">
              <w:rPr>
                <w:rFonts w:eastAsia="Times New Roman"/>
                <w:sz w:val="22"/>
                <w:szCs w:val="22"/>
                <w:lang w:val="en-US"/>
              </w:rPr>
              <w:t>W</w:t>
            </w:r>
            <w:r w:rsidRPr="005D3BC3">
              <w:rPr>
                <w:rFonts w:eastAsia="Times New Roman"/>
                <w:sz w:val="22"/>
                <w:szCs w:val="22"/>
                <w:lang w:val="bg-BG"/>
              </w:rPr>
              <w:t xml:space="preserve">igmore;  </w:t>
            </w:r>
          </w:p>
          <w:p w14:paraId="5FF22B4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Metodat e analizës dhe logjika; </w:t>
            </w:r>
          </w:p>
          <w:p w14:paraId="6873438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Probabiliteti, pesha dhe forca e provës.</w:t>
            </w:r>
          </w:p>
        </w:tc>
        <w:tc>
          <w:tcPr>
            <w:tcW w:w="1590" w:type="dxa"/>
            <w:gridSpan w:val="2"/>
          </w:tcPr>
          <w:p w14:paraId="28F2216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BF84F52" w14:textId="77777777" w:rsidR="004E7F34" w:rsidRPr="005D3BC3" w:rsidRDefault="004E7F34" w:rsidP="00D40BE2">
            <w:pPr>
              <w:spacing w:line="276" w:lineRule="auto"/>
              <w:rPr>
                <w:sz w:val="22"/>
                <w:szCs w:val="22"/>
                <w:lang w:val="en-US"/>
              </w:rPr>
            </w:pPr>
          </w:p>
          <w:p w14:paraId="3007F400" w14:textId="6C7DFE60" w:rsidR="004E7F34" w:rsidRPr="005D3BC3" w:rsidRDefault="004E7F34" w:rsidP="00D40BE2">
            <w:pPr>
              <w:spacing w:line="276" w:lineRule="auto"/>
              <w:rPr>
                <w:sz w:val="22"/>
                <w:szCs w:val="22"/>
                <w:lang w:val="bg-BG"/>
              </w:rPr>
            </w:pPr>
          </w:p>
        </w:tc>
      </w:tr>
      <w:tr w:rsidR="004E7F34" w:rsidRPr="005D3BC3" w14:paraId="373370EA" w14:textId="77777777" w:rsidTr="00D40BE2">
        <w:tc>
          <w:tcPr>
            <w:tcW w:w="720" w:type="dxa"/>
          </w:tcPr>
          <w:p w14:paraId="7864F34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3D66E1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26-27 mars 2018</w:t>
            </w:r>
          </w:p>
        </w:tc>
        <w:tc>
          <w:tcPr>
            <w:tcW w:w="1260" w:type="dxa"/>
          </w:tcPr>
          <w:p w14:paraId="644B681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BE40E9F"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 xml:space="preserve">Ekspert: </w:t>
            </w:r>
          </w:p>
          <w:p w14:paraId="3711B750" w14:textId="77777777" w:rsidR="00232612" w:rsidRDefault="004E7F34" w:rsidP="00D40BE2">
            <w:pPr>
              <w:spacing w:line="276" w:lineRule="auto"/>
              <w:jc w:val="both"/>
              <w:rPr>
                <w:sz w:val="22"/>
                <w:szCs w:val="22"/>
                <w:shd w:val="clear" w:color="auto" w:fill="FFFFFF"/>
                <w:lang w:val="en-US"/>
              </w:rPr>
            </w:pPr>
            <w:r w:rsidRPr="005D3BC3">
              <w:rPr>
                <w:sz w:val="22"/>
                <w:szCs w:val="22"/>
                <w:shd w:val="clear" w:color="auto" w:fill="FFFFFF"/>
                <w:lang w:val="bg-BG"/>
              </w:rPr>
              <w:t>Idlir Peçi</w:t>
            </w:r>
          </w:p>
          <w:p w14:paraId="3DB251D4"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en-US"/>
              </w:rPr>
              <w:t>Amarildo Laçi</w:t>
            </w:r>
          </w:p>
          <w:p w14:paraId="7CF9FCB7" w14:textId="77777777" w:rsidR="004E7F34" w:rsidRPr="005D3BC3" w:rsidRDefault="004E7F34" w:rsidP="00D40BE2">
            <w:pPr>
              <w:spacing w:line="276" w:lineRule="auto"/>
              <w:jc w:val="both"/>
              <w:rPr>
                <w:sz w:val="22"/>
                <w:szCs w:val="22"/>
                <w:shd w:val="clear" w:color="auto" w:fill="FFFFFF"/>
                <w:lang w:val="bg-BG"/>
              </w:rPr>
            </w:pPr>
          </w:p>
          <w:p w14:paraId="1D60FC5B"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lastRenderedPageBreak/>
              <w:t xml:space="preserve">Lehtesues: Kreshnik Ajazi; </w:t>
            </w:r>
          </w:p>
          <w:p w14:paraId="2CBDFCE9" w14:textId="77777777" w:rsidR="004E7F34" w:rsidRPr="005D3BC3" w:rsidRDefault="004E7F34" w:rsidP="00D40BE2">
            <w:pPr>
              <w:spacing w:line="276" w:lineRule="auto"/>
              <w:jc w:val="both"/>
              <w:rPr>
                <w:sz w:val="22"/>
                <w:szCs w:val="22"/>
                <w:shd w:val="clear" w:color="auto" w:fill="FFFFFF"/>
                <w:lang w:val="bg-BG"/>
              </w:rPr>
            </w:pPr>
          </w:p>
          <w:p w14:paraId="0F9C45EC" w14:textId="77777777" w:rsidR="004E7F34" w:rsidRPr="005D3BC3" w:rsidRDefault="004E7F34" w:rsidP="00D40BE2">
            <w:pPr>
              <w:spacing w:line="276" w:lineRule="auto"/>
              <w:jc w:val="both"/>
              <w:rPr>
                <w:rFonts w:eastAsia="Batang"/>
                <w:sz w:val="22"/>
                <w:szCs w:val="22"/>
                <w:u w:val="wave"/>
                <w:lang w:val="bg-BG"/>
              </w:rPr>
            </w:pPr>
          </w:p>
        </w:tc>
        <w:tc>
          <w:tcPr>
            <w:tcW w:w="7165" w:type="dxa"/>
            <w:gridSpan w:val="2"/>
          </w:tcPr>
          <w:p w14:paraId="793328F3"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 xml:space="preserve">Marrëdhëniet juridiksionale me autoritetet e huaja. </w:t>
            </w:r>
          </w:p>
          <w:p w14:paraId="3AB6F7A6"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Ekstradimi;</w:t>
            </w:r>
          </w:p>
          <w:p w14:paraId="1847816F"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Arresti i përkohshëm; </w:t>
            </w:r>
          </w:p>
          <w:p w14:paraId="0A3D48E8"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w:t>
            </w:r>
            <w:r w:rsidRPr="005D3BC3">
              <w:rPr>
                <w:rFonts w:eastAsia="Times New Roman"/>
                <w:sz w:val="22"/>
                <w:szCs w:val="22"/>
                <w:lang w:val="bg-BG" w:eastAsia="en-GB"/>
              </w:rPr>
              <w:tab/>
              <w:t>Njohja e vendimit penal të huaj për të gjykuarin në mungesë "in absentia" nga Autoriteti Gjyqësor i Huaj.</w:t>
            </w:r>
          </w:p>
        </w:tc>
        <w:tc>
          <w:tcPr>
            <w:tcW w:w="1590" w:type="dxa"/>
            <w:gridSpan w:val="2"/>
          </w:tcPr>
          <w:p w14:paraId="6C22ADFE"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0979CE95" w14:textId="77777777" w:rsidR="004E7F34" w:rsidRPr="005D3BC3" w:rsidRDefault="004E7F34" w:rsidP="00D40BE2">
            <w:pPr>
              <w:spacing w:line="276" w:lineRule="auto"/>
              <w:jc w:val="center"/>
              <w:rPr>
                <w:sz w:val="22"/>
                <w:szCs w:val="22"/>
                <w:lang w:val="bg-BG"/>
              </w:rPr>
            </w:pPr>
          </w:p>
          <w:p w14:paraId="20F6CD6C" w14:textId="0469DE33" w:rsidR="004E7F34" w:rsidRPr="005D3BC3" w:rsidRDefault="004E7F34" w:rsidP="00D40BE2">
            <w:pPr>
              <w:spacing w:line="276" w:lineRule="auto"/>
              <w:jc w:val="center"/>
              <w:rPr>
                <w:sz w:val="22"/>
                <w:szCs w:val="22"/>
                <w:lang w:val="bg-BG"/>
              </w:rPr>
            </w:pPr>
          </w:p>
        </w:tc>
      </w:tr>
      <w:tr w:rsidR="004E7F34" w:rsidRPr="005D3BC3" w14:paraId="5085885D" w14:textId="77777777" w:rsidTr="00D40BE2">
        <w:tc>
          <w:tcPr>
            <w:tcW w:w="720" w:type="dxa"/>
          </w:tcPr>
          <w:p w14:paraId="4B7FA23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A7DFBD4"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28 mars 2018</w:t>
            </w:r>
          </w:p>
        </w:tc>
        <w:tc>
          <w:tcPr>
            <w:tcW w:w="1260" w:type="dxa"/>
          </w:tcPr>
          <w:p w14:paraId="4E32DF8A" w14:textId="77777777" w:rsidR="004E7F34" w:rsidRPr="005D3BC3" w:rsidRDefault="004E7F34" w:rsidP="00D40BE2">
            <w:pPr>
              <w:spacing w:line="276" w:lineRule="auto"/>
              <w:rPr>
                <w:rFonts w:eastAsia="Batang"/>
                <w:sz w:val="22"/>
                <w:szCs w:val="22"/>
                <w:u w:val="wave"/>
                <w:lang w:val="bg-BG"/>
              </w:rPr>
            </w:pPr>
          </w:p>
        </w:tc>
        <w:tc>
          <w:tcPr>
            <w:tcW w:w="2043" w:type="dxa"/>
          </w:tcPr>
          <w:p w14:paraId="10B67DC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Dita e  pare:</w:t>
            </w:r>
          </w:p>
          <w:p w14:paraId="44045AE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Marjeta Zaimi; Lehtesues: Arbër Çela; Rajmonda Berisha</w:t>
            </w:r>
          </w:p>
          <w:p w14:paraId="761FB29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 </w:t>
            </w:r>
          </w:p>
        </w:tc>
        <w:tc>
          <w:tcPr>
            <w:tcW w:w="7165" w:type="dxa"/>
            <w:gridSpan w:val="2"/>
          </w:tcPr>
          <w:p w14:paraId="391456C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I pandehuri, mbrojtësi i tij dhe risitë që sjellin ndryshimet e KP</w:t>
            </w:r>
            <w:r w:rsidRPr="005D3BC3">
              <w:rPr>
                <w:rFonts w:eastAsia="Times New Roman"/>
                <w:sz w:val="22"/>
                <w:szCs w:val="22"/>
                <w:lang w:val="en-US"/>
              </w:rPr>
              <w:t>P</w:t>
            </w:r>
            <w:r w:rsidRPr="005D3BC3">
              <w:rPr>
                <w:rFonts w:eastAsia="Times New Roman"/>
                <w:sz w:val="22"/>
                <w:szCs w:val="22"/>
                <w:lang w:val="bg-BG"/>
              </w:rPr>
              <w:t>-së.</w:t>
            </w:r>
          </w:p>
        </w:tc>
        <w:tc>
          <w:tcPr>
            <w:tcW w:w="1590" w:type="dxa"/>
            <w:gridSpan w:val="2"/>
          </w:tcPr>
          <w:p w14:paraId="5C51E20A"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4C5979FD" w14:textId="77777777" w:rsidR="004E7F34" w:rsidRPr="005D3BC3" w:rsidRDefault="004E7F34" w:rsidP="00D40BE2">
            <w:pPr>
              <w:spacing w:line="276" w:lineRule="auto"/>
              <w:rPr>
                <w:sz w:val="22"/>
                <w:szCs w:val="22"/>
                <w:lang w:val="bg-BG"/>
              </w:rPr>
            </w:pPr>
          </w:p>
          <w:p w14:paraId="1FA9CF61" w14:textId="20700483" w:rsidR="004E7F34" w:rsidRPr="005D3BC3" w:rsidRDefault="004E7F34" w:rsidP="00D40BE2">
            <w:pPr>
              <w:spacing w:line="276" w:lineRule="auto"/>
              <w:rPr>
                <w:sz w:val="22"/>
                <w:szCs w:val="22"/>
                <w:lang w:val="bg-BG"/>
              </w:rPr>
            </w:pPr>
          </w:p>
        </w:tc>
      </w:tr>
      <w:tr w:rsidR="00C0298D" w:rsidRPr="005D3BC3" w14:paraId="103368E8" w14:textId="77777777" w:rsidTr="00D40BE2">
        <w:tc>
          <w:tcPr>
            <w:tcW w:w="720" w:type="dxa"/>
          </w:tcPr>
          <w:p w14:paraId="2DCD469B" w14:textId="77777777" w:rsidR="00C0298D" w:rsidRPr="005D3BC3" w:rsidRDefault="00C0298D" w:rsidP="00D40BE2">
            <w:pPr>
              <w:numPr>
                <w:ilvl w:val="0"/>
                <w:numId w:val="9"/>
              </w:numPr>
              <w:spacing w:line="276" w:lineRule="auto"/>
              <w:rPr>
                <w:rFonts w:eastAsia="Batang"/>
                <w:sz w:val="22"/>
                <w:szCs w:val="22"/>
                <w:u w:val="wave"/>
                <w:lang w:val="bg-BG"/>
              </w:rPr>
            </w:pPr>
          </w:p>
        </w:tc>
        <w:tc>
          <w:tcPr>
            <w:tcW w:w="1170" w:type="dxa"/>
          </w:tcPr>
          <w:p w14:paraId="371A7496" w14:textId="77777777" w:rsidR="00C0298D" w:rsidRPr="00C0298D" w:rsidRDefault="00C0298D" w:rsidP="00D40BE2">
            <w:pPr>
              <w:spacing w:line="276" w:lineRule="auto"/>
              <w:rPr>
                <w:rFonts w:eastAsia="Batang"/>
                <w:sz w:val="22"/>
                <w:szCs w:val="22"/>
                <w:lang w:val="en-US"/>
              </w:rPr>
            </w:pPr>
            <w:r>
              <w:rPr>
                <w:rFonts w:eastAsia="Batang"/>
                <w:sz w:val="22"/>
                <w:szCs w:val="22"/>
                <w:lang w:val="en-US"/>
              </w:rPr>
              <w:t>28 mars 2018</w:t>
            </w:r>
          </w:p>
        </w:tc>
        <w:tc>
          <w:tcPr>
            <w:tcW w:w="1260" w:type="dxa"/>
          </w:tcPr>
          <w:p w14:paraId="0CF774E3" w14:textId="77777777" w:rsidR="00C0298D" w:rsidRPr="00C0298D" w:rsidRDefault="00C0298D" w:rsidP="00D40BE2">
            <w:pPr>
              <w:spacing w:line="276" w:lineRule="auto"/>
              <w:rPr>
                <w:rFonts w:eastAsia="Batang"/>
                <w:sz w:val="22"/>
                <w:szCs w:val="22"/>
                <w:u w:val="wave"/>
                <w:lang w:val="en-US"/>
              </w:rPr>
            </w:pPr>
            <w:r>
              <w:rPr>
                <w:rFonts w:eastAsia="Batang"/>
                <w:sz w:val="22"/>
                <w:szCs w:val="22"/>
                <w:u w:val="wave"/>
                <w:lang w:val="en-US"/>
              </w:rPr>
              <w:t>PAMECA/ShM</w:t>
            </w:r>
          </w:p>
        </w:tc>
        <w:tc>
          <w:tcPr>
            <w:tcW w:w="2043" w:type="dxa"/>
          </w:tcPr>
          <w:p w14:paraId="0C4BEC81" w14:textId="77777777" w:rsidR="00C0298D" w:rsidRDefault="00C0298D" w:rsidP="00D40BE2">
            <w:pPr>
              <w:spacing w:line="276" w:lineRule="auto"/>
              <w:rPr>
                <w:rFonts w:eastAsia="Batang"/>
                <w:sz w:val="22"/>
                <w:szCs w:val="22"/>
                <w:u w:val="wave"/>
                <w:lang w:val="en-US"/>
              </w:rPr>
            </w:pPr>
            <w:r>
              <w:rPr>
                <w:rFonts w:eastAsia="Batang"/>
                <w:sz w:val="22"/>
                <w:szCs w:val="22"/>
                <w:u w:val="wave"/>
                <w:lang w:val="en-US"/>
              </w:rPr>
              <w:t>Eksperte PAMECA:</w:t>
            </w:r>
          </w:p>
          <w:p w14:paraId="57BCC1A4" w14:textId="77777777" w:rsidR="00C0298D" w:rsidRDefault="00C0298D" w:rsidP="00D40BE2">
            <w:pPr>
              <w:spacing w:line="276" w:lineRule="auto"/>
              <w:rPr>
                <w:rFonts w:eastAsia="Batang"/>
                <w:sz w:val="22"/>
                <w:szCs w:val="22"/>
                <w:u w:val="wave"/>
                <w:lang w:val="en-US"/>
              </w:rPr>
            </w:pPr>
            <w:r>
              <w:rPr>
                <w:rFonts w:eastAsia="Batang"/>
                <w:sz w:val="22"/>
                <w:szCs w:val="22"/>
                <w:u w:val="wave"/>
                <w:lang w:val="en-US"/>
              </w:rPr>
              <w:t>Francesco Ciardi Prokuror – Prokuroria e Milanos</w:t>
            </w:r>
          </w:p>
          <w:p w14:paraId="7F5D93EE" w14:textId="77777777" w:rsidR="00C0298D" w:rsidRDefault="00C0298D" w:rsidP="00D40BE2">
            <w:pPr>
              <w:spacing w:line="276" w:lineRule="auto"/>
              <w:rPr>
                <w:rFonts w:eastAsia="Batang"/>
                <w:sz w:val="22"/>
                <w:szCs w:val="22"/>
                <w:u w:val="wave"/>
                <w:lang w:val="en-US"/>
              </w:rPr>
            </w:pPr>
          </w:p>
          <w:p w14:paraId="44010C1E" w14:textId="77777777" w:rsidR="00C0298D" w:rsidRDefault="00C0298D" w:rsidP="00D40BE2">
            <w:pPr>
              <w:spacing w:line="276" w:lineRule="auto"/>
              <w:rPr>
                <w:rFonts w:eastAsia="Batang"/>
                <w:sz w:val="22"/>
                <w:szCs w:val="22"/>
                <w:u w:val="wave"/>
                <w:lang w:val="en-US"/>
              </w:rPr>
            </w:pPr>
            <w:r>
              <w:rPr>
                <w:rFonts w:eastAsia="Batang"/>
                <w:sz w:val="22"/>
                <w:szCs w:val="22"/>
                <w:u w:val="wave"/>
                <w:lang w:val="en-US"/>
              </w:rPr>
              <w:t>Ekspertë ShM</w:t>
            </w:r>
          </w:p>
          <w:p w14:paraId="773AC212" w14:textId="77777777" w:rsidR="00C0298D" w:rsidRDefault="00C0298D" w:rsidP="00D40BE2">
            <w:pPr>
              <w:spacing w:line="276" w:lineRule="auto"/>
              <w:rPr>
                <w:rFonts w:eastAsia="Batang"/>
                <w:sz w:val="22"/>
                <w:szCs w:val="22"/>
                <w:u w:val="wave"/>
                <w:lang w:val="en-US"/>
              </w:rPr>
            </w:pPr>
            <w:r>
              <w:rPr>
                <w:rFonts w:eastAsia="Batang"/>
                <w:sz w:val="22"/>
                <w:szCs w:val="22"/>
                <w:u w:val="wave"/>
                <w:lang w:val="en-US"/>
              </w:rPr>
              <w:t>Henrik Ligori</w:t>
            </w:r>
          </w:p>
          <w:p w14:paraId="24343150" w14:textId="77777777" w:rsidR="00C0298D" w:rsidRPr="005D3BC3" w:rsidRDefault="00C0298D" w:rsidP="00D40BE2">
            <w:pPr>
              <w:spacing w:line="276" w:lineRule="auto"/>
              <w:rPr>
                <w:rFonts w:eastAsia="Batang"/>
                <w:sz w:val="22"/>
                <w:szCs w:val="22"/>
                <w:u w:val="wave"/>
                <w:lang w:val="en-US"/>
              </w:rPr>
            </w:pPr>
            <w:r>
              <w:rPr>
                <w:rFonts w:eastAsia="Batang"/>
                <w:sz w:val="22"/>
                <w:szCs w:val="22"/>
                <w:u w:val="wave"/>
                <w:lang w:val="en-US"/>
              </w:rPr>
              <w:t>Gurali Brahimllari</w:t>
            </w:r>
          </w:p>
        </w:tc>
        <w:tc>
          <w:tcPr>
            <w:tcW w:w="7165" w:type="dxa"/>
            <w:gridSpan w:val="2"/>
          </w:tcPr>
          <w:p w14:paraId="01549ED0"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 xml:space="preserve">Parandalimi dhe goditja e krimit të organizuar, trafikimit, korrupsionit dhe veprave të tjera penale. </w:t>
            </w:r>
          </w:p>
          <w:p w14:paraId="265D2F63"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Konventat ndërkombëtare lidhur me pastrimin e produkteve të veprës penale. Vështrim i shkurtër mbi Konventën  e Varshavës, Palermos  e Vjenës;</w:t>
            </w:r>
          </w:p>
          <w:p w14:paraId="5FEFA7AE"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 xml:space="preserve">Legjislacioni procedural penal mbi sekuestrimin dhe konfiskimin e pasurive; </w:t>
            </w:r>
          </w:p>
          <w:p w14:paraId="0800A4D4"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Zbatimi i ligjit nr. 10192, datë 03.12.2009, “Për parandalimin dhe goditjen e krimit të organizuar, trafikimit, korrupsionit dhe krimeve të tjera nëpërmjet masave parandaluese kundër pasurisë” dhe risitë e tij;</w:t>
            </w:r>
          </w:p>
          <w:p w14:paraId="1BC0164F"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Prezumimi i regjistrimit të rremë të pasurive dhe veprimtarive ekonomike të personave të përfshirë në veprat penale përkatëse;</w:t>
            </w:r>
          </w:p>
          <w:p w14:paraId="33249E81" w14:textId="77777777" w:rsidR="009767FD" w:rsidRPr="009767FD"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 xml:space="preserve">Kompetencat e gjykatës për  shqyrtimin e veprës penale të pastrimit të parave; </w:t>
            </w:r>
          </w:p>
          <w:p w14:paraId="1EE1917C" w14:textId="77777777" w:rsidR="00C0298D" w:rsidRPr="005D3BC3" w:rsidRDefault="009767FD" w:rsidP="009767FD">
            <w:pPr>
              <w:shd w:val="clear" w:color="auto" w:fill="FFFFFF"/>
              <w:spacing w:line="276" w:lineRule="auto"/>
              <w:jc w:val="both"/>
              <w:rPr>
                <w:rFonts w:eastAsia="Times New Roman"/>
                <w:sz w:val="22"/>
                <w:szCs w:val="22"/>
                <w:lang w:val="bg-BG"/>
              </w:rPr>
            </w:pPr>
            <w:r w:rsidRPr="009767FD">
              <w:rPr>
                <w:rFonts w:eastAsia="Times New Roman"/>
                <w:sz w:val="22"/>
                <w:szCs w:val="22"/>
                <w:lang w:val="bg-BG"/>
              </w:rPr>
              <w:t>•</w:t>
            </w:r>
            <w:r w:rsidRPr="009767FD">
              <w:rPr>
                <w:rFonts w:eastAsia="Times New Roman"/>
                <w:sz w:val="22"/>
                <w:szCs w:val="22"/>
                <w:lang w:val="bg-BG"/>
              </w:rPr>
              <w:tab/>
              <w:t>Dobësimi i financave të rrjeteve kriminale të krimit të organizuar dhe terrorizmit nëpërmjet shenjëstrimit, sekuestrimit dhe konfiskimit të pasurive dhe të ardhurave të përfituara nga aktiviteti kriminal</w:t>
            </w:r>
          </w:p>
        </w:tc>
        <w:tc>
          <w:tcPr>
            <w:tcW w:w="1590" w:type="dxa"/>
            <w:gridSpan w:val="2"/>
          </w:tcPr>
          <w:p w14:paraId="4E96F49F" w14:textId="77777777" w:rsidR="00C0298D" w:rsidRPr="009767FD" w:rsidRDefault="009767FD" w:rsidP="00D40BE2">
            <w:pPr>
              <w:spacing w:line="276" w:lineRule="auto"/>
              <w:rPr>
                <w:rFonts w:eastAsia="Batang"/>
                <w:sz w:val="22"/>
                <w:szCs w:val="22"/>
                <w:u w:val="wave"/>
                <w:lang w:val="en-US"/>
              </w:rPr>
            </w:pPr>
            <w:r>
              <w:rPr>
                <w:rFonts w:eastAsia="Batang"/>
                <w:sz w:val="22"/>
                <w:szCs w:val="22"/>
                <w:u w:val="wave"/>
                <w:lang w:val="en-US"/>
              </w:rPr>
              <w:t>MAC Hotel</w:t>
            </w:r>
            <w:r w:rsidR="009C3009">
              <w:rPr>
                <w:rFonts w:eastAsia="Batang"/>
                <w:sz w:val="22"/>
                <w:szCs w:val="22"/>
                <w:u w:val="wave"/>
                <w:lang w:val="en-US"/>
              </w:rPr>
              <w:t xml:space="preserve"> (ish Sheraton)</w:t>
            </w:r>
          </w:p>
        </w:tc>
      </w:tr>
      <w:tr w:rsidR="004E7F34" w:rsidRPr="005D3BC3" w14:paraId="221054EE" w14:textId="77777777" w:rsidTr="00D40BE2">
        <w:tc>
          <w:tcPr>
            <w:tcW w:w="720" w:type="dxa"/>
          </w:tcPr>
          <w:p w14:paraId="1F4C4A6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CCEF4C9"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29-30 mars 2018</w:t>
            </w:r>
          </w:p>
        </w:tc>
        <w:tc>
          <w:tcPr>
            <w:tcW w:w="1260" w:type="dxa"/>
          </w:tcPr>
          <w:p w14:paraId="3A9192AB"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OSBE</w:t>
            </w:r>
          </w:p>
        </w:tc>
        <w:tc>
          <w:tcPr>
            <w:tcW w:w="2043" w:type="dxa"/>
          </w:tcPr>
          <w:p w14:paraId="7DB4872E"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 xml:space="preserve">Ekspert </w:t>
            </w:r>
          </w:p>
          <w:p w14:paraId="11B2E07B"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Fatri Islamaj</w:t>
            </w:r>
          </w:p>
        </w:tc>
        <w:tc>
          <w:tcPr>
            <w:tcW w:w="7165" w:type="dxa"/>
            <w:gridSpan w:val="2"/>
          </w:tcPr>
          <w:p w14:paraId="165A9066" w14:textId="77777777" w:rsidR="004E7F34" w:rsidRPr="005D3BC3" w:rsidRDefault="004E7F34" w:rsidP="00DE3D21">
            <w:pPr>
              <w:spacing w:line="276" w:lineRule="auto"/>
              <w:jc w:val="both"/>
              <w:rPr>
                <w:rFonts w:eastAsia="Times New Roman"/>
                <w:sz w:val="22"/>
                <w:szCs w:val="22"/>
                <w:lang w:val="bg-BG"/>
              </w:rPr>
            </w:pPr>
            <w:r w:rsidRPr="005D3BC3">
              <w:rPr>
                <w:rFonts w:eastAsia="Times New Roman"/>
                <w:sz w:val="22"/>
                <w:szCs w:val="22"/>
                <w:lang w:val="bg-BG"/>
              </w:rPr>
              <w:t xml:space="preserve">Menaxhimi aktiv i çështjeve gjyqësore (gjyqtarët dhe kancelari i Gjykatës së Rrethit Gjyqësor </w:t>
            </w:r>
            <w:r w:rsidR="00DE3D21">
              <w:rPr>
                <w:rFonts w:eastAsia="Times New Roman"/>
                <w:sz w:val="22"/>
                <w:szCs w:val="22"/>
                <w:lang w:val="en-US"/>
              </w:rPr>
              <w:t>Lushnjë</w:t>
            </w:r>
            <w:r w:rsidRPr="005D3BC3">
              <w:rPr>
                <w:rFonts w:eastAsia="Times New Roman"/>
                <w:sz w:val="22"/>
                <w:szCs w:val="22"/>
                <w:lang w:val="bg-BG"/>
              </w:rPr>
              <w:t xml:space="preserve">). </w:t>
            </w:r>
          </w:p>
        </w:tc>
        <w:tc>
          <w:tcPr>
            <w:tcW w:w="1590" w:type="dxa"/>
            <w:gridSpan w:val="2"/>
          </w:tcPr>
          <w:p w14:paraId="2B6257FF" w14:textId="77777777" w:rsidR="004E7F34" w:rsidRPr="00DE3D21" w:rsidRDefault="00DE3D21" w:rsidP="00D40BE2">
            <w:pPr>
              <w:shd w:val="clear" w:color="auto" w:fill="FFFFFF"/>
              <w:spacing w:line="276" w:lineRule="auto"/>
              <w:jc w:val="center"/>
              <w:rPr>
                <w:rFonts w:eastAsia="Times New Roman"/>
                <w:sz w:val="22"/>
                <w:szCs w:val="22"/>
                <w:lang w:val="en-US"/>
              </w:rPr>
            </w:pPr>
            <w:r>
              <w:rPr>
                <w:rFonts w:eastAsia="Times New Roman"/>
                <w:sz w:val="22"/>
                <w:szCs w:val="22"/>
                <w:lang w:val="en-US"/>
              </w:rPr>
              <w:t>Lushnjë</w:t>
            </w:r>
          </w:p>
          <w:p w14:paraId="76D69B4A" w14:textId="6A1771A7" w:rsidR="004E7F34" w:rsidRPr="005D3BC3" w:rsidRDefault="004E7F34" w:rsidP="00D40BE2">
            <w:pPr>
              <w:shd w:val="clear" w:color="auto" w:fill="FFFFFF"/>
              <w:spacing w:line="276" w:lineRule="auto"/>
              <w:jc w:val="center"/>
              <w:rPr>
                <w:rFonts w:eastAsia="Times New Roman"/>
                <w:sz w:val="22"/>
                <w:szCs w:val="22"/>
                <w:lang w:val="bg-BG"/>
              </w:rPr>
            </w:pPr>
          </w:p>
        </w:tc>
      </w:tr>
      <w:tr w:rsidR="004E7F34" w:rsidRPr="005D3BC3" w14:paraId="42D15720" w14:textId="77777777" w:rsidTr="00D40BE2">
        <w:tc>
          <w:tcPr>
            <w:tcW w:w="720" w:type="dxa"/>
          </w:tcPr>
          <w:p w14:paraId="6796E96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385F8E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30 mars 2018</w:t>
            </w:r>
          </w:p>
        </w:tc>
        <w:tc>
          <w:tcPr>
            <w:tcW w:w="1260" w:type="dxa"/>
          </w:tcPr>
          <w:p w14:paraId="65AB7F6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043" w:type="dxa"/>
          </w:tcPr>
          <w:p w14:paraId="7F427990" w14:textId="77777777" w:rsidR="004E7F34" w:rsidRPr="005D3BC3" w:rsidRDefault="004E7F34" w:rsidP="00D40BE2">
            <w:pPr>
              <w:spacing w:line="276" w:lineRule="auto"/>
              <w:rPr>
                <w:sz w:val="22"/>
                <w:szCs w:val="22"/>
                <w:lang w:val="en-US"/>
              </w:rPr>
            </w:pPr>
            <w:r w:rsidRPr="005D3BC3">
              <w:rPr>
                <w:sz w:val="22"/>
                <w:szCs w:val="22"/>
                <w:lang w:val="en-US"/>
              </w:rPr>
              <w:t>Madrid Kullolli</w:t>
            </w:r>
          </w:p>
          <w:p w14:paraId="343E7489" w14:textId="77777777" w:rsidR="004E7F34" w:rsidRPr="005D3BC3" w:rsidRDefault="004E7F34" w:rsidP="00D40BE2">
            <w:pPr>
              <w:spacing w:line="276" w:lineRule="auto"/>
              <w:rPr>
                <w:sz w:val="22"/>
                <w:szCs w:val="22"/>
                <w:lang w:val="en-US"/>
              </w:rPr>
            </w:pPr>
            <w:r w:rsidRPr="005D3BC3">
              <w:rPr>
                <w:sz w:val="22"/>
                <w:szCs w:val="22"/>
                <w:lang w:val="en-US"/>
              </w:rPr>
              <w:t>Ornela Naqellari</w:t>
            </w:r>
          </w:p>
          <w:p w14:paraId="5B0982E9" w14:textId="77777777" w:rsidR="004E7F34" w:rsidRPr="005D3BC3" w:rsidRDefault="004E7F34" w:rsidP="00D40BE2">
            <w:pPr>
              <w:spacing w:line="276" w:lineRule="auto"/>
              <w:rPr>
                <w:sz w:val="22"/>
                <w:szCs w:val="22"/>
                <w:lang w:val="en-US"/>
              </w:rPr>
            </w:pPr>
            <w:r w:rsidRPr="005D3BC3">
              <w:rPr>
                <w:sz w:val="22"/>
                <w:szCs w:val="22"/>
                <w:lang w:val="en-US"/>
              </w:rPr>
              <w:t>Brunilda Jani</w:t>
            </w:r>
          </w:p>
        </w:tc>
        <w:tc>
          <w:tcPr>
            <w:tcW w:w="7165" w:type="dxa"/>
            <w:gridSpan w:val="2"/>
          </w:tcPr>
          <w:p w14:paraId="16F0080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116FBC4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0697705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7ABDDDC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60F1CDC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 xml:space="preserve">Roli i viktimës gjatë gjykimit; </w:t>
            </w:r>
          </w:p>
          <w:p w14:paraId="3770CF1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Riviktimizimi;</w:t>
            </w:r>
          </w:p>
          <w:p w14:paraId="7DC4B5B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Mjetet procedurale për mosmarrjen e dëshmisë së përsëritur gjatë proceseve gjyqësore.</w:t>
            </w:r>
          </w:p>
          <w:p w14:paraId="7E7BEE9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737D113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Shkodër</w:t>
            </w:r>
          </w:p>
          <w:p w14:paraId="200A3649" w14:textId="4C295E67" w:rsidR="004E7F34" w:rsidRPr="005D3BC3" w:rsidRDefault="004E7F34" w:rsidP="00D40BE2">
            <w:pPr>
              <w:spacing w:line="276" w:lineRule="auto"/>
              <w:rPr>
                <w:rFonts w:eastAsia="Batang"/>
                <w:sz w:val="22"/>
                <w:szCs w:val="22"/>
                <w:u w:val="wave"/>
                <w:lang w:val="en-US"/>
              </w:rPr>
            </w:pPr>
          </w:p>
        </w:tc>
      </w:tr>
      <w:tr w:rsidR="004E7F34" w:rsidRPr="005D3BC3" w14:paraId="36954A3C" w14:textId="77777777" w:rsidTr="00D40BE2">
        <w:tc>
          <w:tcPr>
            <w:tcW w:w="720" w:type="dxa"/>
          </w:tcPr>
          <w:p w14:paraId="740840D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BAC4641"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30 mars 2018</w:t>
            </w:r>
          </w:p>
        </w:tc>
        <w:tc>
          <w:tcPr>
            <w:tcW w:w="1260" w:type="dxa"/>
          </w:tcPr>
          <w:p w14:paraId="1B1016D7"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KiE</w:t>
            </w:r>
          </w:p>
        </w:tc>
        <w:tc>
          <w:tcPr>
            <w:tcW w:w="2043" w:type="dxa"/>
          </w:tcPr>
          <w:p w14:paraId="5348E6E2" w14:textId="77777777" w:rsidR="004E7F34" w:rsidRPr="005D3BC3" w:rsidRDefault="004E7F34" w:rsidP="00D40BE2">
            <w:pPr>
              <w:spacing w:line="276" w:lineRule="auto"/>
              <w:rPr>
                <w:rFonts w:eastAsia="Times New Roman"/>
                <w:sz w:val="22"/>
                <w:szCs w:val="22"/>
                <w:lang w:val="bg-BG"/>
              </w:rPr>
            </w:pPr>
            <w:r w:rsidRPr="005D3BC3">
              <w:rPr>
                <w:rFonts w:eastAsia="Times New Roman"/>
                <w:sz w:val="22"/>
                <w:szCs w:val="22"/>
                <w:lang w:val="bg-BG"/>
              </w:rPr>
              <w:t xml:space="preserve">Darian Pavli </w:t>
            </w:r>
          </w:p>
          <w:p w14:paraId="2ECE4F75" w14:textId="77777777" w:rsidR="004E7F34" w:rsidRPr="005D3BC3" w:rsidRDefault="004E7F34" w:rsidP="00D40BE2">
            <w:pPr>
              <w:spacing w:line="276" w:lineRule="auto"/>
              <w:rPr>
                <w:rFonts w:eastAsia="Times New Roman"/>
                <w:sz w:val="22"/>
                <w:szCs w:val="22"/>
                <w:lang w:val="en-US"/>
              </w:rPr>
            </w:pPr>
            <w:r w:rsidRPr="005D3BC3">
              <w:rPr>
                <w:rFonts w:eastAsia="Times New Roman"/>
                <w:sz w:val="22"/>
                <w:szCs w:val="22"/>
                <w:lang w:val="en-US"/>
              </w:rPr>
              <w:t>Asim Vokshi</w:t>
            </w:r>
          </w:p>
          <w:p w14:paraId="3BCB0FCC" w14:textId="77777777" w:rsidR="004E7F34" w:rsidRPr="005D3BC3" w:rsidRDefault="004E7F34" w:rsidP="00D40BE2">
            <w:pPr>
              <w:spacing w:line="276" w:lineRule="auto"/>
              <w:rPr>
                <w:rFonts w:eastAsia="Times New Roman"/>
                <w:sz w:val="22"/>
                <w:szCs w:val="22"/>
                <w:lang w:val="bg-BG"/>
              </w:rPr>
            </w:pPr>
            <w:r w:rsidRPr="005D3BC3">
              <w:rPr>
                <w:rFonts w:eastAsia="Times New Roman"/>
                <w:sz w:val="22"/>
                <w:szCs w:val="22"/>
                <w:lang w:val="bg-BG"/>
              </w:rPr>
              <w:t>Ervin Metalla</w:t>
            </w:r>
          </w:p>
          <w:p w14:paraId="7829EC35"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B57AB0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Liria e shprehjes në fokusin e miradministrimit të drejtësisë dhe kufijtë e ushtrimit të saj për profesionistët e drejtësisë (gjyqtarët, prokurorët, avokatët). Ankimi ndaj vendimeve të autoriteteve rregullatore të çështjeve që lidhen me të.</w:t>
            </w:r>
          </w:p>
        </w:tc>
        <w:tc>
          <w:tcPr>
            <w:tcW w:w="1590" w:type="dxa"/>
            <w:gridSpan w:val="2"/>
          </w:tcPr>
          <w:p w14:paraId="6D4A3763"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533BC22E" w14:textId="2F64E170" w:rsidR="004E7F34" w:rsidRPr="005D3BC3" w:rsidRDefault="004E7F34" w:rsidP="00D40BE2">
            <w:pPr>
              <w:spacing w:line="276" w:lineRule="auto"/>
              <w:rPr>
                <w:sz w:val="22"/>
                <w:szCs w:val="22"/>
                <w:lang w:val="bg-BG"/>
              </w:rPr>
            </w:pPr>
          </w:p>
        </w:tc>
      </w:tr>
      <w:tr w:rsidR="004E7F34" w:rsidRPr="005D3BC3" w14:paraId="76DAAAC6" w14:textId="77777777" w:rsidTr="00D40BE2">
        <w:tc>
          <w:tcPr>
            <w:tcW w:w="13948" w:type="dxa"/>
            <w:gridSpan w:val="8"/>
          </w:tcPr>
          <w:p w14:paraId="184DAC60"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PRILL 2018</w:t>
            </w:r>
          </w:p>
        </w:tc>
      </w:tr>
      <w:tr w:rsidR="004E7F34" w:rsidRPr="005D3BC3" w14:paraId="0AE4D9D2" w14:textId="77777777" w:rsidTr="00D40BE2">
        <w:tc>
          <w:tcPr>
            <w:tcW w:w="720" w:type="dxa"/>
          </w:tcPr>
          <w:p w14:paraId="0567D68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B9DBC7A"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4-5 prill 2018</w:t>
            </w:r>
          </w:p>
        </w:tc>
        <w:tc>
          <w:tcPr>
            <w:tcW w:w="1260" w:type="dxa"/>
          </w:tcPr>
          <w:p w14:paraId="6D548070"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185" w:type="dxa"/>
            <w:gridSpan w:val="2"/>
          </w:tcPr>
          <w:p w14:paraId="5DD04D16"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Ekspertë:</w:t>
            </w:r>
          </w:p>
          <w:p w14:paraId="1B2A1D56"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Sokol Sadushi Eralda Methasani</w:t>
            </w:r>
          </w:p>
          <w:p w14:paraId="39B425A3" w14:textId="77777777" w:rsidR="004E7F34" w:rsidRPr="005D3BC3" w:rsidRDefault="004E7F34" w:rsidP="00D40BE2">
            <w:pPr>
              <w:spacing w:line="276" w:lineRule="auto"/>
              <w:jc w:val="both"/>
              <w:rPr>
                <w:sz w:val="22"/>
                <w:szCs w:val="22"/>
                <w:shd w:val="clear" w:color="auto" w:fill="FFFFFF"/>
                <w:lang w:val="en-US"/>
              </w:rPr>
            </w:pPr>
            <w:r w:rsidRPr="005D3BC3">
              <w:rPr>
                <w:sz w:val="22"/>
                <w:szCs w:val="22"/>
                <w:shd w:val="clear" w:color="auto" w:fill="FFFFFF"/>
                <w:lang w:val="en-US"/>
              </w:rPr>
              <w:t>Lehtësues:</w:t>
            </w:r>
          </w:p>
          <w:p w14:paraId="4F14BD4C"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Bezart Kaçkini</w:t>
            </w:r>
          </w:p>
          <w:p w14:paraId="69AEF9B4" w14:textId="77777777" w:rsidR="004E7F34" w:rsidRPr="005D3BC3" w:rsidRDefault="004E7F34" w:rsidP="00D40BE2">
            <w:pPr>
              <w:spacing w:line="276" w:lineRule="auto"/>
              <w:rPr>
                <w:rFonts w:eastAsia="Batang"/>
                <w:sz w:val="22"/>
                <w:szCs w:val="22"/>
                <w:u w:val="wave"/>
                <w:lang w:val="en-US"/>
              </w:rPr>
            </w:pPr>
          </w:p>
        </w:tc>
        <w:tc>
          <w:tcPr>
            <w:tcW w:w="7023" w:type="dxa"/>
          </w:tcPr>
          <w:p w14:paraId="78AE5A36"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Çështje të Kodit të Procedurave Administrative në drejtim të:  </w:t>
            </w:r>
          </w:p>
          <w:p w14:paraId="53C7B21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pavlefshmërisë dhe paligjshmërisë së  akteve administrative;</w:t>
            </w:r>
          </w:p>
          <w:p w14:paraId="2F07181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anulimit dhe shfuqizimit të akteve administrative dhe pasojave që vijnë prej tyre. Të përbashkëtat dhe dallimet ndërmjet shkaqeve të pavlefshmërisë absolute dhe paligjshmërisë, si dhe anulimit e shfuqizimit të akteve administrative.</w:t>
            </w:r>
          </w:p>
        </w:tc>
        <w:tc>
          <w:tcPr>
            <w:tcW w:w="1590" w:type="dxa"/>
            <w:gridSpan w:val="2"/>
          </w:tcPr>
          <w:p w14:paraId="3E34AD29"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5E3C036" w14:textId="77777777" w:rsidR="004E7F34" w:rsidRPr="005D3BC3" w:rsidRDefault="004E7F34" w:rsidP="00D40BE2">
            <w:pPr>
              <w:spacing w:line="276" w:lineRule="auto"/>
              <w:rPr>
                <w:sz w:val="22"/>
                <w:szCs w:val="22"/>
                <w:lang w:val="en-US"/>
              </w:rPr>
            </w:pPr>
          </w:p>
          <w:p w14:paraId="0D518195" w14:textId="403E14B9" w:rsidR="004E7F34" w:rsidRPr="005D3BC3" w:rsidRDefault="004E7F34" w:rsidP="00D40BE2">
            <w:pPr>
              <w:spacing w:line="276" w:lineRule="auto"/>
              <w:rPr>
                <w:sz w:val="22"/>
                <w:szCs w:val="22"/>
                <w:lang w:val="bg-BG"/>
              </w:rPr>
            </w:pPr>
          </w:p>
        </w:tc>
      </w:tr>
      <w:tr w:rsidR="004E7F34" w:rsidRPr="005D3BC3" w14:paraId="6BDD27B3" w14:textId="77777777" w:rsidTr="00D40BE2">
        <w:tc>
          <w:tcPr>
            <w:tcW w:w="720" w:type="dxa"/>
          </w:tcPr>
          <w:p w14:paraId="0884F29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F5BE95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4-5 prill 2018</w:t>
            </w:r>
          </w:p>
        </w:tc>
        <w:tc>
          <w:tcPr>
            <w:tcW w:w="1260" w:type="dxa"/>
          </w:tcPr>
          <w:p w14:paraId="3412AD6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185" w:type="dxa"/>
            <w:gridSpan w:val="2"/>
          </w:tcPr>
          <w:p w14:paraId="4B94291B" w14:textId="77777777" w:rsidR="00232612" w:rsidRDefault="00232612" w:rsidP="00D40BE2">
            <w:pPr>
              <w:spacing w:line="276" w:lineRule="auto"/>
              <w:rPr>
                <w:rFonts w:eastAsia="Batang"/>
                <w:sz w:val="22"/>
                <w:szCs w:val="22"/>
                <w:u w:val="wave"/>
                <w:lang w:val="en-US"/>
              </w:rPr>
            </w:pPr>
            <w:r>
              <w:rPr>
                <w:rFonts w:eastAsia="Batang"/>
                <w:sz w:val="22"/>
                <w:szCs w:val="22"/>
                <w:u w:val="wave"/>
                <w:lang w:val="en-US"/>
              </w:rPr>
              <w:t>Ekspertw:</w:t>
            </w:r>
          </w:p>
          <w:p w14:paraId="0DF9C9F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Idlir Peçi</w:t>
            </w:r>
          </w:p>
          <w:p w14:paraId="42C63524" w14:textId="77777777" w:rsidR="00304488"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Gurali Brahimllari </w:t>
            </w:r>
          </w:p>
          <w:p w14:paraId="48F17E32" w14:textId="77777777" w:rsidR="00304488" w:rsidRDefault="00304488" w:rsidP="00D40BE2">
            <w:pPr>
              <w:spacing w:line="276" w:lineRule="auto"/>
              <w:rPr>
                <w:rFonts w:eastAsia="Batang"/>
                <w:sz w:val="22"/>
                <w:szCs w:val="22"/>
                <w:u w:val="wave"/>
                <w:lang w:val="en-US"/>
              </w:rPr>
            </w:pPr>
          </w:p>
          <w:p w14:paraId="73830F0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Lehtësuese:</w:t>
            </w:r>
          </w:p>
          <w:p w14:paraId="05E3F7E7" w14:textId="77777777" w:rsidR="004E7F34" w:rsidRPr="00304488" w:rsidRDefault="004E7F34" w:rsidP="00D40BE2">
            <w:pPr>
              <w:spacing w:line="276" w:lineRule="auto"/>
              <w:rPr>
                <w:rFonts w:eastAsia="Batang"/>
                <w:sz w:val="22"/>
                <w:szCs w:val="22"/>
                <w:u w:val="wave"/>
                <w:lang w:val="en-US"/>
              </w:rPr>
            </w:pPr>
            <w:r w:rsidRPr="005D3BC3">
              <w:rPr>
                <w:rFonts w:eastAsia="Batang"/>
                <w:sz w:val="22"/>
                <w:szCs w:val="22"/>
                <w:u w:val="wave"/>
                <w:lang w:val="bg-BG"/>
              </w:rPr>
              <w:t>Nurj</w:t>
            </w:r>
            <w:r w:rsidR="00304488">
              <w:rPr>
                <w:rFonts w:eastAsia="Batang"/>
                <w:sz w:val="22"/>
                <w:szCs w:val="22"/>
                <w:u w:val="wave"/>
                <w:lang w:val="bg-BG"/>
              </w:rPr>
              <w:t>eta Tafa</w:t>
            </w:r>
          </w:p>
        </w:tc>
        <w:tc>
          <w:tcPr>
            <w:tcW w:w="7023" w:type="dxa"/>
          </w:tcPr>
          <w:p w14:paraId="15AA1EAE"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Gjykimi në mungesë. </w:t>
            </w:r>
          </w:p>
          <w:p w14:paraId="3A67B0C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Gjykimi në mungesë sipas nenit 6 të Konventës Evropiane për të Drejtat e Njeriut; </w:t>
            </w:r>
          </w:p>
          <w:p w14:paraId="36F6C67F"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Jurisprudenca e Gjykatës Evropiane të të Drejtave të Njeriut me fokus kryesor në praninë e të pandehurit në gjykim;</w:t>
            </w:r>
          </w:p>
          <w:p w14:paraId="3429D30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 xml:space="preserve">Legjislacioni shqiptar dhe probleme të praktikës gjyqësore shqiptare. </w:t>
            </w:r>
          </w:p>
          <w:p w14:paraId="43925631"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(aktivitet dyditor). </w:t>
            </w:r>
          </w:p>
        </w:tc>
        <w:tc>
          <w:tcPr>
            <w:tcW w:w="1590" w:type="dxa"/>
            <w:gridSpan w:val="2"/>
          </w:tcPr>
          <w:p w14:paraId="60015FAE" w14:textId="77777777" w:rsidR="004E7F34" w:rsidRPr="005D3BC3" w:rsidRDefault="004E7F34" w:rsidP="00D40BE2">
            <w:pPr>
              <w:shd w:val="clear" w:color="auto" w:fill="FFFFFF"/>
              <w:spacing w:line="276" w:lineRule="auto"/>
              <w:jc w:val="center"/>
              <w:rPr>
                <w:rFonts w:eastAsia="Times New Roman"/>
                <w:sz w:val="22"/>
                <w:szCs w:val="22"/>
                <w:lang w:val="en-US"/>
              </w:rPr>
            </w:pPr>
            <w:r w:rsidRPr="005D3BC3">
              <w:rPr>
                <w:rFonts w:eastAsia="Times New Roman"/>
                <w:sz w:val="22"/>
                <w:szCs w:val="22"/>
                <w:lang w:val="en-US"/>
              </w:rPr>
              <w:t>TBC</w:t>
            </w:r>
          </w:p>
          <w:p w14:paraId="2FC073CC"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7E9C4E5C" w14:textId="77777777" w:rsidR="004E7F34" w:rsidRPr="005D3BC3" w:rsidRDefault="004E7F34" w:rsidP="00D40BE2">
            <w:pPr>
              <w:shd w:val="clear" w:color="auto" w:fill="FFFFFF"/>
              <w:spacing w:line="276" w:lineRule="auto"/>
              <w:jc w:val="center"/>
              <w:rPr>
                <w:rFonts w:eastAsia="Times New Roman"/>
                <w:sz w:val="22"/>
                <w:szCs w:val="22"/>
                <w:lang w:val="bg-BG"/>
              </w:rPr>
            </w:pPr>
          </w:p>
          <w:p w14:paraId="4D77113D" w14:textId="77777777" w:rsidR="004E7F34" w:rsidRPr="005D3BC3" w:rsidRDefault="004E7F34" w:rsidP="00D40BE2">
            <w:pPr>
              <w:shd w:val="clear" w:color="auto" w:fill="FFFFFF"/>
              <w:spacing w:line="276" w:lineRule="auto"/>
              <w:jc w:val="center"/>
              <w:rPr>
                <w:rFonts w:eastAsia="Times New Roman"/>
                <w:sz w:val="22"/>
                <w:szCs w:val="22"/>
                <w:lang w:val="bg-BG"/>
              </w:rPr>
            </w:pPr>
          </w:p>
        </w:tc>
      </w:tr>
      <w:tr w:rsidR="004E7F34" w:rsidRPr="005D3BC3" w14:paraId="06485265" w14:textId="77777777" w:rsidTr="00D40BE2">
        <w:tc>
          <w:tcPr>
            <w:tcW w:w="720" w:type="dxa"/>
          </w:tcPr>
          <w:p w14:paraId="1E48F65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0201CD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6 prill 2018</w:t>
            </w:r>
          </w:p>
        </w:tc>
        <w:tc>
          <w:tcPr>
            <w:tcW w:w="1260" w:type="dxa"/>
          </w:tcPr>
          <w:p w14:paraId="1AFF096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185" w:type="dxa"/>
            <w:gridSpan w:val="2"/>
          </w:tcPr>
          <w:p w14:paraId="45193965" w14:textId="77777777" w:rsidR="004E7F34" w:rsidRPr="005D3BC3" w:rsidRDefault="004E7F34" w:rsidP="00D40BE2">
            <w:pPr>
              <w:spacing w:line="276" w:lineRule="auto"/>
              <w:rPr>
                <w:sz w:val="22"/>
                <w:szCs w:val="22"/>
                <w:lang w:val="en-US"/>
              </w:rPr>
            </w:pPr>
            <w:r w:rsidRPr="005D3BC3">
              <w:rPr>
                <w:sz w:val="22"/>
                <w:szCs w:val="22"/>
                <w:lang w:val="en-US"/>
              </w:rPr>
              <w:t>Madrid Kullolli</w:t>
            </w:r>
          </w:p>
          <w:p w14:paraId="73BBA444" w14:textId="77777777" w:rsidR="004E7F34" w:rsidRPr="005D3BC3" w:rsidRDefault="004E7F34" w:rsidP="00D40BE2">
            <w:pPr>
              <w:spacing w:line="276" w:lineRule="auto"/>
              <w:rPr>
                <w:sz w:val="22"/>
                <w:szCs w:val="22"/>
                <w:lang w:val="en-US"/>
              </w:rPr>
            </w:pPr>
            <w:r w:rsidRPr="005D3BC3">
              <w:rPr>
                <w:sz w:val="22"/>
                <w:szCs w:val="22"/>
                <w:lang w:val="en-US"/>
              </w:rPr>
              <w:t>Ornela Naqellari</w:t>
            </w:r>
          </w:p>
          <w:p w14:paraId="0099B6F9" w14:textId="77777777" w:rsidR="004E7F34" w:rsidRPr="005D3BC3" w:rsidRDefault="004E7F34" w:rsidP="00D40BE2">
            <w:pPr>
              <w:spacing w:line="276" w:lineRule="auto"/>
              <w:rPr>
                <w:sz w:val="22"/>
                <w:szCs w:val="22"/>
                <w:lang w:val="en-US"/>
              </w:rPr>
            </w:pPr>
            <w:r w:rsidRPr="005D3BC3">
              <w:rPr>
                <w:sz w:val="22"/>
                <w:szCs w:val="22"/>
                <w:lang w:val="en-US"/>
              </w:rPr>
              <w:t>Brunilda Jani</w:t>
            </w:r>
          </w:p>
        </w:tc>
        <w:tc>
          <w:tcPr>
            <w:tcW w:w="7023" w:type="dxa"/>
          </w:tcPr>
          <w:p w14:paraId="240D221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26E15F3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2F0F83C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014079D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218E58C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Roli i viktimës gjatë gjykimit; </w:t>
            </w:r>
          </w:p>
          <w:p w14:paraId="6CF0803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Riviktimizimi;</w:t>
            </w:r>
          </w:p>
          <w:p w14:paraId="6173378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Mjetet procedurale për mosmarrjen e dëshmisë së përsëritur gjatë proceseve gjyqësore.</w:t>
            </w:r>
          </w:p>
          <w:p w14:paraId="1C266B4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08EF050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Vlorë</w:t>
            </w:r>
          </w:p>
          <w:p w14:paraId="549F81ED" w14:textId="29C9DD5D" w:rsidR="004E7F34" w:rsidRPr="005D3BC3" w:rsidRDefault="004E7F34" w:rsidP="00D40BE2">
            <w:pPr>
              <w:spacing w:line="276" w:lineRule="auto"/>
              <w:rPr>
                <w:rFonts w:eastAsia="Batang"/>
                <w:sz w:val="22"/>
                <w:szCs w:val="22"/>
                <w:u w:val="wave"/>
                <w:lang w:val="en-US"/>
              </w:rPr>
            </w:pPr>
          </w:p>
        </w:tc>
      </w:tr>
      <w:tr w:rsidR="004E7F34" w:rsidRPr="005D3BC3" w14:paraId="57690608" w14:textId="77777777" w:rsidTr="00D40BE2">
        <w:tc>
          <w:tcPr>
            <w:tcW w:w="720" w:type="dxa"/>
          </w:tcPr>
          <w:p w14:paraId="1F8D926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5357B1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11-12 prill 2018</w:t>
            </w:r>
          </w:p>
        </w:tc>
        <w:tc>
          <w:tcPr>
            <w:tcW w:w="1260" w:type="dxa"/>
          </w:tcPr>
          <w:p w14:paraId="3FBFF1C1"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ShM</w:t>
            </w:r>
          </w:p>
        </w:tc>
        <w:tc>
          <w:tcPr>
            <w:tcW w:w="2185" w:type="dxa"/>
            <w:gridSpan w:val="2"/>
          </w:tcPr>
          <w:p w14:paraId="41AA4F22" w14:textId="77777777" w:rsidR="004E7F34" w:rsidRPr="005D3BC3" w:rsidRDefault="004E7F34" w:rsidP="00D40BE2">
            <w:pPr>
              <w:spacing w:line="276" w:lineRule="auto"/>
              <w:rPr>
                <w:rFonts w:eastAsia="Times New Roman"/>
                <w:sz w:val="22"/>
                <w:szCs w:val="22"/>
                <w:lang w:val="en-US" w:eastAsia="en-GB"/>
              </w:rPr>
            </w:pPr>
            <w:r w:rsidRPr="005D3BC3">
              <w:rPr>
                <w:rFonts w:eastAsia="Times New Roman"/>
                <w:sz w:val="22"/>
                <w:szCs w:val="22"/>
                <w:lang w:val="en-US" w:eastAsia="en-GB"/>
              </w:rPr>
              <w:t>Ekspertë:</w:t>
            </w:r>
          </w:p>
          <w:p w14:paraId="3DAA92E9"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Marsida Xhafellari</w:t>
            </w:r>
          </w:p>
          <w:p w14:paraId="53D2BA07"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Gent Ibrahimi</w:t>
            </w:r>
          </w:p>
          <w:p w14:paraId="56378006" w14:textId="77777777" w:rsidR="004E7F34" w:rsidRPr="005D3BC3" w:rsidRDefault="004E7F34" w:rsidP="00D40BE2">
            <w:pPr>
              <w:spacing w:line="276" w:lineRule="auto"/>
              <w:rPr>
                <w:rFonts w:eastAsia="Times New Roman"/>
                <w:sz w:val="22"/>
                <w:szCs w:val="22"/>
                <w:lang w:val="en-US" w:eastAsia="en-GB"/>
              </w:rPr>
            </w:pPr>
          </w:p>
          <w:p w14:paraId="2A374C15" w14:textId="77777777" w:rsidR="004E7F34" w:rsidRPr="005D3BC3" w:rsidRDefault="004E7F34" w:rsidP="00D40BE2">
            <w:pPr>
              <w:spacing w:line="276" w:lineRule="auto"/>
              <w:rPr>
                <w:rFonts w:eastAsia="Times New Roman"/>
                <w:sz w:val="22"/>
                <w:szCs w:val="22"/>
                <w:lang w:val="en-US" w:eastAsia="en-GB"/>
              </w:rPr>
            </w:pPr>
            <w:r w:rsidRPr="005D3BC3">
              <w:rPr>
                <w:rFonts w:eastAsia="Times New Roman"/>
                <w:sz w:val="22"/>
                <w:szCs w:val="22"/>
                <w:lang w:val="en-US" w:eastAsia="en-GB"/>
              </w:rPr>
              <w:t>Lehtësuese:</w:t>
            </w:r>
          </w:p>
          <w:p w14:paraId="266E9CAB" w14:textId="77777777" w:rsidR="004E7F34" w:rsidRPr="005D3BC3" w:rsidRDefault="004E7F34" w:rsidP="00D40BE2">
            <w:pPr>
              <w:spacing w:line="276" w:lineRule="auto"/>
              <w:rPr>
                <w:rFonts w:eastAsia="Times New Roman"/>
                <w:sz w:val="22"/>
                <w:szCs w:val="22"/>
                <w:lang w:val="bg-BG" w:eastAsia="en-GB"/>
              </w:rPr>
            </w:pPr>
            <w:r w:rsidRPr="005D3BC3">
              <w:rPr>
                <w:rFonts w:eastAsia="Times New Roman"/>
                <w:sz w:val="22"/>
                <w:szCs w:val="22"/>
                <w:lang w:val="bg-BG" w:eastAsia="en-GB"/>
              </w:rPr>
              <w:t>Valbona Durraj</w:t>
            </w:r>
          </w:p>
        </w:tc>
        <w:tc>
          <w:tcPr>
            <w:tcW w:w="7023" w:type="dxa"/>
          </w:tcPr>
          <w:p w14:paraId="7C7D1A3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Risitë e legjislacionit shqiptar me ndikim mbi statusin, organizimin dhe veprimtarinë e funksionit të gjyqtarit dhe prokurorit.  </w:t>
            </w:r>
          </w:p>
          <w:p w14:paraId="6662D45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Organet e Qeverisjes së Sistemit të Drejtësisë nr. 115/2016; </w:t>
            </w:r>
          </w:p>
          <w:p w14:paraId="7879084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Ligji për Statusin e Gjyqtarëve dhe Prokurorëve në Republikën e Shqipërisë nr. 96/2018;</w:t>
            </w:r>
          </w:p>
          <w:p w14:paraId="563ED97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Ligji për Organizimin e Pushtetit Gjyqësor në Republikën e Shqipërisë nr. 98/2016. </w:t>
            </w:r>
          </w:p>
          <w:p w14:paraId="44289B7E" w14:textId="77777777" w:rsidR="004E7F34" w:rsidRPr="005D3BC3" w:rsidRDefault="004E7F34" w:rsidP="00D40BE2">
            <w:pPr>
              <w:spacing w:line="276" w:lineRule="auto"/>
              <w:jc w:val="both"/>
              <w:rPr>
                <w:rFonts w:eastAsia="Times New Roman"/>
                <w:sz w:val="22"/>
                <w:szCs w:val="22"/>
                <w:lang w:val="bg-BG"/>
              </w:rPr>
            </w:pPr>
          </w:p>
        </w:tc>
        <w:tc>
          <w:tcPr>
            <w:tcW w:w="1590" w:type="dxa"/>
            <w:gridSpan w:val="2"/>
          </w:tcPr>
          <w:p w14:paraId="64E209A3" w14:textId="26907C7A" w:rsidR="004E7F34" w:rsidRPr="005D3BC3" w:rsidRDefault="00B614A4" w:rsidP="00D40BE2">
            <w:pPr>
              <w:spacing w:line="276" w:lineRule="auto"/>
              <w:jc w:val="center"/>
              <w:rPr>
                <w:sz w:val="22"/>
                <w:szCs w:val="22"/>
                <w:lang w:val="en-US"/>
              </w:rPr>
            </w:pPr>
            <w:r>
              <w:rPr>
                <w:rFonts w:eastAsia="Batang"/>
                <w:sz w:val="22"/>
                <w:szCs w:val="22"/>
                <w:lang w:val="en-US"/>
              </w:rPr>
              <w:t>ShM</w:t>
            </w:r>
          </w:p>
          <w:p w14:paraId="4E989C63" w14:textId="77777777" w:rsidR="004E7F34" w:rsidRPr="005D3BC3" w:rsidRDefault="004E7F34" w:rsidP="00D40BE2">
            <w:pPr>
              <w:spacing w:line="276" w:lineRule="auto"/>
              <w:jc w:val="center"/>
              <w:rPr>
                <w:sz w:val="22"/>
                <w:szCs w:val="22"/>
                <w:lang w:val="bg-BG"/>
              </w:rPr>
            </w:pPr>
          </w:p>
          <w:p w14:paraId="4FB46A90" w14:textId="7FFD0C32" w:rsidR="004E7F34" w:rsidRPr="005D3BC3" w:rsidRDefault="004E7F34" w:rsidP="00D40BE2">
            <w:pPr>
              <w:spacing w:line="276" w:lineRule="auto"/>
              <w:jc w:val="center"/>
              <w:rPr>
                <w:rFonts w:eastAsia="Batang"/>
                <w:sz w:val="22"/>
                <w:szCs w:val="22"/>
                <w:lang w:val="bg-BG"/>
              </w:rPr>
            </w:pPr>
          </w:p>
        </w:tc>
      </w:tr>
      <w:tr w:rsidR="004E7F34" w:rsidRPr="005D3BC3" w14:paraId="1E0E175F" w14:textId="77777777" w:rsidTr="00D40BE2">
        <w:tc>
          <w:tcPr>
            <w:tcW w:w="720" w:type="dxa"/>
          </w:tcPr>
          <w:p w14:paraId="7319341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8EFAE9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11-13 </w:t>
            </w:r>
            <w:r w:rsidRPr="005D3BC3">
              <w:rPr>
                <w:rFonts w:eastAsia="Batang"/>
                <w:sz w:val="22"/>
                <w:szCs w:val="22"/>
                <w:u w:val="wave"/>
                <w:lang w:val="en-US"/>
              </w:rPr>
              <w:t xml:space="preserve">prill </w:t>
            </w:r>
            <w:r w:rsidRPr="005D3BC3">
              <w:rPr>
                <w:rFonts w:eastAsia="Batang"/>
                <w:sz w:val="22"/>
                <w:szCs w:val="22"/>
                <w:u w:val="wave"/>
                <w:lang w:val="bg-BG"/>
              </w:rPr>
              <w:t>2018</w:t>
            </w:r>
          </w:p>
          <w:p w14:paraId="0E08DFA6" w14:textId="77777777" w:rsidR="004E7F34" w:rsidRPr="005D3BC3" w:rsidRDefault="004E7F34" w:rsidP="00D40BE2">
            <w:pPr>
              <w:spacing w:line="276" w:lineRule="auto"/>
              <w:rPr>
                <w:rFonts w:eastAsia="Batang"/>
                <w:sz w:val="22"/>
                <w:szCs w:val="22"/>
                <w:u w:val="wave"/>
                <w:lang w:val="bg-BG"/>
              </w:rPr>
            </w:pPr>
          </w:p>
          <w:p w14:paraId="05789729" w14:textId="77777777" w:rsidR="004E7F34" w:rsidRPr="005D3BC3" w:rsidRDefault="004E7F34" w:rsidP="00D40BE2">
            <w:pPr>
              <w:spacing w:line="276" w:lineRule="auto"/>
              <w:rPr>
                <w:rFonts w:eastAsia="Batang"/>
                <w:sz w:val="22"/>
                <w:szCs w:val="22"/>
                <w:u w:val="wave"/>
                <w:lang w:val="en-US"/>
              </w:rPr>
            </w:pPr>
          </w:p>
        </w:tc>
        <w:tc>
          <w:tcPr>
            <w:tcW w:w="1260" w:type="dxa"/>
          </w:tcPr>
          <w:p w14:paraId="7E4BA7A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185" w:type="dxa"/>
            <w:gridSpan w:val="2"/>
          </w:tcPr>
          <w:p w14:paraId="376CA95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1</w:t>
            </w:r>
          </w:p>
          <w:p w14:paraId="5EA9FEA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Eugjen Sotiri/Anita Pilika</w:t>
            </w:r>
          </w:p>
          <w:p w14:paraId="3A9BD49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Lehtesuese: Silvana Loka</w:t>
            </w:r>
          </w:p>
          <w:p w14:paraId="07368E7A" w14:textId="77777777" w:rsidR="004E7F34" w:rsidRPr="005D3BC3" w:rsidRDefault="004E7F34" w:rsidP="00D40BE2">
            <w:pPr>
              <w:spacing w:line="276" w:lineRule="auto"/>
              <w:rPr>
                <w:rFonts w:eastAsia="Batang"/>
                <w:sz w:val="22"/>
                <w:szCs w:val="22"/>
                <w:u w:val="wave"/>
                <w:lang w:val="bg-BG"/>
              </w:rPr>
            </w:pPr>
          </w:p>
          <w:p w14:paraId="5304A2F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2</w:t>
            </w:r>
          </w:p>
          <w:p w14:paraId="73EC532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Ilirjan Mandro Autoteknik:Mitat Tola,</w:t>
            </w:r>
          </w:p>
          <w:p w14:paraId="4C3F5B0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Lehtesues:Orest Afezolli</w:t>
            </w:r>
          </w:p>
          <w:p w14:paraId="3593332B" w14:textId="77777777" w:rsidR="004E7F34" w:rsidRPr="005D3BC3" w:rsidRDefault="004E7F34" w:rsidP="00D40BE2">
            <w:pPr>
              <w:spacing w:line="276" w:lineRule="auto"/>
              <w:rPr>
                <w:rFonts w:eastAsia="Batang"/>
                <w:sz w:val="22"/>
                <w:szCs w:val="22"/>
                <w:u w:val="wave"/>
                <w:lang w:val="bg-BG"/>
              </w:rPr>
            </w:pPr>
          </w:p>
          <w:p w14:paraId="6B1ED17C"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Dita 3</w:t>
            </w:r>
          </w:p>
          <w:p w14:paraId="18576C3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 kontabel (KPMG), </w:t>
            </w:r>
          </w:p>
          <w:p w14:paraId="6CDF890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Topograf (Bledi Stefa dhe Romeo Nazarko</w:t>
            </w:r>
          </w:p>
        </w:tc>
        <w:tc>
          <w:tcPr>
            <w:tcW w:w="7023" w:type="dxa"/>
          </w:tcPr>
          <w:p w14:paraId="56985523"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Shkenca dhe ligji. </w:t>
            </w:r>
          </w:p>
          <w:p w14:paraId="2D071521"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Llojet e ekspertizave dhe roli i ekspertit në procesin gjyqësor civil.</w:t>
            </w:r>
          </w:p>
          <w:p w14:paraId="03C25EAB"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Llojet e ekspertizave dhe roli i ekspertit në procesin gjyqësor familjar. </w:t>
            </w:r>
          </w:p>
          <w:p w14:paraId="52B68B21"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Llojet e ekspertizave dhe roli i ekspertit në procesin gjyqësor penal. </w:t>
            </w:r>
          </w:p>
          <w:p w14:paraId="400455FE"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sz w:val="22"/>
                <w:szCs w:val="22"/>
                <w:shd w:val="clear" w:color="auto" w:fill="FFFFFF"/>
                <w:lang w:val="bg-BG"/>
              </w:rPr>
              <w:t>Trajnim treditor me ekspertiza t</w:t>
            </w:r>
            <w:r w:rsidRPr="005D3BC3">
              <w:rPr>
                <w:sz w:val="22"/>
                <w:szCs w:val="22"/>
                <w:lang w:val="bg-BG"/>
              </w:rPr>
              <w:t>ë</w:t>
            </w:r>
            <w:r w:rsidRPr="005D3BC3">
              <w:rPr>
                <w:sz w:val="22"/>
                <w:szCs w:val="22"/>
                <w:shd w:val="clear" w:color="auto" w:fill="FFFFFF"/>
                <w:lang w:val="bg-BG"/>
              </w:rPr>
              <w:t xml:space="preserve"> ndryshme sipas dit</w:t>
            </w:r>
            <w:r w:rsidRPr="005D3BC3">
              <w:rPr>
                <w:sz w:val="22"/>
                <w:szCs w:val="22"/>
                <w:lang w:val="bg-BG"/>
              </w:rPr>
              <w:t>ë</w:t>
            </w:r>
            <w:r w:rsidRPr="005D3BC3">
              <w:rPr>
                <w:sz w:val="22"/>
                <w:szCs w:val="22"/>
                <w:shd w:val="clear" w:color="auto" w:fill="FFFFFF"/>
                <w:lang w:val="bg-BG"/>
              </w:rPr>
              <w:t>ve)</w:t>
            </w:r>
          </w:p>
        </w:tc>
        <w:tc>
          <w:tcPr>
            <w:tcW w:w="1590" w:type="dxa"/>
            <w:gridSpan w:val="2"/>
          </w:tcPr>
          <w:p w14:paraId="0163C56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B997309" w14:textId="77777777" w:rsidR="004E7F34" w:rsidRPr="005D3BC3" w:rsidRDefault="004E7F34" w:rsidP="00D40BE2">
            <w:pPr>
              <w:spacing w:line="276" w:lineRule="auto"/>
              <w:rPr>
                <w:sz w:val="22"/>
                <w:szCs w:val="22"/>
                <w:lang w:val="en-US"/>
              </w:rPr>
            </w:pPr>
          </w:p>
          <w:p w14:paraId="78DEFFF3" w14:textId="039ED925" w:rsidR="004E7F34" w:rsidRPr="005D3BC3" w:rsidRDefault="004E7F34" w:rsidP="00D40BE2">
            <w:pPr>
              <w:spacing w:line="276" w:lineRule="auto"/>
              <w:rPr>
                <w:sz w:val="22"/>
                <w:szCs w:val="22"/>
                <w:lang w:val="bg-BG"/>
              </w:rPr>
            </w:pPr>
          </w:p>
        </w:tc>
      </w:tr>
      <w:tr w:rsidR="00014767" w:rsidRPr="005D3BC3" w14:paraId="2712EAB2" w14:textId="77777777" w:rsidTr="00D40BE2">
        <w:tc>
          <w:tcPr>
            <w:tcW w:w="720" w:type="dxa"/>
          </w:tcPr>
          <w:p w14:paraId="1DA3685D" w14:textId="77777777" w:rsidR="00014767" w:rsidRPr="005D3BC3" w:rsidRDefault="00014767" w:rsidP="00D40BE2">
            <w:pPr>
              <w:numPr>
                <w:ilvl w:val="0"/>
                <w:numId w:val="9"/>
              </w:numPr>
              <w:spacing w:line="276" w:lineRule="auto"/>
              <w:rPr>
                <w:rFonts w:eastAsia="Batang"/>
                <w:sz w:val="22"/>
                <w:szCs w:val="22"/>
                <w:u w:val="wave"/>
                <w:lang w:val="bg-BG"/>
              </w:rPr>
            </w:pPr>
          </w:p>
        </w:tc>
        <w:tc>
          <w:tcPr>
            <w:tcW w:w="1170" w:type="dxa"/>
          </w:tcPr>
          <w:p w14:paraId="20E76AE3" w14:textId="77777777" w:rsidR="00014767" w:rsidRPr="005D3BC3" w:rsidRDefault="00014767" w:rsidP="00014767">
            <w:pPr>
              <w:spacing w:line="276" w:lineRule="auto"/>
              <w:rPr>
                <w:rFonts w:eastAsia="Batang"/>
                <w:sz w:val="22"/>
                <w:szCs w:val="22"/>
                <w:u w:val="wave"/>
                <w:lang w:val="bg-BG"/>
              </w:rPr>
            </w:pPr>
            <w:r>
              <w:rPr>
                <w:rFonts w:eastAsia="Batang"/>
                <w:sz w:val="22"/>
                <w:szCs w:val="22"/>
                <w:u w:val="wave"/>
                <w:lang w:val="en-US"/>
              </w:rPr>
              <w:t xml:space="preserve">12-13 </w:t>
            </w:r>
            <w:r w:rsidRPr="005D3BC3">
              <w:rPr>
                <w:rFonts w:eastAsia="Batang"/>
                <w:sz w:val="22"/>
                <w:szCs w:val="22"/>
                <w:u w:val="wave"/>
                <w:lang w:val="en-US"/>
              </w:rPr>
              <w:t xml:space="preserve">prill </w:t>
            </w:r>
            <w:r w:rsidRPr="005D3BC3">
              <w:rPr>
                <w:rFonts w:eastAsia="Batang"/>
                <w:sz w:val="22"/>
                <w:szCs w:val="22"/>
                <w:u w:val="wave"/>
                <w:lang w:val="bg-BG"/>
              </w:rPr>
              <w:t>201</w:t>
            </w:r>
            <w:r w:rsidRPr="005D3BC3">
              <w:rPr>
                <w:rFonts w:eastAsia="Batang"/>
                <w:sz w:val="22"/>
                <w:szCs w:val="22"/>
                <w:u w:val="wave"/>
                <w:lang w:val="en-US"/>
              </w:rPr>
              <w:t>8</w:t>
            </w:r>
            <w:r w:rsidRPr="005D3BC3">
              <w:rPr>
                <w:rFonts w:eastAsia="Batang"/>
                <w:sz w:val="22"/>
                <w:szCs w:val="22"/>
                <w:u w:val="wave"/>
                <w:lang w:val="bg-BG"/>
              </w:rPr>
              <w:t xml:space="preserve">. </w:t>
            </w:r>
          </w:p>
        </w:tc>
        <w:tc>
          <w:tcPr>
            <w:tcW w:w="1260" w:type="dxa"/>
          </w:tcPr>
          <w:p w14:paraId="68FC5BA8" w14:textId="77777777" w:rsidR="00014767" w:rsidRPr="005D3BC3" w:rsidRDefault="00014767" w:rsidP="00827B1A">
            <w:pPr>
              <w:spacing w:line="276" w:lineRule="auto"/>
              <w:rPr>
                <w:rFonts w:eastAsia="Batang"/>
                <w:sz w:val="22"/>
                <w:szCs w:val="22"/>
                <w:u w:val="wave"/>
                <w:lang w:val="bg-BG"/>
              </w:rPr>
            </w:pPr>
            <w:r w:rsidRPr="005D3BC3">
              <w:rPr>
                <w:rFonts w:eastAsia="Batang"/>
                <w:sz w:val="22"/>
                <w:szCs w:val="22"/>
                <w:u w:val="wave"/>
                <w:lang w:val="bg-BG"/>
              </w:rPr>
              <w:t>SHM</w:t>
            </w:r>
          </w:p>
        </w:tc>
        <w:tc>
          <w:tcPr>
            <w:tcW w:w="2185" w:type="dxa"/>
            <w:gridSpan w:val="2"/>
          </w:tcPr>
          <w:p w14:paraId="34552A07" w14:textId="77777777" w:rsidR="00014767" w:rsidRPr="005D3BC3" w:rsidRDefault="00014767" w:rsidP="00827B1A">
            <w:pPr>
              <w:spacing w:line="276" w:lineRule="auto"/>
              <w:rPr>
                <w:sz w:val="22"/>
                <w:szCs w:val="22"/>
              </w:rPr>
            </w:pPr>
            <w:r w:rsidRPr="005D3BC3">
              <w:rPr>
                <w:sz w:val="22"/>
                <w:szCs w:val="22"/>
              </w:rPr>
              <w:t>Ekspertë:</w:t>
            </w:r>
          </w:p>
          <w:p w14:paraId="423A1AE5" w14:textId="77777777" w:rsidR="00014767" w:rsidRPr="005D3BC3" w:rsidRDefault="00014767" w:rsidP="00827B1A">
            <w:pPr>
              <w:spacing w:line="276" w:lineRule="auto"/>
              <w:rPr>
                <w:sz w:val="22"/>
                <w:szCs w:val="22"/>
              </w:rPr>
            </w:pPr>
            <w:r w:rsidRPr="005D3BC3">
              <w:rPr>
                <w:sz w:val="22"/>
                <w:szCs w:val="22"/>
              </w:rPr>
              <w:t>Artan Hoxha</w:t>
            </w:r>
          </w:p>
          <w:p w14:paraId="4A26A08D" w14:textId="77777777" w:rsidR="00014767" w:rsidRPr="005D3BC3" w:rsidRDefault="00014767" w:rsidP="00827B1A">
            <w:pPr>
              <w:spacing w:line="276" w:lineRule="auto"/>
              <w:rPr>
                <w:sz w:val="22"/>
                <w:szCs w:val="22"/>
              </w:rPr>
            </w:pPr>
            <w:r w:rsidRPr="005D3BC3">
              <w:rPr>
                <w:sz w:val="22"/>
                <w:szCs w:val="22"/>
              </w:rPr>
              <w:t>Henrik Ligori</w:t>
            </w:r>
          </w:p>
          <w:p w14:paraId="46EA2780" w14:textId="77777777" w:rsidR="00014767" w:rsidRPr="005D3BC3" w:rsidRDefault="00014767" w:rsidP="00827B1A">
            <w:pPr>
              <w:spacing w:line="276" w:lineRule="auto"/>
              <w:rPr>
                <w:sz w:val="22"/>
                <w:szCs w:val="22"/>
              </w:rPr>
            </w:pPr>
            <w:r w:rsidRPr="005D3BC3">
              <w:rPr>
                <w:sz w:val="22"/>
                <w:szCs w:val="22"/>
              </w:rPr>
              <w:t>Lehtësues:</w:t>
            </w:r>
          </w:p>
          <w:p w14:paraId="1FFA3105" w14:textId="77777777" w:rsidR="00014767" w:rsidRPr="005D3BC3" w:rsidRDefault="00014767" w:rsidP="00827B1A">
            <w:pPr>
              <w:spacing w:line="276" w:lineRule="auto"/>
              <w:rPr>
                <w:sz w:val="22"/>
                <w:szCs w:val="22"/>
              </w:rPr>
            </w:pPr>
            <w:r w:rsidRPr="005D3BC3">
              <w:rPr>
                <w:sz w:val="22"/>
                <w:szCs w:val="22"/>
              </w:rPr>
              <w:t>Joana Qeleshi</w:t>
            </w:r>
          </w:p>
          <w:p w14:paraId="5C374649" w14:textId="77777777" w:rsidR="00014767" w:rsidRPr="005D3BC3" w:rsidRDefault="00014767" w:rsidP="00827B1A">
            <w:pPr>
              <w:spacing w:line="276" w:lineRule="auto"/>
              <w:rPr>
                <w:sz w:val="22"/>
                <w:szCs w:val="22"/>
              </w:rPr>
            </w:pPr>
          </w:p>
          <w:p w14:paraId="4F904492" w14:textId="77777777" w:rsidR="00014767" w:rsidRPr="005D3BC3" w:rsidRDefault="00014767" w:rsidP="00827B1A">
            <w:pPr>
              <w:spacing w:line="276" w:lineRule="auto"/>
              <w:rPr>
                <w:rFonts w:eastAsia="Batang"/>
                <w:sz w:val="22"/>
                <w:szCs w:val="22"/>
                <w:u w:val="wave"/>
                <w:lang w:val="bg-BG"/>
              </w:rPr>
            </w:pPr>
          </w:p>
        </w:tc>
        <w:tc>
          <w:tcPr>
            <w:tcW w:w="7023" w:type="dxa"/>
          </w:tcPr>
          <w:p w14:paraId="6CA37E03" w14:textId="77777777" w:rsidR="00014767" w:rsidRPr="005D3BC3" w:rsidRDefault="00014767" w:rsidP="00827B1A">
            <w:pPr>
              <w:spacing w:line="276" w:lineRule="auto"/>
              <w:jc w:val="both"/>
              <w:rPr>
                <w:rFonts w:eastAsia="Batang"/>
                <w:sz w:val="22"/>
                <w:szCs w:val="22"/>
                <w:u w:val="wave"/>
                <w:lang w:val="bg-BG"/>
              </w:rPr>
            </w:pPr>
            <w:r w:rsidRPr="005D3BC3">
              <w:rPr>
                <w:rFonts w:eastAsia="Batang"/>
                <w:sz w:val="22"/>
                <w:szCs w:val="22"/>
                <w:u w:val="wave"/>
                <w:lang w:val="bg-BG"/>
              </w:rPr>
              <w:t>Raporti prokurori - gjykatë për mënyrën e përfundimit të hetimeve paraprake.</w:t>
            </w:r>
          </w:p>
          <w:p w14:paraId="57262549" w14:textId="77777777" w:rsidR="00014767" w:rsidRPr="005D3BC3" w:rsidRDefault="00014767" w:rsidP="00827B1A">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prokurorit në drejtimin dhe kontrollin e hetimeve paraprake;</w:t>
            </w:r>
          </w:p>
          <w:p w14:paraId="6D714672" w14:textId="77777777" w:rsidR="00014767" w:rsidRPr="005D3BC3" w:rsidRDefault="00014767" w:rsidP="00827B1A">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Kerkesa per gjykim e prokurorit dhe seanca paraprake. Pavlefshmerite e akteve dhe shqyrtimi i tyre gjate kesaj seance. </w:t>
            </w:r>
          </w:p>
          <w:p w14:paraId="2DA876F4" w14:textId="77777777" w:rsidR="00014767" w:rsidRPr="005D3BC3" w:rsidRDefault="00014767" w:rsidP="00827B1A">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Kontrolli gjyqësor gjatë fazës së hetimeve paraprake;</w:t>
            </w:r>
          </w:p>
          <w:p w14:paraId="32E84C14" w14:textId="77777777" w:rsidR="00014767" w:rsidRPr="005D3BC3" w:rsidRDefault="00014767" w:rsidP="00827B1A">
            <w:pPr>
              <w:spacing w:line="276" w:lineRule="auto"/>
              <w:jc w:val="both"/>
              <w:rPr>
                <w:rFonts w:eastAsia="Batang"/>
                <w:sz w:val="22"/>
                <w:szCs w:val="22"/>
                <w:u w:val="wave"/>
                <w:lang w:val="bg-BG"/>
              </w:rPr>
            </w:pPr>
          </w:p>
          <w:p w14:paraId="14BB6227" w14:textId="77777777" w:rsidR="00014767" w:rsidRPr="005D3BC3" w:rsidRDefault="00014767" w:rsidP="00827B1A">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73B11F32" w14:textId="77777777" w:rsidR="00014767" w:rsidRPr="00736180" w:rsidRDefault="00014767" w:rsidP="00827B1A">
            <w:pPr>
              <w:spacing w:line="276" w:lineRule="auto"/>
              <w:jc w:val="both"/>
              <w:rPr>
                <w:rFonts w:eastAsia="Batang"/>
                <w:sz w:val="22"/>
                <w:szCs w:val="22"/>
                <w:u w:val="wave"/>
                <w:lang w:val="en-US"/>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tc>
        <w:tc>
          <w:tcPr>
            <w:tcW w:w="1590" w:type="dxa"/>
            <w:gridSpan w:val="2"/>
          </w:tcPr>
          <w:p w14:paraId="6D06C7BC" w14:textId="77777777" w:rsidR="00014767" w:rsidRPr="005D3BC3" w:rsidRDefault="00014767" w:rsidP="00827B1A">
            <w:pPr>
              <w:spacing w:line="276" w:lineRule="auto"/>
              <w:jc w:val="center"/>
              <w:rPr>
                <w:sz w:val="22"/>
                <w:szCs w:val="22"/>
                <w:lang w:val="en-US"/>
              </w:rPr>
            </w:pPr>
            <w:r w:rsidRPr="005D3BC3">
              <w:rPr>
                <w:sz w:val="22"/>
                <w:szCs w:val="22"/>
                <w:lang w:val="bg-BG"/>
              </w:rPr>
              <w:t xml:space="preserve">SHM </w:t>
            </w:r>
          </w:p>
          <w:p w14:paraId="382959D4" w14:textId="77777777" w:rsidR="00014767" w:rsidRPr="005D3BC3" w:rsidRDefault="00014767" w:rsidP="00827B1A">
            <w:pPr>
              <w:tabs>
                <w:tab w:val="left" w:pos="1275"/>
              </w:tabs>
              <w:spacing w:line="276" w:lineRule="auto"/>
              <w:rPr>
                <w:sz w:val="22"/>
                <w:szCs w:val="22"/>
                <w:lang w:val="en-US"/>
              </w:rPr>
            </w:pPr>
            <w:r w:rsidRPr="005D3BC3">
              <w:rPr>
                <w:sz w:val="22"/>
                <w:szCs w:val="22"/>
                <w:lang w:val="en-US"/>
              </w:rPr>
              <w:tab/>
            </w:r>
          </w:p>
          <w:p w14:paraId="2567EE76" w14:textId="77777777" w:rsidR="00014767" w:rsidRPr="005D3BC3" w:rsidRDefault="00014767" w:rsidP="00827B1A">
            <w:pPr>
              <w:spacing w:line="276" w:lineRule="auto"/>
              <w:jc w:val="center"/>
              <w:rPr>
                <w:sz w:val="22"/>
                <w:szCs w:val="22"/>
                <w:lang w:val="bg-BG"/>
              </w:rPr>
            </w:pPr>
          </w:p>
          <w:p w14:paraId="1F33F38B" w14:textId="49C7734B" w:rsidR="00014767" w:rsidRPr="005D3BC3" w:rsidRDefault="00014767" w:rsidP="00827B1A">
            <w:pPr>
              <w:spacing w:line="276" w:lineRule="auto"/>
              <w:jc w:val="center"/>
              <w:rPr>
                <w:sz w:val="22"/>
                <w:szCs w:val="22"/>
                <w:lang w:val="bg-BG"/>
              </w:rPr>
            </w:pPr>
          </w:p>
        </w:tc>
      </w:tr>
      <w:tr w:rsidR="004E7F34" w:rsidRPr="005D3BC3" w14:paraId="55ABCFE0" w14:textId="77777777" w:rsidTr="00D40BE2">
        <w:tc>
          <w:tcPr>
            <w:tcW w:w="720" w:type="dxa"/>
          </w:tcPr>
          <w:p w14:paraId="1BC2884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0F2EEED"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13 prill 2018</w:t>
            </w:r>
          </w:p>
        </w:tc>
        <w:tc>
          <w:tcPr>
            <w:tcW w:w="1260" w:type="dxa"/>
          </w:tcPr>
          <w:p w14:paraId="52C4B97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185" w:type="dxa"/>
            <w:gridSpan w:val="2"/>
          </w:tcPr>
          <w:p w14:paraId="600CBD82" w14:textId="77777777" w:rsidR="004E7F34" w:rsidRDefault="00736180" w:rsidP="00D40BE2">
            <w:pPr>
              <w:spacing w:line="276" w:lineRule="auto"/>
              <w:rPr>
                <w:sz w:val="22"/>
                <w:szCs w:val="22"/>
                <w:lang w:val="en-US"/>
              </w:rPr>
            </w:pPr>
            <w:r>
              <w:rPr>
                <w:sz w:val="22"/>
                <w:szCs w:val="22"/>
                <w:lang w:val="en-US"/>
              </w:rPr>
              <w:t>Madrid Kullolli</w:t>
            </w:r>
          </w:p>
          <w:p w14:paraId="63CF20E8" w14:textId="77777777" w:rsidR="00736180" w:rsidRPr="005D3BC3" w:rsidRDefault="00736180" w:rsidP="00D40BE2">
            <w:pPr>
              <w:spacing w:line="276" w:lineRule="auto"/>
              <w:rPr>
                <w:sz w:val="22"/>
                <w:szCs w:val="22"/>
                <w:lang w:val="en-US"/>
              </w:rPr>
            </w:pPr>
            <w:r>
              <w:rPr>
                <w:sz w:val="22"/>
                <w:szCs w:val="22"/>
                <w:lang w:val="en-US"/>
              </w:rPr>
              <w:t>Ornela Naqellari</w:t>
            </w:r>
          </w:p>
          <w:p w14:paraId="1C2E47B7" w14:textId="77777777" w:rsidR="004E7F34" w:rsidRPr="005D3BC3" w:rsidRDefault="004E7F34" w:rsidP="00D40BE2">
            <w:pPr>
              <w:spacing w:line="276" w:lineRule="auto"/>
              <w:rPr>
                <w:sz w:val="22"/>
                <w:szCs w:val="22"/>
                <w:lang w:val="en-US"/>
              </w:rPr>
            </w:pPr>
            <w:r w:rsidRPr="005D3BC3">
              <w:rPr>
                <w:sz w:val="22"/>
                <w:szCs w:val="22"/>
                <w:lang w:val="en-US"/>
              </w:rPr>
              <w:t>Brunilda Jani</w:t>
            </w:r>
          </w:p>
        </w:tc>
        <w:tc>
          <w:tcPr>
            <w:tcW w:w="7023" w:type="dxa"/>
          </w:tcPr>
          <w:p w14:paraId="3681EC6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31562838"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5151C42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48DF2E3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34FDAFB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Roli i viktimës gjatë gjykimit; </w:t>
            </w:r>
          </w:p>
          <w:p w14:paraId="034B5D0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Riviktimizimi;</w:t>
            </w:r>
          </w:p>
          <w:p w14:paraId="7D3D4D1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Mjetet procedurale për mosmarrjen e dëshmisë së përsëritur gjatë proceseve gjyqësore.</w:t>
            </w:r>
          </w:p>
          <w:p w14:paraId="33C3E40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7D1065A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Gjirokastër</w:t>
            </w:r>
          </w:p>
          <w:p w14:paraId="79192BA2" w14:textId="320D7828" w:rsidR="004E7F34" w:rsidRPr="005D3BC3" w:rsidRDefault="004E7F34" w:rsidP="00D40BE2">
            <w:pPr>
              <w:spacing w:line="276" w:lineRule="auto"/>
              <w:rPr>
                <w:rFonts w:eastAsia="Batang"/>
                <w:sz w:val="22"/>
                <w:szCs w:val="22"/>
                <w:u w:val="wave"/>
                <w:lang w:val="en-US"/>
              </w:rPr>
            </w:pPr>
          </w:p>
        </w:tc>
      </w:tr>
      <w:tr w:rsidR="004E7F34" w:rsidRPr="005D3BC3" w14:paraId="29B1EA3E" w14:textId="77777777" w:rsidTr="00D40BE2">
        <w:tc>
          <w:tcPr>
            <w:tcW w:w="720" w:type="dxa"/>
          </w:tcPr>
          <w:p w14:paraId="3B529F1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BAEF419"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16-17 prill 2018</w:t>
            </w:r>
          </w:p>
        </w:tc>
        <w:tc>
          <w:tcPr>
            <w:tcW w:w="1260" w:type="dxa"/>
          </w:tcPr>
          <w:p w14:paraId="31D757BF"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185" w:type="dxa"/>
            <w:gridSpan w:val="2"/>
          </w:tcPr>
          <w:p w14:paraId="2D4E0D2F" w14:textId="77777777" w:rsidR="00736180" w:rsidRDefault="00736180" w:rsidP="00D40BE2">
            <w:pPr>
              <w:spacing w:line="276" w:lineRule="auto"/>
              <w:rPr>
                <w:sz w:val="22"/>
                <w:szCs w:val="22"/>
                <w:lang w:val="en-US"/>
              </w:rPr>
            </w:pPr>
            <w:r>
              <w:rPr>
                <w:sz w:val="22"/>
                <w:szCs w:val="22"/>
                <w:lang w:val="en-US"/>
              </w:rPr>
              <w:t>Ekspertw:</w:t>
            </w:r>
          </w:p>
          <w:p w14:paraId="265C92E7" w14:textId="77777777" w:rsidR="004E7F34" w:rsidRPr="005D3BC3" w:rsidRDefault="004E7F34" w:rsidP="00D40BE2">
            <w:pPr>
              <w:spacing w:line="276" w:lineRule="auto"/>
              <w:rPr>
                <w:sz w:val="22"/>
                <w:szCs w:val="22"/>
                <w:lang w:val="bg-BG"/>
              </w:rPr>
            </w:pPr>
            <w:r w:rsidRPr="005D3BC3">
              <w:rPr>
                <w:sz w:val="22"/>
                <w:szCs w:val="22"/>
                <w:lang w:val="bg-BG"/>
              </w:rPr>
              <w:t xml:space="preserve">Aida Gugu </w:t>
            </w:r>
          </w:p>
          <w:p w14:paraId="487C5EB1" w14:textId="77777777" w:rsidR="004E7F34" w:rsidRPr="005D3BC3" w:rsidRDefault="004E7F34" w:rsidP="00D40BE2">
            <w:pPr>
              <w:spacing w:line="276" w:lineRule="auto"/>
              <w:rPr>
                <w:sz w:val="22"/>
                <w:szCs w:val="22"/>
                <w:lang w:val="bg-BG"/>
              </w:rPr>
            </w:pPr>
            <w:r w:rsidRPr="005D3BC3">
              <w:rPr>
                <w:sz w:val="22"/>
                <w:szCs w:val="22"/>
                <w:lang w:val="bg-BG"/>
              </w:rPr>
              <w:t>Eralda Methasani Lehtesuese: Fjoralba Caka</w:t>
            </w:r>
          </w:p>
          <w:p w14:paraId="66497DAC" w14:textId="77777777" w:rsidR="004E7F34" w:rsidRPr="005D3BC3" w:rsidRDefault="004E7F34" w:rsidP="00D40BE2">
            <w:pPr>
              <w:spacing w:line="276" w:lineRule="auto"/>
              <w:rPr>
                <w:sz w:val="22"/>
                <w:szCs w:val="22"/>
                <w:lang w:val="bg-BG"/>
              </w:rPr>
            </w:pPr>
          </w:p>
          <w:p w14:paraId="2C67135E" w14:textId="77777777" w:rsidR="004E7F34" w:rsidRPr="005D3BC3" w:rsidRDefault="004E7F34" w:rsidP="00D40BE2">
            <w:pPr>
              <w:spacing w:line="276" w:lineRule="auto"/>
              <w:rPr>
                <w:sz w:val="22"/>
                <w:szCs w:val="22"/>
                <w:lang w:val="bg-BG"/>
              </w:rPr>
            </w:pPr>
          </w:p>
          <w:p w14:paraId="095EB580" w14:textId="77777777" w:rsidR="004E7F34" w:rsidRPr="005D3BC3" w:rsidRDefault="004E7F34" w:rsidP="00D40BE2">
            <w:pPr>
              <w:spacing w:line="276" w:lineRule="auto"/>
              <w:rPr>
                <w:rFonts w:eastAsia="Batang"/>
                <w:sz w:val="22"/>
                <w:szCs w:val="22"/>
                <w:u w:val="wave"/>
                <w:lang w:val="bg-BG"/>
              </w:rPr>
            </w:pPr>
          </w:p>
        </w:tc>
        <w:tc>
          <w:tcPr>
            <w:tcW w:w="7023" w:type="dxa"/>
          </w:tcPr>
          <w:p w14:paraId="1165936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Zbatimi i ligjit të BE-së nga gjykatat kombëtare </w:t>
            </w:r>
          </w:p>
          <w:p w14:paraId="00D43D65" w14:textId="15B0409E" w:rsidR="004E7F34" w:rsidRPr="005D3BC3" w:rsidRDefault="004E7F34" w:rsidP="00D40BE2">
            <w:pPr>
              <w:spacing w:line="276" w:lineRule="auto"/>
              <w:rPr>
                <w:rStyle w:val="Emphasis"/>
                <w:i w:val="0"/>
                <w:sz w:val="22"/>
                <w:szCs w:val="22"/>
              </w:rPr>
            </w:pPr>
            <w:r w:rsidRPr="005D3BC3">
              <w:rPr>
                <w:rFonts w:eastAsia="Times New Roman"/>
                <w:sz w:val="22"/>
                <w:szCs w:val="22"/>
                <w:lang w:val="bg-BG"/>
              </w:rPr>
              <w:t>•</w:t>
            </w:r>
            <w:r w:rsidRPr="005D3BC3">
              <w:rPr>
                <w:rFonts w:eastAsia="Times New Roman"/>
                <w:sz w:val="22"/>
                <w:szCs w:val="22"/>
                <w:lang w:val="bg-BG"/>
              </w:rPr>
              <w:tab/>
            </w:r>
            <w:r w:rsidRPr="005D3BC3">
              <w:rPr>
                <w:rStyle w:val="Emphasis"/>
                <w:sz w:val="22"/>
                <w:szCs w:val="22"/>
              </w:rPr>
              <w:t>Natyra dhe parimet e se drejtes se BE-se sipas jurisprudence</w:t>
            </w:r>
            <w:r w:rsidR="00BC4C62">
              <w:rPr>
                <w:rStyle w:val="Emphasis"/>
                <w:sz w:val="22"/>
                <w:szCs w:val="22"/>
              </w:rPr>
              <w:t>s se GJDBE-së;</w:t>
            </w:r>
          </w:p>
          <w:p w14:paraId="69440BE7" w14:textId="77777777" w:rsidR="004E7F34" w:rsidRPr="005D3BC3" w:rsidRDefault="004E7F34" w:rsidP="00D40BE2">
            <w:pPr>
              <w:spacing w:line="276" w:lineRule="auto"/>
              <w:rPr>
                <w:rStyle w:val="Emphasis"/>
                <w:i w:val="0"/>
                <w:sz w:val="22"/>
                <w:szCs w:val="22"/>
              </w:rPr>
            </w:pPr>
            <w:r w:rsidRPr="005D3BC3">
              <w:rPr>
                <w:rStyle w:val="Emphasis"/>
                <w:sz w:val="22"/>
                <w:szCs w:val="22"/>
              </w:rPr>
              <w:t>•</w:t>
            </w:r>
            <w:r w:rsidRPr="005D3BC3">
              <w:rPr>
                <w:rStyle w:val="Emphasis"/>
                <w:sz w:val="22"/>
                <w:szCs w:val="22"/>
              </w:rPr>
              <w:tab/>
              <w:t xml:space="preserve">Procedurat paragjykimore; </w:t>
            </w:r>
          </w:p>
          <w:p w14:paraId="7289904E" w14:textId="77777777" w:rsidR="004E7F34" w:rsidRPr="005D3BC3" w:rsidRDefault="004E7F34" w:rsidP="00D40BE2">
            <w:pPr>
              <w:spacing w:line="276" w:lineRule="auto"/>
              <w:rPr>
                <w:rStyle w:val="Emphasis"/>
                <w:i w:val="0"/>
                <w:sz w:val="22"/>
                <w:szCs w:val="22"/>
              </w:rPr>
            </w:pPr>
            <w:r w:rsidRPr="005D3BC3">
              <w:rPr>
                <w:rStyle w:val="Emphasis"/>
                <w:sz w:val="22"/>
                <w:szCs w:val="22"/>
              </w:rPr>
              <w:t>•</w:t>
            </w:r>
            <w:r w:rsidRPr="005D3BC3">
              <w:rPr>
                <w:rStyle w:val="Emphasis"/>
                <w:sz w:val="22"/>
                <w:szCs w:val="22"/>
              </w:rPr>
              <w:tab/>
              <w:t>Kush e bën referimin? Kuptimi i termit gjykatë apo tribunal;</w:t>
            </w:r>
          </w:p>
          <w:p w14:paraId="22720184" w14:textId="77777777" w:rsidR="004E7F34" w:rsidRPr="005D3BC3" w:rsidRDefault="004E7F34" w:rsidP="00D40BE2">
            <w:pPr>
              <w:spacing w:line="276" w:lineRule="auto"/>
              <w:rPr>
                <w:rStyle w:val="Emphasis"/>
                <w:i w:val="0"/>
                <w:sz w:val="22"/>
                <w:szCs w:val="22"/>
              </w:rPr>
            </w:pPr>
            <w:r w:rsidRPr="005D3BC3">
              <w:rPr>
                <w:rStyle w:val="Emphasis"/>
                <w:sz w:val="22"/>
                <w:szCs w:val="22"/>
              </w:rPr>
              <w:t>•           Faza e gjykimit kur mund të bëhet referimi;</w:t>
            </w:r>
          </w:p>
          <w:p w14:paraId="0AB0DE21" w14:textId="77777777" w:rsidR="004E7F34" w:rsidRPr="005D3BC3" w:rsidRDefault="004E7F34" w:rsidP="00D40BE2">
            <w:pPr>
              <w:spacing w:line="276" w:lineRule="auto"/>
              <w:rPr>
                <w:rStyle w:val="Emphasis"/>
                <w:i w:val="0"/>
                <w:sz w:val="22"/>
                <w:szCs w:val="22"/>
              </w:rPr>
            </w:pPr>
            <w:r w:rsidRPr="005D3BC3">
              <w:rPr>
                <w:rStyle w:val="Emphasis"/>
                <w:sz w:val="22"/>
                <w:szCs w:val="22"/>
              </w:rPr>
              <w:t>•           Cilat janë detyrat kryesore që kryen gjyqtari kombëtar (forma dhe cilësia e pyetjeve, radha dhe forma e tyre etj.);</w:t>
            </w:r>
          </w:p>
          <w:p w14:paraId="3E463BCE" w14:textId="77777777" w:rsidR="004E7F34" w:rsidRPr="005D3BC3" w:rsidRDefault="004E7F34" w:rsidP="00D40BE2">
            <w:pPr>
              <w:spacing w:line="276" w:lineRule="auto"/>
              <w:rPr>
                <w:rStyle w:val="Emphasis"/>
                <w:i w:val="0"/>
                <w:sz w:val="22"/>
                <w:szCs w:val="22"/>
              </w:rPr>
            </w:pPr>
            <w:r w:rsidRPr="005D3BC3">
              <w:rPr>
                <w:rStyle w:val="Emphasis"/>
                <w:sz w:val="22"/>
                <w:szCs w:val="22"/>
              </w:rPr>
              <w:t>•           Detyrat e Gjykatës Evropiane të të Drejtave të Njeriut;</w:t>
            </w:r>
          </w:p>
          <w:p w14:paraId="277120EF" w14:textId="77777777" w:rsidR="004E7F34" w:rsidRPr="005D3BC3" w:rsidRDefault="004E7F34" w:rsidP="00D40BE2">
            <w:pPr>
              <w:spacing w:line="276" w:lineRule="auto"/>
              <w:rPr>
                <w:rStyle w:val="Emphasis"/>
                <w:i w:val="0"/>
                <w:sz w:val="22"/>
                <w:szCs w:val="22"/>
              </w:rPr>
            </w:pPr>
            <w:r w:rsidRPr="005D3BC3">
              <w:rPr>
                <w:rStyle w:val="Emphasis"/>
                <w:sz w:val="22"/>
                <w:szCs w:val="22"/>
              </w:rPr>
              <w:lastRenderedPageBreak/>
              <w:t xml:space="preserve">•           Përkthimi dhe komunikimi me palët, </w:t>
            </w:r>
          </w:p>
          <w:p w14:paraId="3A093529" w14:textId="77777777" w:rsidR="004E7F34" w:rsidRPr="005D3BC3" w:rsidRDefault="004E7F34" w:rsidP="00D40BE2">
            <w:pPr>
              <w:spacing w:line="276" w:lineRule="auto"/>
              <w:rPr>
                <w:rStyle w:val="Emphasis"/>
                <w:i w:val="0"/>
                <w:sz w:val="22"/>
                <w:szCs w:val="22"/>
              </w:rPr>
            </w:pPr>
            <w:r w:rsidRPr="005D3BC3">
              <w:rPr>
                <w:rStyle w:val="Emphasis"/>
                <w:sz w:val="22"/>
                <w:szCs w:val="22"/>
              </w:rPr>
              <w:t>•           Institucionet e BE-së dhe shtetet anëtare;</w:t>
            </w:r>
          </w:p>
          <w:p w14:paraId="0E49328D" w14:textId="77777777" w:rsidR="004E7F34" w:rsidRPr="005D3BC3" w:rsidRDefault="004E7F34" w:rsidP="00D40BE2">
            <w:pPr>
              <w:spacing w:line="276" w:lineRule="auto"/>
              <w:rPr>
                <w:iCs/>
                <w:sz w:val="22"/>
                <w:szCs w:val="22"/>
              </w:rPr>
            </w:pPr>
            <w:r w:rsidRPr="005D3BC3">
              <w:rPr>
                <w:rStyle w:val="Emphasis"/>
                <w:sz w:val="22"/>
                <w:szCs w:val="22"/>
              </w:rPr>
              <w:t>•           Faza me shkrim dhe me gojë. Roli i avokatit të përgjithshëm; Rëndësia vendimeve te GJDBE-se</w:t>
            </w:r>
            <w:r w:rsidRPr="005D3BC3">
              <w:rPr>
                <w:rFonts w:eastAsia="Times New Roman"/>
                <w:sz w:val="22"/>
                <w:szCs w:val="22"/>
                <w:lang w:eastAsia="sq-AL"/>
              </w:rPr>
              <w:t>.</w:t>
            </w:r>
          </w:p>
        </w:tc>
        <w:tc>
          <w:tcPr>
            <w:tcW w:w="1590" w:type="dxa"/>
            <w:gridSpan w:val="2"/>
          </w:tcPr>
          <w:p w14:paraId="2924F7B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lastRenderedPageBreak/>
              <w:t>SHM</w:t>
            </w:r>
            <w:r w:rsidRPr="005D3BC3">
              <w:rPr>
                <w:sz w:val="22"/>
                <w:szCs w:val="22"/>
                <w:lang w:val="bg-BG"/>
              </w:rPr>
              <w:t xml:space="preserve"> </w:t>
            </w:r>
          </w:p>
          <w:p w14:paraId="0A4096BB" w14:textId="77777777" w:rsidR="004E7F34" w:rsidRPr="005D3BC3" w:rsidRDefault="004E7F34" w:rsidP="00D40BE2">
            <w:pPr>
              <w:spacing w:line="276" w:lineRule="auto"/>
              <w:rPr>
                <w:sz w:val="22"/>
                <w:szCs w:val="22"/>
                <w:lang w:val="bg-BG"/>
              </w:rPr>
            </w:pPr>
          </w:p>
          <w:p w14:paraId="6AE33695" w14:textId="48B3BAAE" w:rsidR="004E7F34" w:rsidRPr="005D3BC3" w:rsidRDefault="004E7F34" w:rsidP="00D40BE2">
            <w:pPr>
              <w:spacing w:line="276" w:lineRule="auto"/>
              <w:rPr>
                <w:sz w:val="22"/>
                <w:szCs w:val="22"/>
                <w:lang w:val="bg-BG"/>
              </w:rPr>
            </w:pPr>
          </w:p>
        </w:tc>
      </w:tr>
      <w:tr w:rsidR="004E7F34" w:rsidRPr="005D3BC3" w14:paraId="2E3C8A82" w14:textId="77777777" w:rsidTr="00D40BE2">
        <w:tc>
          <w:tcPr>
            <w:tcW w:w="720" w:type="dxa"/>
          </w:tcPr>
          <w:p w14:paraId="2974069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32DC64A" w14:textId="77777777" w:rsidR="004E7F34" w:rsidRPr="005D3BC3" w:rsidRDefault="004E7F34" w:rsidP="00D40BE2">
            <w:pPr>
              <w:spacing w:line="276" w:lineRule="auto"/>
              <w:rPr>
                <w:sz w:val="22"/>
                <w:szCs w:val="22"/>
                <w:lang w:val="bg-BG"/>
              </w:rPr>
            </w:pPr>
            <w:r w:rsidRPr="005D3BC3">
              <w:rPr>
                <w:sz w:val="22"/>
                <w:szCs w:val="22"/>
                <w:lang w:val="bg-BG"/>
              </w:rPr>
              <w:t>16-17 prill 2018</w:t>
            </w:r>
          </w:p>
        </w:tc>
        <w:tc>
          <w:tcPr>
            <w:tcW w:w="1260" w:type="dxa"/>
          </w:tcPr>
          <w:p w14:paraId="6E1CF340" w14:textId="77777777" w:rsidR="004E7F34" w:rsidRPr="005D3BC3" w:rsidRDefault="004E7F34" w:rsidP="00D40BE2">
            <w:pPr>
              <w:spacing w:line="276" w:lineRule="auto"/>
              <w:rPr>
                <w:sz w:val="22"/>
                <w:szCs w:val="22"/>
                <w:lang w:val="bg-BG"/>
              </w:rPr>
            </w:pPr>
            <w:r w:rsidRPr="005D3BC3">
              <w:rPr>
                <w:sz w:val="22"/>
                <w:szCs w:val="22"/>
                <w:lang w:val="bg-BG"/>
              </w:rPr>
              <w:t>SHM</w:t>
            </w:r>
          </w:p>
        </w:tc>
        <w:tc>
          <w:tcPr>
            <w:tcW w:w="2185" w:type="dxa"/>
            <w:gridSpan w:val="2"/>
          </w:tcPr>
          <w:p w14:paraId="67ACCD71"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t>Ekspertë:</w:t>
            </w:r>
          </w:p>
          <w:p w14:paraId="50EBD9E4" w14:textId="77777777" w:rsidR="004D4477" w:rsidRDefault="004E7F34" w:rsidP="00D40BE2">
            <w:pPr>
              <w:spacing w:line="276" w:lineRule="auto"/>
              <w:jc w:val="both"/>
              <w:rPr>
                <w:rFonts w:eastAsia="Times New Roman"/>
                <w:sz w:val="22"/>
                <w:szCs w:val="22"/>
              </w:rPr>
            </w:pPr>
            <w:r w:rsidRPr="005D3BC3">
              <w:rPr>
                <w:rFonts w:eastAsia="Times New Roman"/>
                <w:sz w:val="22"/>
                <w:szCs w:val="22"/>
              </w:rPr>
              <w:t>Vangjel Kosta;</w:t>
            </w:r>
            <w:r w:rsidR="00BE5DCE">
              <w:rPr>
                <w:rFonts w:eastAsia="Times New Roman"/>
                <w:sz w:val="22"/>
                <w:szCs w:val="22"/>
              </w:rPr>
              <w:t xml:space="preserve"> </w:t>
            </w:r>
          </w:p>
          <w:p w14:paraId="6B52572B" w14:textId="0312E49C" w:rsidR="004E7F34" w:rsidRPr="005D3BC3" w:rsidRDefault="00BE5DCE" w:rsidP="00D40BE2">
            <w:pPr>
              <w:spacing w:line="276" w:lineRule="auto"/>
              <w:jc w:val="both"/>
              <w:rPr>
                <w:rFonts w:eastAsia="Times New Roman"/>
                <w:sz w:val="22"/>
                <w:szCs w:val="22"/>
              </w:rPr>
            </w:pPr>
            <w:r>
              <w:rPr>
                <w:rFonts w:eastAsia="Times New Roman"/>
                <w:sz w:val="22"/>
                <w:szCs w:val="22"/>
              </w:rPr>
              <w:t>Altin Shkurti</w:t>
            </w:r>
            <w:r w:rsidR="004E7F34" w:rsidRPr="005D3BC3">
              <w:rPr>
                <w:rFonts w:eastAsia="Times New Roman"/>
                <w:sz w:val="22"/>
                <w:szCs w:val="22"/>
              </w:rPr>
              <w:t xml:space="preserve"> </w:t>
            </w:r>
          </w:p>
          <w:p w14:paraId="50E6F4C5" w14:textId="77777777" w:rsidR="004E7F34" w:rsidRPr="005D3BC3" w:rsidRDefault="004E7F34" w:rsidP="00D40BE2">
            <w:pPr>
              <w:spacing w:line="276" w:lineRule="auto"/>
              <w:jc w:val="both"/>
              <w:rPr>
                <w:rFonts w:eastAsia="Times New Roman"/>
                <w:sz w:val="22"/>
                <w:szCs w:val="22"/>
              </w:rPr>
            </w:pPr>
            <w:r w:rsidRPr="005D3BC3">
              <w:rPr>
                <w:rFonts w:eastAsia="Times New Roman"/>
                <w:sz w:val="22"/>
                <w:szCs w:val="22"/>
              </w:rPr>
              <w:t>Lehtesuese;</w:t>
            </w:r>
            <w:r w:rsidRPr="005D3BC3">
              <w:rPr>
                <w:sz w:val="22"/>
                <w:szCs w:val="22"/>
                <w:u w:val="wave"/>
                <w:lang w:val="en-US"/>
              </w:rPr>
              <w:t xml:space="preserve"> Vojsava Osmanaj</w:t>
            </w:r>
          </w:p>
          <w:p w14:paraId="474915FD" w14:textId="77777777" w:rsidR="004E7F34" w:rsidRDefault="004E7F34" w:rsidP="00D40BE2">
            <w:pPr>
              <w:spacing w:line="276" w:lineRule="auto"/>
              <w:jc w:val="both"/>
              <w:rPr>
                <w:rFonts w:eastAsia="Times New Roman"/>
                <w:sz w:val="22"/>
                <w:szCs w:val="22"/>
              </w:rPr>
            </w:pPr>
          </w:p>
          <w:p w14:paraId="1C7A966B" w14:textId="77777777" w:rsidR="004E7F34" w:rsidRPr="005D3BC3" w:rsidRDefault="004E7F34" w:rsidP="00D40BE2">
            <w:pPr>
              <w:spacing w:line="276" w:lineRule="auto"/>
              <w:jc w:val="both"/>
              <w:rPr>
                <w:rFonts w:eastAsia="Times New Roman"/>
                <w:sz w:val="22"/>
                <w:szCs w:val="22"/>
                <w:lang w:val="bg-BG"/>
              </w:rPr>
            </w:pPr>
          </w:p>
          <w:p w14:paraId="25E93EEB" w14:textId="77777777" w:rsidR="004E7F34" w:rsidRPr="005D3BC3" w:rsidRDefault="004E7F34" w:rsidP="00D40BE2">
            <w:pPr>
              <w:spacing w:line="276" w:lineRule="auto"/>
              <w:jc w:val="both"/>
              <w:rPr>
                <w:rFonts w:eastAsia="Times New Roman"/>
                <w:sz w:val="22"/>
                <w:szCs w:val="22"/>
                <w:lang w:val="bg-BG"/>
              </w:rPr>
            </w:pPr>
          </w:p>
          <w:p w14:paraId="001F921F" w14:textId="77777777" w:rsidR="004E7F34" w:rsidRPr="005D3BC3" w:rsidRDefault="004E7F34" w:rsidP="00D40BE2">
            <w:pPr>
              <w:spacing w:line="276" w:lineRule="auto"/>
              <w:jc w:val="both"/>
              <w:rPr>
                <w:rFonts w:eastAsia="Batang"/>
                <w:sz w:val="22"/>
                <w:szCs w:val="22"/>
                <w:u w:val="wave"/>
                <w:lang w:val="en-US"/>
              </w:rPr>
            </w:pPr>
          </w:p>
        </w:tc>
        <w:tc>
          <w:tcPr>
            <w:tcW w:w="7023" w:type="dxa"/>
          </w:tcPr>
          <w:p w14:paraId="56354D1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Ekzekutimi i vendimeve gjyqësore civile. Risitë e Kodit të Procedurës Civile. </w:t>
            </w:r>
          </w:p>
          <w:p w14:paraId="55DB03B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Urdhri i ekzekutimit; </w:t>
            </w:r>
          </w:p>
          <w:p w14:paraId="4E2A204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Pavlefshmëria e titullit ekzekutiv;</w:t>
            </w:r>
          </w:p>
          <w:p w14:paraId="41242DDD"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Kundërshtimi i veprimeve përmbarimore;</w:t>
            </w:r>
          </w:p>
          <w:p w14:paraId="24003F5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Pezullimi i ekzekutimit të titujve ekzekutivë;</w:t>
            </w:r>
          </w:p>
          <w:p w14:paraId="388BC8F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ndërkombëtare dhe praktika gjyqësore shqiptare;</w:t>
            </w:r>
          </w:p>
          <w:p w14:paraId="65A8D6E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Pasojat nga prishja e vendimit të dhënë me ekzekutim të përkohshëm me fokus në nenet 319 të Kodit të Procedurës Civile. </w:t>
            </w:r>
          </w:p>
          <w:p w14:paraId="1949912C"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Kuptimi i nenit 317 të Kodit të Procedurës Civile dhe rastet në të cilat vendimi mund të jepet me ekzekutim të përkohshëm; </w:t>
            </w:r>
          </w:p>
          <w:p w14:paraId="3653075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Momenti i parashtrimit të kërkesës për dhënien me ekzekutim të përkohshëm;</w:t>
            </w:r>
          </w:p>
          <w:p w14:paraId="2A4E9ECE"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Kuptimi i nenit 319 të Kodit të Procedurës Civile në lidhje me pasojat që vijnë nga prishja e vendimit të dhënë me ekzekutim të përkohshëm; </w:t>
            </w:r>
          </w:p>
          <w:p w14:paraId="252F0FC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Rregullimi i pasojave të ardhura nga dhënia e vendimit me ekzekutim të përkohshëm dhe zbatimi i drejtpërdrejtë i tij nga shërbimi përmbarimor.</w:t>
            </w:r>
          </w:p>
        </w:tc>
        <w:tc>
          <w:tcPr>
            <w:tcW w:w="1590" w:type="dxa"/>
            <w:gridSpan w:val="2"/>
          </w:tcPr>
          <w:p w14:paraId="197C9E42"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CD00B76" w14:textId="77777777" w:rsidR="004E7F34" w:rsidRPr="005D3BC3" w:rsidRDefault="004E7F34" w:rsidP="00D40BE2">
            <w:pPr>
              <w:spacing w:line="276" w:lineRule="auto"/>
              <w:rPr>
                <w:sz w:val="22"/>
                <w:szCs w:val="22"/>
                <w:lang w:val="en-US"/>
              </w:rPr>
            </w:pPr>
          </w:p>
          <w:p w14:paraId="3454A4A1" w14:textId="688EC8A1" w:rsidR="004E7F34" w:rsidRPr="005D3BC3" w:rsidRDefault="004E7F34" w:rsidP="00D40BE2">
            <w:pPr>
              <w:spacing w:line="276" w:lineRule="auto"/>
              <w:rPr>
                <w:sz w:val="22"/>
                <w:szCs w:val="22"/>
                <w:lang w:val="bg-BG"/>
              </w:rPr>
            </w:pPr>
          </w:p>
        </w:tc>
      </w:tr>
      <w:tr w:rsidR="004E7F34" w:rsidRPr="005D3BC3" w14:paraId="4E4654A7" w14:textId="77777777" w:rsidTr="00D40BE2">
        <w:tc>
          <w:tcPr>
            <w:tcW w:w="720" w:type="dxa"/>
          </w:tcPr>
          <w:p w14:paraId="639A64C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519386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18-19 prill 2018</w:t>
            </w:r>
          </w:p>
        </w:tc>
        <w:tc>
          <w:tcPr>
            <w:tcW w:w="1260" w:type="dxa"/>
          </w:tcPr>
          <w:p w14:paraId="2395A8E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185" w:type="dxa"/>
            <w:gridSpan w:val="2"/>
          </w:tcPr>
          <w:p w14:paraId="3F7D6575" w14:textId="77777777" w:rsidR="00736180" w:rsidRDefault="00736180" w:rsidP="00D40BE2">
            <w:pPr>
              <w:spacing w:line="276" w:lineRule="auto"/>
              <w:rPr>
                <w:sz w:val="22"/>
                <w:szCs w:val="22"/>
              </w:rPr>
            </w:pPr>
            <w:r>
              <w:rPr>
                <w:sz w:val="22"/>
                <w:szCs w:val="22"/>
              </w:rPr>
              <w:t>Ekspertw:</w:t>
            </w:r>
          </w:p>
          <w:p w14:paraId="48AA148B" w14:textId="77777777" w:rsidR="004E7F34" w:rsidRDefault="004E7F34" w:rsidP="00D40BE2">
            <w:pPr>
              <w:spacing w:line="276" w:lineRule="auto"/>
              <w:rPr>
                <w:sz w:val="22"/>
                <w:szCs w:val="22"/>
              </w:rPr>
            </w:pPr>
            <w:r w:rsidRPr="005D3BC3">
              <w:rPr>
                <w:sz w:val="22"/>
                <w:szCs w:val="22"/>
              </w:rPr>
              <w:t>Armand Gurakuqi</w:t>
            </w:r>
          </w:p>
          <w:p w14:paraId="23F53025" w14:textId="1044CD1E" w:rsidR="006805BC" w:rsidRPr="005D3BC3" w:rsidRDefault="006805BC" w:rsidP="00D40BE2">
            <w:pPr>
              <w:spacing w:line="276" w:lineRule="auto"/>
              <w:rPr>
                <w:sz w:val="22"/>
                <w:szCs w:val="22"/>
              </w:rPr>
            </w:pPr>
            <w:r>
              <w:rPr>
                <w:sz w:val="22"/>
                <w:szCs w:val="22"/>
              </w:rPr>
              <w:t>Klodian Kurushi</w:t>
            </w:r>
          </w:p>
          <w:p w14:paraId="3FE2E692" w14:textId="77777777" w:rsidR="00736180" w:rsidRDefault="00736180" w:rsidP="00D40BE2">
            <w:pPr>
              <w:spacing w:line="276" w:lineRule="auto"/>
              <w:rPr>
                <w:sz w:val="22"/>
                <w:szCs w:val="22"/>
              </w:rPr>
            </w:pPr>
            <w:r>
              <w:rPr>
                <w:sz w:val="22"/>
                <w:szCs w:val="22"/>
              </w:rPr>
              <w:t>Lehtwsues:</w:t>
            </w:r>
          </w:p>
          <w:p w14:paraId="7EB45337" w14:textId="77777777" w:rsidR="004E7F34" w:rsidRPr="005D3BC3" w:rsidRDefault="004E7F34" w:rsidP="00D40BE2">
            <w:pPr>
              <w:spacing w:line="276" w:lineRule="auto"/>
              <w:rPr>
                <w:sz w:val="22"/>
                <w:szCs w:val="22"/>
              </w:rPr>
            </w:pPr>
            <w:r w:rsidRPr="005D3BC3">
              <w:rPr>
                <w:sz w:val="22"/>
                <w:szCs w:val="22"/>
              </w:rPr>
              <w:t>Enkeleda Millonai</w:t>
            </w:r>
          </w:p>
          <w:p w14:paraId="2203F773" w14:textId="77777777" w:rsidR="004E7F34" w:rsidRPr="005D3BC3" w:rsidRDefault="004E7F34" w:rsidP="004D4477">
            <w:pPr>
              <w:spacing w:line="276" w:lineRule="auto"/>
              <w:rPr>
                <w:rFonts w:eastAsia="Batang"/>
                <w:sz w:val="22"/>
                <w:szCs w:val="22"/>
                <w:u w:val="wave"/>
                <w:lang w:val="bg-BG"/>
              </w:rPr>
            </w:pPr>
          </w:p>
        </w:tc>
        <w:tc>
          <w:tcPr>
            <w:tcW w:w="7023" w:type="dxa"/>
          </w:tcPr>
          <w:p w14:paraId="0D38ABF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Teknikat e posaçme të hetimit sipas standardeve ndërkombëtare dhe kuadrit ligjor shqiptar. Trajtesë teorike dhe praktike.  </w:t>
            </w:r>
          </w:p>
          <w:p w14:paraId="522A6E4F" w14:textId="77777777" w:rsidR="004E7F34" w:rsidRPr="005D3BC3" w:rsidRDefault="004E7F34" w:rsidP="00D40BE2">
            <w:pPr>
              <w:spacing w:line="276" w:lineRule="auto"/>
              <w:jc w:val="both"/>
              <w:rPr>
                <w:rFonts w:eastAsia="Times New Roman"/>
                <w:sz w:val="22"/>
                <w:szCs w:val="22"/>
                <w:lang w:val="bg-BG"/>
              </w:rPr>
            </w:pPr>
          </w:p>
          <w:p w14:paraId="40D6BA65"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Metodat speciale të hetimit; </w:t>
            </w:r>
          </w:p>
          <w:p w14:paraId="08B98B8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Veprimet simuluese; </w:t>
            </w:r>
          </w:p>
          <w:p w14:paraId="512ACE4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punonjësit të infiltruar të policisë dhe Jurisprudenca e GJEDNJ-së;</w:t>
            </w:r>
          </w:p>
          <w:p w14:paraId="72375207"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Bashkëpunëtori i drejtësisë dhe dëshmitari me identitet të fshehur.  </w:t>
            </w:r>
          </w:p>
        </w:tc>
        <w:tc>
          <w:tcPr>
            <w:tcW w:w="1590" w:type="dxa"/>
            <w:gridSpan w:val="2"/>
          </w:tcPr>
          <w:p w14:paraId="4F52BC25" w14:textId="77777777" w:rsidR="004E7F34" w:rsidRPr="005D3BC3" w:rsidRDefault="004E7F34" w:rsidP="00D40BE2">
            <w:pPr>
              <w:pStyle w:val="CommentText"/>
              <w:rPr>
                <w:rFonts w:ascii="Times New Roman" w:hAnsi="Times New Roman"/>
                <w:sz w:val="22"/>
                <w:szCs w:val="22"/>
                <w:lang w:val="en-US"/>
              </w:rPr>
            </w:pPr>
            <w:r w:rsidRPr="005D3BC3">
              <w:rPr>
                <w:rFonts w:ascii="Times New Roman" w:eastAsia="Batang" w:hAnsi="Times New Roman"/>
                <w:sz w:val="22"/>
                <w:szCs w:val="22"/>
                <w:u w:val="wave"/>
                <w:lang w:val="bg-BG"/>
              </w:rPr>
              <w:t>SHM</w:t>
            </w:r>
            <w:r w:rsidRPr="005D3BC3">
              <w:rPr>
                <w:rFonts w:ascii="Times New Roman" w:hAnsi="Times New Roman"/>
                <w:sz w:val="22"/>
                <w:szCs w:val="22"/>
                <w:lang w:val="bg-BG"/>
              </w:rPr>
              <w:t xml:space="preserve"> </w:t>
            </w:r>
          </w:p>
          <w:p w14:paraId="3408BCF8" w14:textId="53225E76" w:rsidR="004E7F34" w:rsidRPr="005D3BC3" w:rsidRDefault="004E7F34" w:rsidP="00D40BE2">
            <w:pPr>
              <w:pStyle w:val="CommentText"/>
              <w:rPr>
                <w:rFonts w:ascii="Times New Roman" w:hAnsi="Times New Roman"/>
                <w:sz w:val="22"/>
                <w:szCs w:val="22"/>
                <w:lang w:val="en-US"/>
              </w:rPr>
            </w:pPr>
          </w:p>
        </w:tc>
      </w:tr>
      <w:tr w:rsidR="004E7F34" w:rsidRPr="005D3BC3" w14:paraId="30B58BB5" w14:textId="77777777" w:rsidTr="00D40BE2">
        <w:tc>
          <w:tcPr>
            <w:tcW w:w="720" w:type="dxa"/>
          </w:tcPr>
          <w:p w14:paraId="7B2A6D5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5B1D1A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20 prill 2018</w:t>
            </w:r>
          </w:p>
        </w:tc>
        <w:tc>
          <w:tcPr>
            <w:tcW w:w="1260" w:type="dxa"/>
          </w:tcPr>
          <w:p w14:paraId="31C4400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ShM/OPDAT</w:t>
            </w:r>
          </w:p>
        </w:tc>
        <w:tc>
          <w:tcPr>
            <w:tcW w:w="2185" w:type="dxa"/>
            <w:gridSpan w:val="2"/>
          </w:tcPr>
          <w:p w14:paraId="50D9BA11" w14:textId="77777777" w:rsidR="004E7F34" w:rsidRPr="005D3BC3" w:rsidRDefault="004E7F34" w:rsidP="00D40BE2">
            <w:pPr>
              <w:spacing w:line="276" w:lineRule="auto"/>
              <w:rPr>
                <w:sz w:val="22"/>
                <w:szCs w:val="22"/>
                <w:lang w:val="en-US"/>
              </w:rPr>
            </w:pPr>
            <w:r w:rsidRPr="005D3BC3">
              <w:rPr>
                <w:sz w:val="22"/>
                <w:szCs w:val="22"/>
                <w:lang w:val="en-US"/>
              </w:rPr>
              <w:t>Madrid Kullolli</w:t>
            </w:r>
          </w:p>
          <w:p w14:paraId="4BC3F05F" w14:textId="77777777" w:rsidR="004E7F34" w:rsidRPr="005D3BC3" w:rsidRDefault="004E7F34" w:rsidP="00D40BE2">
            <w:pPr>
              <w:spacing w:line="276" w:lineRule="auto"/>
              <w:rPr>
                <w:sz w:val="22"/>
                <w:szCs w:val="22"/>
                <w:lang w:val="en-US"/>
              </w:rPr>
            </w:pPr>
            <w:r w:rsidRPr="005D3BC3">
              <w:rPr>
                <w:sz w:val="22"/>
                <w:szCs w:val="22"/>
                <w:lang w:val="en-US"/>
              </w:rPr>
              <w:t>Ornela Naqellari</w:t>
            </w:r>
          </w:p>
          <w:p w14:paraId="36E95051" w14:textId="77777777" w:rsidR="004E7F34" w:rsidRPr="005D3BC3" w:rsidRDefault="004E7F34" w:rsidP="00D40BE2">
            <w:pPr>
              <w:spacing w:line="276" w:lineRule="auto"/>
              <w:rPr>
                <w:sz w:val="22"/>
                <w:szCs w:val="22"/>
                <w:lang w:val="en-US"/>
              </w:rPr>
            </w:pPr>
            <w:r w:rsidRPr="005D3BC3">
              <w:rPr>
                <w:sz w:val="22"/>
                <w:szCs w:val="22"/>
                <w:lang w:val="en-US"/>
              </w:rPr>
              <w:t>Brunilda Jani</w:t>
            </w:r>
          </w:p>
        </w:tc>
        <w:tc>
          <w:tcPr>
            <w:tcW w:w="7023" w:type="dxa"/>
          </w:tcPr>
          <w:p w14:paraId="2FBB0B2B"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Të drejtat e viktimës në dhe gjatë procesit penal.</w:t>
            </w:r>
          </w:p>
          <w:p w14:paraId="35A83EF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 </w:t>
            </w:r>
          </w:p>
          <w:p w14:paraId="1285965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Standardet e BE-së mbi të drejtat e viktimës dhe të të pandehurit në procesin penal;</w:t>
            </w:r>
          </w:p>
          <w:p w14:paraId="29E4D841"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Roli i viktimës në seancën paraprake;</w:t>
            </w:r>
          </w:p>
          <w:p w14:paraId="4B48F0E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Roli i viktimës gjatë gjykimit; </w:t>
            </w:r>
          </w:p>
          <w:p w14:paraId="484DDB94"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Riviktimizimi;</w:t>
            </w:r>
          </w:p>
          <w:p w14:paraId="6DED8F8F"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Mjetet procedurale për mosmarrjen e dëshmisë së përsëritur gjatë proceseve gjyqësore.</w:t>
            </w:r>
          </w:p>
          <w:p w14:paraId="4DA9562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Paragjykimet: indikator në komunikimin dhe trajtimin e viktimave. Llojet e paragjykimeve dhe ndikimi i tyre në komunikimin verbal dhe joverbal. Si janë krijuar qëndrimet, vlerat, besimet? Si ndërhyjnë këto në komunikim me njerëzit që punojmë? Si reflektohen në qëndrimet që mbahen me rastet që punojmë? Si ndikojnë në cilësinë e punës si gjyqtar apo prokuror?</w:t>
            </w:r>
          </w:p>
        </w:tc>
        <w:tc>
          <w:tcPr>
            <w:tcW w:w="1590" w:type="dxa"/>
            <w:gridSpan w:val="2"/>
          </w:tcPr>
          <w:p w14:paraId="745A59D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Korçë</w:t>
            </w:r>
          </w:p>
          <w:p w14:paraId="4935D191" w14:textId="584E6916" w:rsidR="004E7F34" w:rsidRPr="005D3BC3" w:rsidRDefault="004E7F34" w:rsidP="00D40BE2">
            <w:pPr>
              <w:spacing w:line="276" w:lineRule="auto"/>
              <w:rPr>
                <w:rFonts w:eastAsia="Batang"/>
                <w:sz w:val="22"/>
                <w:szCs w:val="22"/>
                <w:u w:val="wave"/>
                <w:lang w:val="en-US"/>
              </w:rPr>
            </w:pPr>
          </w:p>
        </w:tc>
      </w:tr>
      <w:tr w:rsidR="004E7F34" w:rsidRPr="005D3BC3" w14:paraId="634CBA61" w14:textId="77777777" w:rsidTr="00D40BE2">
        <w:tc>
          <w:tcPr>
            <w:tcW w:w="720" w:type="dxa"/>
          </w:tcPr>
          <w:p w14:paraId="3FBD650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FD9F2A5"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23-24 prill 2018</w:t>
            </w:r>
          </w:p>
          <w:p w14:paraId="473E7EC1" w14:textId="77777777" w:rsidR="004E7F34" w:rsidRPr="005D3BC3" w:rsidRDefault="004E7F34" w:rsidP="00D40BE2">
            <w:pPr>
              <w:spacing w:line="276" w:lineRule="auto"/>
              <w:rPr>
                <w:rFonts w:eastAsia="Batang"/>
                <w:sz w:val="22"/>
                <w:szCs w:val="22"/>
                <w:lang w:val="bg-BG"/>
              </w:rPr>
            </w:pPr>
          </w:p>
          <w:p w14:paraId="439191A6" w14:textId="77777777" w:rsidR="004E7F34" w:rsidRPr="005D3BC3" w:rsidRDefault="004E7F34" w:rsidP="00D40BE2">
            <w:pPr>
              <w:spacing w:line="276" w:lineRule="auto"/>
              <w:rPr>
                <w:rFonts w:eastAsia="Batang"/>
                <w:sz w:val="22"/>
                <w:szCs w:val="22"/>
                <w:lang w:val="en-US"/>
              </w:rPr>
            </w:pPr>
          </w:p>
        </w:tc>
        <w:tc>
          <w:tcPr>
            <w:tcW w:w="1260" w:type="dxa"/>
          </w:tcPr>
          <w:p w14:paraId="428D577C"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185" w:type="dxa"/>
            <w:gridSpan w:val="2"/>
          </w:tcPr>
          <w:p w14:paraId="43620324" w14:textId="77777777" w:rsidR="004E7F34" w:rsidRPr="005D3BC3" w:rsidRDefault="004E7F34" w:rsidP="00D40BE2">
            <w:pPr>
              <w:shd w:val="clear" w:color="auto" w:fill="FFFFFF"/>
              <w:spacing w:line="276" w:lineRule="auto"/>
              <w:jc w:val="both"/>
              <w:rPr>
                <w:sz w:val="22"/>
                <w:szCs w:val="22"/>
                <w:shd w:val="clear" w:color="auto" w:fill="FFFFFF"/>
                <w:lang w:val="en-US"/>
              </w:rPr>
            </w:pPr>
            <w:r w:rsidRPr="005D3BC3">
              <w:rPr>
                <w:sz w:val="22"/>
                <w:szCs w:val="22"/>
                <w:shd w:val="clear" w:color="auto" w:fill="FFFFFF"/>
                <w:lang w:val="en-US"/>
              </w:rPr>
              <w:t>Ekspertë:</w:t>
            </w:r>
          </w:p>
          <w:p w14:paraId="221F66C7" w14:textId="77777777" w:rsidR="004E7F34" w:rsidRPr="005D3BC3" w:rsidRDefault="004E7F34" w:rsidP="00D40BE2">
            <w:pPr>
              <w:shd w:val="clear" w:color="auto" w:fill="FFFFFF"/>
              <w:spacing w:line="276" w:lineRule="auto"/>
              <w:jc w:val="both"/>
              <w:rPr>
                <w:sz w:val="22"/>
                <w:szCs w:val="22"/>
                <w:shd w:val="clear" w:color="auto" w:fill="FFFFFF"/>
                <w:lang w:val="bg-BG"/>
              </w:rPr>
            </w:pPr>
            <w:r w:rsidRPr="005D3BC3">
              <w:rPr>
                <w:sz w:val="22"/>
                <w:szCs w:val="22"/>
                <w:shd w:val="clear" w:color="auto" w:fill="FFFFFF"/>
                <w:lang w:val="bg-BG"/>
              </w:rPr>
              <w:t>Mariana Semini;  Ardian Dvorani</w:t>
            </w:r>
          </w:p>
          <w:p w14:paraId="29B6ACF2" w14:textId="77777777" w:rsidR="004E7F34" w:rsidRPr="005D3BC3" w:rsidRDefault="004E7F34" w:rsidP="00D40BE2">
            <w:pPr>
              <w:shd w:val="clear" w:color="auto" w:fill="FFFFFF"/>
              <w:spacing w:line="276" w:lineRule="auto"/>
              <w:jc w:val="both"/>
              <w:rPr>
                <w:sz w:val="22"/>
                <w:szCs w:val="22"/>
                <w:shd w:val="clear" w:color="auto" w:fill="FFFFFF"/>
                <w:lang w:val="bg-BG"/>
              </w:rPr>
            </w:pPr>
            <w:r w:rsidRPr="005D3BC3">
              <w:rPr>
                <w:sz w:val="22"/>
                <w:szCs w:val="22"/>
                <w:shd w:val="clear" w:color="auto" w:fill="FFFFFF"/>
                <w:lang w:val="bg-BG"/>
              </w:rPr>
              <w:t>L</w:t>
            </w:r>
            <w:r w:rsidRPr="005D3BC3">
              <w:rPr>
                <w:sz w:val="22"/>
                <w:szCs w:val="22"/>
                <w:shd w:val="clear" w:color="auto" w:fill="FFFFFF"/>
                <w:lang w:val="en-US"/>
              </w:rPr>
              <w:t>ehtësues</w:t>
            </w:r>
            <w:r w:rsidRPr="005D3BC3">
              <w:rPr>
                <w:sz w:val="22"/>
                <w:szCs w:val="22"/>
                <w:shd w:val="clear" w:color="auto" w:fill="FFFFFF"/>
                <w:lang w:val="bg-BG"/>
              </w:rPr>
              <w:t>: Engert Pëllumbi</w:t>
            </w:r>
          </w:p>
        </w:tc>
        <w:tc>
          <w:tcPr>
            <w:tcW w:w="7023" w:type="dxa"/>
          </w:tcPr>
          <w:p w14:paraId="601592C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Dëmi jashtëkontraktor që lidhet me dinjitetin dhe jetën private. </w:t>
            </w:r>
          </w:p>
          <w:p w14:paraId="36ACFED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Jurisprudenca e GJEDNJ-së lidhur me kryqëzimin dhe balancimin e të drejtave që kanë të bëjnë me jetën private, dinjitetin dhe personalitetin e personit, si dhe lirinë e shprehjes. Kompensimi i dëmit në raste të shkeljeve të tilla.</w:t>
            </w:r>
          </w:p>
        </w:tc>
        <w:tc>
          <w:tcPr>
            <w:tcW w:w="1590" w:type="dxa"/>
            <w:gridSpan w:val="2"/>
          </w:tcPr>
          <w:p w14:paraId="25B84A94"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2A11E184" w14:textId="77777777" w:rsidR="004E7F34" w:rsidRPr="005D3BC3" w:rsidRDefault="004E7F34" w:rsidP="00D40BE2">
            <w:pPr>
              <w:spacing w:line="276" w:lineRule="auto"/>
              <w:rPr>
                <w:sz w:val="22"/>
                <w:szCs w:val="22"/>
                <w:lang w:val="bg-BG"/>
              </w:rPr>
            </w:pPr>
          </w:p>
          <w:p w14:paraId="0B053EF4" w14:textId="018EA4A1" w:rsidR="004E7F34" w:rsidRPr="005D3BC3" w:rsidRDefault="004E7F34" w:rsidP="00D40BE2">
            <w:pPr>
              <w:spacing w:line="276" w:lineRule="auto"/>
              <w:rPr>
                <w:sz w:val="22"/>
                <w:szCs w:val="22"/>
                <w:lang w:val="bg-BG"/>
              </w:rPr>
            </w:pPr>
          </w:p>
        </w:tc>
      </w:tr>
      <w:tr w:rsidR="005D3F19" w:rsidRPr="005D3BC3" w14:paraId="42C364AE" w14:textId="77777777" w:rsidTr="00D40BE2">
        <w:tc>
          <w:tcPr>
            <w:tcW w:w="720" w:type="dxa"/>
          </w:tcPr>
          <w:p w14:paraId="11970DBB" w14:textId="77777777" w:rsidR="005D3F19" w:rsidRPr="005D3BC3" w:rsidRDefault="005D3F19" w:rsidP="00D40BE2">
            <w:pPr>
              <w:numPr>
                <w:ilvl w:val="0"/>
                <w:numId w:val="9"/>
              </w:numPr>
              <w:spacing w:line="276" w:lineRule="auto"/>
              <w:rPr>
                <w:rFonts w:eastAsia="Batang"/>
                <w:sz w:val="22"/>
                <w:szCs w:val="22"/>
                <w:u w:val="wave"/>
                <w:lang w:val="bg-BG"/>
              </w:rPr>
            </w:pPr>
          </w:p>
        </w:tc>
        <w:tc>
          <w:tcPr>
            <w:tcW w:w="1170" w:type="dxa"/>
          </w:tcPr>
          <w:p w14:paraId="6AF68763" w14:textId="77777777" w:rsidR="005D3F19" w:rsidRPr="005D3BC3" w:rsidRDefault="005D3F19" w:rsidP="00827B1A">
            <w:pPr>
              <w:spacing w:line="276" w:lineRule="auto"/>
              <w:rPr>
                <w:rFonts w:eastAsia="Batang"/>
                <w:sz w:val="22"/>
                <w:szCs w:val="22"/>
                <w:u w:val="wave"/>
                <w:lang w:val="bg-BG"/>
              </w:rPr>
            </w:pPr>
            <w:r>
              <w:rPr>
                <w:rFonts w:eastAsia="Batang"/>
                <w:sz w:val="22"/>
                <w:szCs w:val="22"/>
                <w:u w:val="wave"/>
                <w:lang w:val="en-US"/>
              </w:rPr>
              <w:t>24-25</w:t>
            </w:r>
            <w:r w:rsidRPr="005D3BC3">
              <w:rPr>
                <w:rFonts w:eastAsia="Batang"/>
                <w:sz w:val="22"/>
                <w:szCs w:val="22"/>
                <w:u w:val="wave"/>
                <w:lang w:val="bg-BG"/>
              </w:rPr>
              <w:t xml:space="preserve"> prill 2018</w:t>
            </w:r>
          </w:p>
        </w:tc>
        <w:tc>
          <w:tcPr>
            <w:tcW w:w="1260" w:type="dxa"/>
          </w:tcPr>
          <w:p w14:paraId="0EB4D39C" w14:textId="77777777" w:rsidR="005D3F19" w:rsidRPr="005D3BC3" w:rsidRDefault="005D3F19" w:rsidP="00827B1A">
            <w:pPr>
              <w:spacing w:line="276" w:lineRule="auto"/>
              <w:rPr>
                <w:rFonts w:eastAsia="Batang"/>
                <w:sz w:val="22"/>
                <w:szCs w:val="22"/>
                <w:u w:val="wave"/>
                <w:lang w:val="bg-BG"/>
              </w:rPr>
            </w:pPr>
            <w:r w:rsidRPr="005D3BC3">
              <w:rPr>
                <w:rFonts w:eastAsia="Batang"/>
                <w:sz w:val="22"/>
                <w:szCs w:val="22"/>
                <w:u w:val="wave"/>
                <w:lang w:val="bg-BG"/>
              </w:rPr>
              <w:t>SHM</w:t>
            </w:r>
          </w:p>
        </w:tc>
        <w:tc>
          <w:tcPr>
            <w:tcW w:w="2185" w:type="dxa"/>
            <w:gridSpan w:val="2"/>
          </w:tcPr>
          <w:p w14:paraId="4A26B7DA" w14:textId="77777777" w:rsidR="005D3F19" w:rsidRPr="005D3BC3" w:rsidRDefault="005D3F19" w:rsidP="00827B1A">
            <w:pPr>
              <w:spacing w:line="276" w:lineRule="auto"/>
              <w:rPr>
                <w:rFonts w:eastAsia="Batang"/>
                <w:sz w:val="22"/>
                <w:szCs w:val="22"/>
                <w:u w:val="wave"/>
                <w:lang w:val="en-US"/>
              </w:rPr>
            </w:pPr>
            <w:r w:rsidRPr="005D3BC3">
              <w:rPr>
                <w:rFonts w:eastAsia="Batang"/>
                <w:sz w:val="22"/>
                <w:szCs w:val="22"/>
                <w:u w:val="wave"/>
                <w:lang w:val="en-US"/>
              </w:rPr>
              <w:t>Ekspertë:</w:t>
            </w:r>
          </w:p>
          <w:p w14:paraId="4A67F82B" w14:textId="77777777" w:rsidR="005D3F19" w:rsidRPr="005D3BC3" w:rsidRDefault="005D3F19" w:rsidP="00827B1A">
            <w:pPr>
              <w:spacing w:line="276" w:lineRule="auto"/>
              <w:rPr>
                <w:rFonts w:eastAsia="Batang"/>
                <w:sz w:val="22"/>
                <w:szCs w:val="22"/>
                <w:u w:val="wave"/>
                <w:lang w:val="en-US"/>
              </w:rPr>
            </w:pPr>
            <w:r w:rsidRPr="005D3BC3">
              <w:rPr>
                <w:rFonts w:eastAsia="Batang"/>
                <w:sz w:val="22"/>
                <w:szCs w:val="22"/>
                <w:u w:val="wave"/>
                <w:lang w:val="en-US"/>
              </w:rPr>
              <w:t xml:space="preserve">Albana Boksi; Henrik Ligori; </w:t>
            </w:r>
          </w:p>
          <w:p w14:paraId="11A85886" w14:textId="77777777" w:rsidR="005D3F19" w:rsidRPr="005D3BC3" w:rsidRDefault="005D3F19" w:rsidP="00827B1A">
            <w:pPr>
              <w:spacing w:line="276" w:lineRule="auto"/>
              <w:rPr>
                <w:rFonts w:eastAsia="Batang"/>
                <w:sz w:val="22"/>
                <w:szCs w:val="22"/>
                <w:u w:val="wave"/>
                <w:lang w:val="en-US"/>
              </w:rPr>
            </w:pPr>
          </w:p>
          <w:p w14:paraId="0258CA6D" w14:textId="77777777" w:rsidR="005D3F19" w:rsidRPr="005D3BC3" w:rsidRDefault="005D3F19" w:rsidP="00827B1A">
            <w:pPr>
              <w:spacing w:line="276" w:lineRule="auto"/>
              <w:rPr>
                <w:rFonts w:eastAsia="Batang"/>
                <w:sz w:val="22"/>
                <w:szCs w:val="22"/>
                <w:u w:val="wave"/>
                <w:lang w:val="en-US"/>
              </w:rPr>
            </w:pPr>
            <w:r w:rsidRPr="005D3BC3">
              <w:rPr>
                <w:rFonts w:eastAsia="Batang"/>
                <w:sz w:val="22"/>
                <w:szCs w:val="22"/>
                <w:u w:val="wave"/>
                <w:lang w:val="en-US"/>
              </w:rPr>
              <w:t>Lehtësues:</w:t>
            </w:r>
          </w:p>
          <w:p w14:paraId="235A5E7D" w14:textId="77777777" w:rsidR="005D3F19" w:rsidRPr="005D3BC3" w:rsidRDefault="005D3F19" w:rsidP="00827B1A">
            <w:pPr>
              <w:spacing w:line="276" w:lineRule="auto"/>
              <w:rPr>
                <w:rFonts w:eastAsia="Batang"/>
                <w:sz w:val="22"/>
                <w:szCs w:val="22"/>
                <w:u w:val="wave"/>
                <w:lang w:val="en-US"/>
              </w:rPr>
            </w:pPr>
            <w:r w:rsidRPr="005D3BC3">
              <w:rPr>
                <w:rFonts w:eastAsia="Batang"/>
                <w:sz w:val="22"/>
                <w:szCs w:val="22"/>
                <w:u w:val="wave"/>
                <w:lang w:val="en-US"/>
              </w:rPr>
              <w:t>Sotir Kllapi</w:t>
            </w:r>
          </w:p>
        </w:tc>
        <w:tc>
          <w:tcPr>
            <w:tcW w:w="7023" w:type="dxa"/>
          </w:tcPr>
          <w:p w14:paraId="5CE79F4D" w14:textId="77777777" w:rsidR="005D3F19" w:rsidRPr="005D3BC3" w:rsidRDefault="005D3F19" w:rsidP="00827B1A">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I pandehuri i penduar si bashkëpunëtor i drejtësisë. </w:t>
            </w:r>
          </w:p>
          <w:p w14:paraId="3CD73F2A" w14:textId="77777777" w:rsidR="005D3F19" w:rsidRPr="005D3BC3" w:rsidRDefault="005D3F19" w:rsidP="00827B1A">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Pozicioni procedural i të pandehurit bashkëpunëtor i drejtësisë si "dëshmitar" në proces; </w:t>
            </w:r>
          </w:p>
          <w:p w14:paraId="289F0135" w14:textId="77777777" w:rsidR="005D3F19" w:rsidRPr="005D3BC3" w:rsidRDefault="005D3F19" w:rsidP="00827B1A">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Rëndësia dhe roli i dëshmitarit me identitet të fshehur në procedimin penal;</w:t>
            </w:r>
          </w:p>
          <w:p w14:paraId="76FE04A6" w14:textId="77777777" w:rsidR="005D3F19" w:rsidRPr="002C2096" w:rsidRDefault="005D3F19" w:rsidP="00827B1A">
            <w:pPr>
              <w:shd w:val="clear" w:color="auto" w:fill="FFFFFF"/>
              <w:spacing w:line="276" w:lineRule="auto"/>
              <w:jc w:val="both"/>
              <w:rPr>
                <w:rFonts w:eastAsia="Times New Roman"/>
                <w:sz w:val="22"/>
                <w:szCs w:val="22"/>
                <w:lang w:val="en-US"/>
              </w:rPr>
            </w:pPr>
            <w:r w:rsidRPr="005D3BC3">
              <w:rPr>
                <w:rFonts w:eastAsia="Times New Roman"/>
                <w:sz w:val="22"/>
                <w:szCs w:val="22"/>
                <w:lang w:val="bg-BG"/>
              </w:rPr>
              <w:t>•</w:t>
            </w:r>
            <w:r w:rsidR="002C2096">
              <w:rPr>
                <w:rFonts w:eastAsia="Times New Roman"/>
                <w:sz w:val="22"/>
                <w:szCs w:val="22"/>
                <w:lang w:val="bg-BG"/>
              </w:rPr>
              <w:tab/>
              <w:t xml:space="preserve">Vlera provuese e deklarimeve. </w:t>
            </w:r>
          </w:p>
        </w:tc>
        <w:tc>
          <w:tcPr>
            <w:tcW w:w="1590" w:type="dxa"/>
            <w:gridSpan w:val="2"/>
          </w:tcPr>
          <w:p w14:paraId="0A054F91" w14:textId="77777777" w:rsidR="005D3F19" w:rsidRPr="005D3BC3" w:rsidRDefault="005D3F19" w:rsidP="00827B1A">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8CA1983" w14:textId="77777777" w:rsidR="005D3F19" w:rsidRPr="005D3BC3" w:rsidRDefault="005D3F19" w:rsidP="00827B1A">
            <w:pPr>
              <w:spacing w:line="276" w:lineRule="auto"/>
              <w:jc w:val="center"/>
              <w:rPr>
                <w:sz w:val="22"/>
                <w:szCs w:val="22"/>
                <w:lang w:val="en-US"/>
              </w:rPr>
            </w:pPr>
          </w:p>
          <w:p w14:paraId="4C417408" w14:textId="77777777" w:rsidR="005D3F19" w:rsidRPr="005D3BC3" w:rsidRDefault="005D3F19" w:rsidP="00827B1A">
            <w:pPr>
              <w:spacing w:line="276" w:lineRule="auto"/>
              <w:jc w:val="center"/>
              <w:rPr>
                <w:sz w:val="22"/>
                <w:szCs w:val="22"/>
                <w:lang w:val="en-US"/>
              </w:rPr>
            </w:pPr>
          </w:p>
          <w:p w14:paraId="060D2EA7" w14:textId="14404B1F" w:rsidR="005D3F19" w:rsidRPr="005D3BC3" w:rsidRDefault="005D3F19" w:rsidP="00827B1A">
            <w:pPr>
              <w:spacing w:line="276" w:lineRule="auto"/>
              <w:jc w:val="center"/>
              <w:rPr>
                <w:rFonts w:eastAsia="Batang"/>
                <w:sz w:val="22"/>
                <w:szCs w:val="22"/>
                <w:u w:val="wave"/>
                <w:lang w:val="bg-BG"/>
              </w:rPr>
            </w:pPr>
          </w:p>
        </w:tc>
      </w:tr>
      <w:tr w:rsidR="00F75114" w:rsidRPr="005D3BC3" w14:paraId="0EF45850" w14:textId="77777777" w:rsidTr="00D40BE2">
        <w:tc>
          <w:tcPr>
            <w:tcW w:w="720" w:type="dxa"/>
          </w:tcPr>
          <w:p w14:paraId="27589E28" w14:textId="77777777" w:rsidR="00F75114" w:rsidRPr="005D3BC3" w:rsidRDefault="00F75114" w:rsidP="00D40BE2">
            <w:pPr>
              <w:numPr>
                <w:ilvl w:val="0"/>
                <w:numId w:val="9"/>
              </w:numPr>
              <w:spacing w:line="276" w:lineRule="auto"/>
              <w:rPr>
                <w:rFonts w:eastAsia="Batang"/>
                <w:sz w:val="22"/>
                <w:szCs w:val="22"/>
                <w:u w:val="wave"/>
                <w:lang w:val="bg-BG"/>
              </w:rPr>
            </w:pPr>
          </w:p>
        </w:tc>
        <w:tc>
          <w:tcPr>
            <w:tcW w:w="1170" w:type="dxa"/>
          </w:tcPr>
          <w:p w14:paraId="0DB83E99" w14:textId="77777777" w:rsidR="00F75114" w:rsidRPr="005D3BC3" w:rsidRDefault="00F75114" w:rsidP="00112810">
            <w:pPr>
              <w:spacing w:line="276" w:lineRule="auto"/>
              <w:rPr>
                <w:rFonts w:eastAsia="Batang"/>
                <w:sz w:val="22"/>
                <w:szCs w:val="22"/>
                <w:u w:val="wave"/>
                <w:lang w:val="bg-BG"/>
              </w:rPr>
            </w:pPr>
            <w:r>
              <w:rPr>
                <w:rFonts w:eastAsia="Batang"/>
                <w:sz w:val="22"/>
                <w:szCs w:val="22"/>
                <w:u w:val="wave"/>
                <w:lang w:val="en-US"/>
              </w:rPr>
              <w:t>26-27</w:t>
            </w:r>
            <w:r w:rsidRPr="005D3BC3">
              <w:rPr>
                <w:rFonts w:eastAsia="Batang"/>
                <w:sz w:val="22"/>
                <w:szCs w:val="22"/>
                <w:u w:val="wave"/>
                <w:lang w:val="bg-BG"/>
              </w:rPr>
              <w:t xml:space="preserve"> prill 2018</w:t>
            </w:r>
          </w:p>
        </w:tc>
        <w:tc>
          <w:tcPr>
            <w:tcW w:w="1260" w:type="dxa"/>
          </w:tcPr>
          <w:p w14:paraId="704633CB" w14:textId="77777777" w:rsidR="00F75114" w:rsidRPr="005D3BC3" w:rsidRDefault="00F75114" w:rsidP="00112810">
            <w:pPr>
              <w:spacing w:line="276" w:lineRule="auto"/>
              <w:jc w:val="center"/>
              <w:rPr>
                <w:rFonts w:eastAsia="Batang"/>
                <w:sz w:val="22"/>
                <w:szCs w:val="22"/>
                <w:u w:val="wave"/>
                <w:lang w:val="bg-BG"/>
              </w:rPr>
            </w:pPr>
            <w:r w:rsidRPr="005D3BC3">
              <w:rPr>
                <w:rFonts w:eastAsia="Batang"/>
                <w:sz w:val="22"/>
                <w:szCs w:val="22"/>
                <w:u w:val="wave"/>
                <w:lang w:val="bg-BG"/>
              </w:rPr>
              <w:t>SHM</w:t>
            </w:r>
          </w:p>
        </w:tc>
        <w:tc>
          <w:tcPr>
            <w:tcW w:w="2185" w:type="dxa"/>
            <w:gridSpan w:val="2"/>
          </w:tcPr>
          <w:p w14:paraId="002845D6" w14:textId="77777777" w:rsidR="008908CA" w:rsidRPr="005D3BC3" w:rsidRDefault="00F75114" w:rsidP="008908CA">
            <w:pPr>
              <w:spacing w:line="276" w:lineRule="auto"/>
              <w:rPr>
                <w:rFonts w:eastAsia="Batang"/>
                <w:sz w:val="22"/>
                <w:szCs w:val="22"/>
                <w:u w:val="wave"/>
                <w:lang w:val="bg-BG"/>
              </w:rPr>
            </w:pPr>
            <w:r w:rsidRPr="005D3BC3">
              <w:rPr>
                <w:rFonts w:eastAsia="Batang"/>
                <w:sz w:val="22"/>
                <w:szCs w:val="22"/>
                <w:u w:val="wave"/>
                <w:lang w:val="bg-BG"/>
              </w:rPr>
              <w:t>Dita e parë: Spiro Spiro</w:t>
            </w:r>
            <w:r w:rsidR="008908CA">
              <w:rPr>
                <w:rFonts w:eastAsia="Batang"/>
                <w:sz w:val="22"/>
                <w:szCs w:val="22"/>
                <w:u w:val="wave"/>
                <w:lang w:val="en-US"/>
              </w:rPr>
              <w:t xml:space="preserve">; </w:t>
            </w:r>
            <w:r w:rsidR="008908CA" w:rsidRPr="005D3BC3">
              <w:rPr>
                <w:rFonts w:eastAsia="Batang"/>
                <w:sz w:val="22"/>
                <w:szCs w:val="22"/>
                <w:u w:val="wave"/>
                <w:lang w:val="bg-BG"/>
              </w:rPr>
              <w:t>Eugjen Sotiri</w:t>
            </w:r>
          </w:p>
          <w:p w14:paraId="503DE623" w14:textId="176B0840" w:rsidR="00F75114" w:rsidRPr="008908CA" w:rsidRDefault="00F75114" w:rsidP="00112810">
            <w:pPr>
              <w:spacing w:line="276" w:lineRule="auto"/>
              <w:rPr>
                <w:rFonts w:eastAsia="Batang"/>
                <w:sz w:val="22"/>
                <w:szCs w:val="22"/>
                <w:u w:val="wave"/>
                <w:lang w:val="en-US"/>
              </w:rPr>
            </w:pPr>
          </w:p>
          <w:p w14:paraId="0EE97B54" w14:textId="77777777" w:rsidR="008908CA" w:rsidRPr="005D3BC3" w:rsidRDefault="00F75114" w:rsidP="008908CA">
            <w:pPr>
              <w:spacing w:line="276" w:lineRule="auto"/>
              <w:rPr>
                <w:rFonts w:eastAsia="Batang"/>
                <w:sz w:val="22"/>
                <w:szCs w:val="22"/>
                <w:u w:val="wave"/>
                <w:lang w:val="bg-BG"/>
              </w:rPr>
            </w:pPr>
            <w:r w:rsidRPr="005D3BC3">
              <w:rPr>
                <w:rFonts w:eastAsia="Batang"/>
                <w:sz w:val="22"/>
                <w:szCs w:val="22"/>
                <w:u w:val="wave"/>
                <w:lang w:val="bg-BG"/>
              </w:rPr>
              <w:t>Dita e Dytë: Spiro Spiro</w:t>
            </w:r>
            <w:r w:rsidR="008908CA">
              <w:rPr>
                <w:rFonts w:eastAsia="Batang"/>
                <w:sz w:val="22"/>
                <w:szCs w:val="22"/>
                <w:u w:val="wave"/>
                <w:lang w:val="en-US"/>
              </w:rPr>
              <w:t xml:space="preserve">; </w:t>
            </w:r>
            <w:r w:rsidR="008908CA" w:rsidRPr="005D3BC3">
              <w:rPr>
                <w:rFonts w:eastAsia="Batang"/>
                <w:sz w:val="22"/>
                <w:szCs w:val="22"/>
                <w:u w:val="wave"/>
                <w:lang w:val="bg-BG"/>
              </w:rPr>
              <w:t>Sokol Pasho</w:t>
            </w:r>
          </w:p>
          <w:p w14:paraId="3B803FD3" w14:textId="75C12D08" w:rsidR="00F75114" w:rsidRPr="008908CA" w:rsidRDefault="00F75114" w:rsidP="00112810">
            <w:pPr>
              <w:spacing w:line="276" w:lineRule="auto"/>
              <w:rPr>
                <w:rFonts w:eastAsia="Batang"/>
                <w:sz w:val="22"/>
                <w:szCs w:val="22"/>
                <w:u w:val="wave"/>
                <w:lang w:val="en-US"/>
              </w:rPr>
            </w:pPr>
          </w:p>
          <w:p w14:paraId="798B569E" w14:textId="77777777" w:rsidR="00F75114" w:rsidRPr="005D3BC3" w:rsidRDefault="00F75114" w:rsidP="00112810">
            <w:pPr>
              <w:spacing w:line="276" w:lineRule="auto"/>
              <w:rPr>
                <w:rFonts w:eastAsia="Batang"/>
                <w:sz w:val="22"/>
                <w:szCs w:val="22"/>
                <w:u w:val="wave"/>
                <w:lang w:val="bg-BG"/>
              </w:rPr>
            </w:pPr>
          </w:p>
          <w:p w14:paraId="7186E1DB" w14:textId="77777777" w:rsidR="00F75114" w:rsidRPr="005D3BC3" w:rsidRDefault="00F75114" w:rsidP="00112810">
            <w:pPr>
              <w:spacing w:line="276" w:lineRule="auto"/>
              <w:rPr>
                <w:rFonts w:eastAsia="Batang"/>
                <w:sz w:val="22"/>
                <w:szCs w:val="22"/>
                <w:u w:val="wave"/>
                <w:lang w:val="bg-BG"/>
              </w:rPr>
            </w:pPr>
            <w:r w:rsidRPr="005D3BC3">
              <w:rPr>
                <w:rFonts w:eastAsia="Batang"/>
                <w:sz w:val="22"/>
                <w:szCs w:val="22"/>
                <w:u w:val="wave"/>
                <w:lang w:val="bg-BG"/>
              </w:rPr>
              <w:t>Lehtesuese:Miliana Muca</w:t>
            </w:r>
          </w:p>
        </w:tc>
        <w:tc>
          <w:tcPr>
            <w:tcW w:w="7023" w:type="dxa"/>
          </w:tcPr>
          <w:p w14:paraId="5E939581" w14:textId="77777777" w:rsidR="00F75114" w:rsidRPr="005D3BC3" w:rsidRDefault="00F75114" w:rsidP="00112810">
            <w:pPr>
              <w:spacing w:line="276" w:lineRule="auto"/>
              <w:jc w:val="both"/>
              <w:rPr>
                <w:rFonts w:eastAsia="Times New Roman"/>
                <w:sz w:val="22"/>
                <w:szCs w:val="22"/>
                <w:lang w:val="bg-BG"/>
              </w:rPr>
            </w:pPr>
            <w:r w:rsidRPr="005D3BC3">
              <w:rPr>
                <w:rFonts w:eastAsia="Times New Roman"/>
                <w:sz w:val="22"/>
                <w:szCs w:val="22"/>
                <w:lang w:val="bg-BG"/>
              </w:rPr>
              <w:t>Veprat penale në kushtet e tronditjes psikike. Vështrim krahasues me mbrojtjen e nevojshme dhe të drejtën ndërkombëtare penale.</w:t>
            </w:r>
          </w:p>
        </w:tc>
        <w:tc>
          <w:tcPr>
            <w:tcW w:w="1590" w:type="dxa"/>
            <w:gridSpan w:val="2"/>
          </w:tcPr>
          <w:p w14:paraId="5EDB54F2" w14:textId="77777777" w:rsidR="00F75114" w:rsidRPr="005D3BC3" w:rsidRDefault="00F75114" w:rsidP="00112810">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F56B503" w14:textId="77777777" w:rsidR="00F75114" w:rsidRPr="005D3BC3" w:rsidRDefault="00F75114" w:rsidP="00112810">
            <w:pPr>
              <w:spacing w:line="276" w:lineRule="auto"/>
              <w:rPr>
                <w:sz w:val="22"/>
                <w:szCs w:val="22"/>
                <w:lang w:val="en-US"/>
              </w:rPr>
            </w:pPr>
          </w:p>
          <w:p w14:paraId="5C6AF98C" w14:textId="676037DE" w:rsidR="00F75114" w:rsidRPr="005D3BC3" w:rsidRDefault="00F75114" w:rsidP="00112810">
            <w:pPr>
              <w:spacing w:line="276" w:lineRule="auto"/>
              <w:rPr>
                <w:sz w:val="22"/>
                <w:szCs w:val="22"/>
                <w:lang w:val="bg-BG"/>
              </w:rPr>
            </w:pPr>
          </w:p>
        </w:tc>
      </w:tr>
      <w:tr w:rsidR="004E7F34" w:rsidRPr="005D3BC3" w14:paraId="52E24417" w14:textId="77777777" w:rsidTr="00D40BE2">
        <w:tc>
          <w:tcPr>
            <w:tcW w:w="720" w:type="dxa"/>
          </w:tcPr>
          <w:p w14:paraId="4EECB07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93B3A18" w14:textId="77777777" w:rsidR="004E7F34" w:rsidRPr="005D3BC3" w:rsidRDefault="004E7F34" w:rsidP="00D40BE2">
            <w:pPr>
              <w:spacing w:line="276" w:lineRule="auto"/>
              <w:rPr>
                <w:sz w:val="22"/>
                <w:szCs w:val="22"/>
                <w:lang w:val="bg-BG"/>
              </w:rPr>
            </w:pPr>
            <w:r w:rsidRPr="005D3BC3">
              <w:rPr>
                <w:sz w:val="22"/>
                <w:szCs w:val="22"/>
                <w:lang w:val="bg-BG"/>
              </w:rPr>
              <w:t>27 prill 2018</w:t>
            </w:r>
          </w:p>
        </w:tc>
        <w:tc>
          <w:tcPr>
            <w:tcW w:w="1260" w:type="dxa"/>
          </w:tcPr>
          <w:p w14:paraId="20309BA3"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185" w:type="dxa"/>
            <w:gridSpan w:val="2"/>
          </w:tcPr>
          <w:p w14:paraId="6D0FE889" w14:textId="77777777" w:rsidR="004D4477" w:rsidRDefault="004D4477" w:rsidP="00D40BE2">
            <w:pPr>
              <w:spacing w:line="276" w:lineRule="auto"/>
              <w:rPr>
                <w:rFonts w:eastAsia="Batang"/>
                <w:sz w:val="22"/>
                <w:szCs w:val="22"/>
                <w:u w:val="wave"/>
                <w:lang w:val="en-US"/>
              </w:rPr>
            </w:pPr>
            <w:r>
              <w:rPr>
                <w:rFonts w:eastAsia="Batang"/>
                <w:sz w:val="22"/>
                <w:szCs w:val="22"/>
                <w:u w:val="wave"/>
                <w:lang w:val="en-US"/>
              </w:rPr>
              <w:t>Ekspert:</w:t>
            </w:r>
          </w:p>
          <w:p w14:paraId="03CF8BC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Thimio Kondi</w:t>
            </w:r>
          </w:p>
          <w:p w14:paraId="65DC4FE6" w14:textId="77777777" w:rsidR="004D4477" w:rsidRDefault="004D4477" w:rsidP="004F2712">
            <w:pPr>
              <w:spacing w:line="276" w:lineRule="auto"/>
              <w:rPr>
                <w:rFonts w:eastAsia="Batang"/>
                <w:sz w:val="22"/>
                <w:szCs w:val="22"/>
                <w:u w:val="wave"/>
                <w:lang w:val="en-US"/>
              </w:rPr>
            </w:pPr>
            <w:r>
              <w:rPr>
                <w:rFonts w:eastAsia="Batang"/>
                <w:sz w:val="22"/>
                <w:szCs w:val="22"/>
                <w:u w:val="wave"/>
                <w:lang w:val="en-US"/>
              </w:rPr>
              <w:t>Lehtwsues:</w:t>
            </w:r>
          </w:p>
          <w:p w14:paraId="067EE0A3" w14:textId="77777777" w:rsidR="004E7F34" w:rsidRDefault="004E7F34" w:rsidP="004F2712">
            <w:pPr>
              <w:spacing w:line="276" w:lineRule="auto"/>
              <w:rPr>
                <w:rFonts w:eastAsia="Batang"/>
                <w:sz w:val="22"/>
                <w:szCs w:val="22"/>
                <w:u w:val="wave"/>
                <w:lang w:val="en-US"/>
              </w:rPr>
            </w:pPr>
            <w:r w:rsidRPr="005D3BC3">
              <w:rPr>
                <w:rFonts w:eastAsia="Batang"/>
                <w:sz w:val="22"/>
                <w:szCs w:val="22"/>
                <w:u w:val="wave"/>
                <w:lang w:val="en-US"/>
              </w:rPr>
              <w:t xml:space="preserve">Sokol Ibi; </w:t>
            </w:r>
          </w:p>
          <w:p w14:paraId="4C5D08D8" w14:textId="07CE0ABE" w:rsidR="004F2712" w:rsidRPr="005D3BC3" w:rsidRDefault="004F2712" w:rsidP="004F2712">
            <w:pPr>
              <w:spacing w:line="276" w:lineRule="auto"/>
              <w:rPr>
                <w:rFonts w:eastAsia="Batang"/>
                <w:sz w:val="22"/>
                <w:szCs w:val="22"/>
                <w:u w:val="wave"/>
                <w:lang w:val="en-US"/>
              </w:rPr>
            </w:pPr>
          </w:p>
        </w:tc>
        <w:tc>
          <w:tcPr>
            <w:tcW w:w="7023" w:type="dxa"/>
          </w:tcPr>
          <w:p w14:paraId="28292E19"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Legjislacioni për shpronësimin në interes publik dhe problemet e hasura në praktikën gjyqësore.</w:t>
            </w:r>
          </w:p>
        </w:tc>
        <w:tc>
          <w:tcPr>
            <w:tcW w:w="1590" w:type="dxa"/>
            <w:gridSpan w:val="2"/>
          </w:tcPr>
          <w:p w14:paraId="4EDA3093" w14:textId="77777777" w:rsidR="004E7F34" w:rsidRPr="005D3BC3" w:rsidRDefault="004E7F34" w:rsidP="00D40BE2">
            <w:pPr>
              <w:spacing w:line="276" w:lineRule="auto"/>
              <w:jc w:val="center"/>
              <w:rPr>
                <w:sz w:val="22"/>
                <w:szCs w:val="22"/>
                <w:lang w:val="en-US"/>
              </w:rPr>
            </w:pPr>
            <w:r w:rsidRPr="005D3BC3">
              <w:rPr>
                <w:sz w:val="22"/>
                <w:szCs w:val="22"/>
                <w:lang w:val="en-US"/>
              </w:rPr>
              <w:t>ShM</w:t>
            </w:r>
          </w:p>
          <w:p w14:paraId="238659C9" w14:textId="77777777" w:rsidR="004E7F34" w:rsidRPr="005D3BC3" w:rsidRDefault="004E7F34" w:rsidP="00D40BE2">
            <w:pPr>
              <w:spacing w:line="276" w:lineRule="auto"/>
              <w:jc w:val="center"/>
              <w:rPr>
                <w:sz w:val="22"/>
                <w:szCs w:val="22"/>
                <w:lang w:val="en-US"/>
              </w:rPr>
            </w:pPr>
          </w:p>
          <w:p w14:paraId="742F3A73" w14:textId="46989A32" w:rsidR="004E7F34" w:rsidRPr="005D3BC3" w:rsidRDefault="004E7F34" w:rsidP="00D40BE2">
            <w:pPr>
              <w:spacing w:line="276" w:lineRule="auto"/>
              <w:jc w:val="center"/>
              <w:rPr>
                <w:sz w:val="22"/>
                <w:szCs w:val="22"/>
                <w:lang w:val="bg-BG"/>
              </w:rPr>
            </w:pPr>
          </w:p>
        </w:tc>
      </w:tr>
      <w:tr w:rsidR="004E7F34" w:rsidRPr="005D3BC3" w14:paraId="711BC0D7" w14:textId="77777777" w:rsidTr="00D40BE2">
        <w:tc>
          <w:tcPr>
            <w:tcW w:w="720" w:type="dxa"/>
          </w:tcPr>
          <w:p w14:paraId="4D5AF900" w14:textId="4FF20D03"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60F5C41"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27 prill 2018</w:t>
            </w:r>
          </w:p>
        </w:tc>
        <w:tc>
          <w:tcPr>
            <w:tcW w:w="1260" w:type="dxa"/>
          </w:tcPr>
          <w:p w14:paraId="0652E8A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185" w:type="dxa"/>
            <w:gridSpan w:val="2"/>
          </w:tcPr>
          <w:p w14:paraId="35B3391D"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37A2D218" w14:textId="77777777" w:rsidR="004E7F34" w:rsidRDefault="004E7F34" w:rsidP="00D40BE2">
            <w:pPr>
              <w:spacing w:line="276" w:lineRule="auto"/>
              <w:jc w:val="both"/>
              <w:rPr>
                <w:sz w:val="22"/>
                <w:szCs w:val="22"/>
                <w:lang w:val="en-US"/>
              </w:rPr>
            </w:pPr>
            <w:r w:rsidRPr="005D3BC3">
              <w:rPr>
                <w:sz w:val="22"/>
                <w:szCs w:val="22"/>
                <w:lang w:val="en-US"/>
              </w:rPr>
              <w:t>Artur Kalaja</w:t>
            </w:r>
          </w:p>
          <w:p w14:paraId="54DAB343" w14:textId="651BE2DC" w:rsidR="006805BC" w:rsidRDefault="006805BC" w:rsidP="00D40BE2">
            <w:pPr>
              <w:spacing w:line="276" w:lineRule="auto"/>
              <w:jc w:val="both"/>
              <w:rPr>
                <w:sz w:val="22"/>
                <w:szCs w:val="22"/>
                <w:lang w:val="en-US"/>
              </w:rPr>
            </w:pPr>
            <w:r>
              <w:rPr>
                <w:sz w:val="22"/>
                <w:szCs w:val="22"/>
                <w:lang w:val="en-US"/>
              </w:rPr>
              <w:t>Vangjel Kosta</w:t>
            </w:r>
          </w:p>
          <w:p w14:paraId="333D38F0" w14:textId="77777777" w:rsidR="007165EB" w:rsidRDefault="007165EB" w:rsidP="00D40BE2">
            <w:pPr>
              <w:spacing w:line="276" w:lineRule="auto"/>
              <w:rPr>
                <w:sz w:val="22"/>
                <w:szCs w:val="22"/>
                <w:lang w:val="en-US"/>
              </w:rPr>
            </w:pPr>
          </w:p>
          <w:p w14:paraId="74109E4C" w14:textId="77777777" w:rsidR="004E7F34" w:rsidRPr="005D3BC3" w:rsidRDefault="004E7F34" w:rsidP="00D40BE2">
            <w:pPr>
              <w:spacing w:line="276" w:lineRule="auto"/>
              <w:rPr>
                <w:sz w:val="22"/>
                <w:szCs w:val="22"/>
                <w:lang w:val="en-US"/>
              </w:rPr>
            </w:pPr>
            <w:r w:rsidRPr="005D3BC3">
              <w:rPr>
                <w:sz w:val="22"/>
                <w:szCs w:val="22"/>
                <w:lang w:val="en-US"/>
              </w:rPr>
              <w:t>Lehtësuese:</w:t>
            </w:r>
          </w:p>
          <w:p w14:paraId="3C95C6F7" w14:textId="77777777" w:rsidR="004E7F34" w:rsidRPr="005D3BC3" w:rsidRDefault="004E7F34" w:rsidP="00D40BE2">
            <w:pPr>
              <w:spacing w:line="276" w:lineRule="auto"/>
              <w:rPr>
                <w:rFonts w:eastAsia="Times New Roman"/>
                <w:bCs/>
                <w:sz w:val="22"/>
                <w:szCs w:val="22"/>
                <w:lang w:val="bg-BG"/>
              </w:rPr>
            </w:pPr>
            <w:r w:rsidRPr="005D3BC3">
              <w:rPr>
                <w:sz w:val="22"/>
                <w:szCs w:val="22"/>
                <w:lang w:val="en-US"/>
              </w:rPr>
              <w:t>Nurjeta Tafa</w:t>
            </w:r>
          </w:p>
          <w:p w14:paraId="58FEC739" w14:textId="77777777" w:rsidR="004E7F34" w:rsidRPr="005D3BC3" w:rsidRDefault="004E7F34" w:rsidP="00D40BE2">
            <w:pPr>
              <w:spacing w:line="276" w:lineRule="auto"/>
              <w:rPr>
                <w:rFonts w:eastAsia="Batang"/>
                <w:sz w:val="22"/>
                <w:szCs w:val="22"/>
                <w:u w:val="wave"/>
                <w:lang w:val="bg-BG"/>
              </w:rPr>
            </w:pPr>
          </w:p>
        </w:tc>
        <w:tc>
          <w:tcPr>
            <w:tcW w:w="7023" w:type="dxa"/>
          </w:tcPr>
          <w:p w14:paraId="412DB936"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 xml:space="preserve">Procesi i të provuarit gjatë gjykimit civil. </w:t>
            </w:r>
          </w:p>
          <w:p w14:paraId="12272EDA"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 xml:space="preserve">Detyrimet e palëve ndërgjyqëse gjatë këtij procesi; </w:t>
            </w:r>
          </w:p>
          <w:p w14:paraId="043D19B2"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Akti i ekspertimit si një nga llojet e provave referuar edhe ndryshimeve më të fundit të Kodit të Procedurës Civile;</w:t>
            </w:r>
          </w:p>
          <w:p w14:paraId="370F737E" w14:textId="77777777" w:rsidR="004E7F34" w:rsidRPr="005D3BC3" w:rsidRDefault="004E7F34" w:rsidP="00D40BE2">
            <w:pPr>
              <w:spacing w:line="276" w:lineRule="auto"/>
              <w:jc w:val="both"/>
              <w:rPr>
                <w:rFonts w:eastAsia="Batang"/>
                <w:sz w:val="22"/>
                <w:szCs w:val="22"/>
                <w:lang w:val="bg-BG"/>
              </w:rPr>
            </w:pPr>
            <w:r w:rsidRPr="005D3BC3">
              <w:rPr>
                <w:rFonts w:eastAsia="Batang"/>
                <w:sz w:val="22"/>
                <w:szCs w:val="22"/>
                <w:lang w:val="bg-BG"/>
              </w:rPr>
              <w:t>•</w:t>
            </w:r>
            <w:r w:rsidRPr="005D3BC3">
              <w:rPr>
                <w:rFonts w:eastAsia="Batang"/>
                <w:sz w:val="22"/>
                <w:szCs w:val="22"/>
                <w:lang w:val="bg-BG"/>
              </w:rPr>
              <w:tab/>
              <w:t xml:space="preserve">Vlera e provave të marra gjatë një gjykimi, i cili më pas është prishur nga Gjykata e Apelit dhe çështja është kthyer për rigjykim. </w:t>
            </w:r>
          </w:p>
        </w:tc>
        <w:tc>
          <w:tcPr>
            <w:tcW w:w="1590" w:type="dxa"/>
            <w:gridSpan w:val="2"/>
          </w:tcPr>
          <w:p w14:paraId="66CE7A9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A42008C" w14:textId="1DFE79EF" w:rsidR="004E7F34" w:rsidRPr="005D3BC3" w:rsidRDefault="004E7F34" w:rsidP="00D40BE2">
            <w:pPr>
              <w:spacing w:line="276" w:lineRule="auto"/>
              <w:rPr>
                <w:sz w:val="22"/>
                <w:szCs w:val="22"/>
                <w:lang w:val="bg-BG"/>
              </w:rPr>
            </w:pPr>
          </w:p>
        </w:tc>
      </w:tr>
      <w:tr w:rsidR="004E7F34" w:rsidRPr="005D3BC3" w14:paraId="2583AB0C" w14:textId="77777777" w:rsidTr="00D40BE2">
        <w:trPr>
          <w:trHeight w:val="1178"/>
        </w:trPr>
        <w:tc>
          <w:tcPr>
            <w:tcW w:w="720" w:type="dxa"/>
          </w:tcPr>
          <w:p w14:paraId="50C1EAF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A601777"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30 prill 2018</w:t>
            </w:r>
          </w:p>
        </w:tc>
        <w:tc>
          <w:tcPr>
            <w:tcW w:w="1260" w:type="dxa"/>
          </w:tcPr>
          <w:p w14:paraId="1371153D"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185" w:type="dxa"/>
            <w:gridSpan w:val="2"/>
          </w:tcPr>
          <w:p w14:paraId="4EBE1206" w14:textId="77777777" w:rsidR="007165EB" w:rsidRDefault="007165EB" w:rsidP="00D40BE2">
            <w:pPr>
              <w:spacing w:line="276" w:lineRule="auto"/>
              <w:rPr>
                <w:rFonts w:eastAsia="Batang"/>
                <w:sz w:val="22"/>
                <w:szCs w:val="22"/>
                <w:u w:val="wave"/>
                <w:lang w:val="en-US"/>
              </w:rPr>
            </w:pPr>
            <w:r>
              <w:rPr>
                <w:rFonts w:eastAsia="Batang"/>
                <w:sz w:val="22"/>
                <w:szCs w:val="22"/>
                <w:u w:val="wave"/>
                <w:lang w:val="en-US"/>
              </w:rPr>
              <w:t>Eksperte:</w:t>
            </w:r>
          </w:p>
          <w:p w14:paraId="744872F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Argita Malltezi</w:t>
            </w:r>
          </w:p>
          <w:p w14:paraId="17812C51"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Mariana Dedi</w:t>
            </w:r>
          </w:p>
        </w:tc>
        <w:tc>
          <w:tcPr>
            <w:tcW w:w="7023" w:type="dxa"/>
          </w:tcPr>
          <w:p w14:paraId="518DDF1D" w14:textId="77777777" w:rsidR="004E7F34" w:rsidRPr="005D3BC3" w:rsidRDefault="004E7F34" w:rsidP="00D40BE2">
            <w:pPr>
              <w:spacing w:line="276" w:lineRule="auto"/>
              <w:jc w:val="both"/>
              <w:rPr>
                <w:sz w:val="22"/>
                <w:szCs w:val="22"/>
                <w:lang w:val="bg-BG"/>
              </w:rPr>
            </w:pPr>
            <w:r w:rsidRPr="005D3BC3">
              <w:rPr>
                <w:sz w:val="22"/>
                <w:szCs w:val="22"/>
                <w:lang w:val="bg-BG"/>
              </w:rPr>
              <w:t>Risitë e ligjit “Për tregtarët e shoqëritë tregtare”. Riorganizimi i shoqërive tregtare (bashkimi, ndarja, likuidimi).</w:t>
            </w:r>
          </w:p>
          <w:p w14:paraId="4AB54482" w14:textId="77777777" w:rsidR="004E7F34" w:rsidRPr="005D3BC3" w:rsidRDefault="004E7F34" w:rsidP="00D40BE2">
            <w:pPr>
              <w:spacing w:line="276" w:lineRule="auto"/>
              <w:jc w:val="both"/>
              <w:rPr>
                <w:sz w:val="22"/>
                <w:szCs w:val="22"/>
                <w:lang w:val="bg-BG"/>
              </w:rPr>
            </w:pPr>
          </w:p>
          <w:p w14:paraId="27121B6D" w14:textId="77777777" w:rsidR="004E7F34" w:rsidRPr="005D3BC3" w:rsidRDefault="004E7F34" w:rsidP="00D40BE2">
            <w:pPr>
              <w:spacing w:line="276" w:lineRule="auto"/>
              <w:jc w:val="both"/>
              <w:rPr>
                <w:sz w:val="22"/>
                <w:szCs w:val="22"/>
                <w:lang w:val="bg-BG"/>
              </w:rPr>
            </w:pPr>
          </w:p>
          <w:p w14:paraId="7CB2E329" w14:textId="77777777" w:rsidR="004E7F34" w:rsidRPr="005D3BC3" w:rsidRDefault="004E7F34" w:rsidP="00D40BE2">
            <w:pPr>
              <w:spacing w:line="276" w:lineRule="auto"/>
              <w:jc w:val="both"/>
              <w:rPr>
                <w:sz w:val="22"/>
                <w:szCs w:val="22"/>
                <w:lang w:val="bg-BG"/>
              </w:rPr>
            </w:pPr>
          </w:p>
          <w:p w14:paraId="75C18F6E" w14:textId="77777777" w:rsidR="004E7F34" w:rsidRPr="005D3BC3" w:rsidRDefault="004E7F34" w:rsidP="00D40BE2">
            <w:pPr>
              <w:spacing w:line="276" w:lineRule="auto"/>
              <w:jc w:val="both"/>
              <w:rPr>
                <w:sz w:val="22"/>
                <w:szCs w:val="22"/>
                <w:lang w:val="bg-BG"/>
              </w:rPr>
            </w:pPr>
          </w:p>
        </w:tc>
        <w:tc>
          <w:tcPr>
            <w:tcW w:w="1590" w:type="dxa"/>
            <w:gridSpan w:val="2"/>
          </w:tcPr>
          <w:p w14:paraId="1DA872C3"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24769CC" w14:textId="77777777" w:rsidR="004E7F34" w:rsidRPr="005D3BC3" w:rsidRDefault="004E7F34" w:rsidP="00D40BE2">
            <w:pPr>
              <w:spacing w:line="276" w:lineRule="auto"/>
              <w:rPr>
                <w:sz w:val="22"/>
                <w:szCs w:val="22"/>
                <w:lang w:val="en-US"/>
              </w:rPr>
            </w:pPr>
          </w:p>
          <w:p w14:paraId="68B29179" w14:textId="5770D093" w:rsidR="004E7F34" w:rsidRPr="005D3BC3" w:rsidRDefault="004E7F34" w:rsidP="00D40BE2">
            <w:pPr>
              <w:spacing w:line="276" w:lineRule="auto"/>
              <w:rPr>
                <w:sz w:val="22"/>
                <w:szCs w:val="22"/>
                <w:lang w:val="bg-BG"/>
              </w:rPr>
            </w:pPr>
          </w:p>
        </w:tc>
      </w:tr>
      <w:tr w:rsidR="004E7F34" w:rsidRPr="005D3BC3" w14:paraId="564719C4" w14:textId="77777777" w:rsidTr="00D40BE2">
        <w:tc>
          <w:tcPr>
            <w:tcW w:w="13948" w:type="dxa"/>
            <w:gridSpan w:val="8"/>
          </w:tcPr>
          <w:p w14:paraId="4745A7E7" w14:textId="6CC64AEA"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MAJ 2018</w:t>
            </w:r>
          </w:p>
        </w:tc>
      </w:tr>
      <w:tr w:rsidR="004E7F34" w:rsidRPr="005D3BC3" w14:paraId="2EBF7426" w14:textId="77777777" w:rsidTr="00D40BE2">
        <w:tc>
          <w:tcPr>
            <w:tcW w:w="720" w:type="dxa"/>
          </w:tcPr>
          <w:p w14:paraId="00B44DA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0146E51" w14:textId="77777777" w:rsidR="004E7F34" w:rsidRPr="005D3BC3" w:rsidRDefault="004E7F34" w:rsidP="00D40BE2">
            <w:pPr>
              <w:spacing w:line="276" w:lineRule="auto"/>
              <w:rPr>
                <w:sz w:val="22"/>
                <w:szCs w:val="22"/>
                <w:lang w:val="bg-BG"/>
              </w:rPr>
            </w:pPr>
            <w:r w:rsidRPr="005D3BC3">
              <w:rPr>
                <w:sz w:val="22"/>
                <w:szCs w:val="22"/>
                <w:lang w:val="bg-BG"/>
              </w:rPr>
              <w:t>2 maj 2018</w:t>
            </w:r>
          </w:p>
        </w:tc>
        <w:tc>
          <w:tcPr>
            <w:tcW w:w="1260" w:type="dxa"/>
          </w:tcPr>
          <w:p w14:paraId="4AD8E10F"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D3ED44D" w14:textId="77777777" w:rsidR="00736180" w:rsidRDefault="00736180" w:rsidP="00D40BE2">
            <w:pPr>
              <w:spacing w:line="276" w:lineRule="auto"/>
              <w:rPr>
                <w:rFonts w:eastAsia="Batang"/>
                <w:sz w:val="22"/>
                <w:szCs w:val="22"/>
                <w:u w:val="wave"/>
                <w:lang w:val="en-US"/>
              </w:rPr>
            </w:pPr>
            <w:r>
              <w:rPr>
                <w:rFonts w:eastAsia="Batang"/>
                <w:sz w:val="22"/>
                <w:szCs w:val="22"/>
                <w:u w:val="wave"/>
                <w:lang w:val="en-US"/>
              </w:rPr>
              <w:t>Ekspertw:</w:t>
            </w:r>
          </w:p>
          <w:p w14:paraId="6E637A0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Flutura Kola</w:t>
            </w:r>
            <w:r w:rsidRPr="005D3BC3">
              <w:rPr>
                <w:rFonts w:eastAsia="Batang"/>
                <w:sz w:val="22"/>
                <w:szCs w:val="22"/>
                <w:u w:val="wave"/>
                <w:lang w:val="en-US"/>
              </w:rPr>
              <w:t xml:space="preserve"> (Tafaj)</w:t>
            </w:r>
          </w:p>
          <w:p w14:paraId="0E34F1F1" w14:textId="77777777" w:rsidR="007165EB" w:rsidRDefault="004E7F34" w:rsidP="00836FD3">
            <w:pPr>
              <w:spacing w:line="276" w:lineRule="auto"/>
              <w:rPr>
                <w:rFonts w:eastAsia="Batang"/>
                <w:sz w:val="22"/>
                <w:szCs w:val="22"/>
                <w:u w:val="wave"/>
                <w:lang w:val="bg-BG"/>
              </w:rPr>
            </w:pPr>
            <w:r w:rsidRPr="005D3BC3">
              <w:rPr>
                <w:rFonts w:eastAsia="Batang"/>
                <w:sz w:val="22"/>
                <w:szCs w:val="22"/>
                <w:u w:val="wave"/>
                <w:lang w:val="bg-BG"/>
              </w:rPr>
              <w:t>L</w:t>
            </w:r>
            <w:r w:rsidR="00836FD3">
              <w:rPr>
                <w:rFonts w:eastAsia="Batang"/>
                <w:sz w:val="22"/>
                <w:szCs w:val="22"/>
                <w:u w:val="wave"/>
                <w:lang w:val="en-US"/>
              </w:rPr>
              <w:t>ehtwsues</w:t>
            </w:r>
            <w:r w:rsidRPr="005D3BC3">
              <w:rPr>
                <w:rFonts w:eastAsia="Batang"/>
                <w:sz w:val="22"/>
                <w:szCs w:val="22"/>
                <w:u w:val="wave"/>
                <w:lang w:val="bg-BG"/>
              </w:rPr>
              <w:t xml:space="preserve">: </w:t>
            </w:r>
          </w:p>
          <w:p w14:paraId="1691E270" w14:textId="203252A4" w:rsidR="004E7F34" w:rsidRPr="005D3BC3" w:rsidRDefault="004E7F34" w:rsidP="00836FD3">
            <w:pPr>
              <w:spacing w:line="276" w:lineRule="auto"/>
              <w:rPr>
                <w:rFonts w:eastAsia="Batang"/>
                <w:sz w:val="22"/>
                <w:szCs w:val="22"/>
                <w:u w:val="wave"/>
                <w:lang w:val="bg-BG"/>
              </w:rPr>
            </w:pPr>
            <w:r w:rsidRPr="005D3BC3">
              <w:rPr>
                <w:rFonts w:eastAsia="Batang"/>
                <w:sz w:val="22"/>
                <w:szCs w:val="22"/>
                <w:u w:val="wave"/>
                <w:lang w:val="bg-BG"/>
              </w:rPr>
              <w:t>Florjan Kalaja</w:t>
            </w:r>
          </w:p>
        </w:tc>
        <w:tc>
          <w:tcPr>
            <w:tcW w:w="7165" w:type="dxa"/>
            <w:gridSpan w:val="2"/>
          </w:tcPr>
          <w:p w14:paraId="75A897A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Pavlefshmëria e akteve dhe papërdorshmëria e provave.</w:t>
            </w:r>
          </w:p>
        </w:tc>
        <w:tc>
          <w:tcPr>
            <w:tcW w:w="1590" w:type="dxa"/>
            <w:gridSpan w:val="2"/>
          </w:tcPr>
          <w:p w14:paraId="5FCF1857"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6E5BBD1" w14:textId="77777777" w:rsidR="004E7F34" w:rsidRPr="005D3BC3" w:rsidRDefault="004E7F34" w:rsidP="00D40BE2">
            <w:pPr>
              <w:spacing w:line="276" w:lineRule="auto"/>
              <w:rPr>
                <w:sz w:val="22"/>
                <w:szCs w:val="22"/>
                <w:lang w:val="en-US"/>
              </w:rPr>
            </w:pPr>
          </w:p>
          <w:p w14:paraId="5662FE37" w14:textId="4EC42FF6" w:rsidR="004E7F34" w:rsidRPr="005D3BC3" w:rsidRDefault="004E7F34" w:rsidP="00D40BE2">
            <w:pPr>
              <w:spacing w:line="276" w:lineRule="auto"/>
              <w:rPr>
                <w:sz w:val="22"/>
                <w:szCs w:val="22"/>
                <w:lang w:val="bg-BG"/>
              </w:rPr>
            </w:pPr>
          </w:p>
        </w:tc>
      </w:tr>
      <w:tr w:rsidR="004E7F34" w:rsidRPr="005D3BC3" w14:paraId="6C3CAE3D" w14:textId="77777777" w:rsidTr="00D40BE2">
        <w:tc>
          <w:tcPr>
            <w:tcW w:w="720" w:type="dxa"/>
          </w:tcPr>
          <w:p w14:paraId="01D7AC6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9FE842D"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 maj 2018</w:t>
            </w:r>
          </w:p>
          <w:p w14:paraId="44217D21" w14:textId="77777777" w:rsidR="004E7F34" w:rsidRPr="005D3BC3" w:rsidRDefault="004E7F34" w:rsidP="00D40BE2">
            <w:pPr>
              <w:spacing w:line="276" w:lineRule="auto"/>
              <w:rPr>
                <w:rFonts w:eastAsia="Batang"/>
                <w:sz w:val="22"/>
                <w:szCs w:val="22"/>
                <w:lang w:val="en-US"/>
              </w:rPr>
            </w:pPr>
          </w:p>
        </w:tc>
        <w:tc>
          <w:tcPr>
            <w:tcW w:w="1260" w:type="dxa"/>
          </w:tcPr>
          <w:p w14:paraId="53CA301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EA462D7" w14:textId="77777777" w:rsidR="00836FD3" w:rsidRDefault="00836FD3" w:rsidP="00D40BE2">
            <w:pPr>
              <w:spacing w:line="276" w:lineRule="auto"/>
              <w:jc w:val="both"/>
              <w:rPr>
                <w:rFonts w:eastAsia="Times New Roman"/>
                <w:bCs/>
                <w:sz w:val="22"/>
                <w:szCs w:val="22"/>
                <w:lang w:val="en-US"/>
              </w:rPr>
            </w:pPr>
            <w:r>
              <w:rPr>
                <w:rFonts w:eastAsia="Times New Roman"/>
                <w:bCs/>
                <w:sz w:val="22"/>
                <w:szCs w:val="22"/>
                <w:lang w:val="en-US"/>
              </w:rPr>
              <w:t>Ekspertw:</w:t>
            </w:r>
          </w:p>
          <w:p w14:paraId="53707C37"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Thimio Kondi</w:t>
            </w:r>
          </w:p>
          <w:p w14:paraId="1D5A26F8" w14:textId="77777777" w:rsidR="004E7F34" w:rsidRPr="005D3BC3" w:rsidRDefault="004E7F34" w:rsidP="00D40BE2">
            <w:pPr>
              <w:spacing w:line="276" w:lineRule="auto"/>
              <w:jc w:val="both"/>
              <w:rPr>
                <w:rFonts w:eastAsia="Times New Roman"/>
                <w:bCs/>
                <w:sz w:val="22"/>
                <w:szCs w:val="22"/>
                <w:lang w:val="en-US"/>
              </w:rPr>
            </w:pPr>
            <w:r w:rsidRPr="005D3BC3">
              <w:rPr>
                <w:rFonts w:eastAsia="Times New Roman"/>
                <w:bCs/>
                <w:sz w:val="22"/>
                <w:szCs w:val="22"/>
                <w:lang w:val="en-US"/>
              </w:rPr>
              <w:t xml:space="preserve">Arjana Fullani </w:t>
            </w:r>
          </w:p>
          <w:p w14:paraId="2695BB88" w14:textId="77777777" w:rsidR="004E7F34" w:rsidRPr="005D3BC3" w:rsidRDefault="00836FD3" w:rsidP="00D40BE2">
            <w:pPr>
              <w:spacing w:line="276" w:lineRule="auto"/>
              <w:rPr>
                <w:rFonts w:eastAsia="Batang"/>
                <w:sz w:val="22"/>
                <w:szCs w:val="22"/>
                <w:u w:val="wave"/>
                <w:lang w:val="bg-BG"/>
              </w:rPr>
            </w:pPr>
            <w:r>
              <w:rPr>
                <w:rFonts w:eastAsia="Times New Roman"/>
                <w:bCs/>
                <w:sz w:val="22"/>
                <w:szCs w:val="22"/>
                <w:lang w:val="en-US"/>
              </w:rPr>
              <w:t xml:space="preserve">Lehtwsues: </w:t>
            </w:r>
            <w:r w:rsidR="004E7F34" w:rsidRPr="005D3BC3">
              <w:rPr>
                <w:rFonts w:eastAsia="Times New Roman"/>
                <w:bCs/>
                <w:sz w:val="22"/>
                <w:szCs w:val="22"/>
                <w:lang w:val="en-US"/>
              </w:rPr>
              <w:t>Engert Pëllumbi</w:t>
            </w:r>
          </w:p>
        </w:tc>
        <w:tc>
          <w:tcPr>
            <w:tcW w:w="7165" w:type="dxa"/>
            <w:gridSpan w:val="2"/>
          </w:tcPr>
          <w:p w14:paraId="5948162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Kufijtë e gjykimit në Gjykatën e Lartë dhe roli i Gjykatës së Lartë në praktikën gjyqësore.</w:t>
            </w:r>
          </w:p>
        </w:tc>
        <w:tc>
          <w:tcPr>
            <w:tcW w:w="1590" w:type="dxa"/>
            <w:gridSpan w:val="2"/>
          </w:tcPr>
          <w:p w14:paraId="3D87273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4F860A5" w14:textId="77777777" w:rsidR="004E7F34" w:rsidRPr="005D3BC3" w:rsidRDefault="004E7F34" w:rsidP="00D40BE2">
            <w:pPr>
              <w:spacing w:line="276" w:lineRule="auto"/>
              <w:rPr>
                <w:sz w:val="22"/>
                <w:szCs w:val="22"/>
                <w:lang w:val="en-US"/>
              </w:rPr>
            </w:pPr>
          </w:p>
          <w:p w14:paraId="47A0507D" w14:textId="27D5C3C5" w:rsidR="004E7F34" w:rsidRPr="005D3BC3" w:rsidRDefault="004E7F34" w:rsidP="00D40BE2">
            <w:pPr>
              <w:spacing w:line="276" w:lineRule="auto"/>
              <w:rPr>
                <w:sz w:val="22"/>
                <w:szCs w:val="22"/>
                <w:lang w:val="bg-BG"/>
              </w:rPr>
            </w:pPr>
          </w:p>
        </w:tc>
      </w:tr>
      <w:tr w:rsidR="004E7F34" w:rsidRPr="005D3BC3" w14:paraId="214C9F02" w14:textId="77777777" w:rsidTr="00D40BE2">
        <w:tc>
          <w:tcPr>
            <w:tcW w:w="720" w:type="dxa"/>
          </w:tcPr>
          <w:p w14:paraId="6EF54A6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3342F27"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3-4 maj 2018</w:t>
            </w:r>
          </w:p>
        </w:tc>
        <w:tc>
          <w:tcPr>
            <w:tcW w:w="1260" w:type="dxa"/>
          </w:tcPr>
          <w:p w14:paraId="1401CE00"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4489FE2" w14:textId="77777777" w:rsidR="00836FD3" w:rsidRDefault="00836FD3" w:rsidP="00D40BE2">
            <w:pPr>
              <w:spacing w:line="276" w:lineRule="auto"/>
              <w:jc w:val="both"/>
              <w:rPr>
                <w:rFonts w:eastAsia="Times New Roman"/>
                <w:sz w:val="22"/>
                <w:szCs w:val="22"/>
                <w:lang w:val="en-US"/>
              </w:rPr>
            </w:pPr>
            <w:r>
              <w:rPr>
                <w:rFonts w:eastAsia="Times New Roman"/>
                <w:sz w:val="22"/>
                <w:szCs w:val="22"/>
                <w:lang w:val="en-US"/>
              </w:rPr>
              <w:t>Ekspertw:</w:t>
            </w:r>
          </w:p>
          <w:p w14:paraId="112A5854" w14:textId="77777777" w:rsidR="004E7F34" w:rsidRPr="005D3BC3" w:rsidRDefault="004E7F34" w:rsidP="00D40BE2">
            <w:pPr>
              <w:spacing w:line="276" w:lineRule="auto"/>
              <w:jc w:val="both"/>
              <w:rPr>
                <w:rFonts w:eastAsia="Times New Roman"/>
                <w:sz w:val="22"/>
                <w:szCs w:val="22"/>
                <w:lang w:val="en-US"/>
              </w:rPr>
            </w:pPr>
            <w:r w:rsidRPr="005D3BC3">
              <w:rPr>
                <w:rFonts w:eastAsia="Times New Roman"/>
                <w:sz w:val="22"/>
                <w:szCs w:val="22"/>
                <w:lang w:val="en-US"/>
              </w:rPr>
              <w:t xml:space="preserve">Eralda Çani </w:t>
            </w:r>
          </w:p>
          <w:p w14:paraId="208B3CF9" w14:textId="77777777" w:rsidR="004E7F34" w:rsidRPr="005D3BC3" w:rsidRDefault="004E7F34" w:rsidP="00D40BE2">
            <w:pPr>
              <w:spacing w:line="276" w:lineRule="auto"/>
              <w:rPr>
                <w:rFonts w:eastAsia="Times New Roman"/>
                <w:sz w:val="22"/>
                <w:szCs w:val="22"/>
                <w:lang w:val="bg-BG"/>
              </w:rPr>
            </w:pPr>
            <w:r w:rsidRPr="005D3BC3">
              <w:rPr>
                <w:rFonts w:eastAsia="Times New Roman"/>
                <w:sz w:val="22"/>
                <w:szCs w:val="22"/>
                <w:lang w:val="en-US"/>
              </w:rPr>
              <w:t>Albana Koçiu</w:t>
            </w:r>
          </w:p>
          <w:p w14:paraId="18AEE79D" w14:textId="77777777" w:rsidR="00836FD3" w:rsidRDefault="00836FD3" w:rsidP="00D40BE2">
            <w:pPr>
              <w:spacing w:line="276" w:lineRule="auto"/>
              <w:jc w:val="both"/>
              <w:rPr>
                <w:rFonts w:eastAsia="Times New Roman"/>
                <w:sz w:val="22"/>
                <w:szCs w:val="22"/>
                <w:lang w:val="en-US"/>
              </w:rPr>
            </w:pPr>
            <w:r>
              <w:rPr>
                <w:rFonts w:eastAsia="Times New Roman"/>
                <w:sz w:val="22"/>
                <w:szCs w:val="22"/>
                <w:lang w:val="en-US"/>
              </w:rPr>
              <w:t>Lehtwsuese:</w:t>
            </w:r>
          </w:p>
          <w:p w14:paraId="08F82CA2" w14:textId="77777777" w:rsidR="004E7F34" w:rsidRPr="005D3BC3" w:rsidRDefault="004E7F34" w:rsidP="00D40BE2">
            <w:pPr>
              <w:spacing w:line="276" w:lineRule="auto"/>
              <w:jc w:val="both"/>
              <w:rPr>
                <w:rFonts w:eastAsia="Times New Roman"/>
                <w:sz w:val="22"/>
                <w:szCs w:val="22"/>
                <w:lang w:val="en-US"/>
              </w:rPr>
            </w:pPr>
            <w:r w:rsidRPr="005D3BC3">
              <w:rPr>
                <w:rFonts w:eastAsia="Times New Roman"/>
                <w:sz w:val="22"/>
                <w:szCs w:val="22"/>
                <w:lang w:val="en-US"/>
              </w:rPr>
              <w:t>Nejla Peka</w:t>
            </w:r>
          </w:p>
          <w:p w14:paraId="33D4F7FA" w14:textId="77777777" w:rsidR="004E7F34" w:rsidRPr="005D3BC3" w:rsidRDefault="004E7F34" w:rsidP="00D40BE2">
            <w:pPr>
              <w:spacing w:line="276" w:lineRule="auto"/>
              <w:rPr>
                <w:rFonts w:eastAsia="Times New Roman"/>
                <w:sz w:val="22"/>
                <w:szCs w:val="22"/>
                <w:lang w:val="bg-BG"/>
              </w:rPr>
            </w:pPr>
          </w:p>
        </w:tc>
        <w:tc>
          <w:tcPr>
            <w:tcW w:w="7165" w:type="dxa"/>
            <w:gridSpan w:val="2"/>
          </w:tcPr>
          <w:p w14:paraId="0C3A0359" w14:textId="77777777" w:rsidR="004E7F34" w:rsidRPr="005D3BC3" w:rsidRDefault="004E7F34" w:rsidP="00D40BE2">
            <w:pPr>
              <w:spacing w:line="276" w:lineRule="auto"/>
              <w:jc w:val="both"/>
              <w:rPr>
                <w:sz w:val="22"/>
                <w:szCs w:val="22"/>
                <w:lang w:val="bg-BG"/>
              </w:rPr>
            </w:pPr>
            <w:r w:rsidRPr="005D3BC3">
              <w:rPr>
                <w:sz w:val="22"/>
                <w:szCs w:val="22"/>
                <w:lang w:val="bg-BG"/>
              </w:rPr>
              <w:t>Risitë e kuadrit të ri ligjor për administratën publike.</w:t>
            </w:r>
          </w:p>
          <w:p w14:paraId="289F126C"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Ligji nr. 90/2012 “Për organizimin dhe funksionimin e administratës publike”;</w:t>
            </w:r>
          </w:p>
          <w:p w14:paraId="79928FB3"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Aktet e tjera ligjore dhe nënligjore me fokus në administratën publike.</w:t>
            </w:r>
          </w:p>
        </w:tc>
        <w:tc>
          <w:tcPr>
            <w:tcW w:w="1590" w:type="dxa"/>
            <w:gridSpan w:val="2"/>
          </w:tcPr>
          <w:p w14:paraId="069FB766"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384B70CA" w14:textId="77777777" w:rsidR="004E7F34" w:rsidRPr="005D3BC3" w:rsidRDefault="004E7F34" w:rsidP="00D40BE2">
            <w:pPr>
              <w:spacing w:line="276" w:lineRule="auto"/>
              <w:rPr>
                <w:sz w:val="22"/>
                <w:szCs w:val="22"/>
                <w:lang w:val="en-US"/>
              </w:rPr>
            </w:pPr>
          </w:p>
          <w:p w14:paraId="520B947F" w14:textId="1B2CFC3F" w:rsidR="004E7F34" w:rsidRPr="005D3BC3" w:rsidRDefault="004E7F34" w:rsidP="00D40BE2">
            <w:pPr>
              <w:spacing w:line="276" w:lineRule="auto"/>
              <w:rPr>
                <w:sz w:val="22"/>
                <w:szCs w:val="22"/>
                <w:lang w:val="bg-BG"/>
              </w:rPr>
            </w:pPr>
          </w:p>
        </w:tc>
      </w:tr>
      <w:tr w:rsidR="004E7F34" w:rsidRPr="005D3BC3" w14:paraId="20CFC91B" w14:textId="77777777" w:rsidTr="00D40BE2">
        <w:tc>
          <w:tcPr>
            <w:tcW w:w="720" w:type="dxa"/>
          </w:tcPr>
          <w:p w14:paraId="137CE58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97DF85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3-4 maj 2018</w:t>
            </w:r>
          </w:p>
        </w:tc>
        <w:tc>
          <w:tcPr>
            <w:tcW w:w="1260" w:type="dxa"/>
          </w:tcPr>
          <w:p w14:paraId="30ACA6A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6A81287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77FAE72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Bilbil Mete;</w:t>
            </w:r>
          </w:p>
          <w:p w14:paraId="7EC01F10" w14:textId="77777777" w:rsidR="004E7F34" w:rsidRPr="005D3BC3" w:rsidRDefault="004E7F34" w:rsidP="00D40BE2">
            <w:pPr>
              <w:spacing w:line="276" w:lineRule="auto"/>
              <w:rPr>
                <w:rFonts w:eastAsia="Batang"/>
                <w:sz w:val="22"/>
                <w:szCs w:val="22"/>
                <w:u w:val="wave"/>
                <w:lang w:val="en-US"/>
              </w:rPr>
            </w:pPr>
          </w:p>
          <w:p w14:paraId="2B749B88"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337F677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lastRenderedPageBreak/>
              <w:t>Juljan Zonja</w:t>
            </w:r>
          </w:p>
        </w:tc>
        <w:tc>
          <w:tcPr>
            <w:tcW w:w="7165" w:type="dxa"/>
            <w:gridSpan w:val="2"/>
          </w:tcPr>
          <w:p w14:paraId="39B1A09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 xml:space="preserve">I pandehuri i penduar si bashkëpunëtor i drejtësisë. </w:t>
            </w:r>
          </w:p>
          <w:p w14:paraId="6E69AE1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Pozicioni procedural i të pandehurit bashkëpunëtor i drejtësisë si "dëshmitar" në proces; </w:t>
            </w:r>
          </w:p>
          <w:p w14:paraId="6747C8BF"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Rëndësia dhe roli i dëshmitarit me identitet të fshehur në procedimin penal;</w:t>
            </w:r>
          </w:p>
          <w:p w14:paraId="47ED29E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Vlera provuese e deklarimeve. </w:t>
            </w:r>
          </w:p>
          <w:p w14:paraId="706DF0BD"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(dyditor)</w:t>
            </w:r>
          </w:p>
        </w:tc>
        <w:tc>
          <w:tcPr>
            <w:tcW w:w="1590" w:type="dxa"/>
            <w:gridSpan w:val="2"/>
          </w:tcPr>
          <w:p w14:paraId="44B970BB"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lastRenderedPageBreak/>
              <w:t>SHM</w:t>
            </w:r>
            <w:r w:rsidRPr="005D3BC3">
              <w:rPr>
                <w:sz w:val="22"/>
                <w:szCs w:val="22"/>
                <w:lang w:val="bg-BG"/>
              </w:rPr>
              <w:t xml:space="preserve"> </w:t>
            </w:r>
          </w:p>
          <w:p w14:paraId="19268955" w14:textId="77777777" w:rsidR="004E7F34" w:rsidRPr="005D3BC3" w:rsidRDefault="004E7F34" w:rsidP="00D40BE2">
            <w:pPr>
              <w:spacing w:line="276" w:lineRule="auto"/>
              <w:jc w:val="center"/>
              <w:rPr>
                <w:sz w:val="22"/>
                <w:szCs w:val="22"/>
                <w:lang w:val="en-US"/>
              </w:rPr>
            </w:pPr>
          </w:p>
          <w:p w14:paraId="766F3BB8" w14:textId="77777777" w:rsidR="004E7F34" w:rsidRPr="005D3BC3" w:rsidRDefault="004E7F34" w:rsidP="00D40BE2">
            <w:pPr>
              <w:spacing w:line="276" w:lineRule="auto"/>
              <w:jc w:val="center"/>
              <w:rPr>
                <w:sz w:val="22"/>
                <w:szCs w:val="22"/>
                <w:lang w:val="en-US"/>
              </w:rPr>
            </w:pPr>
          </w:p>
          <w:p w14:paraId="24530ABD" w14:textId="0A452F1C" w:rsidR="004E7F34" w:rsidRPr="005D3BC3" w:rsidRDefault="004E7F34" w:rsidP="00D40BE2">
            <w:pPr>
              <w:spacing w:line="276" w:lineRule="auto"/>
              <w:jc w:val="center"/>
              <w:rPr>
                <w:rFonts w:eastAsia="Batang"/>
                <w:sz w:val="22"/>
                <w:szCs w:val="22"/>
                <w:u w:val="wave"/>
                <w:lang w:val="bg-BG"/>
              </w:rPr>
            </w:pPr>
          </w:p>
        </w:tc>
      </w:tr>
      <w:tr w:rsidR="004E7F34" w:rsidRPr="005D3BC3" w14:paraId="5D42DCF9" w14:textId="77777777" w:rsidTr="00D40BE2">
        <w:tc>
          <w:tcPr>
            <w:tcW w:w="720" w:type="dxa"/>
          </w:tcPr>
          <w:p w14:paraId="359BF0F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A76FBDB"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8</w:t>
            </w:r>
            <w:r w:rsidRPr="005D3BC3">
              <w:rPr>
                <w:rFonts w:eastAsia="Batang"/>
                <w:sz w:val="22"/>
                <w:szCs w:val="22"/>
                <w:lang w:val="bg-BG"/>
              </w:rPr>
              <w:t xml:space="preserve"> maj 2018</w:t>
            </w:r>
          </w:p>
        </w:tc>
        <w:tc>
          <w:tcPr>
            <w:tcW w:w="1260" w:type="dxa"/>
          </w:tcPr>
          <w:p w14:paraId="01A8E42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4744FBEA" w14:textId="77777777" w:rsidR="00836FD3" w:rsidRDefault="00836FD3" w:rsidP="00D40BE2">
            <w:pPr>
              <w:spacing w:line="276" w:lineRule="auto"/>
              <w:rPr>
                <w:rFonts w:eastAsia="Batang"/>
                <w:sz w:val="22"/>
                <w:szCs w:val="22"/>
                <w:u w:val="wave"/>
                <w:lang w:val="en-US"/>
              </w:rPr>
            </w:pPr>
            <w:r>
              <w:rPr>
                <w:rFonts w:eastAsia="Batang"/>
                <w:sz w:val="22"/>
                <w:szCs w:val="22"/>
                <w:u w:val="wave"/>
                <w:lang w:val="en-US"/>
              </w:rPr>
              <w:t>Ekspertw:</w:t>
            </w:r>
          </w:p>
          <w:p w14:paraId="3C811ABF"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Marjeta Zaimi; Henrik Ligori</w:t>
            </w:r>
          </w:p>
          <w:p w14:paraId="3FEBF56B"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Lehtesues: Rajmonda Berisha</w:t>
            </w:r>
          </w:p>
        </w:tc>
        <w:tc>
          <w:tcPr>
            <w:tcW w:w="7165" w:type="dxa"/>
            <w:gridSpan w:val="2"/>
          </w:tcPr>
          <w:p w14:paraId="5A32D02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I pandehuri, mbrojtësi i tij dhe risitë që sjellin ndryshimet e KP</w:t>
            </w:r>
            <w:r w:rsidRPr="005D3BC3">
              <w:rPr>
                <w:rFonts w:eastAsia="Times New Roman"/>
                <w:sz w:val="22"/>
                <w:szCs w:val="22"/>
                <w:lang w:val="en-US"/>
              </w:rPr>
              <w:t>P</w:t>
            </w:r>
            <w:r w:rsidRPr="005D3BC3">
              <w:rPr>
                <w:rFonts w:eastAsia="Times New Roman"/>
                <w:sz w:val="22"/>
                <w:szCs w:val="22"/>
                <w:lang w:val="bg-BG"/>
              </w:rPr>
              <w:t>-së.</w:t>
            </w:r>
          </w:p>
        </w:tc>
        <w:tc>
          <w:tcPr>
            <w:tcW w:w="1590" w:type="dxa"/>
            <w:gridSpan w:val="2"/>
          </w:tcPr>
          <w:p w14:paraId="6A68508A"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3EE6BF4F" w14:textId="77777777" w:rsidR="004E7F34" w:rsidRPr="005D3BC3" w:rsidRDefault="004E7F34" w:rsidP="00D40BE2">
            <w:pPr>
              <w:spacing w:line="276" w:lineRule="auto"/>
              <w:rPr>
                <w:sz w:val="22"/>
                <w:szCs w:val="22"/>
                <w:lang w:val="bg-BG"/>
              </w:rPr>
            </w:pPr>
          </w:p>
          <w:p w14:paraId="3546193C" w14:textId="200210A4" w:rsidR="004E7F34" w:rsidRPr="005D3BC3" w:rsidRDefault="004E7F34" w:rsidP="00D40BE2">
            <w:pPr>
              <w:spacing w:line="276" w:lineRule="auto"/>
              <w:rPr>
                <w:sz w:val="22"/>
                <w:szCs w:val="22"/>
                <w:lang w:val="bg-BG"/>
              </w:rPr>
            </w:pPr>
          </w:p>
        </w:tc>
      </w:tr>
      <w:tr w:rsidR="004E7F34" w:rsidRPr="005D3BC3" w14:paraId="4D3D0004" w14:textId="77777777" w:rsidTr="00D40BE2">
        <w:tc>
          <w:tcPr>
            <w:tcW w:w="720" w:type="dxa"/>
          </w:tcPr>
          <w:p w14:paraId="28CC2C9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BD89C30"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9-10 maj 2018</w:t>
            </w:r>
          </w:p>
        </w:tc>
        <w:tc>
          <w:tcPr>
            <w:tcW w:w="1260" w:type="dxa"/>
          </w:tcPr>
          <w:p w14:paraId="7FECC1C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8D25E5C" w14:textId="77777777" w:rsidR="004E7F34" w:rsidRPr="005D3BC3" w:rsidRDefault="004E7F34" w:rsidP="00D40BE2">
            <w:pPr>
              <w:spacing w:line="276" w:lineRule="auto"/>
              <w:jc w:val="both"/>
              <w:rPr>
                <w:sz w:val="22"/>
                <w:szCs w:val="22"/>
                <w:lang w:val="en-US"/>
              </w:rPr>
            </w:pPr>
            <w:r w:rsidRPr="005D3BC3">
              <w:rPr>
                <w:sz w:val="22"/>
                <w:szCs w:val="22"/>
                <w:lang w:val="en-US"/>
              </w:rPr>
              <w:t xml:space="preserve">Ekspert: </w:t>
            </w:r>
          </w:p>
          <w:p w14:paraId="797AC776" w14:textId="77777777" w:rsidR="004E7F34" w:rsidRPr="005D3BC3" w:rsidRDefault="004E7F34" w:rsidP="00D40BE2">
            <w:pPr>
              <w:spacing w:line="276" w:lineRule="auto"/>
              <w:jc w:val="both"/>
              <w:rPr>
                <w:sz w:val="22"/>
                <w:szCs w:val="22"/>
                <w:lang w:val="en-US"/>
              </w:rPr>
            </w:pPr>
            <w:r w:rsidRPr="005D3BC3">
              <w:rPr>
                <w:sz w:val="22"/>
                <w:szCs w:val="22"/>
                <w:lang w:val="en-US"/>
              </w:rPr>
              <w:t>Ervin Metalla</w:t>
            </w:r>
          </w:p>
          <w:p w14:paraId="7642E41D" w14:textId="77777777" w:rsidR="004E7F34" w:rsidRPr="005D3BC3" w:rsidRDefault="004E7F34" w:rsidP="00D40BE2">
            <w:pPr>
              <w:spacing w:line="276" w:lineRule="auto"/>
              <w:jc w:val="both"/>
              <w:rPr>
                <w:sz w:val="22"/>
                <w:szCs w:val="22"/>
                <w:lang w:val="en-US"/>
              </w:rPr>
            </w:pPr>
            <w:r w:rsidRPr="005D3BC3">
              <w:rPr>
                <w:sz w:val="22"/>
                <w:szCs w:val="22"/>
                <w:lang w:val="en-US"/>
              </w:rPr>
              <w:t>Vangjel Kosta</w:t>
            </w:r>
          </w:p>
          <w:p w14:paraId="459917DF" w14:textId="77777777" w:rsidR="007165EB" w:rsidRDefault="007165EB" w:rsidP="00D40BE2">
            <w:pPr>
              <w:spacing w:line="276" w:lineRule="auto"/>
              <w:rPr>
                <w:rFonts w:eastAsia="Batang"/>
                <w:sz w:val="22"/>
                <w:szCs w:val="22"/>
                <w:u w:val="wave"/>
                <w:lang w:val="en-US"/>
              </w:rPr>
            </w:pPr>
          </w:p>
          <w:p w14:paraId="03E81646" w14:textId="77777777" w:rsidR="00737611" w:rsidRDefault="00737611" w:rsidP="00D40BE2">
            <w:pPr>
              <w:spacing w:line="276" w:lineRule="auto"/>
              <w:rPr>
                <w:rFonts w:eastAsia="Batang"/>
                <w:sz w:val="22"/>
                <w:szCs w:val="22"/>
                <w:u w:val="wave"/>
                <w:lang w:val="en-US"/>
              </w:rPr>
            </w:pPr>
            <w:r>
              <w:rPr>
                <w:rFonts w:eastAsia="Batang"/>
                <w:sz w:val="22"/>
                <w:szCs w:val="22"/>
                <w:u w:val="wave"/>
                <w:lang w:val="en-US"/>
              </w:rPr>
              <w:t>Lehtwsues:</w:t>
            </w:r>
          </w:p>
          <w:p w14:paraId="79AB2071" w14:textId="77777777" w:rsidR="00737611" w:rsidRPr="007820B1" w:rsidRDefault="00737611" w:rsidP="00D40BE2">
            <w:pPr>
              <w:spacing w:line="276" w:lineRule="auto"/>
              <w:rPr>
                <w:rFonts w:eastAsia="Batang"/>
                <w:sz w:val="22"/>
                <w:szCs w:val="22"/>
                <w:u w:val="wave"/>
                <w:lang w:val="en-US"/>
              </w:rPr>
            </w:pPr>
            <w:r>
              <w:rPr>
                <w:rFonts w:eastAsia="Batang"/>
                <w:sz w:val="22"/>
                <w:szCs w:val="22"/>
                <w:u w:val="wave"/>
                <w:lang w:val="en-US"/>
              </w:rPr>
              <w:t>Ervin Pollozhani</w:t>
            </w:r>
          </w:p>
        </w:tc>
        <w:tc>
          <w:tcPr>
            <w:tcW w:w="7165" w:type="dxa"/>
            <w:gridSpan w:val="2"/>
          </w:tcPr>
          <w:p w14:paraId="350884EA" w14:textId="77777777" w:rsidR="004E7F34" w:rsidRPr="005D3BC3" w:rsidRDefault="004E7F34" w:rsidP="00D40BE2">
            <w:pPr>
              <w:spacing w:line="276" w:lineRule="auto"/>
              <w:jc w:val="both"/>
              <w:rPr>
                <w:sz w:val="22"/>
                <w:szCs w:val="22"/>
                <w:lang w:val="bg-BG"/>
              </w:rPr>
            </w:pPr>
            <w:r w:rsidRPr="005D3BC3">
              <w:rPr>
                <w:sz w:val="22"/>
                <w:szCs w:val="22"/>
                <w:lang w:val="bg-BG"/>
              </w:rPr>
              <w:t>Ekzekutimi i vendimeve gjyqësore të formës së prerë.</w:t>
            </w:r>
          </w:p>
          <w:p w14:paraId="22DFD436"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Trajtimi integral i dispozitave të Kodit të Procedurës Civile që rregullojnë ekzekutimin e detyrueshëm;</w:t>
            </w:r>
          </w:p>
          <w:p w14:paraId="7FDCCEDD"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Standardi i GJEDNJ-së për ekzekutimin e vendimeve dhe kohëzgjatjen e gjykimit. Përshpejtimi në rastet e vonesave dhe ngritja e një mekanizmi efektiv; Ekzekutimi i vendimeve të Gjykatës së Strasburgut dhe Luksemburgut në planin e përgjithshëm. Detyrat e vëna për Shqipërinë në veçanti.</w:t>
            </w:r>
          </w:p>
          <w:p w14:paraId="54F8FDC7"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Kontrolli gjyqësor mbi ekzekutimet;</w:t>
            </w:r>
          </w:p>
          <w:p w14:paraId="6F2CA11E"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Masat e sigurimit civil të padisë. Praktika gjyqësore dhe ajo unifikuese në lidhje me masat e sigurimit të padisë. Ankimi në rastin e rrëzimit të masës së sigurimit;</w:t>
            </w:r>
          </w:p>
          <w:p w14:paraId="1E2DF655"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Aplikimi për rastet e procedurave përmbarimore për ekzekutimin e kontratave të kredive bankare;</w:t>
            </w:r>
          </w:p>
          <w:p w14:paraId="644FED3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Veçimi i pjesës së debitorit bashkëpronar në fazën e ekzekutimit të detyrimeve dhe problemet e lindura në praktikën gjyqësore.</w:t>
            </w:r>
          </w:p>
        </w:tc>
        <w:tc>
          <w:tcPr>
            <w:tcW w:w="1590" w:type="dxa"/>
            <w:gridSpan w:val="2"/>
          </w:tcPr>
          <w:p w14:paraId="694C9572" w14:textId="77777777" w:rsidR="004E7F34" w:rsidRPr="005D3BC3" w:rsidRDefault="004E7F34" w:rsidP="00D40BE2">
            <w:pPr>
              <w:spacing w:line="276" w:lineRule="auto"/>
              <w:jc w:val="center"/>
              <w:rPr>
                <w:sz w:val="22"/>
                <w:szCs w:val="22"/>
                <w:lang w:val="bg-BG"/>
              </w:rPr>
            </w:pPr>
            <w:r w:rsidRPr="005D3BC3">
              <w:rPr>
                <w:sz w:val="22"/>
                <w:szCs w:val="22"/>
                <w:lang w:val="bg-BG"/>
              </w:rPr>
              <w:t>SHM</w:t>
            </w:r>
          </w:p>
          <w:p w14:paraId="3A0E2C47" w14:textId="77777777" w:rsidR="004E7F34" w:rsidRPr="005D3BC3" w:rsidRDefault="004E7F34" w:rsidP="00D40BE2">
            <w:pPr>
              <w:spacing w:line="276" w:lineRule="auto"/>
              <w:jc w:val="center"/>
              <w:rPr>
                <w:sz w:val="22"/>
                <w:szCs w:val="22"/>
                <w:lang w:val="bg-BG"/>
              </w:rPr>
            </w:pPr>
          </w:p>
          <w:p w14:paraId="4CC56EEB" w14:textId="4CBA3EA5" w:rsidR="004E7F34" w:rsidRPr="005D3BC3" w:rsidRDefault="004E7F34" w:rsidP="00D40BE2">
            <w:pPr>
              <w:spacing w:line="276" w:lineRule="auto"/>
              <w:jc w:val="center"/>
              <w:rPr>
                <w:sz w:val="22"/>
                <w:szCs w:val="22"/>
                <w:lang w:val="bg-BG"/>
              </w:rPr>
            </w:pPr>
          </w:p>
        </w:tc>
      </w:tr>
      <w:tr w:rsidR="005E4E7C" w:rsidRPr="005D3BC3" w14:paraId="70AB54FE" w14:textId="77777777" w:rsidTr="00D40BE2">
        <w:tc>
          <w:tcPr>
            <w:tcW w:w="720" w:type="dxa"/>
          </w:tcPr>
          <w:p w14:paraId="383680B5" w14:textId="77777777" w:rsidR="005E4E7C" w:rsidRPr="005D3BC3" w:rsidRDefault="005E4E7C" w:rsidP="00D40BE2">
            <w:pPr>
              <w:numPr>
                <w:ilvl w:val="0"/>
                <w:numId w:val="9"/>
              </w:numPr>
              <w:spacing w:line="276" w:lineRule="auto"/>
              <w:rPr>
                <w:rFonts w:eastAsia="Batang"/>
                <w:sz w:val="22"/>
                <w:szCs w:val="22"/>
                <w:u w:val="wave"/>
                <w:lang w:val="bg-BG"/>
              </w:rPr>
            </w:pPr>
          </w:p>
        </w:tc>
        <w:tc>
          <w:tcPr>
            <w:tcW w:w="1170" w:type="dxa"/>
          </w:tcPr>
          <w:p w14:paraId="1DF45EC5" w14:textId="77777777" w:rsidR="005E4E7C" w:rsidRPr="005D3BC3" w:rsidRDefault="005E4E7C" w:rsidP="00112810">
            <w:pPr>
              <w:spacing w:line="276" w:lineRule="auto"/>
              <w:rPr>
                <w:rFonts w:eastAsia="Batang"/>
                <w:sz w:val="22"/>
                <w:szCs w:val="22"/>
                <w:lang w:val="bg-BG"/>
              </w:rPr>
            </w:pPr>
            <w:r>
              <w:rPr>
                <w:rFonts w:eastAsia="Batang"/>
                <w:sz w:val="22"/>
                <w:szCs w:val="22"/>
                <w:lang w:val="en-US"/>
              </w:rPr>
              <w:t>10-11 maj</w:t>
            </w:r>
            <w:r w:rsidRPr="005D3BC3">
              <w:rPr>
                <w:rFonts w:eastAsia="Batang"/>
                <w:sz w:val="22"/>
                <w:szCs w:val="22"/>
                <w:lang w:val="bg-BG"/>
              </w:rPr>
              <w:t xml:space="preserve"> 2018</w:t>
            </w:r>
          </w:p>
        </w:tc>
        <w:tc>
          <w:tcPr>
            <w:tcW w:w="1260" w:type="dxa"/>
          </w:tcPr>
          <w:p w14:paraId="42E47C30" w14:textId="77777777" w:rsidR="005E4E7C" w:rsidRPr="005D3BC3" w:rsidRDefault="005E4E7C" w:rsidP="00112810">
            <w:pPr>
              <w:spacing w:line="276" w:lineRule="auto"/>
              <w:rPr>
                <w:sz w:val="22"/>
                <w:szCs w:val="22"/>
                <w:lang w:val="bg-BG"/>
              </w:rPr>
            </w:pPr>
            <w:r w:rsidRPr="005D3BC3">
              <w:rPr>
                <w:rFonts w:eastAsia="Batang"/>
                <w:sz w:val="22"/>
                <w:szCs w:val="22"/>
                <w:u w:val="wave"/>
                <w:lang w:val="bg-BG"/>
              </w:rPr>
              <w:t>SHM</w:t>
            </w:r>
          </w:p>
        </w:tc>
        <w:tc>
          <w:tcPr>
            <w:tcW w:w="2043" w:type="dxa"/>
          </w:tcPr>
          <w:p w14:paraId="527D285C" w14:textId="77777777" w:rsidR="005E4E7C" w:rsidRPr="005D3BC3" w:rsidRDefault="005E4E7C" w:rsidP="00112810">
            <w:pPr>
              <w:spacing w:line="276" w:lineRule="auto"/>
              <w:jc w:val="both"/>
              <w:rPr>
                <w:sz w:val="22"/>
                <w:szCs w:val="22"/>
                <w:lang w:val="en-US"/>
              </w:rPr>
            </w:pPr>
            <w:r w:rsidRPr="005D3BC3">
              <w:rPr>
                <w:sz w:val="22"/>
                <w:szCs w:val="22"/>
                <w:lang w:val="en-US"/>
              </w:rPr>
              <w:t>Ekspertë:</w:t>
            </w:r>
          </w:p>
          <w:p w14:paraId="268232FB" w14:textId="77777777" w:rsidR="005E4E7C" w:rsidRPr="005D3BC3" w:rsidRDefault="005E4E7C" w:rsidP="00112810">
            <w:pPr>
              <w:spacing w:line="276" w:lineRule="auto"/>
              <w:jc w:val="both"/>
              <w:rPr>
                <w:sz w:val="22"/>
                <w:szCs w:val="22"/>
                <w:lang w:val="bg-BG"/>
              </w:rPr>
            </w:pPr>
            <w:r w:rsidRPr="005D3BC3">
              <w:rPr>
                <w:sz w:val="22"/>
                <w:szCs w:val="22"/>
                <w:lang w:val="bg-BG"/>
              </w:rPr>
              <w:t>Mariana Semini Ardian Dvorani</w:t>
            </w:r>
          </w:p>
          <w:p w14:paraId="6BEA8DB0" w14:textId="77777777" w:rsidR="005E4E7C" w:rsidRPr="005D3BC3" w:rsidRDefault="005E4E7C" w:rsidP="00112810">
            <w:pPr>
              <w:spacing w:line="276" w:lineRule="auto"/>
              <w:jc w:val="both"/>
              <w:rPr>
                <w:sz w:val="22"/>
                <w:szCs w:val="22"/>
                <w:lang w:val="en-US"/>
              </w:rPr>
            </w:pPr>
            <w:r w:rsidRPr="005D3BC3">
              <w:rPr>
                <w:sz w:val="22"/>
                <w:szCs w:val="22"/>
                <w:lang w:val="en-US"/>
              </w:rPr>
              <w:t>Lehtësuese:</w:t>
            </w:r>
          </w:p>
          <w:p w14:paraId="204A9638" w14:textId="77777777" w:rsidR="005E4E7C" w:rsidRPr="005D3BC3" w:rsidRDefault="005E4E7C" w:rsidP="00112810">
            <w:pPr>
              <w:spacing w:line="276" w:lineRule="auto"/>
              <w:jc w:val="both"/>
              <w:rPr>
                <w:sz w:val="22"/>
                <w:szCs w:val="22"/>
                <w:lang w:val="bg-BG"/>
              </w:rPr>
            </w:pPr>
            <w:r w:rsidRPr="005D3BC3">
              <w:rPr>
                <w:sz w:val="22"/>
                <w:szCs w:val="22"/>
                <w:lang w:val="bg-BG"/>
              </w:rPr>
              <w:t>Ejona Laze</w:t>
            </w:r>
            <w:r w:rsidRPr="005D3BC3">
              <w:rPr>
                <w:sz w:val="22"/>
                <w:szCs w:val="22"/>
                <w:lang w:val="en-US"/>
              </w:rPr>
              <w:t>llari</w:t>
            </w:r>
            <w:r w:rsidRPr="005D3BC3">
              <w:rPr>
                <w:sz w:val="22"/>
                <w:szCs w:val="22"/>
                <w:lang w:val="bg-BG"/>
              </w:rPr>
              <w:t xml:space="preserve"> </w:t>
            </w:r>
          </w:p>
          <w:p w14:paraId="6871B0CB" w14:textId="77777777" w:rsidR="005E4E7C" w:rsidRPr="005D3BC3" w:rsidRDefault="005E4E7C" w:rsidP="00112810">
            <w:pPr>
              <w:spacing w:line="276" w:lineRule="auto"/>
              <w:jc w:val="both"/>
              <w:rPr>
                <w:sz w:val="22"/>
                <w:szCs w:val="22"/>
                <w:lang w:val="bg-BG"/>
              </w:rPr>
            </w:pPr>
          </w:p>
          <w:p w14:paraId="6C983C67" w14:textId="77777777" w:rsidR="005E4E7C" w:rsidRPr="005D3BC3" w:rsidRDefault="005E4E7C" w:rsidP="00112810">
            <w:pPr>
              <w:spacing w:line="276" w:lineRule="auto"/>
              <w:rPr>
                <w:rFonts w:eastAsia="Batang"/>
                <w:sz w:val="22"/>
                <w:szCs w:val="22"/>
                <w:u w:val="wave"/>
                <w:lang w:val="bg-BG"/>
              </w:rPr>
            </w:pPr>
          </w:p>
        </w:tc>
        <w:tc>
          <w:tcPr>
            <w:tcW w:w="7165" w:type="dxa"/>
            <w:gridSpan w:val="2"/>
          </w:tcPr>
          <w:p w14:paraId="27522166" w14:textId="77777777" w:rsidR="005E4E7C" w:rsidRPr="005D3BC3" w:rsidRDefault="005E4E7C" w:rsidP="00112810">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Detyrimet që burojnë nga faza parakontraktore.</w:t>
            </w:r>
          </w:p>
          <w:p w14:paraId="14D801C7" w14:textId="77777777" w:rsidR="005E4E7C" w:rsidRPr="005D3BC3" w:rsidRDefault="005E4E7C" w:rsidP="00112810">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Natyra e përgjegjësisë në fazën parakontraktore dhe natyra e dëmit: kontraktor apo jashtëkontraktor;</w:t>
            </w:r>
          </w:p>
          <w:p w14:paraId="3DC8D9DA" w14:textId="77777777" w:rsidR="005E4E7C" w:rsidRPr="005D3BC3" w:rsidRDefault="005E4E7C" w:rsidP="00112810">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Momenti i lidhjes së kontratës mbështetur në momentin e përputhjes së vullnetit kontraktor të palëve;</w:t>
            </w:r>
          </w:p>
          <w:p w14:paraId="5D5A60A0" w14:textId="77777777" w:rsidR="005E4E7C" w:rsidRPr="005D3BC3" w:rsidRDefault="005E4E7C" w:rsidP="00112810">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Format e shfaqjes së vullnetit në fazën parakontraktore dhe pasojat e tyre;</w:t>
            </w:r>
          </w:p>
          <w:p w14:paraId="6F39D18F" w14:textId="77777777" w:rsidR="005E4E7C" w:rsidRPr="005D3BC3" w:rsidRDefault="005E4E7C" w:rsidP="00112810">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Tërheqja nga lidhja e kontratës dhe pasojat e saj;</w:t>
            </w:r>
          </w:p>
        </w:tc>
        <w:tc>
          <w:tcPr>
            <w:tcW w:w="1590" w:type="dxa"/>
            <w:gridSpan w:val="2"/>
          </w:tcPr>
          <w:p w14:paraId="18294952" w14:textId="77777777" w:rsidR="005E4E7C" w:rsidRPr="005D3BC3" w:rsidRDefault="005E4E7C" w:rsidP="00112810">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2EE97B3" w14:textId="77777777" w:rsidR="005E4E7C" w:rsidRPr="005D3BC3" w:rsidRDefault="005E4E7C" w:rsidP="00112810">
            <w:pPr>
              <w:spacing w:line="276" w:lineRule="auto"/>
              <w:rPr>
                <w:sz w:val="22"/>
                <w:szCs w:val="22"/>
                <w:lang w:val="bg-BG"/>
              </w:rPr>
            </w:pPr>
          </w:p>
          <w:p w14:paraId="163E5764" w14:textId="54E41303" w:rsidR="005E4E7C" w:rsidRPr="005D3BC3" w:rsidRDefault="005E4E7C" w:rsidP="00112810">
            <w:pPr>
              <w:spacing w:line="276" w:lineRule="auto"/>
              <w:rPr>
                <w:sz w:val="22"/>
                <w:szCs w:val="22"/>
                <w:lang w:val="bg-BG"/>
              </w:rPr>
            </w:pPr>
          </w:p>
        </w:tc>
      </w:tr>
      <w:tr w:rsidR="004E7F34" w:rsidRPr="005D3BC3" w14:paraId="258F59E1" w14:textId="77777777" w:rsidTr="00D40BE2">
        <w:tc>
          <w:tcPr>
            <w:tcW w:w="720" w:type="dxa"/>
          </w:tcPr>
          <w:p w14:paraId="77E897E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119181F" w14:textId="77777777" w:rsidR="004E7F34" w:rsidRPr="005D3BC3" w:rsidRDefault="004E7F34" w:rsidP="00D40BE2">
            <w:pPr>
              <w:spacing w:line="276" w:lineRule="auto"/>
              <w:rPr>
                <w:sz w:val="22"/>
                <w:szCs w:val="22"/>
                <w:lang w:val="bg-BG"/>
              </w:rPr>
            </w:pPr>
            <w:r w:rsidRPr="005D3BC3">
              <w:rPr>
                <w:sz w:val="22"/>
                <w:szCs w:val="22"/>
                <w:lang w:val="en-US"/>
              </w:rPr>
              <w:t>14-15</w:t>
            </w:r>
            <w:r w:rsidRPr="005D3BC3">
              <w:rPr>
                <w:sz w:val="22"/>
                <w:szCs w:val="22"/>
                <w:lang w:val="bg-BG"/>
              </w:rPr>
              <w:t xml:space="preserve"> maj 2018</w:t>
            </w:r>
          </w:p>
        </w:tc>
        <w:tc>
          <w:tcPr>
            <w:tcW w:w="1260" w:type="dxa"/>
          </w:tcPr>
          <w:p w14:paraId="2ABF1995"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045251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Eksperte: </w:t>
            </w:r>
          </w:p>
          <w:p w14:paraId="77AC095D" w14:textId="77777777" w:rsidR="004E7F34" w:rsidRPr="00EA4BAC" w:rsidRDefault="004E7F34" w:rsidP="00D40BE2">
            <w:pPr>
              <w:pStyle w:val="gmail-msonormal"/>
              <w:shd w:val="clear" w:color="auto" w:fill="FFFFFF"/>
              <w:spacing w:before="0" w:beforeAutospacing="0" w:after="0" w:afterAutospacing="0" w:line="276" w:lineRule="auto"/>
              <w:rPr>
                <w:rStyle w:val="Emphasis"/>
                <w:rFonts w:ascii="Times New Roman" w:hAnsi="Times New Roman"/>
                <w:i w:val="0"/>
                <w:sz w:val="22"/>
                <w:szCs w:val="22"/>
              </w:rPr>
            </w:pPr>
            <w:r w:rsidRPr="00EA4BAC">
              <w:rPr>
                <w:rStyle w:val="Emphasis"/>
                <w:rFonts w:ascii="Times New Roman" w:hAnsi="Times New Roman"/>
                <w:i w:val="0"/>
                <w:sz w:val="22"/>
                <w:szCs w:val="22"/>
              </w:rPr>
              <w:t>Dita e parë: Alma Hicka; Anila Karanxha</w:t>
            </w:r>
          </w:p>
          <w:p w14:paraId="1DF02F39" w14:textId="77777777" w:rsidR="004E7F34" w:rsidRPr="00EA4BAC" w:rsidRDefault="004E7F34" w:rsidP="00D40BE2">
            <w:pPr>
              <w:pStyle w:val="gmail-msonormal"/>
              <w:shd w:val="clear" w:color="auto" w:fill="FFFFFF"/>
              <w:spacing w:before="0" w:beforeAutospacing="0" w:after="0" w:afterAutospacing="0" w:line="276" w:lineRule="auto"/>
              <w:rPr>
                <w:rStyle w:val="Emphasis"/>
                <w:rFonts w:ascii="Times New Roman" w:hAnsi="Times New Roman"/>
                <w:i w:val="0"/>
                <w:sz w:val="22"/>
                <w:szCs w:val="22"/>
              </w:rPr>
            </w:pPr>
            <w:r w:rsidRPr="00EA4BAC">
              <w:rPr>
                <w:rStyle w:val="Emphasis"/>
                <w:rFonts w:ascii="Times New Roman" w:hAnsi="Times New Roman"/>
                <w:i w:val="0"/>
                <w:sz w:val="22"/>
                <w:szCs w:val="22"/>
              </w:rPr>
              <w:t>Lehtesuese:</w:t>
            </w:r>
          </w:p>
          <w:p w14:paraId="225057EE" w14:textId="77777777" w:rsidR="004E7F34" w:rsidRPr="00EA4BAC" w:rsidRDefault="004E7F34" w:rsidP="00D40BE2">
            <w:pPr>
              <w:pStyle w:val="gmail-msonormal"/>
              <w:shd w:val="clear" w:color="auto" w:fill="FFFFFF"/>
              <w:spacing w:before="0" w:beforeAutospacing="0" w:after="0" w:afterAutospacing="0" w:line="276" w:lineRule="auto"/>
              <w:rPr>
                <w:rStyle w:val="Emphasis"/>
                <w:rFonts w:ascii="Times New Roman" w:hAnsi="Times New Roman"/>
                <w:i w:val="0"/>
                <w:sz w:val="22"/>
                <w:szCs w:val="22"/>
              </w:rPr>
            </w:pPr>
            <w:r w:rsidRPr="00EA4BAC">
              <w:rPr>
                <w:rStyle w:val="Emphasis"/>
                <w:rFonts w:ascii="Times New Roman" w:hAnsi="Times New Roman"/>
                <w:i w:val="0"/>
                <w:sz w:val="22"/>
                <w:szCs w:val="22"/>
              </w:rPr>
              <w:t>Enerjeta Dera</w:t>
            </w:r>
          </w:p>
          <w:p w14:paraId="7F49FE1A" w14:textId="77777777" w:rsidR="004E7F34" w:rsidRPr="00EA4BAC" w:rsidRDefault="004E7F34" w:rsidP="00D40BE2">
            <w:pPr>
              <w:pStyle w:val="gmail-msonormal"/>
              <w:shd w:val="clear" w:color="auto" w:fill="FFFFFF"/>
              <w:spacing w:before="200" w:beforeAutospacing="0" w:after="0" w:afterAutospacing="0" w:line="276" w:lineRule="auto"/>
              <w:rPr>
                <w:rStyle w:val="Emphasis"/>
                <w:rFonts w:ascii="Times New Roman" w:hAnsi="Times New Roman"/>
                <w:i w:val="0"/>
                <w:sz w:val="22"/>
                <w:szCs w:val="22"/>
              </w:rPr>
            </w:pPr>
            <w:r w:rsidRPr="00EA4BAC">
              <w:rPr>
                <w:rStyle w:val="Emphasis"/>
                <w:rFonts w:ascii="Times New Roman" w:hAnsi="Times New Roman"/>
                <w:i w:val="0"/>
                <w:sz w:val="22"/>
                <w:szCs w:val="22"/>
              </w:rPr>
              <w:t>Dita e dytë: Alma Hicka;</w:t>
            </w:r>
          </w:p>
          <w:p w14:paraId="54A637EF" w14:textId="77777777" w:rsidR="004E7F34" w:rsidRPr="00EA4BAC" w:rsidRDefault="004E7F34" w:rsidP="00D40BE2">
            <w:pPr>
              <w:pStyle w:val="gmail-msonormal"/>
              <w:shd w:val="clear" w:color="auto" w:fill="FFFFFF"/>
              <w:spacing w:before="0" w:beforeAutospacing="0" w:after="0" w:afterAutospacing="0" w:line="276" w:lineRule="auto"/>
              <w:rPr>
                <w:rStyle w:val="Emphasis"/>
                <w:rFonts w:ascii="Times New Roman" w:hAnsi="Times New Roman"/>
                <w:i w:val="0"/>
                <w:sz w:val="22"/>
                <w:szCs w:val="22"/>
              </w:rPr>
            </w:pPr>
            <w:r w:rsidRPr="00EA4BAC">
              <w:rPr>
                <w:rStyle w:val="Emphasis"/>
                <w:rFonts w:ascii="Times New Roman" w:hAnsi="Times New Roman"/>
                <w:i w:val="0"/>
                <w:sz w:val="22"/>
                <w:szCs w:val="22"/>
              </w:rPr>
              <w:t>Enerjeta Deraj</w:t>
            </w:r>
          </w:p>
          <w:p w14:paraId="07BCBBD9" w14:textId="77777777" w:rsidR="004E7F34" w:rsidRPr="005D3BC3" w:rsidRDefault="004E7F34" w:rsidP="00D40BE2">
            <w:pPr>
              <w:pStyle w:val="gmail-msonormal"/>
              <w:shd w:val="clear" w:color="auto" w:fill="FFFFFF"/>
              <w:spacing w:before="200" w:beforeAutospacing="0" w:after="0" w:afterAutospacing="0" w:line="276" w:lineRule="auto"/>
              <w:rPr>
                <w:rFonts w:ascii="Times New Roman" w:hAnsi="Times New Roman"/>
                <w:iCs/>
                <w:sz w:val="22"/>
                <w:szCs w:val="22"/>
              </w:rPr>
            </w:pPr>
            <w:r w:rsidRPr="00EA4BAC">
              <w:rPr>
                <w:rStyle w:val="Emphasis"/>
                <w:rFonts w:ascii="Times New Roman" w:hAnsi="Times New Roman"/>
                <w:i w:val="0"/>
                <w:sz w:val="22"/>
                <w:szCs w:val="22"/>
              </w:rPr>
              <w:t>Lehtesuese:Anila Karanxha</w:t>
            </w:r>
          </w:p>
        </w:tc>
        <w:tc>
          <w:tcPr>
            <w:tcW w:w="7165" w:type="dxa"/>
            <w:gridSpan w:val="2"/>
          </w:tcPr>
          <w:p w14:paraId="6E7F1626"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Zhvillimi i një procesi gjyqësor dhe procesit të rregullt ligjor brenda një afati të arsyeshëm. </w:t>
            </w:r>
          </w:p>
          <w:p w14:paraId="1C8190FD" w14:textId="77777777" w:rsidR="004E7F34" w:rsidRPr="005D3BC3" w:rsidRDefault="004E7F34" w:rsidP="00D40BE2">
            <w:pPr>
              <w:spacing w:line="276" w:lineRule="auto"/>
              <w:jc w:val="both"/>
              <w:rPr>
                <w:rFonts w:eastAsia="Times New Roman"/>
                <w:sz w:val="22"/>
                <w:szCs w:val="22"/>
                <w:lang w:val="bg-BG"/>
              </w:rPr>
            </w:pPr>
          </w:p>
          <w:p w14:paraId="31A40404" w14:textId="1246A8F5"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Kohëzgjatja e paarsyeshme e procedurave të gjykimit dhe të procesit administrativ, si dhe e ekzekutimit të vendimeve;</w:t>
            </w:r>
          </w:p>
          <w:p w14:paraId="7C3AD994" w14:textId="39DE1A5F"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Pritshmëritë nga ndryshimet në ligjet materiale dhe procedurale. (procedurat civile dhe penale, ligji për Gjykatën Kushtetuese etj.; Jurisprudenca e Gjykatës Kushtetuese lidhur me afatin e arsyeshëm); </w:t>
            </w:r>
          </w:p>
          <w:p w14:paraId="78B9F195" w14:textId="47E53C19"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Kërkimi dhe zbatimi i mjeteve efektive për parandalimin e shkeljeve që lidhen me gjykimin në afat;</w:t>
            </w:r>
          </w:p>
          <w:p w14:paraId="1075D3D9" w14:textId="0ADE99F1"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Jurisprudenca e GJEDNJ-së lidhur me afatin e arsyeshëm. </w:t>
            </w:r>
          </w:p>
        </w:tc>
        <w:tc>
          <w:tcPr>
            <w:tcW w:w="1590" w:type="dxa"/>
            <w:gridSpan w:val="2"/>
          </w:tcPr>
          <w:p w14:paraId="134CE2E8"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7A9A52B" w14:textId="77777777" w:rsidR="004E7F34" w:rsidRPr="005D3BC3" w:rsidRDefault="004E7F34" w:rsidP="00D40BE2">
            <w:pPr>
              <w:spacing w:line="276" w:lineRule="auto"/>
              <w:rPr>
                <w:sz w:val="22"/>
                <w:szCs w:val="22"/>
                <w:lang w:val="en-US"/>
              </w:rPr>
            </w:pPr>
          </w:p>
          <w:p w14:paraId="12320FA8" w14:textId="4849DE5B" w:rsidR="004E7F34" w:rsidRPr="005D3BC3" w:rsidRDefault="004E7F34" w:rsidP="00D40BE2">
            <w:pPr>
              <w:spacing w:line="276" w:lineRule="auto"/>
              <w:rPr>
                <w:sz w:val="22"/>
                <w:szCs w:val="22"/>
                <w:lang w:val="bg-BG"/>
              </w:rPr>
            </w:pPr>
          </w:p>
        </w:tc>
      </w:tr>
      <w:tr w:rsidR="004E7F34" w:rsidRPr="005D3BC3" w14:paraId="789C2CCF" w14:textId="77777777" w:rsidTr="00D40BE2">
        <w:tc>
          <w:tcPr>
            <w:tcW w:w="720" w:type="dxa"/>
          </w:tcPr>
          <w:p w14:paraId="0777C8E9"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196340A7"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14-15</w:t>
            </w:r>
            <w:r w:rsidRPr="005D3BC3">
              <w:rPr>
                <w:rFonts w:eastAsia="Batang"/>
                <w:sz w:val="22"/>
                <w:szCs w:val="22"/>
                <w:lang w:val="bg-BG"/>
              </w:rPr>
              <w:t xml:space="preserve"> maj 2018</w:t>
            </w:r>
          </w:p>
        </w:tc>
        <w:tc>
          <w:tcPr>
            <w:tcW w:w="1260" w:type="dxa"/>
          </w:tcPr>
          <w:p w14:paraId="0FB40E61"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9984C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Eksperte:</w:t>
            </w:r>
          </w:p>
          <w:p w14:paraId="32AFF368" w14:textId="77777777" w:rsidR="004E7F34" w:rsidRPr="005D3BC3" w:rsidRDefault="004E7F34" w:rsidP="00BE028C">
            <w:pPr>
              <w:spacing w:line="276" w:lineRule="auto"/>
              <w:rPr>
                <w:rFonts w:eastAsia="Batang"/>
                <w:sz w:val="22"/>
                <w:szCs w:val="22"/>
                <w:u w:val="wave"/>
                <w:lang w:val="bg-BG"/>
              </w:rPr>
            </w:pPr>
            <w:r w:rsidRPr="005D3BC3">
              <w:rPr>
                <w:rFonts w:eastAsia="Batang"/>
                <w:sz w:val="22"/>
                <w:szCs w:val="22"/>
                <w:u w:val="wave"/>
                <w:lang w:val="bg-BG"/>
              </w:rPr>
              <w:t>Aida Gugu</w:t>
            </w:r>
            <w:r w:rsidR="00BE028C">
              <w:rPr>
                <w:rFonts w:eastAsia="Batang"/>
                <w:sz w:val="22"/>
                <w:szCs w:val="22"/>
                <w:u w:val="wave"/>
                <w:lang w:val="en-US"/>
              </w:rPr>
              <w:t xml:space="preserve">; </w:t>
            </w:r>
            <w:r w:rsidRPr="005D3BC3">
              <w:rPr>
                <w:rFonts w:eastAsia="Batang"/>
                <w:sz w:val="22"/>
                <w:szCs w:val="22"/>
                <w:u w:val="wave"/>
                <w:lang w:val="bg-BG"/>
              </w:rPr>
              <w:t>Evis Alimehmeti</w:t>
            </w:r>
          </w:p>
          <w:p w14:paraId="23199D12" w14:textId="77777777" w:rsidR="004E7F34" w:rsidRPr="005D3BC3" w:rsidRDefault="004E7F34" w:rsidP="00D40BE2">
            <w:pPr>
              <w:keepNext/>
              <w:keepLines/>
              <w:spacing w:before="200" w:line="276" w:lineRule="auto"/>
              <w:outlineLvl w:val="8"/>
              <w:rPr>
                <w:rFonts w:eastAsia="Batang"/>
                <w:sz w:val="22"/>
                <w:szCs w:val="22"/>
                <w:u w:val="wave"/>
                <w:lang w:val="bg-BG"/>
              </w:rPr>
            </w:pPr>
            <w:r w:rsidRPr="005D3BC3">
              <w:rPr>
                <w:rFonts w:eastAsia="Batang"/>
                <w:sz w:val="22"/>
                <w:szCs w:val="22"/>
                <w:u w:val="wave"/>
                <w:lang w:val="bg-BG"/>
              </w:rPr>
              <w:t>Lehtesuese:</w:t>
            </w:r>
            <w:r w:rsidR="00EA4BAC">
              <w:rPr>
                <w:rFonts w:eastAsia="Batang"/>
                <w:sz w:val="22"/>
                <w:szCs w:val="22"/>
                <w:u w:val="wave"/>
                <w:lang w:val="en-US"/>
              </w:rPr>
              <w:t xml:space="preserve"> </w:t>
            </w:r>
            <w:r w:rsidRPr="005D3BC3">
              <w:rPr>
                <w:rFonts w:eastAsia="Batang"/>
                <w:sz w:val="22"/>
                <w:szCs w:val="22"/>
                <w:u w:val="wave"/>
                <w:lang w:val="bg-BG"/>
              </w:rPr>
              <w:t>Dita e pare: Fjoralba Cakaj</w:t>
            </w:r>
          </w:p>
          <w:p w14:paraId="28AB8F89" w14:textId="77777777" w:rsidR="004E7F34" w:rsidRPr="005D3BC3" w:rsidRDefault="004E7F34" w:rsidP="00D40BE2">
            <w:pPr>
              <w:keepNext/>
              <w:keepLines/>
              <w:spacing w:before="200" w:line="276" w:lineRule="auto"/>
              <w:outlineLvl w:val="8"/>
              <w:rPr>
                <w:rFonts w:eastAsia="Batang"/>
                <w:sz w:val="22"/>
                <w:szCs w:val="22"/>
                <w:u w:val="wave"/>
                <w:lang w:val="bg-BG"/>
              </w:rPr>
            </w:pPr>
            <w:r w:rsidRPr="005D3BC3">
              <w:rPr>
                <w:rFonts w:eastAsia="Batang"/>
                <w:sz w:val="22"/>
                <w:szCs w:val="22"/>
                <w:u w:val="wave"/>
                <w:lang w:val="bg-BG"/>
              </w:rPr>
              <w:t>Dita e Dyte</w:t>
            </w:r>
            <w:r w:rsidR="00EA4BAC">
              <w:rPr>
                <w:rFonts w:eastAsia="Batang"/>
                <w:sz w:val="22"/>
                <w:szCs w:val="22"/>
                <w:u w:val="wave"/>
                <w:lang w:val="en-US"/>
              </w:rPr>
              <w:t xml:space="preserve">: </w:t>
            </w:r>
            <w:r w:rsidRPr="005D3BC3">
              <w:rPr>
                <w:rFonts w:eastAsia="Batang"/>
                <w:sz w:val="22"/>
                <w:szCs w:val="22"/>
                <w:u w:val="wave"/>
                <w:lang w:val="bg-BG"/>
              </w:rPr>
              <w:t>Entela Nikaj</w:t>
            </w:r>
          </w:p>
          <w:p w14:paraId="58AE45FF" w14:textId="77777777" w:rsidR="004E7F34" w:rsidRPr="005D3BC3" w:rsidRDefault="004E7F34" w:rsidP="00D40BE2">
            <w:pPr>
              <w:spacing w:line="276" w:lineRule="auto"/>
              <w:rPr>
                <w:sz w:val="22"/>
                <w:szCs w:val="22"/>
                <w:u w:val="wave"/>
                <w:lang w:val="bg-BG"/>
              </w:rPr>
            </w:pPr>
          </w:p>
          <w:p w14:paraId="30C02F90" w14:textId="77777777" w:rsidR="004E7F34" w:rsidRPr="005D3BC3" w:rsidRDefault="004E7F34" w:rsidP="00D40BE2">
            <w:pPr>
              <w:spacing w:line="276" w:lineRule="auto"/>
              <w:rPr>
                <w:sz w:val="22"/>
                <w:szCs w:val="22"/>
                <w:u w:val="wave"/>
                <w:lang w:val="bg-BG"/>
              </w:rPr>
            </w:pPr>
          </w:p>
          <w:p w14:paraId="57ED7EAE"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4D21AB1B" w14:textId="77777777" w:rsidR="004E7F34" w:rsidRPr="005D3BC3" w:rsidRDefault="004E7F34" w:rsidP="00D40BE2">
            <w:pPr>
              <w:spacing w:before="100" w:beforeAutospacing="1" w:after="100" w:afterAutospacing="1" w:line="276" w:lineRule="auto"/>
              <w:ind w:left="50"/>
              <w:jc w:val="both"/>
              <w:rPr>
                <w:rFonts w:eastAsia="Times New Roman"/>
                <w:sz w:val="22"/>
                <w:szCs w:val="22"/>
                <w:lang w:val="en-US" w:eastAsia="sq-AL"/>
              </w:rPr>
            </w:pPr>
            <w:r w:rsidRPr="005D3BC3">
              <w:rPr>
                <w:rFonts w:eastAsia="Times New Roman"/>
                <w:sz w:val="22"/>
                <w:szCs w:val="22"/>
                <w:lang w:val="en-US" w:eastAsia="sq-AL"/>
              </w:rPr>
              <w:t>Dialogu gjyqesor dhe roli i vendimeve te Gjykatave Europiane ne planin e brendshem ( GJEDNJ dhe GJDBE)</w:t>
            </w:r>
          </w:p>
          <w:p w14:paraId="1FAE191B" w14:textId="77777777" w:rsidR="004E7F34" w:rsidRPr="005D3BC3" w:rsidRDefault="004E7F34" w:rsidP="00BD395B">
            <w:pPr>
              <w:spacing w:before="100" w:beforeAutospacing="1" w:after="100" w:afterAutospacing="1"/>
              <w:jc w:val="both"/>
              <w:rPr>
                <w:rFonts w:eastAsia="Times New Roman"/>
                <w:sz w:val="22"/>
                <w:szCs w:val="22"/>
                <w:lang w:val="en-US" w:eastAsia="sq-AL"/>
              </w:rPr>
            </w:pPr>
            <w:r w:rsidRPr="005D3BC3">
              <w:rPr>
                <w:rFonts w:eastAsia="Times New Roman"/>
                <w:sz w:val="22"/>
                <w:szCs w:val="22"/>
                <w:lang w:val="en-US" w:eastAsia="sq-AL"/>
              </w:rPr>
              <w:t xml:space="preserve">Dialogu i gjyqtarëve kombëtarë me Gjykatën Evropiane të të Drejtave të Njeriut; dhe Gjykaten e Drejtesise se Bashkimit Europian </w:t>
            </w:r>
          </w:p>
          <w:p w14:paraId="7505E2AB" w14:textId="77777777" w:rsidR="004E7F34" w:rsidRPr="005D3BC3" w:rsidRDefault="004E7F34" w:rsidP="00BD395B">
            <w:pPr>
              <w:spacing w:before="100" w:beforeAutospacing="1" w:after="100" w:afterAutospacing="1"/>
              <w:jc w:val="both"/>
              <w:rPr>
                <w:rFonts w:eastAsia="Times New Roman"/>
                <w:sz w:val="22"/>
                <w:szCs w:val="22"/>
                <w:lang w:val="en-US" w:eastAsia="sq-AL"/>
              </w:rPr>
            </w:pPr>
            <w:r w:rsidRPr="005D3BC3">
              <w:rPr>
                <w:rFonts w:eastAsia="Times New Roman"/>
                <w:sz w:val="22"/>
                <w:szCs w:val="22"/>
                <w:lang w:val="en-US" w:eastAsia="sq-AL"/>
              </w:rPr>
              <w:t>Kompetencat e Gjykatës Evropiane të të Drejtave të Njeriut;</w:t>
            </w:r>
          </w:p>
          <w:p w14:paraId="7DD5AD5B" w14:textId="77777777" w:rsidR="004E7F34" w:rsidRPr="005D3BC3" w:rsidRDefault="004E7F34" w:rsidP="00BD395B">
            <w:pPr>
              <w:spacing w:before="100" w:beforeAutospacing="1" w:after="100" w:afterAutospacing="1"/>
              <w:jc w:val="both"/>
              <w:rPr>
                <w:rFonts w:eastAsia="Times New Roman"/>
                <w:sz w:val="22"/>
                <w:szCs w:val="22"/>
                <w:lang w:val="en-US" w:eastAsia="sq-AL"/>
              </w:rPr>
            </w:pPr>
            <w:r w:rsidRPr="005D3BC3">
              <w:rPr>
                <w:rFonts w:eastAsia="Times New Roman"/>
                <w:sz w:val="22"/>
                <w:szCs w:val="22"/>
                <w:lang w:val="en-US" w:eastAsia="sq-AL"/>
              </w:rPr>
              <w:t>Vendimi i Gjykatës Evropiane të të Drejtave të Njeriut dhe rendesia ne planin kombetar</w:t>
            </w:r>
          </w:p>
          <w:p w14:paraId="09688A5A" w14:textId="77777777" w:rsidR="004E7F34" w:rsidRPr="005D3BC3" w:rsidRDefault="004E7F34" w:rsidP="00BD395B">
            <w:pPr>
              <w:spacing w:before="100" w:beforeAutospacing="1" w:after="100" w:afterAutospacing="1"/>
              <w:jc w:val="both"/>
              <w:rPr>
                <w:rFonts w:eastAsia="Times New Roman"/>
                <w:sz w:val="22"/>
                <w:szCs w:val="22"/>
                <w:lang w:val="en-US" w:eastAsia="sq-AL"/>
              </w:rPr>
            </w:pPr>
            <w:r w:rsidRPr="005D3BC3">
              <w:rPr>
                <w:rFonts w:eastAsia="Times New Roman"/>
                <w:sz w:val="22"/>
                <w:szCs w:val="22"/>
                <w:lang w:val="en-US" w:eastAsia="sq-AL"/>
              </w:rPr>
              <w:t>Kompetencat e Gjykates se Drejtesise se BE-se</w:t>
            </w:r>
          </w:p>
          <w:p w14:paraId="0A904FC7" w14:textId="77777777" w:rsidR="004E7F34" w:rsidRPr="005D3BC3" w:rsidRDefault="004E7F34" w:rsidP="00BD395B">
            <w:pPr>
              <w:spacing w:before="100" w:beforeAutospacing="1" w:after="100" w:afterAutospacing="1"/>
              <w:ind w:left="50"/>
              <w:jc w:val="both"/>
              <w:rPr>
                <w:rFonts w:eastAsia="Times New Roman"/>
                <w:sz w:val="22"/>
                <w:szCs w:val="22"/>
                <w:lang w:val="bg-BG"/>
              </w:rPr>
            </w:pPr>
            <w:r w:rsidRPr="005D3BC3">
              <w:rPr>
                <w:rFonts w:eastAsia="Times New Roman"/>
                <w:sz w:val="22"/>
                <w:szCs w:val="22"/>
                <w:lang w:val="en-US" w:eastAsia="sq-AL"/>
              </w:rPr>
              <w:t>Vendimet e Gjykates se Drejtesise se BE-se dhe rendesia ne planin kombetar</w:t>
            </w:r>
            <w:r w:rsidR="00EA4BAC">
              <w:rPr>
                <w:rFonts w:eastAsia="Times New Roman"/>
                <w:sz w:val="22"/>
                <w:szCs w:val="22"/>
                <w:lang w:val="en-US" w:eastAsia="sq-AL"/>
              </w:rPr>
              <w:t>.</w:t>
            </w:r>
            <w:r w:rsidRPr="005D3BC3">
              <w:rPr>
                <w:rFonts w:eastAsia="Times New Roman"/>
                <w:sz w:val="22"/>
                <w:szCs w:val="22"/>
                <w:lang w:val="en-US" w:eastAsia="sq-AL"/>
              </w:rPr>
              <w:t>Raporti i KEDNJ dhe Kartes se te drejtave themelore te BE</w:t>
            </w:r>
          </w:p>
        </w:tc>
        <w:tc>
          <w:tcPr>
            <w:tcW w:w="1590" w:type="dxa"/>
            <w:gridSpan w:val="2"/>
          </w:tcPr>
          <w:p w14:paraId="5D5137C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0FD650EC" w14:textId="77777777" w:rsidR="004E7F34" w:rsidRPr="005D3BC3" w:rsidRDefault="004E7F34" w:rsidP="00D40BE2">
            <w:pPr>
              <w:spacing w:line="276" w:lineRule="auto"/>
              <w:rPr>
                <w:sz w:val="22"/>
                <w:szCs w:val="22"/>
                <w:lang w:val="bg-BG"/>
              </w:rPr>
            </w:pPr>
          </w:p>
          <w:p w14:paraId="2BEB2FF9" w14:textId="7345653E" w:rsidR="004E7F34" w:rsidRPr="005D3BC3" w:rsidRDefault="004E7F34" w:rsidP="00D40BE2">
            <w:pPr>
              <w:spacing w:line="276" w:lineRule="auto"/>
              <w:rPr>
                <w:sz w:val="22"/>
                <w:szCs w:val="22"/>
                <w:lang w:val="bg-BG"/>
              </w:rPr>
            </w:pPr>
          </w:p>
        </w:tc>
      </w:tr>
      <w:tr w:rsidR="004E7F34" w:rsidRPr="005D3BC3" w14:paraId="3DA78474" w14:textId="77777777" w:rsidTr="00D40BE2">
        <w:tc>
          <w:tcPr>
            <w:tcW w:w="720" w:type="dxa"/>
          </w:tcPr>
          <w:p w14:paraId="1A6FFAB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4F2C9C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16-17 maj 2018</w:t>
            </w:r>
          </w:p>
        </w:tc>
        <w:tc>
          <w:tcPr>
            <w:tcW w:w="1260" w:type="dxa"/>
          </w:tcPr>
          <w:p w14:paraId="0132A139"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E5FAC5A"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Ekspertë:</w:t>
            </w:r>
          </w:p>
          <w:p w14:paraId="0763A55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Reida Kashta;</w:t>
            </w:r>
          </w:p>
          <w:p w14:paraId="14CB5CEE"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Naim Isufi</w:t>
            </w:r>
          </w:p>
          <w:p w14:paraId="58B8CF85" w14:textId="77777777" w:rsidR="004E7F34" w:rsidRPr="005D3BC3" w:rsidRDefault="004E7F34" w:rsidP="00D40BE2">
            <w:pPr>
              <w:spacing w:line="276" w:lineRule="auto"/>
              <w:rPr>
                <w:sz w:val="22"/>
                <w:szCs w:val="22"/>
                <w:u w:val="wave"/>
                <w:lang w:val="en-US"/>
              </w:rPr>
            </w:pPr>
            <w:r w:rsidRPr="005D3BC3">
              <w:rPr>
                <w:sz w:val="22"/>
                <w:szCs w:val="22"/>
                <w:lang w:val="bg-BG"/>
              </w:rPr>
              <w:t xml:space="preserve">Lehtesues: </w:t>
            </w:r>
            <w:r w:rsidRPr="005D3BC3">
              <w:rPr>
                <w:sz w:val="22"/>
                <w:szCs w:val="22"/>
                <w:u w:val="wave"/>
                <w:lang w:val="en-US"/>
              </w:rPr>
              <w:t>Alma Kodraliu</w:t>
            </w:r>
          </w:p>
        </w:tc>
        <w:tc>
          <w:tcPr>
            <w:tcW w:w="7165" w:type="dxa"/>
            <w:gridSpan w:val="2"/>
          </w:tcPr>
          <w:p w14:paraId="44FDF43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Përqasja e legjislacionit shqiptar me të drejtën komunitare në fushën e prokurimeve publike. </w:t>
            </w:r>
          </w:p>
          <w:p w14:paraId="5D8F1B34" w14:textId="4F8B86E1"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Praktika e GJED-së në fushën e prokurimeve publike;</w:t>
            </w:r>
          </w:p>
          <w:p w14:paraId="56137454" w14:textId="551C41CA"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Praktika e GJED-së me fokus në kontratën administrative.</w:t>
            </w:r>
          </w:p>
        </w:tc>
        <w:tc>
          <w:tcPr>
            <w:tcW w:w="1590" w:type="dxa"/>
            <w:gridSpan w:val="2"/>
          </w:tcPr>
          <w:p w14:paraId="43629D92"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3943C8D3" w14:textId="77777777" w:rsidR="004E7F34" w:rsidRPr="005D3BC3" w:rsidRDefault="004E7F34" w:rsidP="00D40BE2">
            <w:pPr>
              <w:spacing w:line="276" w:lineRule="auto"/>
              <w:rPr>
                <w:sz w:val="22"/>
                <w:szCs w:val="22"/>
                <w:lang w:val="en-US"/>
              </w:rPr>
            </w:pPr>
          </w:p>
          <w:p w14:paraId="787C17DF" w14:textId="77777777" w:rsidR="004E7F34" w:rsidRPr="005D3BC3" w:rsidRDefault="004E7F34" w:rsidP="00D40BE2">
            <w:pPr>
              <w:spacing w:line="276" w:lineRule="auto"/>
              <w:rPr>
                <w:sz w:val="22"/>
                <w:szCs w:val="22"/>
                <w:lang w:val="bg-BG"/>
              </w:rPr>
            </w:pPr>
          </w:p>
          <w:p w14:paraId="4BACC251" w14:textId="7A56E969" w:rsidR="004E7F34" w:rsidRPr="005D3BC3" w:rsidRDefault="004E7F34" w:rsidP="00D40BE2">
            <w:pPr>
              <w:spacing w:line="276" w:lineRule="auto"/>
              <w:rPr>
                <w:sz w:val="22"/>
                <w:szCs w:val="22"/>
                <w:lang w:val="bg-BG"/>
              </w:rPr>
            </w:pPr>
          </w:p>
        </w:tc>
      </w:tr>
      <w:tr w:rsidR="004E7F34" w:rsidRPr="005D3BC3" w14:paraId="2BB37AA8" w14:textId="77777777" w:rsidTr="00D40BE2">
        <w:tc>
          <w:tcPr>
            <w:tcW w:w="720" w:type="dxa"/>
          </w:tcPr>
          <w:p w14:paraId="5E91269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183320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16-17 maj 2018</w:t>
            </w:r>
          </w:p>
        </w:tc>
        <w:tc>
          <w:tcPr>
            <w:tcW w:w="1260" w:type="dxa"/>
          </w:tcPr>
          <w:p w14:paraId="2122D39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501D1A28"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Ekspertë:</w:t>
            </w:r>
          </w:p>
          <w:p w14:paraId="078159FF" w14:textId="1D35ABFE" w:rsidR="004E7F34" w:rsidRDefault="004E7F34" w:rsidP="00D40BE2">
            <w:pPr>
              <w:spacing w:line="276" w:lineRule="auto"/>
              <w:rPr>
                <w:rFonts w:eastAsia="Times New Roman"/>
                <w:sz w:val="22"/>
                <w:szCs w:val="22"/>
              </w:rPr>
            </w:pPr>
            <w:r w:rsidRPr="005D3BC3">
              <w:rPr>
                <w:rFonts w:eastAsia="Times New Roman"/>
                <w:sz w:val="22"/>
                <w:szCs w:val="22"/>
              </w:rPr>
              <w:t xml:space="preserve">Arben Kraja; </w:t>
            </w:r>
          </w:p>
          <w:p w14:paraId="4C1260DD" w14:textId="5CC7EB7C" w:rsidR="009E46FB" w:rsidRPr="005D3BC3" w:rsidRDefault="002205A0" w:rsidP="00D40BE2">
            <w:pPr>
              <w:spacing w:line="276" w:lineRule="auto"/>
              <w:rPr>
                <w:rFonts w:eastAsia="Times New Roman"/>
                <w:sz w:val="22"/>
                <w:szCs w:val="22"/>
              </w:rPr>
            </w:pPr>
            <w:r>
              <w:rPr>
                <w:rFonts w:eastAsia="Times New Roman"/>
                <w:sz w:val="22"/>
                <w:szCs w:val="22"/>
              </w:rPr>
              <w:lastRenderedPageBreak/>
              <w:t>Altin Dumani</w:t>
            </w:r>
          </w:p>
          <w:p w14:paraId="0866452F" w14:textId="77777777" w:rsidR="004E7F34" w:rsidRPr="005D3BC3" w:rsidRDefault="004E7F34" w:rsidP="00D40BE2">
            <w:pPr>
              <w:spacing w:line="276" w:lineRule="auto"/>
              <w:rPr>
                <w:rFonts w:eastAsia="Times New Roman"/>
                <w:sz w:val="22"/>
                <w:szCs w:val="22"/>
              </w:rPr>
            </w:pPr>
          </w:p>
          <w:p w14:paraId="5678E2BB"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Lehtësuese:</w:t>
            </w:r>
          </w:p>
          <w:p w14:paraId="769F04C9"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 xml:space="preserve">Enkeleda Millonai </w:t>
            </w:r>
          </w:p>
        </w:tc>
        <w:tc>
          <w:tcPr>
            <w:tcW w:w="7165" w:type="dxa"/>
            <w:gridSpan w:val="2"/>
          </w:tcPr>
          <w:p w14:paraId="4D877F97"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Veprat penale në fushën e krimit ekonomik dhe korrupsionit.</w:t>
            </w:r>
          </w:p>
          <w:p w14:paraId="6236A556" w14:textId="049B62B4"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lastRenderedPageBreak/>
              <w:t xml:space="preserve">Hetimet paralele financiare kriminale për identifikimin dhe ngrirjen e produkteve ose  pasurisë që rrjedh nga kjo veprimtari; </w:t>
            </w:r>
          </w:p>
          <w:p w14:paraId="6571BA25" w14:textId="1BC0CDE9" w:rsidR="004E7F34" w:rsidRPr="009B22FC" w:rsidRDefault="004E7F34" w:rsidP="00D40BE2">
            <w:pPr>
              <w:spacing w:line="276" w:lineRule="auto"/>
              <w:jc w:val="both"/>
              <w:rPr>
                <w:rFonts w:eastAsia="Times New Roman"/>
                <w:sz w:val="22"/>
                <w:szCs w:val="22"/>
                <w:lang w:val="en-US" w:eastAsia="en-GB"/>
              </w:rPr>
            </w:pPr>
            <w:r w:rsidRPr="005D3BC3">
              <w:rPr>
                <w:rFonts w:eastAsia="Times New Roman"/>
                <w:sz w:val="22"/>
                <w:szCs w:val="22"/>
                <w:lang w:val="bg-BG" w:eastAsia="en-GB"/>
              </w:rPr>
              <w:t xml:space="preserve">Efektet në drejtim të parandalimit të pastrimit të parave nëpërmjet dënimit të autorëve të këtyre veprave dhe konfiskimit të pasurive që rrjedhin nga veprimtaria kriminale.  </w:t>
            </w:r>
          </w:p>
        </w:tc>
        <w:tc>
          <w:tcPr>
            <w:tcW w:w="1590" w:type="dxa"/>
            <w:gridSpan w:val="2"/>
          </w:tcPr>
          <w:p w14:paraId="56FEF87A"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lastRenderedPageBreak/>
              <w:t>SHM</w:t>
            </w:r>
            <w:r w:rsidRPr="005D3BC3">
              <w:rPr>
                <w:sz w:val="22"/>
                <w:szCs w:val="22"/>
                <w:lang w:val="bg-BG"/>
              </w:rPr>
              <w:t xml:space="preserve"> </w:t>
            </w:r>
          </w:p>
          <w:p w14:paraId="0E8F54C3" w14:textId="74BC640B" w:rsidR="004E7F34" w:rsidRPr="005D3BC3" w:rsidRDefault="004E7F34" w:rsidP="00E55193">
            <w:pPr>
              <w:spacing w:line="276" w:lineRule="auto"/>
              <w:jc w:val="center"/>
              <w:rPr>
                <w:rFonts w:eastAsia="Batang"/>
                <w:sz w:val="22"/>
                <w:szCs w:val="22"/>
                <w:u w:val="wave"/>
                <w:lang w:val="bg-BG"/>
              </w:rPr>
            </w:pPr>
            <w:r w:rsidRPr="005D3BC3">
              <w:rPr>
                <w:sz w:val="22"/>
                <w:szCs w:val="22"/>
                <w:lang w:val="bg-BG"/>
              </w:rPr>
              <w:t xml:space="preserve"> </w:t>
            </w:r>
          </w:p>
        </w:tc>
      </w:tr>
      <w:tr w:rsidR="004E7F34" w:rsidRPr="005D3BC3" w14:paraId="676632A5" w14:textId="77777777" w:rsidTr="00D40BE2">
        <w:tc>
          <w:tcPr>
            <w:tcW w:w="720" w:type="dxa"/>
          </w:tcPr>
          <w:p w14:paraId="1F75534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3079E61"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18 maj 2018</w:t>
            </w:r>
          </w:p>
        </w:tc>
        <w:tc>
          <w:tcPr>
            <w:tcW w:w="1260" w:type="dxa"/>
          </w:tcPr>
          <w:p w14:paraId="0292426A" w14:textId="72DD6A37" w:rsidR="00C13080" w:rsidRDefault="004E7F34" w:rsidP="00D40BE2">
            <w:pPr>
              <w:spacing w:line="276" w:lineRule="auto"/>
              <w:rPr>
                <w:rFonts w:eastAsia="Batang"/>
                <w:sz w:val="22"/>
                <w:szCs w:val="22"/>
                <w:u w:val="wave"/>
                <w:lang w:val="en-US"/>
              </w:rPr>
            </w:pPr>
            <w:r w:rsidRPr="005D3BC3">
              <w:rPr>
                <w:rFonts w:eastAsia="Batang"/>
                <w:sz w:val="22"/>
                <w:szCs w:val="22"/>
                <w:u w:val="wave"/>
                <w:lang w:val="bg-BG"/>
              </w:rPr>
              <w:t>SHM</w:t>
            </w:r>
            <w:r w:rsidR="00C13080">
              <w:rPr>
                <w:rFonts w:eastAsia="Batang"/>
                <w:sz w:val="22"/>
                <w:szCs w:val="22"/>
                <w:u w:val="wave"/>
                <w:lang w:val="en-US"/>
              </w:rPr>
              <w:t xml:space="preserve"> /</w:t>
            </w:r>
          </w:p>
          <w:p w14:paraId="0653F12B" w14:textId="400AA15E" w:rsidR="004E7F34" w:rsidRPr="00C13080" w:rsidRDefault="00C13080" w:rsidP="00D40BE2">
            <w:pPr>
              <w:spacing w:line="276" w:lineRule="auto"/>
              <w:rPr>
                <w:sz w:val="22"/>
                <w:szCs w:val="22"/>
                <w:lang w:val="en-US"/>
              </w:rPr>
            </w:pPr>
            <w:r w:rsidRPr="00C13080">
              <w:rPr>
                <w:rFonts w:eastAsia="Batang"/>
                <w:sz w:val="22"/>
                <w:szCs w:val="22"/>
                <w:highlight w:val="yellow"/>
                <w:u w:val="wave"/>
                <w:lang w:val="en-US"/>
              </w:rPr>
              <w:t>OSBE</w:t>
            </w:r>
          </w:p>
        </w:tc>
        <w:tc>
          <w:tcPr>
            <w:tcW w:w="2043" w:type="dxa"/>
          </w:tcPr>
          <w:p w14:paraId="5D57B0E6"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Ekspertë:</w:t>
            </w:r>
          </w:p>
          <w:p w14:paraId="082A3CD4" w14:textId="77777777" w:rsidR="004E7F34" w:rsidRPr="005D3BC3" w:rsidRDefault="004E7F34" w:rsidP="00D40BE2">
            <w:pPr>
              <w:spacing w:line="276" w:lineRule="auto"/>
              <w:rPr>
                <w:sz w:val="22"/>
                <w:szCs w:val="22"/>
                <w:u w:val="wave"/>
                <w:lang w:val="en-US"/>
              </w:rPr>
            </w:pPr>
            <w:r w:rsidRPr="005D3BC3">
              <w:rPr>
                <w:sz w:val="22"/>
                <w:szCs w:val="22"/>
                <w:u w:val="wave"/>
                <w:lang w:val="en-US"/>
              </w:rPr>
              <w:t>Alma Hicka</w:t>
            </w:r>
          </w:p>
          <w:p w14:paraId="2A280354" w14:textId="77777777" w:rsidR="007165EB" w:rsidRDefault="004E7F34" w:rsidP="007165EB">
            <w:pPr>
              <w:spacing w:line="276" w:lineRule="auto"/>
              <w:rPr>
                <w:sz w:val="22"/>
                <w:szCs w:val="22"/>
                <w:u w:val="wave"/>
                <w:lang w:val="en-US"/>
              </w:rPr>
            </w:pPr>
            <w:r w:rsidRPr="005D3BC3">
              <w:rPr>
                <w:sz w:val="22"/>
                <w:szCs w:val="22"/>
                <w:u w:val="wave"/>
                <w:lang w:val="bg-BG"/>
              </w:rPr>
              <w:t>Julian Haxhiu</w:t>
            </w:r>
            <w:r w:rsidR="00965358">
              <w:rPr>
                <w:sz w:val="22"/>
                <w:szCs w:val="22"/>
                <w:u w:val="wave"/>
                <w:lang w:val="en-US"/>
              </w:rPr>
              <w:t xml:space="preserve"> </w:t>
            </w:r>
          </w:p>
          <w:p w14:paraId="1674CF74" w14:textId="77777777" w:rsidR="007165EB" w:rsidRDefault="007165EB" w:rsidP="007165EB">
            <w:pPr>
              <w:spacing w:line="276" w:lineRule="auto"/>
              <w:rPr>
                <w:sz w:val="22"/>
                <w:szCs w:val="22"/>
                <w:u w:val="wave"/>
                <w:lang w:val="en-US"/>
              </w:rPr>
            </w:pPr>
          </w:p>
          <w:p w14:paraId="1A4760AC" w14:textId="77777777" w:rsidR="007165EB" w:rsidRDefault="004E7F34" w:rsidP="007165EB">
            <w:pPr>
              <w:spacing w:line="276" w:lineRule="auto"/>
              <w:rPr>
                <w:sz w:val="22"/>
                <w:szCs w:val="22"/>
                <w:lang w:val="bg-BG"/>
              </w:rPr>
            </w:pPr>
            <w:r w:rsidRPr="005D3BC3">
              <w:rPr>
                <w:sz w:val="22"/>
                <w:szCs w:val="22"/>
                <w:lang w:val="bg-BG"/>
              </w:rPr>
              <w:t xml:space="preserve">Lehtesues: </w:t>
            </w:r>
          </w:p>
          <w:p w14:paraId="6DDD3AD7" w14:textId="3F545D8F" w:rsidR="004E7F34" w:rsidRPr="005D3BC3" w:rsidRDefault="004E7F34" w:rsidP="007165EB">
            <w:pPr>
              <w:spacing w:line="276" w:lineRule="auto"/>
              <w:rPr>
                <w:sz w:val="22"/>
                <w:szCs w:val="22"/>
                <w:u w:val="wave"/>
                <w:lang w:val="bg-BG"/>
              </w:rPr>
            </w:pPr>
            <w:r w:rsidRPr="005D3BC3">
              <w:rPr>
                <w:sz w:val="22"/>
                <w:szCs w:val="22"/>
                <w:lang w:val="bg-BG"/>
              </w:rPr>
              <w:t>Agim Hysi</w:t>
            </w:r>
            <w:r w:rsidRPr="005D3BC3">
              <w:rPr>
                <w:sz w:val="22"/>
                <w:szCs w:val="22"/>
                <w:u w:val="wave"/>
                <w:lang w:val="bg-BG"/>
              </w:rPr>
              <w:t xml:space="preserve"> </w:t>
            </w:r>
          </w:p>
        </w:tc>
        <w:tc>
          <w:tcPr>
            <w:tcW w:w="7165" w:type="dxa"/>
            <w:gridSpan w:val="2"/>
          </w:tcPr>
          <w:p w14:paraId="5B274E34" w14:textId="77777777" w:rsidR="004E7F34" w:rsidRPr="005D3BC3" w:rsidRDefault="004E7F34" w:rsidP="00D40BE2">
            <w:pPr>
              <w:spacing w:line="276" w:lineRule="auto"/>
              <w:jc w:val="both"/>
              <w:rPr>
                <w:sz w:val="22"/>
                <w:szCs w:val="22"/>
                <w:lang w:val="bg-BG"/>
              </w:rPr>
            </w:pPr>
            <w:r w:rsidRPr="005D3BC3">
              <w:rPr>
                <w:sz w:val="22"/>
                <w:szCs w:val="22"/>
                <w:lang w:val="bg-BG"/>
              </w:rPr>
              <w:t xml:space="preserve">Roli i Avokatit të Shtetit në procesin gjyqësor. </w:t>
            </w:r>
          </w:p>
          <w:p w14:paraId="0DF003B9" w14:textId="77777777" w:rsidR="004E7F34" w:rsidRPr="005D3BC3" w:rsidRDefault="004E7F34" w:rsidP="00D40BE2">
            <w:pPr>
              <w:spacing w:line="276" w:lineRule="auto"/>
              <w:jc w:val="both"/>
              <w:rPr>
                <w:sz w:val="22"/>
                <w:szCs w:val="22"/>
                <w:lang w:val="bg-BG"/>
              </w:rPr>
            </w:pPr>
            <w:r w:rsidRPr="005D3BC3">
              <w:rPr>
                <w:sz w:val="22"/>
                <w:szCs w:val="22"/>
                <w:lang w:val="bg-BG"/>
              </w:rPr>
              <w:t>•</w:t>
            </w:r>
            <w:r w:rsidRPr="005D3BC3">
              <w:rPr>
                <w:sz w:val="22"/>
                <w:szCs w:val="22"/>
                <w:lang w:val="bg-BG"/>
              </w:rPr>
              <w:tab/>
              <w:t>Ndarja e kompetencave midis Avokaturës së Shtetit dhe institucioneve publike.</w:t>
            </w:r>
          </w:p>
        </w:tc>
        <w:tc>
          <w:tcPr>
            <w:tcW w:w="1590" w:type="dxa"/>
            <w:gridSpan w:val="2"/>
          </w:tcPr>
          <w:p w14:paraId="4BCB9A16"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5CE31B94" w14:textId="77777777" w:rsidR="004E7F34" w:rsidRPr="005D3BC3" w:rsidRDefault="004E7F34" w:rsidP="00D40BE2">
            <w:pPr>
              <w:spacing w:line="276" w:lineRule="auto"/>
              <w:rPr>
                <w:sz w:val="22"/>
                <w:szCs w:val="22"/>
                <w:lang w:val="en-US"/>
              </w:rPr>
            </w:pPr>
          </w:p>
          <w:p w14:paraId="0FA5D196" w14:textId="3B0CCA5F" w:rsidR="004E7F34" w:rsidRPr="005D3BC3" w:rsidRDefault="004E7F34" w:rsidP="00D40BE2">
            <w:pPr>
              <w:spacing w:line="276" w:lineRule="auto"/>
              <w:rPr>
                <w:sz w:val="22"/>
                <w:szCs w:val="22"/>
                <w:lang w:val="bg-BG"/>
              </w:rPr>
            </w:pPr>
          </w:p>
        </w:tc>
      </w:tr>
      <w:tr w:rsidR="004E7F34" w:rsidRPr="005D3BC3" w14:paraId="5FD4255A" w14:textId="77777777" w:rsidTr="00D40BE2">
        <w:tc>
          <w:tcPr>
            <w:tcW w:w="720" w:type="dxa"/>
          </w:tcPr>
          <w:p w14:paraId="6D21641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5089E3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21-22</w:t>
            </w:r>
            <w:r w:rsidRPr="005D3BC3">
              <w:rPr>
                <w:rFonts w:eastAsia="Batang"/>
                <w:sz w:val="22"/>
                <w:szCs w:val="22"/>
                <w:lang w:val="bg-BG"/>
              </w:rPr>
              <w:t xml:space="preserve"> maj 2018</w:t>
            </w:r>
          </w:p>
        </w:tc>
        <w:tc>
          <w:tcPr>
            <w:tcW w:w="1260" w:type="dxa"/>
          </w:tcPr>
          <w:p w14:paraId="26AA8D1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7F41893" w14:textId="77777777" w:rsidR="004E7F34" w:rsidRPr="005D3BC3" w:rsidRDefault="004E7F34" w:rsidP="00D40BE2">
            <w:pPr>
              <w:spacing w:line="276" w:lineRule="auto"/>
              <w:rPr>
                <w:rFonts w:eastAsia="Times New Roman"/>
                <w:sz w:val="22"/>
                <w:szCs w:val="22"/>
              </w:rPr>
            </w:pPr>
            <w:r w:rsidRPr="005D3BC3">
              <w:rPr>
                <w:rFonts w:eastAsia="Times New Roman"/>
                <w:sz w:val="22"/>
                <w:szCs w:val="22"/>
              </w:rPr>
              <w:t>Ekspertë:</w:t>
            </w:r>
          </w:p>
          <w:p w14:paraId="6A5FC27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Altina Nasufi</w:t>
            </w:r>
          </w:p>
          <w:p w14:paraId="76B3AA23" w14:textId="77777777" w:rsidR="004E7F34" w:rsidRPr="005D3BC3" w:rsidRDefault="004E7F34" w:rsidP="00D40BE2">
            <w:pPr>
              <w:spacing w:line="276" w:lineRule="auto"/>
              <w:rPr>
                <w:rFonts w:eastAsia="Times New Roman"/>
                <w:sz w:val="22"/>
                <w:szCs w:val="22"/>
              </w:rPr>
            </w:pPr>
            <w:r w:rsidRPr="005D3BC3">
              <w:rPr>
                <w:rFonts w:eastAsia="Batang"/>
                <w:sz w:val="22"/>
                <w:szCs w:val="22"/>
                <w:u w:val="wave"/>
                <w:lang w:val="bg-BG"/>
              </w:rPr>
              <w:t xml:space="preserve">Adrian Dvorani </w:t>
            </w:r>
            <w:r w:rsidRPr="005D3BC3">
              <w:rPr>
                <w:rFonts w:eastAsia="Times New Roman"/>
                <w:sz w:val="22"/>
                <w:szCs w:val="22"/>
              </w:rPr>
              <w:t>Lehtësuese:</w:t>
            </w:r>
          </w:p>
          <w:p w14:paraId="65930449"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Alkelina Gazidede </w:t>
            </w:r>
          </w:p>
        </w:tc>
        <w:tc>
          <w:tcPr>
            <w:tcW w:w="7165" w:type="dxa"/>
            <w:gridSpan w:val="2"/>
          </w:tcPr>
          <w:p w14:paraId="5418633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Raportet midis juridiksionit gjyqësor dhe administrativ me fokus në VKM-në nr. 608, datë 05.09.2012 "Për caktimin e procedurës së kalimit të pronësisë së pasurive të paluajtshme të ndërtuara deri në datë 10.08.1991".</w:t>
            </w:r>
          </w:p>
        </w:tc>
        <w:tc>
          <w:tcPr>
            <w:tcW w:w="1590" w:type="dxa"/>
            <w:gridSpan w:val="2"/>
          </w:tcPr>
          <w:p w14:paraId="46A36177"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4DEF152" w14:textId="77777777" w:rsidR="004E7F34" w:rsidRPr="005D3BC3" w:rsidRDefault="004E7F34" w:rsidP="00D40BE2">
            <w:pPr>
              <w:spacing w:line="276" w:lineRule="auto"/>
              <w:rPr>
                <w:sz w:val="22"/>
                <w:szCs w:val="22"/>
                <w:lang w:val="en-US"/>
              </w:rPr>
            </w:pPr>
          </w:p>
          <w:p w14:paraId="77DC7728" w14:textId="753B1C4E" w:rsidR="004E7F34" w:rsidRPr="005D3BC3" w:rsidRDefault="004E7F34" w:rsidP="00D40BE2">
            <w:pPr>
              <w:spacing w:line="276" w:lineRule="auto"/>
              <w:rPr>
                <w:sz w:val="22"/>
                <w:szCs w:val="22"/>
                <w:lang w:val="bg-BG"/>
              </w:rPr>
            </w:pPr>
          </w:p>
        </w:tc>
      </w:tr>
      <w:tr w:rsidR="004E7F34" w:rsidRPr="005D3BC3" w14:paraId="75FD04EF" w14:textId="77777777" w:rsidTr="00D40BE2">
        <w:tc>
          <w:tcPr>
            <w:tcW w:w="720" w:type="dxa"/>
          </w:tcPr>
          <w:p w14:paraId="68A9D63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68C0B18"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21-22 maj 2018</w:t>
            </w:r>
          </w:p>
        </w:tc>
        <w:tc>
          <w:tcPr>
            <w:tcW w:w="1260" w:type="dxa"/>
          </w:tcPr>
          <w:p w14:paraId="55926F02"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6DB99104" w14:textId="77777777" w:rsidR="004E7F34" w:rsidRPr="005D3BC3" w:rsidRDefault="004E7F34" w:rsidP="00D40BE2">
            <w:pPr>
              <w:spacing w:line="276" w:lineRule="auto"/>
              <w:jc w:val="both"/>
              <w:rPr>
                <w:sz w:val="22"/>
                <w:szCs w:val="22"/>
              </w:rPr>
            </w:pPr>
            <w:r w:rsidRPr="005D3BC3">
              <w:rPr>
                <w:sz w:val="22"/>
                <w:szCs w:val="22"/>
              </w:rPr>
              <w:t>Ekspertë:</w:t>
            </w:r>
          </w:p>
          <w:p w14:paraId="02FD38DF" w14:textId="77777777" w:rsidR="004E7F34" w:rsidRPr="005D3BC3" w:rsidRDefault="004E7F34" w:rsidP="00D40BE2">
            <w:pPr>
              <w:spacing w:line="276" w:lineRule="auto"/>
              <w:jc w:val="both"/>
              <w:rPr>
                <w:sz w:val="22"/>
                <w:szCs w:val="22"/>
              </w:rPr>
            </w:pPr>
            <w:r w:rsidRPr="005D3BC3">
              <w:rPr>
                <w:sz w:val="22"/>
                <w:szCs w:val="22"/>
              </w:rPr>
              <w:t>Sokol Berberi</w:t>
            </w:r>
          </w:p>
          <w:p w14:paraId="477B8493" w14:textId="77777777" w:rsidR="004E7F34" w:rsidRPr="005D3BC3" w:rsidRDefault="004E7F34" w:rsidP="00D40BE2">
            <w:pPr>
              <w:spacing w:line="276" w:lineRule="auto"/>
              <w:jc w:val="both"/>
              <w:rPr>
                <w:sz w:val="22"/>
                <w:szCs w:val="22"/>
              </w:rPr>
            </w:pPr>
            <w:r w:rsidRPr="005D3BC3">
              <w:rPr>
                <w:sz w:val="22"/>
                <w:szCs w:val="22"/>
              </w:rPr>
              <w:t>Denar Biba</w:t>
            </w:r>
          </w:p>
          <w:p w14:paraId="6899D2C5" w14:textId="77777777" w:rsidR="004E7F34" w:rsidRPr="005D3BC3" w:rsidRDefault="004E7F34" w:rsidP="00D40BE2">
            <w:pPr>
              <w:spacing w:line="276" w:lineRule="auto"/>
              <w:jc w:val="both"/>
              <w:rPr>
                <w:sz w:val="22"/>
                <w:szCs w:val="22"/>
              </w:rPr>
            </w:pPr>
          </w:p>
          <w:p w14:paraId="7037B877" w14:textId="77777777" w:rsidR="004E7F34" w:rsidRPr="005D3BC3" w:rsidRDefault="004E7F34" w:rsidP="00D40BE2">
            <w:pPr>
              <w:spacing w:line="276" w:lineRule="auto"/>
              <w:jc w:val="both"/>
              <w:rPr>
                <w:sz w:val="22"/>
                <w:szCs w:val="22"/>
              </w:rPr>
            </w:pPr>
            <w:r w:rsidRPr="005D3BC3">
              <w:rPr>
                <w:sz w:val="22"/>
                <w:szCs w:val="22"/>
              </w:rPr>
              <w:t>Lehtësues:</w:t>
            </w:r>
          </w:p>
          <w:p w14:paraId="24AC9276" w14:textId="77777777" w:rsidR="004E7F34" w:rsidRPr="005D3BC3" w:rsidRDefault="004E7F34" w:rsidP="00D40BE2">
            <w:pPr>
              <w:spacing w:line="276" w:lineRule="auto"/>
              <w:jc w:val="both"/>
              <w:rPr>
                <w:sz w:val="22"/>
                <w:szCs w:val="22"/>
              </w:rPr>
            </w:pPr>
            <w:r w:rsidRPr="005D3BC3">
              <w:rPr>
                <w:sz w:val="22"/>
                <w:szCs w:val="22"/>
              </w:rPr>
              <w:t>Valbona Pajo</w:t>
            </w:r>
          </w:p>
          <w:p w14:paraId="0B7B7BA2" w14:textId="77777777" w:rsidR="004E7F34" w:rsidRPr="005D3BC3" w:rsidRDefault="004E7F34" w:rsidP="00D40BE2">
            <w:pPr>
              <w:spacing w:line="276" w:lineRule="auto"/>
              <w:rPr>
                <w:rFonts w:eastAsia="Times New Roman"/>
                <w:sz w:val="22"/>
                <w:szCs w:val="22"/>
                <w:lang w:val="bg-BG"/>
              </w:rPr>
            </w:pPr>
          </w:p>
          <w:p w14:paraId="1B42A343"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67DF7A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Kriteret për vlerësimin e efektivitetit të mjeteve ankimore në reflektim të jurisprudencës së GJEDNJ-së  dhe  vendimmarrjeve në çështjet kundër Shqipërisë. Zhvillime të rëndësishme në kuadër dhe të ndryshimeve kushtetuese e ligjore. </w:t>
            </w:r>
          </w:p>
          <w:p w14:paraId="099302B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Metodologjia e interpretimit pajtues të ligjeve me Kushtetutën sipas jurisprudencës së Gjykatës së Lartë. Problematika tё shënuara nga GJEDNJ-ja në vendimet kundër shtetit shqiptar. Mundësia e korrigjimit të shkeljeve nëpërmjet masave të përgjithshme jo vetëm nëpërmjet iniciativave ligjore, por edhe me përshtatjen e praktikave gjyqësore dhe administrative.</w:t>
            </w:r>
          </w:p>
        </w:tc>
        <w:tc>
          <w:tcPr>
            <w:tcW w:w="1590" w:type="dxa"/>
            <w:gridSpan w:val="2"/>
          </w:tcPr>
          <w:p w14:paraId="67DAC9D1"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ShM</w:t>
            </w:r>
          </w:p>
          <w:p w14:paraId="4F7D3363" w14:textId="77777777" w:rsidR="004E7F34" w:rsidRPr="005D3BC3" w:rsidRDefault="004E7F34" w:rsidP="00D40BE2">
            <w:pPr>
              <w:spacing w:line="276" w:lineRule="auto"/>
              <w:rPr>
                <w:rFonts w:eastAsia="Batang"/>
                <w:sz w:val="22"/>
                <w:szCs w:val="22"/>
                <w:lang w:val="en-US"/>
              </w:rPr>
            </w:pPr>
          </w:p>
          <w:p w14:paraId="11293C5A" w14:textId="0CB0C9D1" w:rsidR="004E7F34" w:rsidRPr="005D3BC3" w:rsidRDefault="004E7F34" w:rsidP="001120C6">
            <w:pPr>
              <w:spacing w:line="276" w:lineRule="auto"/>
              <w:rPr>
                <w:rFonts w:eastAsia="Batang"/>
                <w:sz w:val="22"/>
                <w:szCs w:val="22"/>
                <w:lang w:val="en-US"/>
              </w:rPr>
            </w:pPr>
          </w:p>
        </w:tc>
      </w:tr>
      <w:tr w:rsidR="00B614A4" w:rsidRPr="005D3BC3" w14:paraId="19960F12" w14:textId="77777777" w:rsidTr="00D40BE2">
        <w:tc>
          <w:tcPr>
            <w:tcW w:w="720" w:type="dxa"/>
          </w:tcPr>
          <w:p w14:paraId="6941E36D" w14:textId="77777777" w:rsidR="00B614A4" w:rsidRPr="005D3BC3" w:rsidRDefault="00B614A4" w:rsidP="00D40BE2">
            <w:pPr>
              <w:numPr>
                <w:ilvl w:val="0"/>
                <w:numId w:val="9"/>
              </w:numPr>
              <w:spacing w:line="276" w:lineRule="auto"/>
              <w:rPr>
                <w:rFonts w:eastAsia="Batang"/>
                <w:sz w:val="22"/>
                <w:szCs w:val="22"/>
                <w:u w:val="wave"/>
                <w:lang w:val="bg-BG"/>
              </w:rPr>
            </w:pPr>
          </w:p>
        </w:tc>
        <w:tc>
          <w:tcPr>
            <w:tcW w:w="1170" w:type="dxa"/>
          </w:tcPr>
          <w:p w14:paraId="1FBEBECA" w14:textId="5826E786" w:rsidR="00B614A4" w:rsidRPr="005D3BC3" w:rsidRDefault="00B614A4" w:rsidP="00D40BE2">
            <w:pPr>
              <w:spacing w:line="276" w:lineRule="auto"/>
              <w:rPr>
                <w:rFonts w:eastAsia="Batang"/>
                <w:sz w:val="22"/>
                <w:szCs w:val="22"/>
                <w:lang w:val="en-US"/>
              </w:rPr>
            </w:pPr>
            <w:r>
              <w:rPr>
                <w:rFonts w:eastAsia="Batang"/>
                <w:sz w:val="22"/>
                <w:szCs w:val="22"/>
                <w:lang w:val="en-US"/>
              </w:rPr>
              <w:t>21-22 maj</w:t>
            </w:r>
            <w:r w:rsidRPr="005D3BC3">
              <w:rPr>
                <w:rFonts w:eastAsia="Batang"/>
                <w:sz w:val="22"/>
                <w:szCs w:val="22"/>
                <w:lang w:val="bg-BG"/>
              </w:rPr>
              <w:t xml:space="preserve"> 2018</w:t>
            </w:r>
          </w:p>
        </w:tc>
        <w:tc>
          <w:tcPr>
            <w:tcW w:w="1260" w:type="dxa"/>
          </w:tcPr>
          <w:p w14:paraId="73AA1E53" w14:textId="353B3F5A" w:rsidR="00B614A4" w:rsidRPr="005D3BC3" w:rsidRDefault="00B614A4" w:rsidP="00D40BE2">
            <w:pPr>
              <w:spacing w:line="276" w:lineRule="auto"/>
              <w:rPr>
                <w:rFonts w:eastAsia="Batang"/>
                <w:sz w:val="22"/>
                <w:szCs w:val="22"/>
                <w:u w:val="wave"/>
                <w:lang w:val="bg-BG"/>
              </w:rPr>
            </w:pPr>
            <w:r w:rsidRPr="005D3BC3">
              <w:rPr>
                <w:rFonts w:eastAsia="Batang"/>
                <w:sz w:val="22"/>
                <w:szCs w:val="22"/>
                <w:lang w:val="bg-BG"/>
              </w:rPr>
              <w:t>OSBE</w:t>
            </w:r>
          </w:p>
        </w:tc>
        <w:tc>
          <w:tcPr>
            <w:tcW w:w="2043" w:type="dxa"/>
          </w:tcPr>
          <w:p w14:paraId="3A450BB1" w14:textId="77777777" w:rsidR="00B614A4" w:rsidRPr="005D3BC3" w:rsidRDefault="00B614A4" w:rsidP="00B614A4">
            <w:pPr>
              <w:spacing w:line="276" w:lineRule="auto"/>
              <w:rPr>
                <w:rFonts w:eastAsia="Batang"/>
                <w:sz w:val="22"/>
                <w:szCs w:val="22"/>
                <w:u w:val="wave"/>
                <w:lang w:val="en-US"/>
              </w:rPr>
            </w:pPr>
            <w:r w:rsidRPr="005D3BC3">
              <w:rPr>
                <w:rFonts w:eastAsia="Batang"/>
                <w:sz w:val="22"/>
                <w:szCs w:val="22"/>
                <w:u w:val="wave"/>
                <w:lang w:val="en-US"/>
              </w:rPr>
              <w:t>Ekspertë:</w:t>
            </w:r>
          </w:p>
          <w:p w14:paraId="05DE4571" w14:textId="77777777" w:rsidR="00B614A4" w:rsidRPr="005D3BC3" w:rsidRDefault="00B614A4" w:rsidP="00B614A4">
            <w:pPr>
              <w:shd w:val="clear" w:color="auto" w:fill="FFFFFF"/>
              <w:spacing w:line="276" w:lineRule="auto"/>
              <w:rPr>
                <w:sz w:val="22"/>
                <w:szCs w:val="22"/>
                <w:lang w:val="en-US"/>
              </w:rPr>
            </w:pPr>
            <w:r w:rsidRPr="005D3BC3">
              <w:rPr>
                <w:sz w:val="22"/>
                <w:szCs w:val="22"/>
                <w:lang w:val="en-US"/>
              </w:rPr>
              <w:t>Admir Belishta</w:t>
            </w:r>
          </w:p>
          <w:p w14:paraId="605A5946" w14:textId="77777777" w:rsidR="00B614A4" w:rsidRPr="005D3BC3" w:rsidRDefault="00B614A4" w:rsidP="00D40BE2">
            <w:pPr>
              <w:spacing w:line="276" w:lineRule="auto"/>
              <w:jc w:val="both"/>
              <w:rPr>
                <w:sz w:val="22"/>
                <w:szCs w:val="22"/>
              </w:rPr>
            </w:pPr>
          </w:p>
        </w:tc>
        <w:tc>
          <w:tcPr>
            <w:tcW w:w="7165" w:type="dxa"/>
            <w:gridSpan w:val="2"/>
          </w:tcPr>
          <w:p w14:paraId="051FCDD7" w14:textId="3B1AC61C" w:rsidR="00B614A4" w:rsidRPr="005D3BC3" w:rsidRDefault="00B614A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Menaxhimi aktiv i çështjeve gjyqësore (gjyqtarët dhe kancelari i Gjykatës së Rrethit Gjyqësor Sarandë). </w:t>
            </w:r>
          </w:p>
        </w:tc>
        <w:tc>
          <w:tcPr>
            <w:tcW w:w="1590" w:type="dxa"/>
            <w:gridSpan w:val="2"/>
          </w:tcPr>
          <w:p w14:paraId="0D2EF3A5" w14:textId="77777777" w:rsidR="00B614A4" w:rsidRPr="005D3BC3" w:rsidRDefault="00B614A4" w:rsidP="00B614A4">
            <w:pPr>
              <w:shd w:val="clear" w:color="auto" w:fill="FFFFFF"/>
              <w:spacing w:line="276" w:lineRule="auto"/>
              <w:jc w:val="center"/>
              <w:rPr>
                <w:rFonts w:eastAsia="Times New Roman"/>
                <w:sz w:val="22"/>
                <w:szCs w:val="22"/>
                <w:lang w:val="bg-BG"/>
              </w:rPr>
            </w:pPr>
            <w:r w:rsidRPr="005D3BC3">
              <w:rPr>
                <w:rFonts w:eastAsia="Times New Roman"/>
                <w:sz w:val="22"/>
                <w:szCs w:val="22"/>
                <w:lang w:val="bg-BG"/>
              </w:rPr>
              <w:t>Sarandë</w:t>
            </w:r>
          </w:p>
          <w:p w14:paraId="30286ACD" w14:textId="77777777" w:rsidR="00B614A4" w:rsidRPr="005D3BC3" w:rsidRDefault="00B614A4" w:rsidP="00D40BE2">
            <w:pPr>
              <w:spacing w:line="276" w:lineRule="auto"/>
              <w:rPr>
                <w:rFonts w:eastAsia="Batang"/>
                <w:sz w:val="22"/>
                <w:szCs w:val="22"/>
                <w:lang w:val="en-US"/>
              </w:rPr>
            </w:pPr>
          </w:p>
        </w:tc>
      </w:tr>
      <w:tr w:rsidR="004E7F34" w:rsidRPr="005D3BC3" w14:paraId="0FC77650" w14:textId="77777777" w:rsidTr="00D40BE2">
        <w:tc>
          <w:tcPr>
            <w:tcW w:w="720" w:type="dxa"/>
          </w:tcPr>
          <w:p w14:paraId="06B34687"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6A56CB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23-24 maj </w:t>
            </w:r>
            <w:r w:rsidRPr="005D3BC3">
              <w:rPr>
                <w:rFonts w:eastAsia="Batang"/>
                <w:sz w:val="22"/>
                <w:szCs w:val="22"/>
                <w:u w:val="wave"/>
                <w:lang w:val="bg-BG"/>
              </w:rPr>
              <w:t>2018</w:t>
            </w:r>
          </w:p>
        </w:tc>
        <w:tc>
          <w:tcPr>
            <w:tcW w:w="1260" w:type="dxa"/>
          </w:tcPr>
          <w:p w14:paraId="3348100E"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0500A89E" w14:textId="77777777" w:rsidR="007165EB" w:rsidRDefault="007165EB" w:rsidP="00D40BE2">
            <w:pPr>
              <w:spacing w:line="276" w:lineRule="auto"/>
              <w:rPr>
                <w:sz w:val="22"/>
                <w:szCs w:val="22"/>
                <w:u w:val="wave"/>
                <w:lang w:val="en-US"/>
              </w:rPr>
            </w:pPr>
            <w:r>
              <w:rPr>
                <w:sz w:val="22"/>
                <w:szCs w:val="22"/>
                <w:u w:val="wave"/>
                <w:lang w:val="en-US"/>
              </w:rPr>
              <w:t>Dita I:</w:t>
            </w:r>
          </w:p>
          <w:p w14:paraId="1E50F523" w14:textId="77777777" w:rsidR="007165EB" w:rsidRDefault="007165EB" w:rsidP="00D40BE2">
            <w:pPr>
              <w:spacing w:line="276" w:lineRule="auto"/>
              <w:rPr>
                <w:sz w:val="22"/>
                <w:szCs w:val="22"/>
                <w:u w:val="wave"/>
                <w:lang w:val="en-US"/>
              </w:rPr>
            </w:pPr>
            <w:r>
              <w:rPr>
                <w:sz w:val="22"/>
                <w:szCs w:val="22"/>
                <w:u w:val="wave"/>
                <w:lang w:val="en-US"/>
              </w:rPr>
              <w:t>Eksperte:</w:t>
            </w:r>
          </w:p>
          <w:p w14:paraId="6E9CBAAE" w14:textId="77777777" w:rsidR="004E7F34" w:rsidRDefault="004E7F34" w:rsidP="00D40BE2">
            <w:pPr>
              <w:spacing w:line="276" w:lineRule="auto"/>
              <w:rPr>
                <w:sz w:val="22"/>
                <w:szCs w:val="22"/>
                <w:u w:val="wave"/>
                <w:lang w:val="bg-BG"/>
              </w:rPr>
            </w:pPr>
            <w:r w:rsidRPr="005D3BC3">
              <w:rPr>
                <w:sz w:val="22"/>
                <w:szCs w:val="22"/>
                <w:u w:val="wave"/>
                <w:lang w:val="bg-BG"/>
              </w:rPr>
              <w:t>Arta Mandro</w:t>
            </w:r>
          </w:p>
          <w:p w14:paraId="23990546" w14:textId="77777777" w:rsidR="007165EB" w:rsidRPr="005D3BC3" w:rsidRDefault="007165EB" w:rsidP="007165EB">
            <w:pPr>
              <w:spacing w:line="276" w:lineRule="auto"/>
              <w:rPr>
                <w:sz w:val="22"/>
                <w:szCs w:val="22"/>
                <w:u w:val="wave"/>
                <w:lang w:val="bg-BG"/>
              </w:rPr>
            </w:pPr>
            <w:r w:rsidRPr="005D3BC3">
              <w:rPr>
                <w:sz w:val="22"/>
                <w:szCs w:val="22"/>
                <w:u w:val="wave"/>
                <w:lang w:val="bg-BG"/>
              </w:rPr>
              <w:t>Anita Pilika</w:t>
            </w:r>
          </w:p>
          <w:p w14:paraId="406C1457" w14:textId="77777777" w:rsidR="007165EB" w:rsidRPr="005D3BC3" w:rsidRDefault="007165EB" w:rsidP="007165EB">
            <w:pPr>
              <w:spacing w:line="276" w:lineRule="auto"/>
              <w:rPr>
                <w:sz w:val="22"/>
                <w:szCs w:val="22"/>
                <w:u w:val="wave"/>
                <w:lang w:val="bg-BG"/>
              </w:rPr>
            </w:pPr>
            <w:r w:rsidRPr="005D3BC3">
              <w:rPr>
                <w:sz w:val="22"/>
                <w:szCs w:val="22"/>
                <w:u w:val="wave"/>
                <w:lang w:val="bg-BG"/>
              </w:rPr>
              <w:t>Eugen Sotiri</w:t>
            </w:r>
          </w:p>
          <w:p w14:paraId="18B463C6" w14:textId="77777777" w:rsidR="007165EB" w:rsidRDefault="007165EB" w:rsidP="007165EB">
            <w:pPr>
              <w:spacing w:line="276" w:lineRule="auto"/>
              <w:rPr>
                <w:sz w:val="22"/>
                <w:szCs w:val="22"/>
                <w:u w:val="wave"/>
                <w:lang w:val="en-US"/>
              </w:rPr>
            </w:pPr>
            <w:r>
              <w:rPr>
                <w:sz w:val="22"/>
                <w:szCs w:val="22"/>
                <w:u w:val="wave"/>
                <w:lang w:val="en-US"/>
              </w:rPr>
              <w:lastRenderedPageBreak/>
              <w:t xml:space="preserve">Lehtesuese: </w:t>
            </w:r>
          </w:p>
          <w:p w14:paraId="7CD529E0" w14:textId="5B645DE6" w:rsidR="007165EB" w:rsidRPr="005D3BC3" w:rsidRDefault="007165EB" w:rsidP="007165EB">
            <w:pPr>
              <w:spacing w:line="276" w:lineRule="auto"/>
              <w:rPr>
                <w:sz w:val="22"/>
                <w:szCs w:val="22"/>
                <w:u w:val="wave"/>
                <w:lang w:val="bg-BG"/>
              </w:rPr>
            </w:pPr>
            <w:r w:rsidRPr="005D3BC3">
              <w:rPr>
                <w:sz w:val="22"/>
                <w:szCs w:val="22"/>
                <w:u w:val="wave"/>
                <w:lang w:val="bg-BG"/>
              </w:rPr>
              <w:t>Marsela Dervishi</w:t>
            </w:r>
          </w:p>
          <w:p w14:paraId="487AA1AB" w14:textId="17539704" w:rsidR="007165EB" w:rsidRDefault="007165EB" w:rsidP="00D40BE2">
            <w:pPr>
              <w:spacing w:line="276" w:lineRule="auto"/>
              <w:rPr>
                <w:sz w:val="22"/>
                <w:szCs w:val="22"/>
                <w:u w:val="wave"/>
                <w:lang w:val="en-US"/>
              </w:rPr>
            </w:pPr>
          </w:p>
          <w:p w14:paraId="34731886" w14:textId="77777777" w:rsidR="007165EB" w:rsidRDefault="007165EB" w:rsidP="00D40BE2">
            <w:pPr>
              <w:spacing w:line="276" w:lineRule="auto"/>
              <w:rPr>
                <w:sz w:val="22"/>
                <w:szCs w:val="22"/>
                <w:u w:val="wave"/>
                <w:lang w:val="en-US"/>
              </w:rPr>
            </w:pPr>
            <w:r>
              <w:rPr>
                <w:sz w:val="22"/>
                <w:szCs w:val="22"/>
                <w:u w:val="wave"/>
                <w:lang w:val="en-US"/>
              </w:rPr>
              <w:t>Dita II:</w:t>
            </w:r>
          </w:p>
          <w:p w14:paraId="3E808999" w14:textId="73D6D280" w:rsidR="007165EB" w:rsidRPr="007165EB" w:rsidRDefault="007165EB" w:rsidP="00D40BE2">
            <w:pPr>
              <w:spacing w:line="276" w:lineRule="auto"/>
              <w:rPr>
                <w:sz w:val="22"/>
                <w:szCs w:val="22"/>
                <w:u w:val="wave"/>
                <w:lang w:val="en-US"/>
              </w:rPr>
            </w:pPr>
            <w:r>
              <w:rPr>
                <w:sz w:val="22"/>
                <w:szCs w:val="22"/>
                <w:u w:val="wave"/>
                <w:lang w:val="en-US"/>
              </w:rPr>
              <w:t>Eksperte:</w:t>
            </w:r>
          </w:p>
          <w:p w14:paraId="186411FC" w14:textId="77777777" w:rsidR="004E7F34" w:rsidRPr="005D3BC3" w:rsidRDefault="004E7F34" w:rsidP="00D40BE2">
            <w:pPr>
              <w:spacing w:line="276" w:lineRule="auto"/>
              <w:rPr>
                <w:sz w:val="22"/>
                <w:szCs w:val="22"/>
                <w:u w:val="wave"/>
                <w:lang w:val="bg-BG"/>
              </w:rPr>
            </w:pPr>
            <w:r w:rsidRPr="005D3BC3">
              <w:rPr>
                <w:sz w:val="22"/>
                <w:szCs w:val="22"/>
                <w:u w:val="wave"/>
                <w:lang w:val="bg-BG"/>
              </w:rPr>
              <w:t>Valbona Vata</w:t>
            </w:r>
          </w:p>
          <w:p w14:paraId="7DFAA7FC" w14:textId="77777777" w:rsidR="007165EB" w:rsidRDefault="007165EB" w:rsidP="00D40BE2">
            <w:pPr>
              <w:spacing w:line="276" w:lineRule="auto"/>
              <w:rPr>
                <w:sz w:val="22"/>
                <w:szCs w:val="22"/>
                <w:u w:val="wave"/>
                <w:lang w:val="bg-BG"/>
              </w:rPr>
            </w:pPr>
          </w:p>
          <w:p w14:paraId="140B738C" w14:textId="77777777" w:rsidR="007165EB" w:rsidRDefault="007165EB" w:rsidP="00D40BE2">
            <w:pPr>
              <w:spacing w:line="276" w:lineRule="auto"/>
              <w:rPr>
                <w:sz w:val="22"/>
                <w:szCs w:val="22"/>
                <w:u w:val="wave"/>
                <w:lang w:val="en-US"/>
              </w:rPr>
            </w:pPr>
            <w:r>
              <w:rPr>
                <w:sz w:val="22"/>
                <w:szCs w:val="22"/>
                <w:u w:val="wave"/>
                <w:lang w:val="en-US"/>
              </w:rPr>
              <w:t>Lehtwsuese:</w:t>
            </w:r>
          </w:p>
          <w:p w14:paraId="5212BBED" w14:textId="77777777" w:rsidR="004E7F34" w:rsidRPr="005D3BC3" w:rsidRDefault="004E7F34" w:rsidP="00D40BE2">
            <w:pPr>
              <w:spacing w:line="276" w:lineRule="auto"/>
              <w:rPr>
                <w:sz w:val="22"/>
                <w:szCs w:val="22"/>
                <w:u w:val="wave"/>
                <w:lang w:val="bg-BG"/>
              </w:rPr>
            </w:pPr>
            <w:r w:rsidRPr="005D3BC3">
              <w:rPr>
                <w:sz w:val="22"/>
                <w:szCs w:val="22"/>
                <w:u w:val="wave"/>
                <w:lang w:val="bg-BG"/>
              </w:rPr>
              <w:t>Marsela Dervishi</w:t>
            </w:r>
          </w:p>
          <w:p w14:paraId="76F707FF" w14:textId="77777777" w:rsidR="007165EB" w:rsidRPr="005D3BC3" w:rsidRDefault="007165EB" w:rsidP="007165EB">
            <w:pPr>
              <w:spacing w:line="276" w:lineRule="auto"/>
              <w:rPr>
                <w:sz w:val="22"/>
                <w:szCs w:val="22"/>
                <w:u w:val="wave"/>
                <w:lang w:val="bg-BG"/>
              </w:rPr>
            </w:pPr>
            <w:r w:rsidRPr="005D3BC3">
              <w:rPr>
                <w:sz w:val="22"/>
                <w:szCs w:val="22"/>
                <w:u w:val="wave"/>
                <w:lang w:val="bg-BG"/>
              </w:rPr>
              <w:t>Mirela Zavalani</w:t>
            </w:r>
          </w:p>
          <w:p w14:paraId="15B91067" w14:textId="77777777" w:rsidR="004E7F34" w:rsidRPr="005D3BC3" w:rsidRDefault="004E7F34" w:rsidP="00D40BE2">
            <w:pPr>
              <w:spacing w:line="276" w:lineRule="auto"/>
              <w:rPr>
                <w:sz w:val="22"/>
                <w:szCs w:val="22"/>
                <w:u w:val="wave"/>
                <w:lang w:val="bg-BG"/>
              </w:rPr>
            </w:pPr>
          </w:p>
          <w:p w14:paraId="77B70061" w14:textId="77777777" w:rsidR="004E7F34" w:rsidRPr="005D3BC3" w:rsidRDefault="004E7F34" w:rsidP="00D40BE2">
            <w:pPr>
              <w:spacing w:line="276" w:lineRule="auto"/>
              <w:rPr>
                <w:rFonts w:eastAsia="Batang"/>
                <w:sz w:val="22"/>
                <w:szCs w:val="22"/>
                <w:u w:val="wave"/>
                <w:lang w:val="en-US"/>
              </w:rPr>
            </w:pPr>
          </w:p>
        </w:tc>
        <w:tc>
          <w:tcPr>
            <w:tcW w:w="7165" w:type="dxa"/>
            <w:gridSpan w:val="2"/>
          </w:tcPr>
          <w:p w14:paraId="4296759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 xml:space="preserve">Mbrojtja nga dhuna në familje në aspektin civil dhe penal. </w:t>
            </w:r>
          </w:p>
          <w:p w14:paraId="2129C825" w14:textId="77777777" w:rsidR="004E7F34" w:rsidRPr="005D3BC3" w:rsidRDefault="004E7F34" w:rsidP="00D40BE2">
            <w:pPr>
              <w:spacing w:line="276" w:lineRule="auto"/>
              <w:jc w:val="both"/>
              <w:rPr>
                <w:rFonts w:eastAsia="Batang"/>
                <w:sz w:val="22"/>
                <w:szCs w:val="22"/>
                <w:u w:val="wave"/>
                <w:lang w:val="bg-BG"/>
              </w:rPr>
            </w:pPr>
          </w:p>
          <w:p w14:paraId="5AF00650" w14:textId="1E10A36E"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Problemet e praktikës ligjore në rastet e urdhrit të mbrojtjes dhe urdhrit të menjëhershëm të mbrojtjes;</w:t>
            </w:r>
          </w:p>
          <w:p w14:paraId="452F00DB" w14:textId="28904FFB"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 xml:space="preserve">Rrethi i subjekteve që gëzojnë mbrojtje nga ligji nr. 9669/2006 dhe subjekteve të mbrojtura nga neni 130/a të Kodit të Familjes; </w:t>
            </w:r>
          </w:p>
          <w:p w14:paraId="3740AA93" w14:textId="780CBE4E"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Trajtimi i rrethanave cilësuese të nenit 130/a të Kodit Penal.</w:t>
            </w:r>
          </w:p>
          <w:p w14:paraId="46DC9B2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5922D25C" w14:textId="1BEDB4BE" w:rsidR="004E7F34" w:rsidRPr="008A5C78" w:rsidRDefault="004E7F34" w:rsidP="00D40BE2">
            <w:pPr>
              <w:spacing w:line="276" w:lineRule="auto"/>
              <w:jc w:val="both"/>
              <w:rPr>
                <w:rFonts w:eastAsia="Batang"/>
                <w:sz w:val="22"/>
                <w:szCs w:val="22"/>
                <w:u w:val="wave"/>
                <w:lang w:val="en-US"/>
              </w:rPr>
            </w:pPr>
            <w:r w:rsidRPr="005D3BC3">
              <w:rPr>
                <w:rFonts w:eastAsia="Batang"/>
                <w:sz w:val="22"/>
                <w:szCs w:val="22"/>
                <w:u w:val="wave"/>
                <w:lang w:val="bg-BG"/>
              </w:rPr>
              <w:t>Vlerësimi i interesit më të lartë të fëmijës dhe e drejta e fëmijës për t’u dëgjuar.</w:t>
            </w:r>
          </w:p>
          <w:p w14:paraId="27ED05E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Elemente bazë të komunikimit me fëmijët: njohuri për gjyqtarët e seksionit familjar </w:t>
            </w:r>
          </w:p>
          <w:p w14:paraId="4B08AA77" w14:textId="234A8152"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kronologji e zhvillimit të komunikimit gjatë procesit të rritjes së fëmijës; </w:t>
            </w:r>
          </w:p>
          <w:p w14:paraId="26806382" w14:textId="16803B00"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zhvillimi i empatisë te fëmijët;</w:t>
            </w:r>
          </w:p>
          <w:p w14:paraId="2676489F" w14:textId="2D298CE1"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dy modele prindërimi (ndërtues apo shkatërrues)?</w:t>
            </w:r>
          </w:p>
          <w:p w14:paraId="22CCBFCC" w14:textId="7B047322"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disiplina:  </w:t>
            </w:r>
          </w:p>
          <w:p w14:paraId="23E6CC41" w14:textId="4A45D7F4"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ndëshkimi (time-out). </w:t>
            </w:r>
          </w:p>
          <w:p w14:paraId="6836969A" w14:textId="1CB881D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Shprehitë e komunikimit efektiv: të dëgjuarit; komunikimi joverbal; komunikimi verbal; empatia etj... </w:t>
            </w:r>
          </w:p>
          <w:p w14:paraId="113C8C9B" w14:textId="29064714"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Dhuna në familje ndaj fëmijëve: neglizhenca dhe sindroma të keqtrajtimit të fëmijëve: </w:t>
            </w:r>
          </w:p>
          <w:p w14:paraId="5AEAD70C" w14:textId="17F798CC"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Sindroma e bebes së shkundur;</w:t>
            </w:r>
          </w:p>
          <w:p w14:paraId="7E48BECC" w14:textId="6E720A3A"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Sindroma Munchausen.</w:t>
            </w:r>
          </w:p>
        </w:tc>
        <w:tc>
          <w:tcPr>
            <w:tcW w:w="1590" w:type="dxa"/>
            <w:gridSpan w:val="2"/>
          </w:tcPr>
          <w:p w14:paraId="47CC9756"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0ED6A892" w14:textId="77777777" w:rsidR="004E7F34" w:rsidRPr="005D3BC3" w:rsidRDefault="004E7F34" w:rsidP="00D40BE2">
            <w:pPr>
              <w:spacing w:line="276" w:lineRule="auto"/>
              <w:rPr>
                <w:sz w:val="22"/>
                <w:szCs w:val="22"/>
                <w:lang w:val="bg-BG"/>
              </w:rPr>
            </w:pPr>
          </w:p>
          <w:p w14:paraId="5C0D92D9" w14:textId="39EB232A" w:rsidR="004E7F34" w:rsidRPr="005D3BC3" w:rsidRDefault="004E7F34" w:rsidP="00D40BE2">
            <w:pPr>
              <w:spacing w:line="276" w:lineRule="auto"/>
              <w:rPr>
                <w:sz w:val="22"/>
                <w:szCs w:val="22"/>
                <w:lang w:val="bg-BG"/>
              </w:rPr>
            </w:pPr>
          </w:p>
        </w:tc>
      </w:tr>
      <w:tr w:rsidR="004E7F34" w:rsidRPr="005D3BC3" w14:paraId="1F9727F9" w14:textId="77777777" w:rsidTr="00D40BE2">
        <w:tc>
          <w:tcPr>
            <w:tcW w:w="720" w:type="dxa"/>
          </w:tcPr>
          <w:p w14:paraId="7212889E" w14:textId="165C8539"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C100005" w14:textId="77777777" w:rsidR="004E7F34" w:rsidRPr="005D3BC3" w:rsidRDefault="004E7F34" w:rsidP="00D40BE2">
            <w:pPr>
              <w:spacing w:line="276" w:lineRule="auto"/>
              <w:rPr>
                <w:rFonts w:eastAsia="Batang"/>
                <w:sz w:val="22"/>
                <w:szCs w:val="22"/>
                <w:lang w:val="en-US"/>
              </w:rPr>
            </w:pPr>
            <w:r w:rsidRPr="005D3BC3">
              <w:rPr>
                <w:rFonts w:eastAsia="Batang"/>
                <w:sz w:val="22"/>
                <w:szCs w:val="22"/>
                <w:lang w:val="en-US"/>
              </w:rPr>
              <w:t>23-24 maj 2018</w:t>
            </w:r>
          </w:p>
        </w:tc>
        <w:tc>
          <w:tcPr>
            <w:tcW w:w="1260" w:type="dxa"/>
          </w:tcPr>
          <w:p w14:paraId="1CDDABF1"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F19F425" w14:textId="77777777" w:rsidR="004E7F34" w:rsidRPr="005D3BC3" w:rsidRDefault="004E7F34" w:rsidP="00D40BE2">
            <w:pPr>
              <w:pStyle w:val="NormalWeb"/>
              <w:spacing w:line="276" w:lineRule="auto"/>
              <w:jc w:val="both"/>
              <w:rPr>
                <w:sz w:val="22"/>
                <w:szCs w:val="22"/>
                <w:lang w:val="en-US"/>
              </w:rPr>
            </w:pPr>
            <w:r w:rsidRPr="005D3BC3">
              <w:rPr>
                <w:sz w:val="22"/>
                <w:szCs w:val="22"/>
                <w:lang w:val="en-US"/>
              </w:rPr>
              <w:t>Ekspertë:</w:t>
            </w:r>
          </w:p>
          <w:p w14:paraId="21B8271B" w14:textId="77777777" w:rsidR="004E7F34" w:rsidRPr="005D3BC3" w:rsidRDefault="004E7F34" w:rsidP="00D40BE2">
            <w:pPr>
              <w:pStyle w:val="NormalWeb"/>
              <w:spacing w:line="276" w:lineRule="auto"/>
              <w:jc w:val="both"/>
              <w:rPr>
                <w:sz w:val="22"/>
                <w:szCs w:val="22"/>
                <w:lang w:val="bg-BG"/>
              </w:rPr>
            </w:pPr>
            <w:r w:rsidRPr="005D3BC3">
              <w:rPr>
                <w:sz w:val="22"/>
                <w:szCs w:val="22"/>
                <w:lang w:val="bg-BG"/>
              </w:rPr>
              <w:t xml:space="preserve">Mariana Semini; Thimjo Kondi; </w:t>
            </w:r>
          </w:p>
          <w:p w14:paraId="30C0ED6F" w14:textId="77777777" w:rsidR="004E7F34" w:rsidRPr="005D3BC3" w:rsidRDefault="004E7F34" w:rsidP="00D40BE2">
            <w:pPr>
              <w:pStyle w:val="NormalWeb"/>
              <w:spacing w:line="276" w:lineRule="auto"/>
              <w:jc w:val="both"/>
              <w:rPr>
                <w:sz w:val="22"/>
                <w:szCs w:val="22"/>
                <w:lang w:val="en-US"/>
              </w:rPr>
            </w:pPr>
            <w:r w:rsidRPr="005D3BC3">
              <w:rPr>
                <w:sz w:val="22"/>
                <w:szCs w:val="22"/>
                <w:lang w:val="en-US"/>
              </w:rPr>
              <w:t>Lehtësues:</w:t>
            </w:r>
          </w:p>
          <w:p w14:paraId="74617EC2" w14:textId="77777777" w:rsidR="004E7F34" w:rsidRPr="005D3BC3" w:rsidRDefault="004E7F34" w:rsidP="00D40BE2">
            <w:pPr>
              <w:pStyle w:val="NormalWeb"/>
              <w:spacing w:line="276" w:lineRule="auto"/>
              <w:jc w:val="both"/>
              <w:rPr>
                <w:sz w:val="22"/>
                <w:szCs w:val="22"/>
                <w:lang w:val="en-US"/>
              </w:rPr>
            </w:pPr>
            <w:r w:rsidRPr="005D3BC3">
              <w:rPr>
                <w:sz w:val="22"/>
                <w:szCs w:val="22"/>
                <w:lang w:val="bg-BG"/>
              </w:rPr>
              <w:t xml:space="preserve">Kostika Çobanaqi </w:t>
            </w:r>
          </w:p>
        </w:tc>
        <w:tc>
          <w:tcPr>
            <w:tcW w:w="7165" w:type="dxa"/>
            <w:gridSpan w:val="2"/>
          </w:tcPr>
          <w:p w14:paraId="5B48C499"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Mospërmbushja e detyrimeve kontraktore dhe shpërblimi i dëmit kontraktor.  </w:t>
            </w:r>
          </w:p>
          <w:p w14:paraId="11AAFF9F" w14:textId="59243F0F"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Paditë që rrjedhin nga kontrata dhe rastet e ngritjes së tyre. </w:t>
            </w:r>
          </w:p>
          <w:p w14:paraId="681D28A9" w14:textId="1BE6861C"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Padia për përmbushjen në natyrë të detyrimit.</w:t>
            </w:r>
          </w:p>
          <w:p w14:paraId="41ADDA8C" w14:textId="4288D2AE"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Padia për zgjidhjen e kontratës.</w:t>
            </w:r>
          </w:p>
          <w:p w14:paraId="45A61010" w14:textId="2B753660"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Shpërblimi i dëmit si pjesë aksesore e  padive që rrjedhin nga kontrata.</w:t>
            </w:r>
          </w:p>
          <w:p w14:paraId="0EC32289" w14:textId="3C5940FE"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Rastet përjashtimore të padisë për shpërblim dëmi si një padi jashtëkontraktore që lidhet me kontratën, por kur kjo ka mbaruar  me përmbushje, me zgjidhje, ose për shkak të pamundësisë së përmbushjes.</w:t>
            </w:r>
          </w:p>
        </w:tc>
        <w:tc>
          <w:tcPr>
            <w:tcW w:w="1590" w:type="dxa"/>
            <w:gridSpan w:val="2"/>
          </w:tcPr>
          <w:p w14:paraId="6F10AABF"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6D735E71" w14:textId="77777777" w:rsidR="004E7F34" w:rsidRPr="005D3BC3" w:rsidRDefault="004E7F34" w:rsidP="00D40BE2">
            <w:pPr>
              <w:spacing w:line="276" w:lineRule="auto"/>
              <w:rPr>
                <w:sz w:val="22"/>
                <w:szCs w:val="22"/>
                <w:lang w:val="bg-BG"/>
              </w:rPr>
            </w:pPr>
          </w:p>
          <w:p w14:paraId="7DFAF508" w14:textId="7989E38A" w:rsidR="004E7F34" w:rsidRPr="005D3BC3" w:rsidRDefault="004E7F34" w:rsidP="00D40BE2">
            <w:pPr>
              <w:spacing w:line="276" w:lineRule="auto"/>
              <w:rPr>
                <w:sz w:val="22"/>
                <w:szCs w:val="22"/>
                <w:lang w:val="bg-BG"/>
              </w:rPr>
            </w:pPr>
          </w:p>
        </w:tc>
      </w:tr>
      <w:tr w:rsidR="00A96B03" w:rsidRPr="005D3BC3" w14:paraId="78153A27" w14:textId="77777777" w:rsidTr="00D40BE2">
        <w:tc>
          <w:tcPr>
            <w:tcW w:w="720" w:type="dxa"/>
          </w:tcPr>
          <w:p w14:paraId="3170B3BF" w14:textId="77777777" w:rsidR="00A96B03" w:rsidRPr="005D3BC3" w:rsidRDefault="00A96B03" w:rsidP="00D40BE2">
            <w:pPr>
              <w:numPr>
                <w:ilvl w:val="0"/>
                <w:numId w:val="9"/>
              </w:numPr>
              <w:spacing w:line="276" w:lineRule="auto"/>
              <w:rPr>
                <w:rFonts w:eastAsia="Batang"/>
                <w:sz w:val="22"/>
                <w:szCs w:val="22"/>
                <w:u w:val="wave"/>
                <w:lang w:val="bg-BG"/>
              </w:rPr>
            </w:pPr>
          </w:p>
        </w:tc>
        <w:tc>
          <w:tcPr>
            <w:tcW w:w="1170" w:type="dxa"/>
          </w:tcPr>
          <w:p w14:paraId="4BAC7B0E" w14:textId="6164E340" w:rsidR="00A96B03" w:rsidRPr="007165EB" w:rsidRDefault="00A96B03" w:rsidP="00D40BE2">
            <w:pPr>
              <w:spacing w:line="276" w:lineRule="auto"/>
              <w:rPr>
                <w:rFonts w:eastAsia="Batang"/>
                <w:sz w:val="22"/>
                <w:szCs w:val="22"/>
                <w:lang w:val="en-US"/>
              </w:rPr>
            </w:pPr>
            <w:r w:rsidRPr="007165EB">
              <w:rPr>
                <w:rFonts w:eastAsia="Batang"/>
                <w:sz w:val="22"/>
                <w:szCs w:val="22"/>
                <w:lang w:val="en-US"/>
              </w:rPr>
              <w:t>24-25 maj 2018</w:t>
            </w:r>
          </w:p>
        </w:tc>
        <w:tc>
          <w:tcPr>
            <w:tcW w:w="1260" w:type="dxa"/>
          </w:tcPr>
          <w:p w14:paraId="32F9ABAB" w14:textId="00AD48D1" w:rsidR="00A96B03" w:rsidRPr="007165EB" w:rsidRDefault="00A96B03" w:rsidP="00D40BE2">
            <w:pPr>
              <w:spacing w:line="276" w:lineRule="auto"/>
              <w:rPr>
                <w:rFonts w:eastAsia="Batang"/>
                <w:sz w:val="22"/>
                <w:szCs w:val="22"/>
                <w:u w:val="wave"/>
                <w:lang w:val="bg-BG"/>
              </w:rPr>
            </w:pPr>
            <w:r w:rsidRPr="007165EB">
              <w:rPr>
                <w:rFonts w:eastAsia="Batang"/>
                <w:sz w:val="22"/>
                <w:szCs w:val="22"/>
                <w:u w:val="wave"/>
                <w:lang w:val="bg-BG"/>
              </w:rPr>
              <w:t>Avokatura e Shtetit / SHM</w:t>
            </w:r>
            <w:r w:rsidRPr="007165EB">
              <w:rPr>
                <w:rFonts w:eastAsia="Batang"/>
                <w:sz w:val="22"/>
                <w:szCs w:val="22"/>
                <w:u w:val="wave"/>
                <w:lang w:val="en-US"/>
              </w:rPr>
              <w:t>/KiE</w:t>
            </w:r>
          </w:p>
        </w:tc>
        <w:tc>
          <w:tcPr>
            <w:tcW w:w="2043" w:type="dxa"/>
          </w:tcPr>
          <w:p w14:paraId="12CF2862"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Ekspertë:</w:t>
            </w:r>
          </w:p>
          <w:p w14:paraId="304D02C2"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Vitore Tusha</w:t>
            </w:r>
          </w:p>
          <w:p w14:paraId="156F9293"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 xml:space="preserve">Alma Hicka </w:t>
            </w:r>
          </w:p>
          <w:p w14:paraId="7456D52C" w14:textId="77777777" w:rsidR="00A96B03" w:rsidRPr="007165EB" w:rsidRDefault="00A96B03" w:rsidP="00A96B03">
            <w:pPr>
              <w:spacing w:line="276" w:lineRule="auto"/>
              <w:rPr>
                <w:rFonts w:eastAsia="Batang"/>
                <w:sz w:val="22"/>
                <w:szCs w:val="22"/>
                <w:u w:val="wave"/>
                <w:lang w:val="en-US"/>
              </w:rPr>
            </w:pPr>
          </w:p>
          <w:p w14:paraId="423CF148"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Lehtësuese:</w:t>
            </w:r>
          </w:p>
          <w:p w14:paraId="370135CB"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Ëngjëllushe Tahiri</w:t>
            </w:r>
          </w:p>
          <w:p w14:paraId="44797008" w14:textId="77777777" w:rsidR="00A96B03" w:rsidRPr="007165EB" w:rsidRDefault="00A96B03" w:rsidP="00A96B03">
            <w:pPr>
              <w:spacing w:line="276" w:lineRule="auto"/>
              <w:rPr>
                <w:rFonts w:eastAsia="Batang"/>
                <w:sz w:val="22"/>
                <w:szCs w:val="22"/>
                <w:u w:val="wave"/>
                <w:lang w:val="en-US"/>
              </w:rPr>
            </w:pPr>
          </w:p>
          <w:p w14:paraId="01CBC118" w14:textId="77777777" w:rsidR="00A96B03" w:rsidRPr="007165EB" w:rsidRDefault="00A96B03" w:rsidP="00A96B03">
            <w:pPr>
              <w:spacing w:line="276" w:lineRule="auto"/>
              <w:rPr>
                <w:rFonts w:eastAsia="Batang"/>
                <w:sz w:val="22"/>
                <w:szCs w:val="22"/>
                <w:u w:val="wave"/>
                <w:lang w:val="en-US"/>
              </w:rPr>
            </w:pPr>
          </w:p>
          <w:p w14:paraId="2F3B81F5" w14:textId="77777777" w:rsidR="00A96B03" w:rsidRPr="007165EB" w:rsidRDefault="00A96B03" w:rsidP="00D40BE2">
            <w:pPr>
              <w:pStyle w:val="NormalWeb"/>
              <w:spacing w:line="276" w:lineRule="auto"/>
              <w:jc w:val="both"/>
              <w:rPr>
                <w:sz w:val="22"/>
                <w:szCs w:val="22"/>
                <w:lang w:val="en-US"/>
              </w:rPr>
            </w:pPr>
          </w:p>
        </w:tc>
        <w:tc>
          <w:tcPr>
            <w:tcW w:w="7165" w:type="dxa"/>
            <w:gridSpan w:val="2"/>
          </w:tcPr>
          <w:p w14:paraId="00BB7590"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lastRenderedPageBreak/>
              <w:t>E drejta e pronës në këndvështrimin e jurisprudencës së GJEDNJ-së dhe problematika e legjislacionit dhe praktikës vendase.</w:t>
            </w:r>
          </w:p>
          <w:p w14:paraId="3299BF80" w14:textId="77777777" w:rsidR="00A96B03" w:rsidRPr="007165EB" w:rsidRDefault="00A96B03" w:rsidP="00A96B03">
            <w:pPr>
              <w:spacing w:line="276" w:lineRule="auto"/>
              <w:jc w:val="both"/>
              <w:rPr>
                <w:rFonts w:eastAsia="Batang"/>
                <w:sz w:val="22"/>
                <w:szCs w:val="22"/>
                <w:u w:val="wave"/>
                <w:lang w:val="bg-BG"/>
              </w:rPr>
            </w:pPr>
          </w:p>
          <w:p w14:paraId="4F546616"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Risitë e ligjit nr. 133/2015, datë 05.12.2015 “Për trajtimin e pronës dhe përfundimin e procesit të kompensimit të pronave”. Problematikat e hasura në praktikën gjyqësore;</w:t>
            </w:r>
          </w:p>
          <w:p w14:paraId="73DD49D2"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lastRenderedPageBreak/>
              <w:t>•</w:t>
            </w:r>
            <w:r w:rsidRPr="007165EB">
              <w:rPr>
                <w:rFonts w:eastAsia="Batang"/>
                <w:sz w:val="22"/>
                <w:szCs w:val="22"/>
                <w:u w:val="wave"/>
                <w:lang w:val="bg-BG"/>
              </w:rPr>
              <w:tab/>
              <w:t xml:space="preserve">Shqyrtimi i mosmarrëveshjeve lidhur me zbatimin e tij.  Llojet e vendimeve që merr ATP-ja dhe ndarja e kompetencave mes gjykatave civile dhe administrative; </w:t>
            </w:r>
          </w:p>
          <w:p w14:paraId="0B65EE22"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Shqyrtimi i mosmarrëveshjeve që lidhen me vendimet e dhëna nga ish-KKP-ja dhe ish-AKKP-ja;</w:t>
            </w:r>
          </w:p>
          <w:p w14:paraId="606D571B"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 xml:space="preserve">Parime të përgjithshme të njohjes dhe shpërblimit të drejtë të vuajtjeve të shkaktuara nga marrja dhe mbajtja e padrejtë e pronës; </w:t>
            </w:r>
          </w:p>
          <w:p w14:paraId="5DB38EF5"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 xml:space="preserve">Metodologjia e vlerësimit të kompensimit. </w:t>
            </w:r>
          </w:p>
          <w:p w14:paraId="18F56EBF" w14:textId="4C803946" w:rsidR="00A96B03" w:rsidRPr="007165EB" w:rsidRDefault="00A96B03" w:rsidP="00D40BE2">
            <w:pPr>
              <w:shd w:val="clear" w:color="auto" w:fill="FFFFFF"/>
              <w:spacing w:line="276" w:lineRule="auto"/>
              <w:jc w:val="both"/>
              <w:rPr>
                <w:rFonts w:eastAsia="Times New Roman"/>
                <w:sz w:val="22"/>
                <w:szCs w:val="22"/>
                <w:lang w:val="bg-BG"/>
              </w:rPr>
            </w:pPr>
            <w:r w:rsidRPr="007165EB">
              <w:rPr>
                <w:rFonts w:eastAsia="Batang"/>
                <w:sz w:val="22"/>
                <w:szCs w:val="22"/>
                <w:u w:val="wave"/>
                <w:lang w:val="bg-BG"/>
              </w:rPr>
              <w:t xml:space="preserve">(kjo temë mund të zhvillohet me avokatë shteti/gjyqtarë/prokurorë). </w:t>
            </w:r>
          </w:p>
        </w:tc>
        <w:tc>
          <w:tcPr>
            <w:tcW w:w="1590" w:type="dxa"/>
            <w:gridSpan w:val="2"/>
          </w:tcPr>
          <w:p w14:paraId="1AA64797" w14:textId="47B4DC29" w:rsidR="00A96B03" w:rsidRPr="007165EB" w:rsidRDefault="00A96B03" w:rsidP="00D40BE2">
            <w:pPr>
              <w:spacing w:line="276" w:lineRule="auto"/>
              <w:rPr>
                <w:rFonts w:eastAsia="Batang"/>
                <w:sz w:val="22"/>
                <w:szCs w:val="22"/>
                <w:u w:val="wave"/>
                <w:lang w:val="en-US"/>
              </w:rPr>
            </w:pPr>
            <w:r w:rsidRPr="007165EB">
              <w:rPr>
                <w:rFonts w:eastAsia="Batang"/>
                <w:sz w:val="22"/>
                <w:szCs w:val="22"/>
                <w:u w:val="wave"/>
                <w:lang w:val="en-US"/>
              </w:rPr>
              <w:lastRenderedPageBreak/>
              <w:t>Gjirokaster</w:t>
            </w:r>
          </w:p>
        </w:tc>
      </w:tr>
      <w:tr w:rsidR="009B22FC" w:rsidRPr="005D3BC3" w14:paraId="3145E4F5" w14:textId="77777777" w:rsidTr="00D40BE2">
        <w:tc>
          <w:tcPr>
            <w:tcW w:w="720" w:type="dxa"/>
          </w:tcPr>
          <w:p w14:paraId="04E53CE0" w14:textId="77777777" w:rsidR="009B22FC" w:rsidRPr="005D3BC3" w:rsidRDefault="009B22FC" w:rsidP="00D40BE2">
            <w:pPr>
              <w:numPr>
                <w:ilvl w:val="0"/>
                <w:numId w:val="9"/>
              </w:numPr>
              <w:spacing w:line="276" w:lineRule="auto"/>
              <w:rPr>
                <w:rFonts w:eastAsia="Batang"/>
                <w:sz w:val="22"/>
                <w:szCs w:val="22"/>
                <w:u w:val="wave"/>
                <w:lang w:val="bg-BG"/>
              </w:rPr>
            </w:pPr>
          </w:p>
        </w:tc>
        <w:tc>
          <w:tcPr>
            <w:tcW w:w="1170" w:type="dxa"/>
          </w:tcPr>
          <w:p w14:paraId="695D0070" w14:textId="77777777" w:rsidR="009B22FC" w:rsidRPr="005D3BC3" w:rsidRDefault="009B22FC" w:rsidP="003059E5">
            <w:pPr>
              <w:spacing w:line="276" w:lineRule="auto"/>
              <w:rPr>
                <w:rFonts w:eastAsia="Batang"/>
                <w:sz w:val="22"/>
                <w:szCs w:val="22"/>
                <w:u w:val="wave"/>
                <w:lang w:val="bg-BG"/>
              </w:rPr>
            </w:pPr>
            <w:r w:rsidRPr="005D3BC3">
              <w:rPr>
                <w:rFonts w:eastAsia="Batang"/>
                <w:sz w:val="22"/>
                <w:szCs w:val="22"/>
                <w:u w:val="wave"/>
                <w:lang w:val="bg-BG"/>
              </w:rPr>
              <w:t>2</w:t>
            </w:r>
            <w:r>
              <w:rPr>
                <w:rFonts w:eastAsia="Batang"/>
                <w:sz w:val="22"/>
                <w:szCs w:val="22"/>
                <w:u w:val="wave"/>
                <w:lang w:val="en-US"/>
              </w:rPr>
              <w:t>5</w:t>
            </w:r>
            <w:r w:rsidRPr="005D3BC3">
              <w:rPr>
                <w:rFonts w:eastAsia="Batang"/>
                <w:sz w:val="22"/>
                <w:szCs w:val="22"/>
                <w:u w:val="wave"/>
                <w:lang w:val="bg-BG"/>
              </w:rPr>
              <w:t xml:space="preserve"> maj 2018</w:t>
            </w:r>
          </w:p>
        </w:tc>
        <w:tc>
          <w:tcPr>
            <w:tcW w:w="1260" w:type="dxa"/>
          </w:tcPr>
          <w:p w14:paraId="2FE6C931" w14:textId="77777777" w:rsidR="009B22FC" w:rsidRPr="005D3BC3" w:rsidRDefault="009B22FC" w:rsidP="003059E5">
            <w:pPr>
              <w:spacing w:line="276" w:lineRule="auto"/>
              <w:rPr>
                <w:sz w:val="22"/>
                <w:szCs w:val="22"/>
                <w:lang w:val="bg-BG"/>
              </w:rPr>
            </w:pPr>
            <w:r w:rsidRPr="005D3BC3">
              <w:rPr>
                <w:rFonts w:eastAsia="Batang"/>
                <w:sz w:val="22"/>
                <w:szCs w:val="22"/>
                <w:u w:val="wave"/>
                <w:lang w:val="bg-BG"/>
              </w:rPr>
              <w:t>SHM</w:t>
            </w:r>
          </w:p>
        </w:tc>
        <w:tc>
          <w:tcPr>
            <w:tcW w:w="2043" w:type="dxa"/>
          </w:tcPr>
          <w:p w14:paraId="43C123FC" w14:textId="77777777" w:rsidR="009B22FC" w:rsidRPr="005D3BC3" w:rsidRDefault="009B22FC" w:rsidP="003059E5">
            <w:pPr>
              <w:spacing w:line="276" w:lineRule="auto"/>
              <w:jc w:val="both"/>
              <w:rPr>
                <w:sz w:val="22"/>
                <w:szCs w:val="22"/>
                <w:lang w:val="en-US"/>
              </w:rPr>
            </w:pPr>
            <w:r w:rsidRPr="005D3BC3">
              <w:rPr>
                <w:sz w:val="22"/>
                <w:szCs w:val="22"/>
                <w:lang w:val="en-US"/>
              </w:rPr>
              <w:t>Ekspert: Artan Hajdari</w:t>
            </w:r>
          </w:p>
          <w:p w14:paraId="638E4373" w14:textId="77777777" w:rsidR="009B22FC" w:rsidRPr="005D3BC3" w:rsidRDefault="009B22FC" w:rsidP="003059E5">
            <w:pPr>
              <w:spacing w:line="276" w:lineRule="auto"/>
              <w:jc w:val="both"/>
              <w:rPr>
                <w:sz w:val="22"/>
                <w:szCs w:val="22"/>
                <w:lang w:val="en-US"/>
              </w:rPr>
            </w:pPr>
            <w:r w:rsidRPr="005D3BC3">
              <w:rPr>
                <w:sz w:val="22"/>
                <w:szCs w:val="22"/>
                <w:lang w:val="en-US"/>
              </w:rPr>
              <w:t>Arjan Salati</w:t>
            </w:r>
          </w:p>
          <w:p w14:paraId="63BE88DD" w14:textId="77777777" w:rsidR="009B22FC" w:rsidRPr="005D3BC3" w:rsidRDefault="009B22FC" w:rsidP="003059E5">
            <w:pPr>
              <w:spacing w:line="276" w:lineRule="auto"/>
              <w:jc w:val="both"/>
              <w:rPr>
                <w:sz w:val="22"/>
                <w:szCs w:val="22"/>
                <w:lang w:val="en-US"/>
              </w:rPr>
            </w:pPr>
          </w:p>
          <w:p w14:paraId="1F956A51" w14:textId="77777777" w:rsidR="009B22FC" w:rsidRPr="005D3BC3" w:rsidRDefault="009B22FC" w:rsidP="003059E5">
            <w:pPr>
              <w:spacing w:line="276" w:lineRule="auto"/>
              <w:jc w:val="both"/>
              <w:rPr>
                <w:sz w:val="22"/>
                <w:szCs w:val="22"/>
                <w:lang w:val="en-US"/>
              </w:rPr>
            </w:pPr>
            <w:r w:rsidRPr="005D3BC3">
              <w:rPr>
                <w:sz w:val="22"/>
                <w:szCs w:val="22"/>
                <w:lang w:val="en-US"/>
              </w:rPr>
              <w:t>Lehtesues: Sokol Ibi</w:t>
            </w:r>
          </w:p>
          <w:p w14:paraId="421C6BB5" w14:textId="77777777" w:rsidR="009B22FC" w:rsidRPr="005D3BC3" w:rsidRDefault="009B22FC" w:rsidP="003059E5">
            <w:pPr>
              <w:spacing w:line="276" w:lineRule="auto"/>
              <w:rPr>
                <w:rFonts w:eastAsia="Batang"/>
                <w:sz w:val="22"/>
                <w:szCs w:val="22"/>
                <w:u w:val="wave"/>
                <w:lang w:val="bg-BG"/>
              </w:rPr>
            </w:pPr>
            <w:r w:rsidRPr="005D3BC3">
              <w:rPr>
                <w:sz w:val="22"/>
                <w:szCs w:val="22"/>
                <w:lang w:val="en-US"/>
              </w:rPr>
              <w:t>Moderator: Erald Topi</w:t>
            </w:r>
          </w:p>
        </w:tc>
        <w:tc>
          <w:tcPr>
            <w:tcW w:w="7165" w:type="dxa"/>
            <w:gridSpan w:val="2"/>
          </w:tcPr>
          <w:p w14:paraId="575CE721" w14:textId="77777777" w:rsidR="009B22FC" w:rsidRPr="005D3BC3" w:rsidRDefault="009B22FC" w:rsidP="003059E5">
            <w:pPr>
              <w:spacing w:line="276" w:lineRule="auto"/>
              <w:jc w:val="both"/>
              <w:rPr>
                <w:sz w:val="22"/>
                <w:szCs w:val="22"/>
                <w:lang w:val="bg-BG"/>
              </w:rPr>
            </w:pPr>
            <w:r w:rsidRPr="005D3BC3">
              <w:rPr>
                <w:sz w:val="22"/>
                <w:szCs w:val="22"/>
                <w:lang w:val="bg-BG"/>
              </w:rPr>
              <w:t xml:space="preserve">Instituti i posedimit sipas së Drejtës Civile. </w:t>
            </w:r>
          </w:p>
          <w:p w14:paraId="221BB7CE" w14:textId="6AD7F360" w:rsidR="009B22FC" w:rsidRPr="005D3BC3" w:rsidRDefault="009B22FC" w:rsidP="003059E5">
            <w:pPr>
              <w:spacing w:line="276" w:lineRule="auto"/>
              <w:jc w:val="both"/>
              <w:rPr>
                <w:sz w:val="22"/>
                <w:szCs w:val="22"/>
                <w:lang w:val="bg-BG"/>
              </w:rPr>
            </w:pPr>
            <w:r w:rsidRPr="005D3BC3">
              <w:rPr>
                <w:sz w:val="22"/>
                <w:szCs w:val="22"/>
                <w:lang w:val="bg-BG"/>
              </w:rPr>
              <w:t>Llojet e posedimit;</w:t>
            </w:r>
          </w:p>
          <w:p w14:paraId="1C671302" w14:textId="1F84E2D0" w:rsidR="009B22FC" w:rsidRPr="005D3BC3" w:rsidRDefault="009B22FC" w:rsidP="003059E5">
            <w:pPr>
              <w:spacing w:line="276" w:lineRule="auto"/>
              <w:jc w:val="both"/>
              <w:rPr>
                <w:sz w:val="22"/>
                <w:szCs w:val="22"/>
                <w:lang w:val="bg-BG"/>
              </w:rPr>
            </w:pPr>
            <w:r w:rsidRPr="005D3BC3">
              <w:rPr>
                <w:sz w:val="22"/>
                <w:szCs w:val="22"/>
                <w:lang w:val="bg-BG"/>
              </w:rPr>
              <w:t>Mbrojtja e posedimit;</w:t>
            </w:r>
          </w:p>
          <w:p w14:paraId="3950FDE8" w14:textId="753C46D2" w:rsidR="009B22FC" w:rsidRPr="005D3BC3" w:rsidRDefault="009B22FC" w:rsidP="003059E5">
            <w:pPr>
              <w:spacing w:line="276" w:lineRule="auto"/>
              <w:jc w:val="both"/>
              <w:rPr>
                <w:sz w:val="22"/>
                <w:szCs w:val="22"/>
                <w:lang w:val="bg-BG"/>
              </w:rPr>
            </w:pPr>
            <w:r w:rsidRPr="005D3BC3">
              <w:rPr>
                <w:sz w:val="22"/>
                <w:szCs w:val="22"/>
                <w:lang w:val="bg-BG"/>
              </w:rPr>
              <w:t xml:space="preserve">Kuptimi i posedimit sipas praktikës gjyqësore. </w:t>
            </w:r>
          </w:p>
        </w:tc>
        <w:tc>
          <w:tcPr>
            <w:tcW w:w="1590" w:type="dxa"/>
            <w:gridSpan w:val="2"/>
          </w:tcPr>
          <w:p w14:paraId="73298060" w14:textId="77777777" w:rsidR="009B22FC" w:rsidRPr="005D3BC3" w:rsidRDefault="009B22FC" w:rsidP="003059E5">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A2ECD93" w14:textId="77777777" w:rsidR="009B22FC" w:rsidRPr="005D3BC3" w:rsidRDefault="009B22FC" w:rsidP="003059E5">
            <w:pPr>
              <w:spacing w:line="276" w:lineRule="auto"/>
              <w:rPr>
                <w:sz w:val="22"/>
                <w:szCs w:val="22"/>
                <w:lang w:val="en-US"/>
              </w:rPr>
            </w:pPr>
          </w:p>
          <w:p w14:paraId="10914D0F" w14:textId="3F59F7F2" w:rsidR="009B22FC" w:rsidRPr="005D3BC3" w:rsidRDefault="009B22FC" w:rsidP="003059E5">
            <w:pPr>
              <w:spacing w:line="276" w:lineRule="auto"/>
              <w:rPr>
                <w:sz w:val="22"/>
                <w:szCs w:val="22"/>
                <w:lang w:val="bg-BG"/>
              </w:rPr>
            </w:pPr>
          </w:p>
        </w:tc>
      </w:tr>
      <w:tr w:rsidR="004E7F34" w:rsidRPr="005D3BC3" w14:paraId="6EB37444" w14:textId="77777777" w:rsidTr="00D40BE2">
        <w:tc>
          <w:tcPr>
            <w:tcW w:w="720" w:type="dxa"/>
          </w:tcPr>
          <w:p w14:paraId="616D60C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C274B20" w14:textId="77777777" w:rsidR="004E7F34" w:rsidRPr="005D3BC3" w:rsidRDefault="009B22FC" w:rsidP="00D40BE2">
            <w:pPr>
              <w:spacing w:line="276" w:lineRule="auto"/>
              <w:rPr>
                <w:rFonts w:eastAsia="Batang"/>
                <w:sz w:val="22"/>
                <w:szCs w:val="22"/>
                <w:u w:val="wave"/>
                <w:lang w:val="bg-BG"/>
              </w:rPr>
            </w:pPr>
            <w:r>
              <w:rPr>
                <w:rFonts w:eastAsia="Batang"/>
                <w:sz w:val="22"/>
                <w:szCs w:val="22"/>
                <w:u w:val="wave"/>
                <w:lang w:val="en-US"/>
              </w:rPr>
              <w:t>28-29</w:t>
            </w:r>
            <w:r w:rsidR="004E7F34" w:rsidRPr="005D3BC3">
              <w:rPr>
                <w:rFonts w:eastAsia="Batang"/>
                <w:sz w:val="22"/>
                <w:szCs w:val="22"/>
                <w:u w:val="wave"/>
                <w:lang w:val="bg-BG"/>
              </w:rPr>
              <w:t xml:space="preserve"> maj 2018</w:t>
            </w:r>
          </w:p>
        </w:tc>
        <w:tc>
          <w:tcPr>
            <w:tcW w:w="1260" w:type="dxa"/>
          </w:tcPr>
          <w:p w14:paraId="4A79DC5F"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400808DF" w14:textId="77777777" w:rsidR="004E7F34" w:rsidRPr="005D3BC3" w:rsidRDefault="004E7F34" w:rsidP="00D40BE2">
            <w:pPr>
              <w:spacing w:line="276" w:lineRule="auto"/>
              <w:rPr>
                <w:sz w:val="22"/>
                <w:szCs w:val="22"/>
                <w:u w:val="wave"/>
                <w:lang w:val="en-US"/>
              </w:rPr>
            </w:pPr>
            <w:r w:rsidRPr="005D3BC3">
              <w:rPr>
                <w:sz w:val="22"/>
                <w:szCs w:val="22"/>
                <w:u w:val="wave"/>
                <w:lang w:val="en-US"/>
              </w:rPr>
              <w:t>Ekspertë:</w:t>
            </w:r>
          </w:p>
          <w:p w14:paraId="0F491D1E" w14:textId="77777777" w:rsidR="004E7F34" w:rsidRPr="005D3BC3" w:rsidRDefault="004E7F34" w:rsidP="00D40BE2">
            <w:pPr>
              <w:spacing w:line="276" w:lineRule="auto"/>
              <w:rPr>
                <w:sz w:val="22"/>
                <w:szCs w:val="22"/>
                <w:u w:val="wave"/>
                <w:lang w:val="en-US"/>
              </w:rPr>
            </w:pPr>
            <w:r w:rsidRPr="005D3BC3">
              <w:rPr>
                <w:sz w:val="22"/>
                <w:szCs w:val="22"/>
                <w:u w:val="wave"/>
                <w:lang w:val="en-US"/>
              </w:rPr>
              <w:t>Perikli Zaharia</w:t>
            </w:r>
          </w:p>
          <w:p w14:paraId="02EED408" w14:textId="77777777" w:rsidR="004E7F34" w:rsidRPr="005D3BC3" w:rsidRDefault="004E7F34" w:rsidP="00D40BE2">
            <w:pPr>
              <w:spacing w:line="276" w:lineRule="auto"/>
              <w:rPr>
                <w:sz w:val="22"/>
                <w:szCs w:val="22"/>
                <w:u w:val="wave"/>
                <w:lang w:val="en-US"/>
              </w:rPr>
            </w:pPr>
            <w:r w:rsidRPr="005D3BC3">
              <w:rPr>
                <w:sz w:val="22"/>
                <w:szCs w:val="22"/>
                <w:u w:val="wave"/>
                <w:lang w:val="en-US"/>
              </w:rPr>
              <w:t>Besnik Dervishi</w:t>
            </w:r>
          </w:p>
          <w:p w14:paraId="1F48D900" w14:textId="77777777" w:rsidR="004E7F34" w:rsidRPr="005D3BC3" w:rsidRDefault="004E7F34" w:rsidP="00D40BE2">
            <w:pPr>
              <w:spacing w:line="276" w:lineRule="auto"/>
              <w:rPr>
                <w:sz w:val="22"/>
                <w:szCs w:val="22"/>
                <w:u w:val="wave"/>
                <w:lang w:val="en-US"/>
              </w:rPr>
            </w:pPr>
            <w:r w:rsidRPr="005D3BC3">
              <w:rPr>
                <w:sz w:val="22"/>
                <w:szCs w:val="22"/>
                <w:u w:val="wave"/>
                <w:lang w:val="en-US"/>
              </w:rPr>
              <w:t>Vitore Tusha</w:t>
            </w:r>
          </w:p>
          <w:p w14:paraId="48B9A147" w14:textId="77777777" w:rsidR="004E7F34" w:rsidRPr="005D3BC3" w:rsidRDefault="004E7F34" w:rsidP="00D40BE2">
            <w:pPr>
              <w:spacing w:line="276" w:lineRule="auto"/>
              <w:rPr>
                <w:sz w:val="22"/>
                <w:szCs w:val="22"/>
                <w:u w:val="wave"/>
                <w:lang w:val="en-US"/>
              </w:rPr>
            </w:pPr>
            <w:r w:rsidRPr="005D3BC3">
              <w:rPr>
                <w:sz w:val="22"/>
                <w:szCs w:val="22"/>
                <w:u w:val="wave"/>
                <w:lang w:val="en-US"/>
              </w:rPr>
              <w:t>Lehtësues:</w:t>
            </w:r>
          </w:p>
          <w:p w14:paraId="146D0E31" w14:textId="77777777" w:rsidR="004E7F34" w:rsidRPr="005D3BC3" w:rsidRDefault="004E7F34" w:rsidP="00D40BE2">
            <w:pPr>
              <w:spacing w:line="276" w:lineRule="auto"/>
              <w:rPr>
                <w:sz w:val="22"/>
                <w:szCs w:val="22"/>
                <w:u w:val="wave"/>
                <w:lang w:val="en-US"/>
              </w:rPr>
            </w:pPr>
            <w:r w:rsidRPr="005D3BC3">
              <w:rPr>
                <w:sz w:val="22"/>
                <w:szCs w:val="22"/>
                <w:u w:val="wave"/>
                <w:lang w:val="en-US"/>
              </w:rPr>
              <w:t>Engert Pëllumbi</w:t>
            </w:r>
          </w:p>
        </w:tc>
        <w:tc>
          <w:tcPr>
            <w:tcW w:w="7165" w:type="dxa"/>
            <w:gridSpan w:val="2"/>
          </w:tcPr>
          <w:p w14:paraId="36C628C5" w14:textId="169130DC"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Mbrojtja e të dhënave private dhe privatësia në raport me lirinë e shprehjes dhe zhvillimet teknologjike.</w:t>
            </w:r>
          </w:p>
        </w:tc>
        <w:tc>
          <w:tcPr>
            <w:tcW w:w="1590" w:type="dxa"/>
            <w:gridSpan w:val="2"/>
          </w:tcPr>
          <w:p w14:paraId="6B16E58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p w14:paraId="687075AF" w14:textId="77777777" w:rsidR="004E7F34" w:rsidRPr="005D3BC3" w:rsidRDefault="004E7F34" w:rsidP="00D40BE2">
            <w:pPr>
              <w:spacing w:line="276" w:lineRule="auto"/>
              <w:rPr>
                <w:rFonts w:eastAsia="Batang"/>
                <w:sz w:val="22"/>
                <w:szCs w:val="22"/>
                <w:u w:val="wave"/>
                <w:lang w:val="en-US"/>
              </w:rPr>
            </w:pPr>
          </w:p>
          <w:p w14:paraId="1AB00B6F" w14:textId="77777777" w:rsidR="004E7F34" w:rsidRPr="005D3BC3" w:rsidRDefault="004E7F34" w:rsidP="00B744C0">
            <w:pPr>
              <w:spacing w:line="276" w:lineRule="auto"/>
              <w:rPr>
                <w:sz w:val="22"/>
                <w:szCs w:val="22"/>
                <w:lang w:val="bg-BG"/>
              </w:rPr>
            </w:pPr>
          </w:p>
        </w:tc>
      </w:tr>
      <w:tr w:rsidR="004E7F34" w:rsidRPr="005D3BC3" w14:paraId="7341FC3B" w14:textId="77777777" w:rsidTr="00D40BE2">
        <w:tc>
          <w:tcPr>
            <w:tcW w:w="720" w:type="dxa"/>
          </w:tcPr>
          <w:p w14:paraId="758057D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7B6350F" w14:textId="77777777" w:rsidR="004E7F34" w:rsidRPr="005D3BC3" w:rsidRDefault="009B22FC" w:rsidP="00D40BE2">
            <w:pPr>
              <w:spacing w:line="276" w:lineRule="auto"/>
              <w:rPr>
                <w:rFonts w:eastAsia="Batang"/>
                <w:sz w:val="22"/>
                <w:szCs w:val="22"/>
                <w:u w:val="wave"/>
                <w:lang w:val="bg-BG"/>
              </w:rPr>
            </w:pPr>
            <w:r>
              <w:rPr>
                <w:rFonts w:eastAsia="Batang"/>
                <w:sz w:val="22"/>
                <w:szCs w:val="22"/>
                <w:u w:val="wave"/>
                <w:lang w:val="en-US"/>
              </w:rPr>
              <w:t>28-29</w:t>
            </w:r>
            <w:r w:rsidR="004E7F34" w:rsidRPr="005D3BC3">
              <w:rPr>
                <w:rFonts w:eastAsia="Batang"/>
                <w:sz w:val="22"/>
                <w:szCs w:val="22"/>
                <w:u w:val="wave"/>
                <w:lang w:val="en-US"/>
              </w:rPr>
              <w:t xml:space="preserve"> maj </w:t>
            </w:r>
            <w:r w:rsidR="004E7F34" w:rsidRPr="005D3BC3">
              <w:rPr>
                <w:rFonts w:eastAsia="Batang"/>
                <w:sz w:val="22"/>
                <w:szCs w:val="22"/>
                <w:u w:val="wave"/>
                <w:lang w:val="bg-BG"/>
              </w:rPr>
              <w:t>201</w:t>
            </w:r>
            <w:r w:rsidR="004E7F34" w:rsidRPr="005D3BC3">
              <w:rPr>
                <w:rFonts w:eastAsia="Batang"/>
                <w:sz w:val="22"/>
                <w:szCs w:val="22"/>
                <w:u w:val="wave"/>
                <w:lang w:val="en-US"/>
              </w:rPr>
              <w:t>8</w:t>
            </w:r>
            <w:r w:rsidR="004E7F34" w:rsidRPr="005D3BC3">
              <w:rPr>
                <w:rFonts w:eastAsia="Batang"/>
                <w:sz w:val="22"/>
                <w:szCs w:val="22"/>
                <w:u w:val="wave"/>
                <w:lang w:val="bg-BG"/>
              </w:rPr>
              <w:t xml:space="preserve">. </w:t>
            </w:r>
          </w:p>
        </w:tc>
        <w:tc>
          <w:tcPr>
            <w:tcW w:w="1260" w:type="dxa"/>
          </w:tcPr>
          <w:p w14:paraId="041E609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C6C0FB2" w14:textId="77777777" w:rsidR="004E7F34" w:rsidRPr="005D3BC3" w:rsidRDefault="004E7F34" w:rsidP="00D40BE2">
            <w:pPr>
              <w:spacing w:line="276" w:lineRule="auto"/>
              <w:rPr>
                <w:sz w:val="22"/>
                <w:szCs w:val="22"/>
              </w:rPr>
            </w:pPr>
            <w:r w:rsidRPr="005D3BC3">
              <w:rPr>
                <w:sz w:val="22"/>
                <w:szCs w:val="22"/>
              </w:rPr>
              <w:t>Ekspert: Dhimiter Lara; Olsian Çela</w:t>
            </w:r>
          </w:p>
          <w:p w14:paraId="78A2D1CA" w14:textId="77777777" w:rsidR="004E7F34" w:rsidRPr="005D3BC3" w:rsidRDefault="004E7F34" w:rsidP="00D40BE2">
            <w:pPr>
              <w:spacing w:line="276" w:lineRule="auto"/>
              <w:rPr>
                <w:sz w:val="22"/>
                <w:szCs w:val="22"/>
              </w:rPr>
            </w:pPr>
          </w:p>
          <w:p w14:paraId="19572015" w14:textId="77777777" w:rsidR="004E7F34" w:rsidRPr="005D3BC3" w:rsidRDefault="004E7F34" w:rsidP="00D40BE2">
            <w:pPr>
              <w:spacing w:line="276" w:lineRule="auto"/>
              <w:rPr>
                <w:sz w:val="22"/>
                <w:szCs w:val="22"/>
              </w:rPr>
            </w:pPr>
            <w:r w:rsidRPr="005D3BC3">
              <w:rPr>
                <w:sz w:val="22"/>
                <w:szCs w:val="22"/>
              </w:rPr>
              <w:t>Lehtesues: Erjon Bani</w:t>
            </w:r>
          </w:p>
          <w:p w14:paraId="3E76761C" w14:textId="77777777" w:rsidR="004E7F34" w:rsidRPr="005D3BC3" w:rsidRDefault="004E7F34" w:rsidP="00D40BE2">
            <w:pPr>
              <w:spacing w:line="276" w:lineRule="auto"/>
              <w:rPr>
                <w:sz w:val="22"/>
                <w:szCs w:val="22"/>
              </w:rPr>
            </w:pPr>
          </w:p>
          <w:p w14:paraId="619DD7A7"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F670671"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Raporti prokurori - gjykatë për mënyrën e përfundimit të hetimeve paraprake.</w:t>
            </w:r>
          </w:p>
          <w:p w14:paraId="2E6F2905" w14:textId="6A55AEF9"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Roli i prokurorit në drejtimin dhe kontrollin e hetimeve paraprake;</w:t>
            </w:r>
          </w:p>
          <w:p w14:paraId="798563FA" w14:textId="003A8A6C"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Kerkesa per gjykim e prokurorit dhe seanca paraprake. Pavlefshmerite e akteve dhe shqyrtimi i tyre gjate kesaj seance. </w:t>
            </w:r>
          </w:p>
          <w:p w14:paraId="0D5972BF" w14:textId="19DC8DDD"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gjyqësor gjatë fazës së hetimeve paraprake;</w:t>
            </w:r>
          </w:p>
          <w:p w14:paraId="2F1A2C7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1A27A24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tc>
        <w:tc>
          <w:tcPr>
            <w:tcW w:w="1590" w:type="dxa"/>
            <w:gridSpan w:val="2"/>
          </w:tcPr>
          <w:p w14:paraId="7D892C3F" w14:textId="77777777" w:rsidR="004E7F34" w:rsidRPr="005D3BC3" w:rsidRDefault="004E7F34" w:rsidP="00D40BE2">
            <w:pPr>
              <w:spacing w:line="276" w:lineRule="auto"/>
              <w:jc w:val="center"/>
              <w:rPr>
                <w:sz w:val="22"/>
                <w:szCs w:val="22"/>
                <w:lang w:val="en-US"/>
              </w:rPr>
            </w:pPr>
            <w:r w:rsidRPr="005D3BC3">
              <w:rPr>
                <w:sz w:val="22"/>
                <w:szCs w:val="22"/>
                <w:lang w:val="bg-BG"/>
              </w:rPr>
              <w:t xml:space="preserve">SHM </w:t>
            </w:r>
          </w:p>
          <w:p w14:paraId="12735E68" w14:textId="77777777" w:rsidR="004E7F34" w:rsidRPr="005D3BC3" w:rsidRDefault="004E7F34" w:rsidP="00D40BE2">
            <w:pPr>
              <w:spacing w:line="276" w:lineRule="auto"/>
              <w:jc w:val="center"/>
              <w:rPr>
                <w:sz w:val="22"/>
                <w:szCs w:val="22"/>
                <w:lang w:val="en-US"/>
              </w:rPr>
            </w:pPr>
          </w:p>
          <w:p w14:paraId="6EF97673" w14:textId="47F93B05" w:rsidR="004E7F34" w:rsidRPr="005D3BC3" w:rsidRDefault="004E7F34" w:rsidP="00D40BE2">
            <w:pPr>
              <w:spacing w:line="276" w:lineRule="auto"/>
              <w:jc w:val="center"/>
              <w:rPr>
                <w:sz w:val="22"/>
                <w:szCs w:val="22"/>
                <w:lang w:val="bg-BG"/>
              </w:rPr>
            </w:pPr>
          </w:p>
        </w:tc>
      </w:tr>
      <w:tr w:rsidR="006805BC" w:rsidRPr="005D3BC3" w14:paraId="6194985C" w14:textId="77777777" w:rsidTr="00D40BE2">
        <w:tc>
          <w:tcPr>
            <w:tcW w:w="720" w:type="dxa"/>
          </w:tcPr>
          <w:p w14:paraId="2BF83F66" w14:textId="77777777" w:rsidR="006805BC" w:rsidRPr="005D3BC3" w:rsidRDefault="006805BC" w:rsidP="00D40BE2">
            <w:pPr>
              <w:numPr>
                <w:ilvl w:val="0"/>
                <w:numId w:val="9"/>
              </w:numPr>
              <w:spacing w:line="276" w:lineRule="auto"/>
              <w:rPr>
                <w:rFonts w:eastAsia="Batang"/>
                <w:sz w:val="22"/>
                <w:szCs w:val="22"/>
                <w:u w:val="wave"/>
                <w:lang w:val="bg-BG"/>
              </w:rPr>
            </w:pPr>
          </w:p>
        </w:tc>
        <w:tc>
          <w:tcPr>
            <w:tcW w:w="1170" w:type="dxa"/>
          </w:tcPr>
          <w:p w14:paraId="6DA4EC1E" w14:textId="62A5FDE8" w:rsidR="006805BC" w:rsidRDefault="006805BC" w:rsidP="006805BC">
            <w:pPr>
              <w:tabs>
                <w:tab w:val="left" w:pos="855"/>
              </w:tabs>
              <w:spacing w:line="276" w:lineRule="auto"/>
              <w:rPr>
                <w:rFonts w:eastAsia="Batang"/>
                <w:sz w:val="22"/>
                <w:szCs w:val="22"/>
                <w:u w:val="wave"/>
                <w:lang w:val="en-US"/>
              </w:rPr>
            </w:pPr>
            <w:r>
              <w:rPr>
                <w:rFonts w:eastAsia="Batang"/>
                <w:sz w:val="22"/>
                <w:szCs w:val="22"/>
                <w:lang w:val="en-US"/>
              </w:rPr>
              <w:t>31</w:t>
            </w:r>
            <w:r w:rsidRPr="005D3BC3">
              <w:rPr>
                <w:rFonts w:eastAsia="Batang"/>
                <w:sz w:val="22"/>
                <w:szCs w:val="22"/>
                <w:lang w:val="bg-BG"/>
              </w:rPr>
              <w:t xml:space="preserve"> maj</w:t>
            </w:r>
            <w:r w:rsidR="00736D8B">
              <w:rPr>
                <w:rFonts w:eastAsia="Batang"/>
                <w:sz w:val="22"/>
                <w:szCs w:val="22"/>
                <w:lang w:val="en-US"/>
              </w:rPr>
              <w:t xml:space="preserve"> – 1 qershor</w:t>
            </w:r>
            <w:r w:rsidRPr="005D3BC3">
              <w:rPr>
                <w:rFonts w:eastAsia="Batang"/>
                <w:sz w:val="22"/>
                <w:szCs w:val="22"/>
                <w:lang w:val="bg-BG"/>
              </w:rPr>
              <w:t xml:space="preserve"> 2018</w:t>
            </w:r>
          </w:p>
        </w:tc>
        <w:tc>
          <w:tcPr>
            <w:tcW w:w="1260" w:type="dxa"/>
          </w:tcPr>
          <w:p w14:paraId="6B032059" w14:textId="1AA1B0E6" w:rsidR="006805BC" w:rsidRPr="005D3BC3" w:rsidRDefault="006805BC"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480C3ACD" w14:textId="77777777" w:rsidR="006805BC" w:rsidRDefault="006805BC" w:rsidP="00A8774A">
            <w:pPr>
              <w:spacing w:line="276" w:lineRule="auto"/>
              <w:rPr>
                <w:rFonts w:eastAsia="Batang"/>
                <w:sz w:val="22"/>
                <w:szCs w:val="22"/>
                <w:u w:val="wave"/>
                <w:lang w:val="en-US"/>
              </w:rPr>
            </w:pPr>
            <w:r>
              <w:rPr>
                <w:rFonts w:eastAsia="Batang"/>
                <w:sz w:val="22"/>
                <w:szCs w:val="22"/>
                <w:u w:val="wave"/>
                <w:lang w:val="en-US"/>
              </w:rPr>
              <w:t>Ekspertw:</w:t>
            </w:r>
          </w:p>
          <w:p w14:paraId="18389CBF" w14:textId="77777777" w:rsidR="006805BC" w:rsidRPr="005D3BC3" w:rsidRDefault="006805BC" w:rsidP="00A8774A">
            <w:pPr>
              <w:spacing w:line="276" w:lineRule="auto"/>
              <w:rPr>
                <w:rFonts w:eastAsia="Batang"/>
                <w:sz w:val="22"/>
                <w:szCs w:val="22"/>
                <w:u w:val="wave"/>
                <w:lang w:val="bg-BG"/>
              </w:rPr>
            </w:pPr>
            <w:r w:rsidRPr="005D3BC3">
              <w:rPr>
                <w:rFonts w:eastAsia="Batang"/>
                <w:sz w:val="22"/>
                <w:szCs w:val="22"/>
                <w:u w:val="wave"/>
                <w:lang w:val="bg-BG"/>
              </w:rPr>
              <w:t>Naim Isufi</w:t>
            </w:r>
          </w:p>
          <w:p w14:paraId="4EE20FCC" w14:textId="3286DC38" w:rsidR="006805BC" w:rsidRPr="007165EB" w:rsidRDefault="007165EB" w:rsidP="00A8774A">
            <w:pPr>
              <w:spacing w:line="276" w:lineRule="auto"/>
              <w:rPr>
                <w:rFonts w:eastAsia="Batang"/>
                <w:sz w:val="22"/>
                <w:szCs w:val="22"/>
                <w:u w:val="wave"/>
                <w:lang w:val="en-US"/>
              </w:rPr>
            </w:pPr>
            <w:r>
              <w:rPr>
                <w:rFonts w:eastAsia="Batang"/>
                <w:sz w:val="22"/>
                <w:szCs w:val="22"/>
                <w:u w:val="wave"/>
                <w:lang w:val="en-US"/>
              </w:rPr>
              <w:t>Vjolanda Theodhori</w:t>
            </w:r>
          </w:p>
          <w:p w14:paraId="71FCF46F" w14:textId="6AECDCA0" w:rsidR="006805BC" w:rsidRPr="005D3BC3" w:rsidRDefault="006805BC" w:rsidP="007165EB">
            <w:pPr>
              <w:spacing w:line="276" w:lineRule="auto"/>
              <w:rPr>
                <w:sz w:val="22"/>
                <w:szCs w:val="22"/>
              </w:rPr>
            </w:pPr>
          </w:p>
        </w:tc>
        <w:tc>
          <w:tcPr>
            <w:tcW w:w="7165" w:type="dxa"/>
            <w:gridSpan w:val="2"/>
          </w:tcPr>
          <w:p w14:paraId="4539ABBE" w14:textId="77777777" w:rsidR="006805BC" w:rsidRPr="005D3BC3" w:rsidRDefault="006805BC" w:rsidP="00A8774A">
            <w:pPr>
              <w:spacing w:line="276" w:lineRule="auto"/>
              <w:jc w:val="both"/>
              <w:rPr>
                <w:sz w:val="22"/>
                <w:szCs w:val="22"/>
                <w:lang w:val="bg-BG"/>
              </w:rPr>
            </w:pPr>
            <w:r w:rsidRPr="005D3BC3">
              <w:rPr>
                <w:sz w:val="22"/>
                <w:szCs w:val="22"/>
                <w:lang w:val="bg-BG"/>
              </w:rPr>
              <w:t xml:space="preserve">Përqasja e legjislacionit shqiptar me atë të BE-së në fushën e sigurimeve nga kompanitë e sigurimeve. </w:t>
            </w:r>
          </w:p>
          <w:p w14:paraId="507E6DAA" w14:textId="33F8FBE5" w:rsidR="006805BC" w:rsidRPr="005D3BC3" w:rsidRDefault="006805BC" w:rsidP="00A8774A">
            <w:pPr>
              <w:spacing w:line="276" w:lineRule="auto"/>
              <w:jc w:val="both"/>
              <w:rPr>
                <w:sz w:val="22"/>
                <w:szCs w:val="22"/>
                <w:lang w:val="bg-BG"/>
              </w:rPr>
            </w:pPr>
            <w:r w:rsidRPr="005D3BC3">
              <w:rPr>
                <w:sz w:val="22"/>
                <w:szCs w:val="22"/>
                <w:lang w:val="bg-BG"/>
              </w:rPr>
              <w:t>Problemet në jurisprudencën shqiptare.</w:t>
            </w:r>
          </w:p>
          <w:p w14:paraId="103A3B24" w14:textId="26DA791D" w:rsidR="006805BC" w:rsidRPr="005D3BC3" w:rsidRDefault="006805BC" w:rsidP="00D40BE2">
            <w:pPr>
              <w:spacing w:line="276" w:lineRule="auto"/>
              <w:jc w:val="both"/>
              <w:rPr>
                <w:rFonts w:eastAsia="Batang"/>
                <w:sz w:val="22"/>
                <w:szCs w:val="22"/>
                <w:u w:val="wave"/>
                <w:lang w:val="bg-BG"/>
              </w:rPr>
            </w:pPr>
            <w:r w:rsidRPr="005D3BC3">
              <w:rPr>
                <w:sz w:val="22"/>
                <w:szCs w:val="22"/>
                <w:lang w:val="bg-BG"/>
              </w:rPr>
              <w:t>Praktika e GJED-së  në këtë fushë.</w:t>
            </w:r>
          </w:p>
        </w:tc>
        <w:tc>
          <w:tcPr>
            <w:tcW w:w="1590" w:type="dxa"/>
            <w:gridSpan w:val="2"/>
          </w:tcPr>
          <w:p w14:paraId="08A7F285" w14:textId="77777777" w:rsidR="006805BC" w:rsidRPr="005D3BC3" w:rsidRDefault="006805BC" w:rsidP="00A8774A">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E0F9190" w14:textId="77777777" w:rsidR="006805BC" w:rsidRPr="005D3BC3" w:rsidRDefault="006805BC" w:rsidP="00A8774A">
            <w:pPr>
              <w:spacing w:line="276" w:lineRule="auto"/>
              <w:rPr>
                <w:sz w:val="22"/>
                <w:szCs w:val="22"/>
                <w:lang w:val="en-US"/>
              </w:rPr>
            </w:pPr>
          </w:p>
          <w:p w14:paraId="24FB8E73" w14:textId="38DE6C9B" w:rsidR="006805BC" w:rsidRPr="005D3BC3" w:rsidRDefault="006805BC" w:rsidP="00D40BE2">
            <w:pPr>
              <w:spacing w:line="276" w:lineRule="auto"/>
              <w:jc w:val="center"/>
              <w:rPr>
                <w:sz w:val="22"/>
                <w:szCs w:val="22"/>
                <w:lang w:val="bg-BG"/>
              </w:rPr>
            </w:pPr>
          </w:p>
        </w:tc>
      </w:tr>
      <w:tr w:rsidR="00507977" w:rsidRPr="005D3BC3" w14:paraId="300BA7AB" w14:textId="77777777" w:rsidTr="00D40BE2">
        <w:tc>
          <w:tcPr>
            <w:tcW w:w="720" w:type="dxa"/>
          </w:tcPr>
          <w:p w14:paraId="17B6FFCD" w14:textId="77777777" w:rsidR="00507977" w:rsidRPr="005D3BC3" w:rsidRDefault="00507977" w:rsidP="00507977">
            <w:pPr>
              <w:numPr>
                <w:ilvl w:val="0"/>
                <w:numId w:val="9"/>
              </w:numPr>
              <w:spacing w:line="276" w:lineRule="auto"/>
              <w:rPr>
                <w:rFonts w:eastAsia="Batang"/>
                <w:sz w:val="22"/>
                <w:szCs w:val="22"/>
                <w:u w:val="wave"/>
                <w:lang w:val="bg-BG"/>
              </w:rPr>
            </w:pPr>
          </w:p>
        </w:tc>
        <w:tc>
          <w:tcPr>
            <w:tcW w:w="1170" w:type="dxa"/>
          </w:tcPr>
          <w:p w14:paraId="62802C05" w14:textId="4A2C29E8" w:rsidR="00507977" w:rsidRPr="004535C9" w:rsidRDefault="00507977" w:rsidP="00507977">
            <w:pPr>
              <w:spacing w:line="276" w:lineRule="auto"/>
              <w:rPr>
                <w:rFonts w:eastAsia="Batang"/>
                <w:sz w:val="22"/>
                <w:szCs w:val="22"/>
                <w:u w:val="wave"/>
                <w:lang w:val="en-US"/>
              </w:rPr>
            </w:pPr>
            <w:r w:rsidRPr="004535C9">
              <w:rPr>
                <w:rFonts w:eastAsia="Batang"/>
                <w:sz w:val="22"/>
                <w:szCs w:val="22"/>
                <w:u w:val="wave"/>
                <w:lang w:val="en-US"/>
              </w:rPr>
              <w:t>30-31 maj 2018</w:t>
            </w:r>
          </w:p>
        </w:tc>
        <w:tc>
          <w:tcPr>
            <w:tcW w:w="1260" w:type="dxa"/>
          </w:tcPr>
          <w:p w14:paraId="6A259FC5" w14:textId="551D15E1" w:rsidR="00507977" w:rsidRPr="004535C9" w:rsidRDefault="00507977" w:rsidP="00507977">
            <w:pPr>
              <w:spacing w:line="276" w:lineRule="auto"/>
              <w:rPr>
                <w:rFonts w:eastAsia="Batang"/>
                <w:sz w:val="22"/>
                <w:szCs w:val="22"/>
                <w:u w:val="wave"/>
                <w:lang w:val="bg-BG"/>
              </w:rPr>
            </w:pPr>
            <w:r w:rsidRPr="004535C9">
              <w:rPr>
                <w:rFonts w:eastAsia="Batang"/>
                <w:sz w:val="22"/>
                <w:szCs w:val="22"/>
                <w:u w:val="wave"/>
                <w:lang w:val="bg-BG"/>
              </w:rPr>
              <w:t>Projekti i Këshillit të Evropës për Krimin Kibernetik</w:t>
            </w:r>
          </w:p>
        </w:tc>
        <w:tc>
          <w:tcPr>
            <w:tcW w:w="2043" w:type="dxa"/>
          </w:tcPr>
          <w:p w14:paraId="57DD46A8" w14:textId="77777777" w:rsidR="00507977" w:rsidRPr="004535C9" w:rsidRDefault="00507977" w:rsidP="00507977">
            <w:pPr>
              <w:spacing w:line="276" w:lineRule="auto"/>
              <w:rPr>
                <w:rFonts w:eastAsia="Batang"/>
                <w:sz w:val="22"/>
                <w:szCs w:val="22"/>
                <w:u w:val="wave"/>
                <w:lang w:val="bg-BG"/>
              </w:rPr>
            </w:pPr>
            <w:r w:rsidRPr="004535C9">
              <w:rPr>
                <w:rFonts w:eastAsia="Batang"/>
                <w:sz w:val="22"/>
                <w:szCs w:val="22"/>
                <w:u w:val="wave"/>
                <w:lang w:val="bg-BG"/>
              </w:rPr>
              <w:t>Ekspertët e trajnuar dhe certifikuar nga Këshilli i Evropës njëherazi ekspertë të SHM-së</w:t>
            </w:r>
          </w:p>
          <w:p w14:paraId="5EEC86C7" w14:textId="77777777" w:rsidR="00507977" w:rsidRPr="004535C9" w:rsidRDefault="00507977" w:rsidP="00507977">
            <w:pPr>
              <w:spacing w:line="276" w:lineRule="auto"/>
              <w:rPr>
                <w:rFonts w:eastAsia="Batang"/>
                <w:sz w:val="22"/>
                <w:szCs w:val="22"/>
                <w:u w:val="wave"/>
                <w:lang w:val="bg-BG"/>
              </w:rPr>
            </w:pPr>
            <w:r w:rsidRPr="004535C9">
              <w:rPr>
                <w:rFonts w:eastAsia="Batang"/>
                <w:sz w:val="22"/>
                <w:szCs w:val="22"/>
                <w:u w:val="wave"/>
                <w:lang w:val="bg-BG"/>
              </w:rPr>
              <w:t xml:space="preserve">1. Armand Gurakuqi </w:t>
            </w:r>
          </w:p>
          <w:p w14:paraId="32FB61C7" w14:textId="77777777" w:rsidR="00507977" w:rsidRPr="004535C9" w:rsidRDefault="00507977" w:rsidP="00507977">
            <w:pPr>
              <w:spacing w:line="276" w:lineRule="auto"/>
              <w:rPr>
                <w:rFonts w:eastAsia="Batang"/>
                <w:sz w:val="22"/>
                <w:szCs w:val="22"/>
                <w:u w:val="wave"/>
                <w:lang w:val="bg-BG"/>
              </w:rPr>
            </w:pPr>
            <w:r w:rsidRPr="004535C9">
              <w:rPr>
                <w:rFonts w:eastAsia="Batang"/>
                <w:sz w:val="22"/>
                <w:szCs w:val="22"/>
                <w:u w:val="wave"/>
                <w:lang w:val="bg-BG"/>
              </w:rPr>
              <w:t xml:space="preserve">2. Edmond Koloshi </w:t>
            </w:r>
          </w:p>
          <w:p w14:paraId="70E2CED4" w14:textId="77777777" w:rsidR="00507977" w:rsidRPr="004535C9" w:rsidRDefault="00507977" w:rsidP="00507977">
            <w:pPr>
              <w:spacing w:line="276" w:lineRule="auto"/>
              <w:rPr>
                <w:rFonts w:eastAsia="Batang"/>
                <w:sz w:val="22"/>
                <w:szCs w:val="22"/>
                <w:u w:val="wave"/>
                <w:lang w:val="en-US"/>
              </w:rPr>
            </w:pPr>
            <w:r w:rsidRPr="004535C9">
              <w:rPr>
                <w:rFonts w:eastAsia="Batang"/>
                <w:sz w:val="22"/>
                <w:szCs w:val="22"/>
                <w:u w:val="wave"/>
                <w:lang w:val="bg-BG"/>
              </w:rPr>
              <w:t xml:space="preserve">3. Denisa Asko </w:t>
            </w:r>
          </w:p>
          <w:p w14:paraId="48259C6B" w14:textId="77777777" w:rsidR="00507977" w:rsidRPr="004535C9" w:rsidRDefault="00507977" w:rsidP="00507977">
            <w:pPr>
              <w:spacing w:line="276" w:lineRule="auto"/>
              <w:rPr>
                <w:rFonts w:eastAsia="Batang"/>
                <w:sz w:val="22"/>
                <w:szCs w:val="22"/>
                <w:u w:val="wave"/>
                <w:lang w:val="bg-BG"/>
              </w:rPr>
            </w:pPr>
            <w:r w:rsidRPr="004535C9">
              <w:rPr>
                <w:rFonts w:eastAsia="Batang"/>
                <w:sz w:val="22"/>
                <w:szCs w:val="22"/>
                <w:u w:val="wave"/>
                <w:lang w:val="bg-BG"/>
              </w:rPr>
              <w:t>Lehtësues</w:t>
            </w:r>
          </w:p>
          <w:p w14:paraId="406F2E3F" w14:textId="65EE8305" w:rsidR="00507977" w:rsidRPr="004535C9" w:rsidRDefault="00507977" w:rsidP="00507977">
            <w:pPr>
              <w:spacing w:line="276" w:lineRule="auto"/>
              <w:rPr>
                <w:sz w:val="22"/>
                <w:szCs w:val="22"/>
              </w:rPr>
            </w:pPr>
            <w:r w:rsidRPr="004535C9">
              <w:rPr>
                <w:rFonts w:eastAsia="Batang"/>
                <w:sz w:val="22"/>
                <w:szCs w:val="22"/>
                <w:u w:val="wave"/>
                <w:lang w:val="bg-BG"/>
              </w:rPr>
              <w:t>4. Anisa Qilimi</w:t>
            </w:r>
          </w:p>
        </w:tc>
        <w:tc>
          <w:tcPr>
            <w:tcW w:w="7165" w:type="dxa"/>
            <w:gridSpan w:val="2"/>
          </w:tcPr>
          <w:p w14:paraId="0A2541F8" w14:textId="77777777" w:rsidR="00507977" w:rsidRPr="004535C9" w:rsidRDefault="00507977" w:rsidP="00507977">
            <w:pPr>
              <w:spacing w:line="276" w:lineRule="auto"/>
              <w:jc w:val="both"/>
              <w:rPr>
                <w:sz w:val="22"/>
                <w:szCs w:val="22"/>
                <w:lang w:val="bg-BG"/>
              </w:rPr>
            </w:pPr>
            <w:r w:rsidRPr="004535C9">
              <w:rPr>
                <w:sz w:val="22"/>
                <w:szCs w:val="22"/>
                <w:lang w:val="bg-BG"/>
              </w:rPr>
              <w:t xml:space="preserve">Krimi kibernetik. </w:t>
            </w:r>
          </w:p>
          <w:p w14:paraId="526070D4" w14:textId="77777777" w:rsidR="00507977" w:rsidRPr="004535C9" w:rsidRDefault="00507977" w:rsidP="00507977">
            <w:pPr>
              <w:spacing w:line="276" w:lineRule="auto"/>
              <w:jc w:val="both"/>
              <w:rPr>
                <w:sz w:val="22"/>
                <w:szCs w:val="22"/>
                <w:lang w:val="bg-BG"/>
              </w:rPr>
            </w:pPr>
            <w:r w:rsidRPr="004535C9">
              <w:rPr>
                <w:sz w:val="22"/>
                <w:szCs w:val="22"/>
                <w:lang w:val="bg-BG"/>
              </w:rPr>
              <w:t>•</w:t>
            </w:r>
            <w:r w:rsidRPr="004535C9">
              <w:rPr>
                <w:sz w:val="22"/>
                <w:szCs w:val="22"/>
                <w:lang w:val="bg-BG"/>
              </w:rPr>
              <w:tab/>
              <w:t xml:space="preserve">Evidentimi i krimit kibernetik; </w:t>
            </w:r>
          </w:p>
          <w:p w14:paraId="58D55586" w14:textId="77777777" w:rsidR="00507977" w:rsidRPr="004535C9" w:rsidRDefault="00507977" w:rsidP="00507977">
            <w:pPr>
              <w:spacing w:line="276" w:lineRule="auto"/>
              <w:jc w:val="both"/>
              <w:rPr>
                <w:sz w:val="22"/>
                <w:szCs w:val="22"/>
                <w:lang w:val="bg-BG"/>
              </w:rPr>
            </w:pPr>
            <w:r w:rsidRPr="004535C9">
              <w:rPr>
                <w:sz w:val="22"/>
                <w:szCs w:val="22"/>
                <w:lang w:val="bg-BG"/>
              </w:rPr>
              <w:t>•</w:t>
            </w:r>
            <w:r w:rsidRPr="004535C9">
              <w:rPr>
                <w:sz w:val="22"/>
                <w:szCs w:val="22"/>
                <w:lang w:val="bg-BG"/>
              </w:rPr>
              <w:tab/>
              <w:t>Procedimi Penal në rastet e krimit kibernetik: dëshmitë elektronike;</w:t>
            </w:r>
          </w:p>
          <w:p w14:paraId="0B3ECDB9" w14:textId="77777777" w:rsidR="00507977" w:rsidRPr="004535C9" w:rsidRDefault="00507977" w:rsidP="00507977">
            <w:pPr>
              <w:spacing w:line="276" w:lineRule="auto"/>
              <w:jc w:val="both"/>
              <w:rPr>
                <w:sz w:val="22"/>
                <w:szCs w:val="22"/>
                <w:lang w:val="bg-BG"/>
              </w:rPr>
            </w:pPr>
            <w:r w:rsidRPr="004535C9">
              <w:rPr>
                <w:sz w:val="22"/>
                <w:szCs w:val="22"/>
                <w:lang w:val="bg-BG"/>
              </w:rPr>
              <w:t>•</w:t>
            </w:r>
            <w:r w:rsidRPr="004535C9">
              <w:rPr>
                <w:sz w:val="22"/>
                <w:szCs w:val="22"/>
                <w:lang w:val="bg-BG"/>
              </w:rPr>
              <w:tab/>
              <w:t>Të ardhurat nga krimi online;</w:t>
            </w:r>
          </w:p>
          <w:p w14:paraId="044DED06" w14:textId="0366F619" w:rsidR="00507977" w:rsidRPr="004535C9" w:rsidRDefault="00507977" w:rsidP="00507977">
            <w:pPr>
              <w:spacing w:line="276" w:lineRule="auto"/>
              <w:jc w:val="both"/>
              <w:rPr>
                <w:rFonts w:eastAsia="Batang"/>
                <w:sz w:val="22"/>
                <w:szCs w:val="22"/>
                <w:u w:val="wave"/>
                <w:lang w:val="bg-BG"/>
              </w:rPr>
            </w:pPr>
            <w:r w:rsidRPr="004535C9">
              <w:rPr>
                <w:sz w:val="22"/>
                <w:szCs w:val="22"/>
                <w:lang w:val="bg-BG"/>
              </w:rPr>
              <w:t>•</w:t>
            </w:r>
            <w:r w:rsidRPr="004535C9">
              <w:rPr>
                <w:sz w:val="22"/>
                <w:szCs w:val="22"/>
                <w:lang w:val="bg-BG"/>
              </w:rPr>
              <w:tab/>
              <w:t>Përdorimi i internetit për qëllime terroriste.</w:t>
            </w:r>
          </w:p>
        </w:tc>
        <w:tc>
          <w:tcPr>
            <w:tcW w:w="1590" w:type="dxa"/>
            <w:gridSpan w:val="2"/>
          </w:tcPr>
          <w:p w14:paraId="1FFBBFED" w14:textId="77777777" w:rsidR="00507977" w:rsidRPr="004535C9" w:rsidRDefault="00507977" w:rsidP="00507977">
            <w:pPr>
              <w:spacing w:line="276" w:lineRule="auto"/>
              <w:jc w:val="center"/>
              <w:rPr>
                <w:sz w:val="22"/>
                <w:szCs w:val="22"/>
                <w:lang w:val="bg-BG"/>
              </w:rPr>
            </w:pPr>
            <w:r w:rsidRPr="004535C9">
              <w:rPr>
                <w:rFonts w:eastAsia="Batang"/>
                <w:sz w:val="22"/>
                <w:szCs w:val="22"/>
                <w:u w:val="wave"/>
                <w:lang w:val="bg-BG"/>
              </w:rPr>
              <w:t>SHM</w:t>
            </w:r>
            <w:r w:rsidRPr="004535C9">
              <w:rPr>
                <w:sz w:val="22"/>
                <w:szCs w:val="22"/>
                <w:lang w:val="bg-BG"/>
              </w:rPr>
              <w:t xml:space="preserve"> </w:t>
            </w:r>
          </w:p>
          <w:p w14:paraId="3C8AB341" w14:textId="476BCF7F" w:rsidR="00507977" w:rsidRPr="004535C9" w:rsidRDefault="00507977" w:rsidP="00507977">
            <w:pPr>
              <w:spacing w:line="276" w:lineRule="auto"/>
              <w:jc w:val="center"/>
              <w:rPr>
                <w:sz w:val="22"/>
                <w:szCs w:val="22"/>
                <w:lang w:val="bg-BG"/>
              </w:rPr>
            </w:pPr>
          </w:p>
        </w:tc>
      </w:tr>
      <w:tr w:rsidR="00A96B03" w:rsidRPr="005D3BC3" w14:paraId="05C5B40B" w14:textId="77777777" w:rsidTr="007165EB">
        <w:tc>
          <w:tcPr>
            <w:tcW w:w="720" w:type="dxa"/>
          </w:tcPr>
          <w:p w14:paraId="63DBA51B" w14:textId="77777777" w:rsidR="00A96B03" w:rsidRPr="005D3BC3" w:rsidRDefault="00A96B03" w:rsidP="00507977">
            <w:pPr>
              <w:numPr>
                <w:ilvl w:val="0"/>
                <w:numId w:val="9"/>
              </w:numPr>
              <w:spacing w:line="276" w:lineRule="auto"/>
              <w:rPr>
                <w:rFonts w:eastAsia="Batang"/>
                <w:sz w:val="22"/>
                <w:szCs w:val="22"/>
                <w:u w:val="wave"/>
                <w:lang w:val="bg-BG"/>
              </w:rPr>
            </w:pPr>
          </w:p>
        </w:tc>
        <w:tc>
          <w:tcPr>
            <w:tcW w:w="1170" w:type="dxa"/>
            <w:shd w:val="clear" w:color="auto" w:fill="auto"/>
          </w:tcPr>
          <w:p w14:paraId="7C59F451" w14:textId="02F835C9" w:rsidR="00A96B03" w:rsidRPr="007165EB" w:rsidRDefault="00A96B03" w:rsidP="00507977">
            <w:pPr>
              <w:spacing w:line="276" w:lineRule="auto"/>
              <w:rPr>
                <w:rFonts w:eastAsia="Batang"/>
                <w:sz w:val="22"/>
                <w:szCs w:val="22"/>
                <w:u w:val="wave"/>
                <w:lang w:val="en-US"/>
              </w:rPr>
            </w:pPr>
            <w:r w:rsidRPr="007165EB">
              <w:rPr>
                <w:rFonts w:eastAsia="Batang"/>
                <w:sz w:val="22"/>
                <w:szCs w:val="22"/>
                <w:lang w:val="en-US"/>
              </w:rPr>
              <w:t>31 maj – 1 qershor 2018</w:t>
            </w:r>
          </w:p>
        </w:tc>
        <w:tc>
          <w:tcPr>
            <w:tcW w:w="1260" w:type="dxa"/>
            <w:shd w:val="clear" w:color="auto" w:fill="auto"/>
          </w:tcPr>
          <w:p w14:paraId="21FEBCC4" w14:textId="57DB2E01" w:rsidR="00A96B03" w:rsidRPr="007165EB" w:rsidRDefault="00A96B03" w:rsidP="00507977">
            <w:pPr>
              <w:spacing w:line="276" w:lineRule="auto"/>
              <w:rPr>
                <w:rFonts w:eastAsia="Batang"/>
                <w:sz w:val="22"/>
                <w:szCs w:val="22"/>
                <w:u w:val="wave"/>
                <w:lang w:val="bg-BG"/>
              </w:rPr>
            </w:pPr>
            <w:r w:rsidRPr="007165EB">
              <w:rPr>
                <w:rFonts w:eastAsia="Batang"/>
                <w:sz w:val="22"/>
                <w:szCs w:val="22"/>
                <w:u w:val="wave"/>
                <w:lang w:val="bg-BG"/>
              </w:rPr>
              <w:t>Avokatura e Shtetit / SHM</w:t>
            </w:r>
            <w:r w:rsidRPr="007165EB">
              <w:rPr>
                <w:rFonts w:eastAsia="Batang"/>
                <w:sz w:val="22"/>
                <w:szCs w:val="22"/>
                <w:u w:val="wave"/>
                <w:lang w:val="en-US"/>
              </w:rPr>
              <w:t>/KiE</w:t>
            </w:r>
          </w:p>
        </w:tc>
        <w:tc>
          <w:tcPr>
            <w:tcW w:w="2043" w:type="dxa"/>
            <w:shd w:val="clear" w:color="auto" w:fill="auto"/>
          </w:tcPr>
          <w:p w14:paraId="0E80D381"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Ekspertë:</w:t>
            </w:r>
          </w:p>
          <w:p w14:paraId="7F3EA7FE"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Vitore Tusha</w:t>
            </w:r>
          </w:p>
          <w:p w14:paraId="21BFBAF4"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 xml:space="preserve">Alma Hicka </w:t>
            </w:r>
          </w:p>
          <w:p w14:paraId="5373E9E6" w14:textId="77777777" w:rsidR="00A96B03" w:rsidRPr="007165EB" w:rsidRDefault="00A96B03" w:rsidP="00A96B03">
            <w:pPr>
              <w:spacing w:line="276" w:lineRule="auto"/>
              <w:rPr>
                <w:rFonts w:eastAsia="Batang"/>
                <w:sz w:val="22"/>
                <w:szCs w:val="22"/>
                <w:u w:val="wave"/>
                <w:lang w:val="en-US"/>
              </w:rPr>
            </w:pPr>
          </w:p>
          <w:p w14:paraId="20E0EC6E"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Lehtësuese:</w:t>
            </w:r>
          </w:p>
          <w:p w14:paraId="6FDB0390" w14:textId="77777777" w:rsidR="00A96B03" w:rsidRPr="007165EB" w:rsidRDefault="00A96B03" w:rsidP="00A96B03">
            <w:pPr>
              <w:spacing w:line="276" w:lineRule="auto"/>
              <w:rPr>
                <w:rFonts w:eastAsia="Batang"/>
                <w:sz w:val="22"/>
                <w:szCs w:val="22"/>
                <w:u w:val="wave"/>
                <w:lang w:val="en-US"/>
              </w:rPr>
            </w:pPr>
            <w:r w:rsidRPr="007165EB">
              <w:rPr>
                <w:rFonts w:eastAsia="Batang"/>
                <w:sz w:val="22"/>
                <w:szCs w:val="22"/>
                <w:u w:val="wave"/>
                <w:lang w:val="en-US"/>
              </w:rPr>
              <w:t>Ëngjëllushe Tahiri</w:t>
            </w:r>
          </w:p>
          <w:p w14:paraId="40248FB7" w14:textId="77777777" w:rsidR="00A96B03" w:rsidRPr="007165EB" w:rsidRDefault="00A96B03" w:rsidP="00A96B03">
            <w:pPr>
              <w:spacing w:line="276" w:lineRule="auto"/>
              <w:rPr>
                <w:rFonts w:eastAsia="Batang"/>
                <w:sz w:val="22"/>
                <w:szCs w:val="22"/>
                <w:u w:val="wave"/>
                <w:lang w:val="en-US"/>
              </w:rPr>
            </w:pPr>
          </w:p>
          <w:p w14:paraId="55AA489B" w14:textId="77777777" w:rsidR="00A96B03" w:rsidRPr="007165EB" w:rsidRDefault="00A96B03" w:rsidP="00A96B03">
            <w:pPr>
              <w:spacing w:line="276" w:lineRule="auto"/>
              <w:rPr>
                <w:rFonts w:eastAsia="Batang"/>
                <w:sz w:val="22"/>
                <w:szCs w:val="22"/>
                <w:u w:val="wave"/>
                <w:lang w:val="en-US"/>
              </w:rPr>
            </w:pPr>
          </w:p>
          <w:p w14:paraId="449C7010" w14:textId="77777777" w:rsidR="00A96B03" w:rsidRPr="007165EB" w:rsidRDefault="00A96B03" w:rsidP="00507977">
            <w:pPr>
              <w:spacing w:line="276" w:lineRule="auto"/>
              <w:rPr>
                <w:rFonts w:eastAsia="Batang"/>
                <w:sz w:val="22"/>
                <w:szCs w:val="22"/>
                <w:u w:val="wave"/>
                <w:lang w:val="bg-BG"/>
              </w:rPr>
            </w:pPr>
          </w:p>
        </w:tc>
        <w:tc>
          <w:tcPr>
            <w:tcW w:w="7165" w:type="dxa"/>
            <w:gridSpan w:val="2"/>
            <w:shd w:val="clear" w:color="auto" w:fill="auto"/>
          </w:tcPr>
          <w:p w14:paraId="00B03615"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E drejta e pronës në këndvështrimin e jurisprudencës së GJEDNJ-së dhe problematika e legjislacionit dhe praktikës vendase.</w:t>
            </w:r>
          </w:p>
          <w:p w14:paraId="031779F5" w14:textId="77777777" w:rsidR="00A96B03" w:rsidRPr="007165EB" w:rsidRDefault="00A96B03" w:rsidP="00A96B03">
            <w:pPr>
              <w:spacing w:line="276" w:lineRule="auto"/>
              <w:jc w:val="both"/>
              <w:rPr>
                <w:rFonts w:eastAsia="Batang"/>
                <w:sz w:val="22"/>
                <w:szCs w:val="22"/>
                <w:u w:val="wave"/>
                <w:lang w:val="bg-BG"/>
              </w:rPr>
            </w:pPr>
          </w:p>
          <w:p w14:paraId="36AE5391"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Risitë e ligjit nr. 133/2015, datë 05.12.2015 “Për trajtimin e pronës dhe përfundimin e procesit të kompensimit të pronave”. Problematikat e hasura në praktikën gjyqësore;</w:t>
            </w:r>
          </w:p>
          <w:p w14:paraId="58C8C36B"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 xml:space="preserve">Shqyrtimi i mosmarrëveshjeve lidhur me zbatimin e tij.  Llojet e vendimeve që merr ATP-ja dhe ndarja e kompetencave mes gjykatave civile dhe administrative; </w:t>
            </w:r>
          </w:p>
          <w:p w14:paraId="28FDB404"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Shqyrtimi i mosmarrëveshjeve që lidhen me vendimet e dhëna nga ish-KKP-ja dhe ish-AKKP-ja;</w:t>
            </w:r>
          </w:p>
          <w:p w14:paraId="27EFD69F"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 xml:space="preserve">Parime të përgjithshme të njohjes dhe shpërblimit të drejtë të vuajtjeve të shkaktuara nga marrja dhe mbajtja e padrejtë e pronës; </w:t>
            </w:r>
          </w:p>
          <w:p w14:paraId="37094B15" w14:textId="77777777" w:rsidR="00A96B03" w:rsidRPr="007165EB" w:rsidRDefault="00A96B03" w:rsidP="00A96B03">
            <w:pPr>
              <w:spacing w:line="276" w:lineRule="auto"/>
              <w:jc w:val="both"/>
              <w:rPr>
                <w:rFonts w:eastAsia="Batang"/>
                <w:sz w:val="22"/>
                <w:szCs w:val="22"/>
                <w:u w:val="wave"/>
                <w:lang w:val="bg-BG"/>
              </w:rPr>
            </w:pPr>
            <w:r w:rsidRPr="007165EB">
              <w:rPr>
                <w:rFonts w:eastAsia="Batang"/>
                <w:sz w:val="22"/>
                <w:szCs w:val="22"/>
                <w:u w:val="wave"/>
                <w:lang w:val="bg-BG"/>
              </w:rPr>
              <w:t>•</w:t>
            </w:r>
            <w:r w:rsidRPr="007165EB">
              <w:rPr>
                <w:rFonts w:eastAsia="Batang"/>
                <w:sz w:val="22"/>
                <w:szCs w:val="22"/>
                <w:u w:val="wave"/>
                <w:lang w:val="bg-BG"/>
              </w:rPr>
              <w:tab/>
              <w:t xml:space="preserve">Metodologjia e vlerësimit të kompensimit. </w:t>
            </w:r>
          </w:p>
          <w:p w14:paraId="4083ECE1" w14:textId="7A923CBE" w:rsidR="00A96B03" w:rsidRPr="007165EB" w:rsidRDefault="00A96B03" w:rsidP="00507977">
            <w:pPr>
              <w:spacing w:line="276" w:lineRule="auto"/>
              <w:jc w:val="both"/>
              <w:rPr>
                <w:sz w:val="22"/>
                <w:szCs w:val="22"/>
                <w:lang w:val="bg-BG"/>
              </w:rPr>
            </w:pPr>
            <w:r w:rsidRPr="007165EB">
              <w:rPr>
                <w:rFonts w:eastAsia="Batang"/>
                <w:sz w:val="22"/>
                <w:szCs w:val="22"/>
                <w:u w:val="wave"/>
                <w:lang w:val="bg-BG"/>
              </w:rPr>
              <w:t xml:space="preserve">(kjo temë mund të zhvillohet me avokatë shteti/gjyqtarë/prokurorë). </w:t>
            </w:r>
          </w:p>
        </w:tc>
        <w:tc>
          <w:tcPr>
            <w:tcW w:w="1590" w:type="dxa"/>
            <w:gridSpan w:val="2"/>
            <w:shd w:val="clear" w:color="auto" w:fill="auto"/>
          </w:tcPr>
          <w:p w14:paraId="20235021" w14:textId="7F284E57" w:rsidR="00A96B03" w:rsidRPr="007165EB" w:rsidRDefault="00A96B03" w:rsidP="00507977">
            <w:pPr>
              <w:spacing w:line="276" w:lineRule="auto"/>
              <w:jc w:val="center"/>
              <w:rPr>
                <w:rFonts w:eastAsia="Batang"/>
                <w:sz w:val="22"/>
                <w:szCs w:val="22"/>
                <w:u w:val="wave"/>
                <w:lang w:val="bg-BG"/>
              </w:rPr>
            </w:pPr>
            <w:r w:rsidRPr="007165EB">
              <w:rPr>
                <w:rFonts w:eastAsia="Batang"/>
                <w:sz w:val="22"/>
                <w:szCs w:val="22"/>
                <w:u w:val="wave"/>
                <w:lang w:val="en-US"/>
              </w:rPr>
              <w:t>Korce</w:t>
            </w:r>
          </w:p>
        </w:tc>
      </w:tr>
      <w:tr w:rsidR="004E7F34" w:rsidRPr="005D3BC3" w14:paraId="6801CB2B" w14:textId="77777777" w:rsidTr="00D40BE2">
        <w:tc>
          <w:tcPr>
            <w:tcW w:w="13948" w:type="dxa"/>
            <w:gridSpan w:val="8"/>
          </w:tcPr>
          <w:p w14:paraId="45765759"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QERSHOR 2018</w:t>
            </w:r>
          </w:p>
        </w:tc>
      </w:tr>
      <w:tr w:rsidR="004E7F34" w:rsidRPr="005D3BC3" w14:paraId="527DB762" w14:textId="77777777" w:rsidTr="00D40BE2">
        <w:tc>
          <w:tcPr>
            <w:tcW w:w="720" w:type="dxa"/>
          </w:tcPr>
          <w:p w14:paraId="27DC28A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4108E6C"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4-5 qershor 2018</w:t>
            </w:r>
          </w:p>
        </w:tc>
        <w:tc>
          <w:tcPr>
            <w:tcW w:w="1260" w:type="dxa"/>
          </w:tcPr>
          <w:p w14:paraId="4A349376"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5E09E19E" w14:textId="77777777" w:rsidR="009B22FC" w:rsidRDefault="009B22FC" w:rsidP="00D40BE2">
            <w:pPr>
              <w:spacing w:line="276" w:lineRule="auto"/>
              <w:jc w:val="both"/>
              <w:rPr>
                <w:sz w:val="22"/>
                <w:szCs w:val="22"/>
                <w:shd w:val="clear" w:color="auto" w:fill="FFFFFF"/>
                <w:lang w:val="en-US"/>
              </w:rPr>
            </w:pPr>
            <w:r>
              <w:rPr>
                <w:sz w:val="22"/>
                <w:szCs w:val="22"/>
                <w:shd w:val="clear" w:color="auto" w:fill="FFFFFF"/>
                <w:lang w:val="en-US"/>
              </w:rPr>
              <w:t>Ekspertw:</w:t>
            </w:r>
          </w:p>
          <w:p w14:paraId="3C215CBD"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Vangjel Kosta</w:t>
            </w:r>
          </w:p>
          <w:p w14:paraId="66EF9F8A" w14:textId="77777777" w:rsidR="004E7F34" w:rsidRPr="005D3BC3" w:rsidRDefault="004E7F34" w:rsidP="00D40BE2">
            <w:pPr>
              <w:spacing w:line="276" w:lineRule="auto"/>
              <w:jc w:val="both"/>
              <w:rPr>
                <w:sz w:val="22"/>
                <w:szCs w:val="22"/>
                <w:shd w:val="clear" w:color="auto" w:fill="FFFFFF"/>
                <w:lang w:val="bg-BG"/>
              </w:rPr>
            </w:pPr>
            <w:r w:rsidRPr="005D3BC3">
              <w:rPr>
                <w:sz w:val="22"/>
                <w:szCs w:val="22"/>
                <w:shd w:val="clear" w:color="auto" w:fill="FFFFFF"/>
                <w:lang w:val="bg-BG"/>
              </w:rPr>
              <w:t xml:space="preserve">Amarildo Laçi </w:t>
            </w:r>
          </w:p>
          <w:p w14:paraId="11C86C05" w14:textId="77777777" w:rsidR="009B22FC" w:rsidRDefault="009B22FC" w:rsidP="00D40BE2">
            <w:pPr>
              <w:spacing w:line="276" w:lineRule="auto"/>
              <w:rPr>
                <w:sz w:val="22"/>
                <w:szCs w:val="22"/>
                <w:shd w:val="clear" w:color="auto" w:fill="FFFFFF"/>
                <w:lang w:val="en-US"/>
              </w:rPr>
            </w:pPr>
            <w:r>
              <w:rPr>
                <w:sz w:val="22"/>
                <w:szCs w:val="22"/>
                <w:shd w:val="clear" w:color="auto" w:fill="FFFFFF"/>
                <w:lang w:val="en-US"/>
              </w:rPr>
              <w:lastRenderedPageBreak/>
              <w:t>Lehtwsuese:</w:t>
            </w:r>
          </w:p>
          <w:p w14:paraId="50E4AB18" w14:textId="77777777" w:rsidR="004E7F34" w:rsidRPr="005D3BC3" w:rsidRDefault="004E7F34" w:rsidP="00D40BE2">
            <w:pPr>
              <w:spacing w:line="276" w:lineRule="auto"/>
              <w:rPr>
                <w:rFonts w:eastAsia="Batang"/>
                <w:sz w:val="22"/>
                <w:szCs w:val="22"/>
                <w:u w:val="wave"/>
                <w:lang w:val="bg-BG"/>
              </w:rPr>
            </w:pPr>
            <w:r w:rsidRPr="005D3BC3">
              <w:rPr>
                <w:sz w:val="22"/>
                <w:szCs w:val="22"/>
                <w:shd w:val="clear" w:color="auto" w:fill="FFFFFF"/>
                <w:lang w:val="bg-BG"/>
              </w:rPr>
              <w:t>Arbena Ahmeti</w:t>
            </w:r>
          </w:p>
        </w:tc>
        <w:tc>
          <w:tcPr>
            <w:tcW w:w="7165" w:type="dxa"/>
            <w:gridSpan w:val="2"/>
          </w:tcPr>
          <w:p w14:paraId="6F84A92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Ekzekutimi i detyrueshëm i titullit ekzekutiv për çështjet administrative.</w:t>
            </w:r>
          </w:p>
          <w:p w14:paraId="4F5A63E2" w14:textId="4D419422"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Pushteti i gjyqtarit administrativ në fazën e ekzekutimit. Vendimet dhe urdhrat që merr gjyqtari në fazën e ekzekutimit të detyrueshëm të titullit ekzekutiv të vendimit të Gjykatës Administrative të Shkallës së Parë;</w:t>
            </w:r>
          </w:p>
          <w:p w14:paraId="59B6B4C9" w14:textId="1743CA1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Problematika që ka sjellë praktika gjyqësore për këtë fazë.</w:t>
            </w:r>
          </w:p>
        </w:tc>
        <w:tc>
          <w:tcPr>
            <w:tcW w:w="1590" w:type="dxa"/>
            <w:gridSpan w:val="2"/>
          </w:tcPr>
          <w:p w14:paraId="51425B2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lastRenderedPageBreak/>
              <w:t>SHM</w:t>
            </w:r>
          </w:p>
          <w:p w14:paraId="79AF1891" w14:textId="77777777" w:rsidR="004E7F34" w:rsidRPr="005D3BC3" w:rsidRDefault="004E7F34" w:rsidP="00D40BE2">
            <w:pPr>
              <w:spacing w:line="276" w:lineRule="auto"/>
              <w:rPr>
                <w:rFonts w:eastAsia="Batang"/>
                <w:sz w:val="22"/>
                <w:szCs w:val="22"/>
                <w:u w:val="wave"/>
                <w:lang w:val="en-US"/>
              </w:rPr>
            </w:pPr>
          </w:p>
          <w:p w14:paraId="4D4E5E1F" w14:textId="3C30D815" w:rsidR="004E7F34" w:rsidRPr="005D3BC3" w:rsidRDefault="004E7F34" w:rsidP="00D40BE2">
            <w:pPr>
              <w:spacing w:line="276" w:lineRule="auto"/>
              <w:rPr>
                <w:sz w:val="22"/>
                <w:szCs w:val="22"/>
                <w:lang w:val="bg-BG"/>
              </w:rPr>
            </w:pPr>
          </w:p>
        </w:tc>
      </w:tr>
      <w:tr w:rsidR="004E7F34" w:rsidRPr="005D3BC3" w14:paraId="65082A3B" w14:textId="77777777" w:rsidTr="00D40BE2">
        <w:tc>
          <w:tcPr>
            <w:tcW w:w="720" w:type="dxa"/>
          </w:tcPr>
          <w:p w14:paraId="3BF1089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28E24D9D" w14:textId="77777777" w:rsidR="004E7F34" w:rsidRPr="005D3BC3" w:rsidRDefault="004E7F34" w:rsidP="00D40BE2">
            <w:pPr>
              <w:spacing w:line="276" w:lineRule="auto"/>
              <w:rPr>
                <w:sz w:val="22"/>
                <w:szCs w:val="22"/>
                <w:lang w:val="en-US"/>
              </w:rPr>
            </w:pPr>
            <w:r w:rsidRPr="005D3BC3">
              <w:rPr>
                <w:sz w:val="22"/>
                <w:szCs w:val="22"/>
                <w:lang w:val="bg-BG"/>
              </w:rPr>
              <w:t>4-5</w:t>
            </w:r>
            <w:r w:rsidRPr="005D3BC3">
              <w:rPr>
                <w:sz w:val="22"/>
                <w:szCs w:val="22"/>
                <w:lang w:val="en-US"/>
              </w:rPr>
              <w:t xml:space="preserve"> qershor 2018</w:t>
            </w:r>
          </w:p>
        </w:tc>
        <w:tc>
          <w:tcPr>
            <w:tcW w:w="1260" w:type="dxa"/>
          </w:tcPr>
          <w:p w14:paraId="0CC8369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77E2D4F5" w14:textId="77777777" w:rsidR="004E7F34" w:rsidRPr="005D3BC3" w:rsidRDefault="004E7F34" w:rsidP="00D40BE2">
            <w:pPr>
              <w:spacing w:line="276" w:lineRule="auto"/>
              <w:jc w:val="both"/>
              <w:rPr>
                <w:sz w:val="22"/>
                <w:szCs w:val="22"/>
                <w:lang w:val="en-US"/>
              </w:rPr>
            </w:pPr>
            <w:r w:rsidRPr="005D3BC3">
              <w:rPr>
                <w:sz w:val="22"/>
                <w:szCs w:val="22"/>
                <w:lang w:val="en-US"/>
              </w:rPr>
              <w:t>Ekspertë:</w:t>
            </w:r>
          </w:p>
          <w:p w14:paraId="5410AB3F" w14:textId="77777777" w:rsidR="004E7F34" w:rsidRPr="005D3BC3" w:rsidRDefault="004E7F34" w:rsidP="00D40BE2">
            <w:pPr>
              <w:spacing w:line="276" w:lineRule="auto"/>
              <w:jc w:val="both"/>
              <w:rPr>
                <w:sz w:val="22"/>
                <w:szCs w:val="22"/>
                <w:lang w:val="en-US"/>
              </w:rPr>
            </w:pPr>
            <w:r w:rsidRPr="005D3BC3">
              <w:rPr>
                <w:sz w:val="22"/>
                <w:szCs w:val="22"/>
                <w:lang w:val="en-US"/>
              </w:rPr>
              <w:t>Alma Hicka</w:t>
            </w:r>
          </w:p>
          <w:p w14:paraId="1E866DA0" w14:textId="77777777" w:rsidR="004E7F34" w:rsidRPr="005D3BC3" w:rsidRDefault="004E7F34" w:rsidP="00D40BE2">
            <w:pPr>
              <w:spacing w:line="276" w:lineRule="auto"/>
              <w:jc w:val="both"/>
              <w:rPr>
                <w:sz w:val="22"/>
                <w:szCs w:val="22"/>
                <w:lang w:val="en-US"/>
              </w:rPr>
            </w:pPr>
            <w:r w:rsidRPr="005D3BC3">
              <w:rPr>
                <w:sz w:val="22"/>
                <w:szCs w:val="22"/>
                <w:lang w:val="en-US"/>
              </w:rPr>
              <w:t>Altin Shkurti</w:t>
            </w:r>
          </w:p>
          <w:p w14:paraId="26284F85" w14:textId="77777777" w:rsidR="004E7F34" w:rsidRPr="005D3BC3" w:rsidRDefault="004E7F34" w:rsidP="00D40BE2">
            <w:pPr>
              <w:spacing w:line="276" w:lineRule="auto"/>
              <w:jc w:val="both"/>
              <w:rPr>
                <w:sz w:val="22"/>
                <w:szCs w:val="22"/>
                <w:lang w:val="en-US"/>
              </w:rPr>
            </w:pPr>
          </w:p>
          <w:p w14:paraId="737F6439" w14:textId="77777777" w:rsidR="004E7F34" w:rsidRPr="005D3BC3" w:rsidRDefault="004E7F34" w:rsidP="00D40BE2">
            <w:pPr>
              <w:spacing w:line="276" w:lineRule="auto"/>
              <w:jc w:val="both"/>
              <w:rPr>
                <w:sz w:val="22"/>
                <w:szCs w:val="22"/>
                <w:lang w:val="en-US"/>
              </w:rPr>
            </w:pPr>
            <w:r w:rsidRPr="005D3BC3">
              <w:rPr>
                <w:sz w:val="22"/>
                <w:szCs w:val="22"/>
                <w:lang w:val="en-US"/>
              </w:rPr>
              <w:t>Lehtësuese:</w:t>
            </w:r>
          </w:p>
          <w:p w14:paraId="7934E6C6" w14:textId="77777777" w:rsidR="004E7F34" w:rsidRPr="005D3BC3" w:rsidRDefault="004E7F34" w:rsidP="00D40BE2">
            <w:pPr>
              <w:spacing w:line="276" w:lineRule="auto"/>
              <w:jc w:val="both"/>
              <w:rPr>
                <w:sz w:val="22"/>
                <w:szCs w:val="22"/>
                <w:lang w:val="en-US"/>
              </w:rPr>
            </w:pPr>
            <w:r w:rsidRPr="005D3BC3">
              <w:rPr>
                <w:sz w:val="22"/>
                <w:szCs w:val="22"/>
                <w:lang w:val="en-US"/>
              </w:rPr>
              <w:t>Lutfije Celami</w:t>
            </w:r>
          </w:p>
          <w:p w14:paraId="7D8634BC" w14:textId="77777777" w:rsidR="004E7F34" w:rsidRPr="005D3BC3" w:rsidRDefault="004E7F34" w:rsidP="00D40BE2">
            <w:pPr>
              <w:spacing w:line="276" w:lineRule="auto"/>
              <w:jc w:val="both"/>
              <w:rPr>
                <w:sz w:val="22"/>
                <w:szCs w:val="22"/>
                <w:lang w:val="en-US"/>
              </w:rPr>
            </w:pPr>
          </w:p>
          <w:p w14:paraId="20A20569" w14:textId="77777777" w:rsidR="004E7F34" w:rsidRPr="005D3BC3" w:rsidRDefault="004E7F34" w:rsidP="00D40BE2">
            <w:pPr>
              <w:spacing w:line="276" w:lineRule="auto"/>
              <w:jc w:val="both"/>
              <w:rPr>
                <w:sz w:val="22"/>
                <w:szCs w:val="22"/>
                <w:lang w:val="en-US"/>
              </w:rPr>
            </w:pPr>
            <w:r w:rsidRPr="005D3BC3">
              <w:rPr>
                <w:sz w:val="22"/>
                <w:szCs w:val="22"/>
                <w:lang w:val="en-US"/>
              </w:rPr>
              <w:t>Moderator:</w:t>
            </w:r>
          </w:p>
          <w:p w14:paraId="02B66364" w14:textId="77777777" w:rsidR="004E7F34" w:rsidRPr="005D3BC3" w:rsidRDefault="004E7F34" w:rsidP="00D40BE2">
            <w:pPr>
              <w:spacing w:line="276" w:lineRule="auto"/>
              <w:jc w:val="both"/>
              <w:rPr>
                <w:sz w:val="22"/>
                <w:szCs w:val="22"/>
                <w:lang w:val="bg-BG"/>
              </w:rPr>
            </w:pPr>
            <w:r w:rsidRPr="005D3BC3">
              <w:rPr>
                <w:sz w:val="22"/>
                <w:szCs w:val="22"/>
                <w:lang w:val="en-US"/>
              </w:rPr>
              <w:t xml:space="preserve">Artan Hajdari </w:t>
            </w:r>
          </w:p>
          <w:p w14:paraId="2A0FA96E" w14:textId="77777777" w:rsidR="004E7F34" w:rsidRPr="005D3BC3" w:rsidRDefault="004E7F34" w:rsidP="00D40BE2">
            <w:pPr>
              <w:spacing w:line="276" w:lineRule="auto"/>
              <w:jc w:val="both"/>
              <w:rPr>
                <w:rFonts w:eastAsia="Batang"/>
                <w:sz w:val="22"/>
                <w:szCs w:val="22"/>
                <w:u w:val="wave"/>
                <w:lang w:val="bg-BG"/>
              </w:rPr>
            </w:pPr>
          </w:p>
        </w:tc>
        <w:tc>
          <w:tcPr>
            <w:tcW w:w="7165" w:type="dxa"/>
            <w:gridSpan w:val="2"/>
          </w:tcPr>
          <w:p w14:paraId="35E399F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Fitimi i pronësisë me parashkrim fitues, me ose pa titull. </w:t>
            </w:r>
          </w:p>
          <w:p w14:paraId="77972BC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Probleme të praktikës gjyqësore lidhur me fitimin e pronësisë mbi pasuritë e paluajtshme shtetërore nga subjektet private në kushtet e parashkrimit fitues me ose pa titull. </w:t>
            </w:r>
          </w:p>
          <w:p w14:paraId="7D77DD04" w14:textId="2BD43D95"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Mënyrat e fitimit të pronësisë mbi trojet e poseduara nga subjekti privat si pjesë e ndërtimeve të realizuara para dhe pas vitit 1991;</w:t>
            </w:r>
          </w:p>
          <w:p w14:paraId="7A66CD5F" w14:textId="1DD0AC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Kuptimi i mirëbesimit në çastin e hyrjes në posedim. Posedimi i sendit përmes veprës penale të pushtimit të tokës dhe kalimi i afatit ligjor të parashkrimit; </w:t>
            </w:r>
          </w:p>
          <w:p w14:paraId="54E1BD81" w14:textId="7D360D52"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14:paraId="732FF1C6" w14:textId="09AE81C3"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Afati i parashkrimit në momentin e regjistrimit fillestar me pronarin shtet.</w:t>
            </w:r>
          </w:p>
        </w:tc>
        <w:tc>
          <w:tcPr>
            <w:tcW w:w="1590" w:type="dxa"/>
            <w:gridSpan w:val="2"/>
          </w:tcPr>
          <w:p w14:paraId="115B390F"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3A8BF4D" w14:textId="77777777" w:rsidR="004E7F34" w:rsidRPr="005D3BC3" w:rsidRDefault="004E7F34" w:rsidP="00D40BE2">
            <w:pPr>
              <w:spacing w:line="276" w:lineRule="auto"/>
              <w:rPr>
                <w:sz w:val="22"/>
                <w:szCs w:val="22"/>
                <w:lang w:val="en-US"/>
              </w:rPr>
            </w:pPr>
          </w:p>
          <w:p w14:paraId="2BBFD86C" w14:textId="77777777" w:rsidR="004E7F34" w:rsidRPr="005D3BC3" w:rsidRDefault="004E7F34" w:rsidP="00D40BE2">
            <w:pPr>
              <w:spacing w:line="276" w:lineRule="auto"/>
              <w:rPr>
                <w:sz w:val="22"/>
                <w:szCs w:val="22"/>
                <w:lang w:val="bg-BG"/>
              </w:rPr>
            </w:pPr>
          </w:p>
          <w:p w14:paraId="79DE6CFD" w14:textId="6685F5BA" w:rsidR="004E7F34" w:rsidRPr="005D3BC3" w:rsidRDefault="004E7F34" w:rsidP="00D40BE2">
            <w:pPr>
              <w:spacing w:line="276" w:lineRule="auto"/>
              <w:rPr>
                <w:sz w:val="22"/>
                <w:szCs w:val="22"/>
                <w:lang w:val="bg-BG"/>
              </w:rPr>
            </w:pPr>
          </w:p>
        </w:tc>
      </w:tr>
      <w:tr w:rsidR="004E7F34" w:rsidRPr="005D3BC3" w14:paraId="709D43C2" w14:textId="77777777" w:rsidTr="00D40BE2">
        <w:tc>
          <w:tcPr>
            <w:tcW w:w="720" w:type="dxa"/>
          </w:tcPr>
          <w:p w14:paraId="0549113F"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F27625F"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6-7 qershor 2018</w:t>
            </w:r>
          </w:p>
        </w:tc>
        <w:tc>
          <w:tcPr>
            <w:tcW w:w="1260" w:type="dxa"/>
          </w:tcPr>
          <w:p w14:paraId="04F5B11B"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6097FD12" w14:textId="77777777" w:rsidR="009B22FC" w:rsidRDefault="009B22FC" w:rsidP="00D40BE2">
            <w:pPr>
              <w:spacing w:line="276" w:lineRule="auto"/>
              <w:jc w:val="both"/>
              <w:rPr>
                <w:rFonts w:eastAsia="Times New Roman"/>
                <w:sz w:val="22"/>
                <w:szCs w:val="22"/>
                <w:lang w:val="en-US"/>
              </w:rPr>
            </w:pPr>
            <w:r>
              <w:rPr>
                <w:rFonts w:eastAsia="Times New Roman"/>
                <w:sz w:val="22"/>
                <w:szCs w:val="22"/>
                <w:lang w:val="en-US"/>
              </w:rPr>
              <w:t>Ekspertw:</w:t>
            </w:r>
          </w:p>
          <w:p w14:paraId="41D49872"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Sokol Sadushi</w:t>
            </w:r>
          </w:p>
          <w:p w14:paraId="13E91F63"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Eralda Methasani</w:t>
            </w:r>
          </w:p>
          <w:p w14:paraId="7165E7DD" w14:textId="77777777" w:rsidR="004E7F34" w:rsidRPr="005D3BC3" w:rsidRDefault="004E7F34" w:rsidP="00D40BE2">
            <w:pPr>
              <w:spacing w:line="276" w:lineRule="auto"/>
              <w:rPr>
                <w:rFonts w:eastAsia="Times New Roman"/>
                <w:sz w:val="22"/>
                <w:szCs w:val="22"/>
                <w:lang w:val="bg-BG"/>
              </w:rPr>
            </w:pPr>
          </w:p>
          <w:p w14:paraId="6D7CED63" w14:textId="12DD2196" w:rsidR="004E7F34" w:rsidRPr="009B22FC" w:rsidRDefault="004E7F34" w:rsidP="00860835">
            <w:pPr>
              <w:spacing w:line="276" w:lineRule="auto"/>
              <w:rPr>
                <w:rFonts w:eastAsia="Batang"/>
                <w:sz w:val="22"/>
                <w:szCs w:val="22"/>
                <w:u w:val="wave"/>
                <w:lang w:val="en-US"/>
              </w:rPr>
            </w:pPr>
            <w:r w:rsidRPr="005D3BC3">
              <w:rPr>
                <w:rFonts w:eastAsia="Times New Roman"/>
                <w:sz w:val="22"/>
                <w:szCs w:val="22"/>
                <w:lang w:val="bg-BG"/>
              </w:rPr>
              <w:t>Lehtësues:</w:t>
            </w:r>
            <w:r w:rsidR="009B22FC">
              <w:rPr>
                <w:rFonts w:eastAsia="Times New Roman"/>
                <w:sz w:val="22"/>
                <w:szCs w:val="22"/>
                <w:lang w:val="en-US"/>
              </w:rPr>
              <w:t xml:space="preserve"> </w:t>
            </w:r>
          </w:p>
        </w:tc>
        <w:tc>
          <w:tcPr>
            <w:tcW w:w="7165" w:type="dxa"/>
            <w:gridSpan w:val="2"/>
          </w:tcPr>
          <w:p w14:paraId="6CABE29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Natyra e mjeteve ligjore administrative.</w:t>
            </w:r>
          </w:p>
          <w:p w14:paraId="19202C19" w14:textId="32D101AE"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Natyra e ankimit administrativ; Procedura e shqyrtimit nga organi kompetent dhe organi epror. Dallimi ndërmjet tyre;</w:t>
            </w:r>
          </w:p>
          <w:p w14:paraId="024876F4" w14:textId="72913774"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Objekti i kundërshtimit administrativ, si risi në legjislacionin administrativ;</w:t>
            </w:r>
          </w:p>
          <w:p w14:paraId="31082723" w14:textId="182054CC"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Rishikimi: një mjet i ri ligjor në procesin administrativ;</w:t>
            </w:r>
          </w:p>
          <w:p w14:paraId="20D241E9" w14:textId="5268D9BF"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Natyra e ankimit administrativ dhe efekti reformatio in pejus në procesin administrativ sipas KPA-së.      </w:t>
            </w:r>
          </w:p>
        </w:tc>
        <w:tc>
          <w:tcPr>
            <w:tcW w:w="1590" w:type="dxa"/>
            <w:gridSpan w:val="2"/>
          </w:tcPr>
          <w:p w14:paraId="3D374A1B"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D22CC12" w14:textId="77777777" w:rsidR="004E7F34" w:rsidRPr="005D3BC3" w:rsidRDefault="004E7F34" w:rsidP="00D40BE2">
            <w:pPr>
              <w:spacing w:line="276" w:lineRule="auto"/>
              <w:rPr>
                <w:sz w:val="22"/>
                <w:szCs w:val="22"/>
                <w:lang w:val="en-US"/>
              </w:rPr>
            </w:pPr>
          </w:p>
          <w:p w14:paraId="0AFB955A" w14:textId="4139EEAB" w:rsidR="004E7F34" w:rsidRPr="005D3BC3" w:rsidRDefault="004E7F34" w:rsidP="00D40BE2">
            <w:pPr>
              <w:spacing w:line="276" w:lineRule="auto"/>
              <w:rPr>
                <w:sz w:val="22"/>
                <w:szCs w:val="22"/>
                <w:lang w:val="bg-BG"/>
              </w:rPr>
            </w:pPr>
          </w:p>
        </w:tc>
      </w:tr>
      <w:tr w:rsidR="004E7F34" w:rsidRPr="005D3BC3" w14:paraId="113F85C8" w14:textId="77777777" w:rsidTr="00D40BE2">
        <w:tc>
          <w:tcPr>
            <w:tcW w:w="720" w:type="dxa"/>
          </w:tcPr>
          <w:p w14:paraId="5C3D4DCE"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6DEBA1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6-7 qershor</w:t>
            </w:r>
            <w:r w:rsidRPr="005D3BC3">
              <w:rPr>
                <w:rFonts w:eastAsia="Batang"/>
                <w:sz w:val="22"/>
                <w:szCs w:val="22"/>
                <w:u w:val="wave"/>
                <w:lang w:val="bg-BG"/>
              </w:rPr>
              <w:t xml:space="preserve"> 201</w:t>
            </w:r>
            <w:r w:rsidRPr="005D3BC3">
              <w:rPr>
                <w:rFonts w:eastAsia="Batang"/>
                <w:sz w:val="22"/>
                <w:szCs w:val="22"/>
                <w:u w:val="wave"/>
                <w:lang w:val="en-US"/>
              </w:rPr>
              <w:t>8</w:t>
            </w:r>
          </w:p>
        </w:tc>
        <w:tc>
          <w:tcPr>
            <w:tcW w:w="1260" w:type="dxa"/>
          </w:tcPr>
          <w:p w14:paraId="1994FD0A"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03BC1A77" w14:textId="77777777" w:rsidR="004E7F34" w:rsidRPr="005D3BC3" w:rsidRDefault="004E7F34" w:rsidP="00D40BE2">
            <w:pPr>
              <w:spacing w:line="276" w:lineRule="auto"/>
              <w:jc w:val="both"/>
              <w:rPr>
                <w:sz w:val="22"/>
                <w:szCs w:val="22"/>
              </w:rPr>
            </w:pPr>
            <w:r w:rsidRPr="005D3BC3">
              <w:rPr>
                <w:sz w:val="22"/>
                <w:szCs w:val="22"/>
              </w:rPr>
              <w:t>Ekspertë:</w:t>
            </w:r>
          </w:p>
          <w:p w14:paraId="624FF2B0" w14:textId="77777777" w:rsidR="004E7F34" w:rsidRPr="005D3BC3" w:rsidRDefault="004E7F34" w:rsidP="00D40BE2">
            <w:pPr>
              <w:spacing w:line="276" w:lineRule="auto"/>
              <w:jc w:val="both"/>
              <w:rPr>
                <w:sz w:val="22"/>
                <w:szCs w:val="22"/>
              </w:rPr>
            </w:pPr>
            <w:r w:rsidRPr="005D3BC3">
              <w:rPr>
                <w:sz w:val="22"/>
                <w:szCs w:val="22"/>
              </w:rPr>
              <w:t>Artan Hoxha; Henrik Ligori</w:t>
            </w:r>
          </w:p>
          <w:p w14:paraId="301E3144" w14:textId="77777777" w:rsidR="004E7F34" w:rsidRPr="005D3BC3" w:rsidRDefault="004E7F34" w:rsidP="00D40BE2">
            <w:pPr>
              <w:spacing w:line="276" w:lineRule="auto"/>
              <w:jc w:val="both"/>
              <w:rPr>
                <w:sz w:val="22"/>
                <w:szCs w:val="22"/>
              </w:rPr>
            </w:pPr>
            <w:r w:rsidRPr="005D3BC3">
              <w:rPr>
                <w:sz w:val="22"/>
                <w:szCs w:val="22"/>
              </w:rPr>
              <w:t>Lehtësuese:</w:t>
            </w:r>
          </w:p>
          <w:p w14:paraId="1154C3B0" w14:textId="77777777" w:rsidR="004E7F34" w:rsidRPr="005D3BC3" w:rsidRDefault="004E7F34" w:rsidP="00D40BE2">
            <w:pPr>
              <w:spacing w:line="276" w:lineRule="auto"/>
              <w:jc w:val="both"/>
              <w:rPr>
                <w:sz w:val="22"/>
                <w:szCs w:val="22"/>
              </w:rPr>
            </w:pPr>
            <w:r w:rsidRPr="005D3BC3">
              <w:rPr>
                <w:sz w:val="22"/>
                <w:szCs w:val="22"/>
              </w:rPr>
              <w:t>Marsela Dervishi</w:t>
            </w:r>
          </w:p>
        </w:tc>
        <w:tc>
          <w:tcPr>
            <w:tcW w:w="7165" w:type="dxa"/>
            <w:gridSpan w:val="2"/>
          </w:tcPr>
          <w:p w14:paraId="7BE40370"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Rishikimi i vendimit të formës së prerë në Procesin Penal. Risitë e Kodit Procedural Penal (neni 449, 450, i ndryshuar i KPP-së). </w:t>
            </w:r>
          </w:p>
          <w:p w14:paraId="7564CAFB" w14:textId="03B645B3"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Zbatimi i vendimit të Gjykatës Evropiane për të Drejtat e Njeriut si shkak i domosdoshëm për rigjykimin e çështjes dhe rishikimin e vendimit të formës së prerë penale.</w:t>
            </w:r>
          </w:p>
        </w:tc>
        <w:tc>
          <w:tcPr>
            <w:tcW w:w="1590" w:type="dxa"/>
            <w:gridSpan w:val="2"/>
          </w:tcPr>
          <w:p w14:paraId="36CC0395"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4BB24378" w14:textId="77777777" w:rsidR="004E7F34" w:rsidRPr="005D3BC3" w:rsidRDefault="004E7F34" w:rsidP="00D40BE2">
            <w:pPr>
              <w:spacing w:line="276" w:lineRule="auto"/>
              <w:rPr>
                <w:sz w:val="22"/>
                <w:szCs w:val="22"/>
                <w:lang w:val="en-US"/>
              </w:rPr>
            </w:pPr>
          </w:p>
          <w:p w14:paraId="10D3325B" w14:textId="0AED0087" w:rsidR="004E7F34" w:rsidRPr="005D3BC3" w:rsidRDefault="004E7F34" w:rsidP="00D40BE2">
            <w:pPr>
              <w:spacing w:line="276" w:lineRule="auto"/>
              <w:rPr>
                <w:sz w:val="22"/>
                <w:szCs w:val="22"/>
                <w:lang w:val="bg-BG"/>
              </w:rPr>
            </w:pPr>
          </w:p>
        </w:tc>
      </w:tr>
      <w:tr w:rsidR="00A96B03" w:rsidRPr="005D3BC3" w14:paraId="248BF102" w14:textId="77777777" w:rsidTr="00D40BE2">
        <w:tc>
          <w:tcPr>
            <w:tcW w:w="720" w:type="dxa"/>
          </w:tcPr>
          <w:p w14:paraId="54E733B6" w14:textId="77777777" w:rsidR="00A96B03" w:rsidRPr="005D3BC3" w:rsidRDefault="00A96B03" w:rsidP="00D40BE2">
            <w:pPr>
              <w:numPr>
                <w:ilvl w:val="0"/>
                <w:numId w:val="9"/>
              </w:numPr>
              <w:spacing w:line="276" w:lineRule="auto"/>
              <w:rPr>
                <w:rFonts w:eastAsia="Batang"/>
                <w:sz w:val="22"/>
                <w:szCs w:val="22"/>
                <w:u w:val="wave"/>
                <w:lang w:val="bg-BG"/>
              </w:rPr>
            </w:pPr>
          </w:p>
        </w:tc>
        <w:tc>
          <w:tcPr>
            <w:tcW w:w="1170" w:type="dxa"/>
          </w:tcPr>
          <w:p w14:paraId="44B7BE09" w14:textId="6BEE7A77" w:rsidR="00A96B03" w:rsidRPr="00860835" w:rsidRDefault="00A96B03" w:rsidP="00A96B03">
            <w:pPr>
              <w:tabs>
                <w:tab w:val="left" w:pos="735"/>
              </w:tabs>
              <w:spacing w:line="276" w:lineRule="auto"/>
              <w:rPr>
                <w:rFonts w:eastAsia="Batang"/>
                <w:sz w:val="22"/>
                <w:szCs w:val="22"/>
                <w:u w:val="wave"/>
                <w:lang w:val="en-US"/>
              </w:rPr>
            </w:pPr>
            <w:r w:rsidRPr="00860835">
              <w:rPr>
                <w:rFonts w:eastAsia="Batang"/>
                <w:sz w:val="22"/>
                <w:szCs w:val="22"/>
                <w:lang w:val="en-US"/>
              </w:rPr>
              <w:t>7-8 qershor 2018</w:t>
            </w:r>
          </w:p>
        </w:tc>
        <w:tc>
          <w:tcPr>
            <w:tcW w:w="1260" w:type="dxa"/>
          </w:tcPr>
          <w:p w14:paraId="58022ED8" w14:textId="3BDC3544" w:rsidR="00A96B03" w:rsidRPr="00860835" w:rsidRDefault="00A96B03" w:rsidP="00D40BE2">
            <w:pPr>
              <w:spacing w:line="276" w:lineRule="auto"/>
              <w:rPr>
                <w:rFonts w:eastAsia="Batang"/>
                <w:sz w:val="22"/>
                <w:szCs w:val="22"/>
                <w:u w:val="wave"/>
                <w:lang w:val="bg-BG"/>
              </w:rPr>
            </w:pPr>
            <w:r w:rsidRPr="00860835">
              <w:rPr>
                <w:rFonts w:eastAsia="Batang"/>
                <w:sz w:val="22"/>
                <w:szCs w:val="22"/>
                <w:u w:val="wave"/>
                <w:lang w:val="bg-BG"/>
              </w:rPr>
              <w:t>Avokatura e Shtetit / SHM</w:t>
            </w:r>
            <w:r w:rsidRPr="00860835">
              <w:rPr>
                <w:rFonts w:eastAsia="Batang"/>
                <w:sz w:val="22"/>
                <w:szCs w:val="22"/>
                <w:u w:val="wave"/>
                <w:lang w:val="en-US"/>
              </w:rPr>
              <w:t>/KiE</w:t>
            </w:r>
          </w:p>
        </w:tc>
        <w:tc>
          <w:tcPr>
            <w:tcW w:w="2043" w:type="dxa"/>
          </w:tcPr>
          <w:p w14:paraId="09F433DE" w14:textId="77777777" w:rsidR="00A96B03" w:rsidRPr="00860835" w:rsidRDefault="00A96B03" w:rsidP="00A96B03">
            <w:pPr>
              <w:spacing w:line="276" w:lineRule="auto"/>
              <w:rPr>
                <w:rFonts w:eastAsia="Batang"/>
                <w:sz w:val="22"/>
                <w:szCs w:val="22"/>
                <w:u w:val="wave"/>
                <w:lang w:val="en-US"/>
              </w:rPr>
            </w:pPr>
            <w:r w:rsidRPr="00860835">
              <w:rPr>
                <w:rFonts w:eastAsia="Batang"/>
                <w:sz w:val="22"/>
                <w:szCs w:val="22"/>
                <w:u w:val="wave"/>
                <w:lang w:val="en-US"/>
              </w:rPr>
              <w:t>Ekspertë:</w:t>
            </w:r>
          </w:p>
          <w:p w14:paraId="78768E08" w14:textId="77777777" w:rsidR="00A96B03" w:rsidRPr="00860835" w:rsidRDefault="00A96B03" w:rsidP="00A96B03">
            <w:pPr>
              <w:spacing w:line="276" w:lineRule="auto"/>
              <w:rPr>
                <w:rFonts w:eastAsia="Batang"/>
                <w:sz w:val="22"/>
                <w:szCs w:val="22"/>
                <w:u w:val="wave"/>
                <w:lang w:val="en-US"/>
              </w:rPr>
            </w:pPr>
            <w:r w:rsidRPr="00860835">
              <w:rPr>
                <w:rFonts w:eastAsia="Batang"/>
                <w:sz w:val="22"/>
                <w:szCs w:val="22"/>
                <w:u w:val="wave"/>
                <w:lang w:val="en-US"/>
              </w:rPr>
              <w:t>Vitore Tusha</w:t>
            </w:r>
          </w:p>
          <w:p w14:paraId="7733C68F" w14:textId="77777777" w:rsidR="00A96B03" w:rsidRPr="00860835" w:rsidRDefault="00A96B03" w:rsidP="00A96B03">
            <w:pPr>
              <w:spacing w:line="276" w:lineRule="auto"/>
              <w:rPr>
                <w:rFonts w:eastAsia="Batang"/>
                <w:sz w:val="22"/>
                <w:szCs w:val="22"/>
                <w:u w:val="wave"/>
                <w:lang w:val="en-US"/>
              </w:rPr>
            </w:pPr>
            <w:r w:rsidRPr="00860835">
              <w:rPr>
                <w:rFonts w:eastAsia="Batang"/>
                <w:sz w:val="22"/>
                <w:szCs w:val="22"/>
                <w:u w:val="wave"/>
                <w:lang w:val="en-US"/>
              </w:rPr>
              <w:t xml:space="preserve">Alma Hicka </w:t>
            </w:r>
          </w:p>
          <w:p w14:paraId="18554D52" w14:textId="77777777" w:rsidR="00A96B03" w:rsidRPr="00860835" w:rsidRDefault="00A96B03" w:rsidP="00A96B03">
            <w:pPr>
              <w:spacing w:line="276" w:lineRule="auto"/>
              <w:rPr>
                <w:rFonts w:eastAsia="Batang"/>
                <w:sz w:val="22"/>
                <w:szCs w:val="22"/>
                <w:u w:val="wave"/>
                <w:lang w:val="en-US"/>
              </w:rPr>
            </w:pPr>
          </w:p>
          <w:p w14:paraId="1B83EF86" w14:textId="77777777" w:rsidR="00A96B03" w:rsidRPr="00860835" w:rsidRDefault="00A96B03" w:rsidP="00A96B03">
            <w:pPr>
              <w:spacing w:line="276" w:lineRule="auto"/>
              <w:rPr>
                <w:rFonts w:eastAsia="Batang"/>
                <w:sz w:val="22"/>
                <w:szCs w:val="22"/>
                <w:u w:val="wave"/>
                <w:lang w:val="en-US"/>
              </w:rPr>
            </w:pPr>
            <w:r w:rsidRPr="00860835">
              <w:rPr>
                <w:rFonts w:eastAsia="Batang"/>
                <w:sz w:val="22"/>
                <w:szCs w:val="22"/>
                <w:u w:val="wave"/>
                <w:lang w:val="en-US"/>
              </w:rPr>
              <w:lastRenderedPageBreak/>
              <w:t>Lehtësuese:</w:t>
            </w:r>
          </w:p>
          <w:p w14:paraId="2F88AC04" w14:textId="77777777" w:rsidR="00A96B03" w:rsidRPr="00860835" w:rsidRDefault="00A96B03" w:rsidP="00A96B03">
            <w:pPr>
              <w:spacing w:line="276" w:lineRule="auto"/>
              <w:rPr>
                <w:rFonts w:eastAsia="Batang"/>
                <w:sz w:val="22"/>
                <w:szCs w:val="22"/>
                <w:u w:val="wave"/>
                <w:lang w:val="en-US"/>
              </w:rPr>
            </w:pPr>
            <w:r w:rsidRPr="00860835">
              <w:rPr>
                <w:rFonts w:eastAsia="Batang"/>
                <w:sz w:val="22"/>
                <w:szCs w:val="22"/>
                <w:u w:val="wave"/>
                <w:lang w:val="en-US"/>
              </w:rPr>
              <w:t>Ëngjëllushe Tahiri</w:t>
            </w:r>
          </w:p>
          <w:p w14:paraId="293BE21B" w14:textId="77777777" w:rsidR="00A96B03" w:rsidRPr="00860835" w:rsidRDefault="00A96B03" w:rsidP="00A96B03">
            <w:pPr>
              <w:spacing w:line="276" w:lineRule="auto"/>
              <w:rPr>
                <w:rFonts w:eastAsia="Batang"/>
                <w:sz w:val="22"/>
                <w:szCs w:val="22"/>
                <w:u w:val="wave"/>
                <w:lang w:val="en-US"/>
              </w:rPr>
            </w:pPr>
          </w:p>
          <w:p w14:paraId="795DF8AD" w14:textId="77777777" w:rsidR="00A96B03" w:rsidRPr="00860835" w:rsidRDefault="00A96B03" w:rsidP="00A96B03">
            <w:pPr>
              <w:spacing w:line="276" w:lineRule="auto"/>
              <w:rPr>
                <w:rFonts w:eastAsia="Batang"/>
                <w:sz w:val="22"/>
                <w:szCs w:val="22"/>
                <w:u w:val="wave"/>
                <w:lang w:val="en-US"/>
              </w:rPr>
            </w:pPr>
          </w:p>
          <w:p w14:paraId="66CBEA8F" w14:textId="77777777" w:rsidR="00A96B03" w:rsidRPr="00860835" w:rsidRDefault="00A96B03" w:rsidP="00D40BE2">
            <w:pPr>
              <w:spacing w:line="276" w:lineRule="auto"/>
              <w:jc w:val="both"/>
              <w:rPr>
                <w:sz w:val="22"/>
                <w:szCs w:val="22"/>
              </w:rPr>
            </w:pPr>
          </w:p>
        </w:tc>
        <w:tc>
          <w:tcPr>
            <w:tcW w:w="7165" w:type="dxa"/>
            <w:gridSpan w:val="2"/>
          </w:tcPr>
          <w:p w14:paraId="251A0101"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lastRenderedPageBreak/>
              <w:t>E drejta e pronës në këndvështrimin e jurisprudencës së GJEDNJ-së dhe problematika e legjislacionit dhe praktikës vendase.</w:t>
            </w:r>
          </w:p>
          <w:p w14:paraId="71A55C73" w14:textId="77777777" w:rsidR="00A96B03" w:rsidRPr="00860835" w:rsidRDefault="00A96B03" w:rsidP="00A96B03">
            <w:pPr>
              <w:spacing w:line="276" w:lineRule="auto"/>
              <w:jc w:val="both"/>
              <w:rPr>
                <w:rFonts w:eastAsia="Batang"/>
                <w:sz w:val="22"/>
                <w:szCs w:val="22"/>
                <w:u w:val="wave"/>
                <w:lang w:val="bg-BG"/>
              </w:rPr>
            </w:pPr>
          </w:p>
          <w:p w14:paraId="6FD8A6DA"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lastRenderedPageBreak/>
              <w:t>•</w:t>
            </w:r>
            <w:r w:rsidRPr="00860835">
              <w:rPr>
                <w:rFonts w:eastAsia="Batang"/>
                <w:sz w:val="22"/>
                <w:szCs w:val="22"/>
                <w:u w:val="wave"/>
                <w:lang w:val="bg-BG"/>
              </w:rPr>
              <w:tab/>
              <w:t>Risitë e ligjit nr. 133/2015, datë 05.12.2015 “Për trajtimin e pronës dhe përfundimin e procesit të kompensimit të pronave”. Problematikat e hasura në praktikën gjyqësore;</w:t>
            </w:r>
          </w:p>
          <w:p w14:paraId="6585FBCB"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t>•</w:t>
            </w:r>
            <w:r w:rsidRPr="00860835">
              <w:rPr>
                <w:rFonts w:eastAsia="Batang"/>
                <w:sz w:val="22"/>
                <w:szCs w:val="22"/>
                <w:u w:val="wave"/>
                <w:lang w:val="bg-BG"/>
              </w:rPr>
              <w:tab/>
              <w:t xml:space="preserve">Shqyrtimi i mosmarrëveshjeve lidhur me zbatimin e tij.  Llojet e vendimeve që merr ATP-ja dhe ndarja e kompetencave mes gjykatave civile dhe administrative; </w:t>
            </w:r>
          </w:p>
          <w:p w14:paraId="60198BA9"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t>•</w:t>
            </w:r>
            <w:r w:rsidRPr="00860835">
              <w:rPr>
                <w:rFonts w:eastAsia="Batang"/>
                <w:sz w:val="22"/>
                <w:szCs w:val="22"/>
                <w:u w:val="wave"/>
                <w:lang w:val="bg-BG"/>
              </w:rPr>
              <w:tab/>
              <w:t>Shqyrtimi i mosmarrëveshjeve që lidhen me vendimet e dhëna nga ish-KKP-ja dhe ish-AKKP-ja;</w:t>
            </w:r>
          </w:p>
          <w:p w14:paraId="4F0FC855"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t>•</w:t>
            </w:r>
            <w:r w:rsidRPr="00860835">
              <w:rPr>
                <w:rFonts w:eastAsia="Batang"/>
                <w:sz w:val="22"/>
                <w:szCs w:val="22"/>
                <w:u w:val="wave"/>
                <w:lang w:val="bg-BG"/>
              </w:rPr>
              <w:tab/>
              <w:t xml:space="preserve">Parime të përgjithshme të njohjes dhe shpërblimit të drejtë të vuajtjeve të shkaktuara nga marrja dhe mbajtja e padrejtë e pronës; </w:t>
            </w:r>
          </w:p>
          <w:p w14:paraId="2B853AF9" w14:textId="77777777" w:rsidR="00A96B03" w:rsidRPr="00860835" w:rsidRDefault="00A96B03" w:rsidP="00A96B03">
            <w:pPr>
              <w:spacing w:line="276" w:lineRule="auto"/>
              <w:jc w:val="both"/>
              <w:rPr>
                <w:rFonts w:eastAsia="Batang"/>
                <w:sz w:val="22"/>
                <w:szCs w:val="22"/>
                <w:u w:val="wave"/>
                <w:lang w:val="bg-BG"/>
              </w:rPr>
            </w:pPr>
            <w:r w:rsidRPr="00860835">
              <w:rPr>
                <w:rFonts w:eastAsia="Batang"/>
                <w:sz w:val="22"/>
                <w:szCs w:val="22"/>
                <w:u w:val="wave"/>
                <w:lang w:val="bg-BG"/>
              </w:rPr>
              <w:t>•</w:t>
            </w:r>
            <w:r w:rsidRPr="00860835">
              <w:rPr>
                <w:rFonts w:eastAsia="Batang"/>
                <w:sz w:val="22"/>
                <w:szCs w:val="22"/>
                <w:u w:val="wave"/>
                <w:lang w:val="bg-BG"/>
              </w:rPr>
              <w:tab/>
              <w:t xml:space="preserve">Metodologjia e vlerësimit të kompensimit. </w:t>
            </w:r>
          </w:p>
          <w:p w14:paraId="37F264D7" w14:textId="313430FC" w:rsidR="00A96B03" w:rsidRPr="00860835" w:rsidRDefault="00A96B03" w:rsidP="00D40BE2">
            <w:pPr>
              <w:spacing w:line="276" w:lineRule="auto"/>
              <w:jc w:val="both"/>
              <w:rPr>
                <w:rFonts w:eastAsia="Times New Roman"/>
                <w:sz w:val="22"/>
                <w:szCs w:val="22"/>
                <w:lang w:val="bg-BG"/>
              </w:rPr>
            </w:pPr>
            <w:r w:rsidRPr="00860835">
              <w:rPr>
                <w:rFonts w:eastAsia="Batang"/>
                <w:sz w:val="22"/>
                <w:szCs w:val="22"/>
                <w:u w:val="wave"/>
                <w:lang w:val="bg-BG"/>
              </w:rPr>
              <w:t xml:space="preserve">(kjo temë mund të zhvillohet me avokatë shteti/gjyqtarë/prokurorë). </w:t>
            </w:r>
          </w:p>
        </w:tc>
        <w:tc>
          <w:tcPr>
            <w:tcW w:w="1590" w:type="dxa"/>
            <w:gridSpan w:val="2"/>
          </w:tcPr>
          <w:p w14:paraId="69134D5E" w14:textId="5A590070" w:rsidR="00A96B03" w:rsidRPr="00860835" w:rsidRDefault="00A96B03" w:rsidP="00D40BE2">
            <w:pPr>
              <w:spacing w:line="276" w:lineRule="auto"/>
              <w:rPr>
                <w:rFonts w:eastAsia="Batang"/>
                <w:sz w:val="22"/>
                <w:szCs w:val="22"/>
                <w:u w:val="wave"/>
                <w:lang w:val="bg-BG"/>
              </w:rPr>
            </w:pPr>
            <w:r w:rsidRPr="00860835">
              <w:rPr>
                <w:rFonts w:eastAsia="Batang"/>
                <w:sz w:val="22"/>
                <w:szCs w:val="22"/>
                <w:u w:val="wave"/>
                <w:lang w:val="en-US"/>
              </w:rPr>
              <w:lastRenderedPageBreak/>
              <w:t>Vlore</w:t>
            </w:r>
          </w:p>
        </w:tc>
      </w:tr>
      <w:tr w:rsidR="004E7F34" w:rsidRPr="005D3BC3" w14:paraId="0CAA7D67" w14:textId="77777777" w:rsidTr="00D40BE2">
        <w:tc>
          <w:tcPr>
            <w:tcW w:w="720" w:type="dxa"/>
          </w:tcPr>
          <w:p w14:paraId="4CFC1063"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D0D91C9"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 xml:space="preserve">8 qershor </w:t>
            </w:r>
            <w:r w:rsidRPr="005D3BC3">
              <w:rPr>
                <w:rFonts w:eastAsia="Batang"/>
                <w:sz w:val="22"/>
                <w:szCs w:val="22"/>
                <w:lang w:val="bg-BG"/>
              </w:rPr>
              <w:t>2018</w:t>
            </w:r>
          </w:p>
        </w:tc>
        <w:tc>
          <w:tcPr>
            <w:tcW w:w="1260" w:type="dxa"/>
          </w:tcPr>
          <w:p w14:paraId="0C9EB479"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3F7E418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 Admir Belishta</w:t>
            </w:r>
          </w:p>
          <w:p w14:paraId="69A49B0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Vangjel Kosta</w:t>
            </w:r>
          </w:p>
          <w:p w14:paraId="6ADC443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Lehtesues: Anila Karanxha</w:t>
            </w:r>
          </w:p>
          <w:p w14:paraId="1F31E8AB"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510210DB" w14:textId="77777777" w:rsidR="004E7F34" w:rsidRDefault="004E7F34" w:rsidP="00D40BE2">
            <w:pPr>
              <w:shd w:val="clear" w:color="auto" w:fill="FFFFFF"/>
              <w:spacing w:line="276" w:lineRule="auto"/>
              <w:jc w:val="both"/>
              <w:rPr>
                <w:rFonts w:eastAsia="Times New Roman"/>
                <w:sz w:val="22"/>
                <w:szCs w:val="22"/>
                <w:lang w:val="en-US"/>
              </w:rPr>
            </w:pPr>
            <w:r w:rsidRPr="005D3BC3">
              <w:rPr>
                <w:rFonts w:eastAsia="Times New Roman"/>
                <w:sz w:val="22"/>
                <w:szCs w:val="22"/>
                <w:lang w:val="bg-BG"/>
              </w:rPr>
              <w:t>Mbi rolin e kryetarëve të gjykatave.</w:t>
            </w:r>
            <w:r w:rsidR="00020ED0">
              <w:rPr>
                <w:rFonts w:eastAsia="Times New Roman"/>
                <w:sz w:val="22"/>
                <w:szCs w:val="22"/>
                <w:lang w:val="en-US"/>
              </w:rPr>
              <w:t xml:space="preserve"> </w:t>
            </w:r>
          </w:p>
          <w:p w14:paraId="58B7B72B" w14:textId="485E2CD7" w:rsidR="00020ED0" w:rsidRPr="00020ED0" w:rsidRDefault="00020ED0" w:rsidP="00D40BE2">
            <w:pPr>
              <w:shd w:val="clear" w:color="auto" w:fill="FFFFFF"/>
              <w:spacing w:line="276" w:lineRule="auto"/>
              <w:jc w:val="both"/>
              <w:rPr>
                <w:rFonts w:eastAsia="Times New Roman"/>
                <w:sz w:val="22"/>
                <w:szCs w:val="22"/>
                <w:lang w:val="en-US"/>
              </w:rPr>
            </w:pPr>
          </w:p>
        </w:tc>
        <w:tc>
          <w:tcPr>
            <w:tcW w:w="1590" w:type="dxa"/>
            <w:gridSpan w:val="2"/>
          </w:tcPr>
          <w:p w14:paraId="253CE4C5" w14:textId="5FEB1A88" w:rsidR="004E7F34" w:rsidRPr="00860835" w:rsidRDefault="00860835" w:rsidP="00D40BE2">
            <w:pPr>
              <w:spacing w:line="276" w:lineRule="auto"/>
              <w:rPr>
                <w:sz w:val="22"/>
                <w:szCs w:val="22"/>
                <w:lang w:val="en-US"/>
              </w:rPr>
            </w:pPr>
            <w:r>
              <w:rPr>
                <w:rFonts w:eastAsia="Batang"/>
                <w:sz w:val="22"/>
                <w:szCs w:val="22"/>
                <w:u w:val="wave"/>
                <w:lang w:val="en-US"/>
              </w:rPr>
              <w:t>Durrws</w:t>
            </w:r>
          </w:p>
          <w:p w14:paraId="2C211835" w14:textId="0EE8901A" w:rsidR="004E7F34" w:rsidRPr="005D3BC3" w:rsidRDefault="004E7F34" w:rsidP="00D40BE2">
            <w:pPr>
              <w:spacing w:line="276" w:lineRule="auto"/>
              <w:rPr>
                <w:sz w:val="22"/>
                <w:szCs w:val="22"/>
                <w:lang w:val="bg-BG"/>
              </w:rPr>
            </w:pPr>
          </w:p>
        </w:tc>
      </w:tr>
      <w:tr w:rsidR="004E7F34" w:rsidRPr="005D3BC3" w14:paraId="6E6D6F63" w14:textId="77777777" w:rsidTr="00D40BE2">
        <w:tc>
          <w:tcPr>
            <w:tcW w:w="720" w:type="dxa"/>
          </w:tcPr>
          <w:p w14:paraId="63A216B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C4D6D93"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11-12 qershor 2018</w:t>
            </w:r>
          </w:p>
        </w:tc>
        <w:tc>
          <w:tcPr>
            <w:tcW w:w="1260" w:type="dxa"/>
          </w:tcPr>
          <w:p w14:paraId="2171821C"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1A99409E" w14:textId="77777777" w:rsidR="00FE0D28" w:rsidRDefault="00FE0D28" w:rsidP="00D40BE2">
            <w:pPr>
              <w:spacing w:line="276" w:lineRule="auto"/>
              <w:jc w:val="both"/>
              <w:rPr>
                <w:rFonts w:eastAsia="Times New Roman"/>
                <w:bCs/>
                <w:sz w:val="22"/>
                <w:szCs w:val="22"/>
                <w:lang w:val="en-US"/>
              </w:rPr>
            </w:pPr>
            <w:r>
              <w:rPr>
                <w:rFonts w:eastAsia="Times New Roman"/>
                <w:bCs/>
                <w:sz w:val="22"/>
                <w:szCs w:val="22"/>
                <w:lang w:val="en-US"/>
              </w:rPr>
              <w:t>Ekspertw:</w:t>
            </w:r>
          </w:p>
          <w:p w14:paraId="0450BC14" w14:textId="77777777" w:rsidR="004E7F34" w:rsidRPr="005D3BC3" w:rsidRDefault="004E7F34" w:rsidP="00D40BE2">
            <w:pPr>
              <w:spacing w:line="276" w:lineRule="auto"/>
              <w:jc w:val="both"/>
              <w:rPr>
                <w:rFonts w:eastAsia="Times New Roman"/>
                <w:bCs/>
                <w:sz w:val="22"/>
                <w:szCs w:val="22"/>
                <w:lang w:val="bg-BG"/>
              </w:rPr>
            </w:pPr>
            <w:r w:rsidRPr="005D3BC3">
              <w:rPr>
                <w:rFonts w:eastAsia="Times New Roman"/>
                <w:bCs/>
                <w:sz w:val="22"/>
                <w:szCs w:val="22"/>
                <w:lang w:val="bg-BG"/>
              </w:rPr>
              <w:t>Dashamir Kore</w:t>
            </w:r>
          </w:p>
          <w:p w14:paraId="284BF41A" w14:textId="77777777" w:rsidR="004E7F34" w:rsidRPr="005D3BC3" w:rsidRDefault="004E7F34" w:rsidP="00D40BE2">
            <w:pPr>
              <w:spacing w:line="276" w:lineRule="auto"/>
              <w:jc w:val="both"/>
              <w:rPr>
                <w:rFonts w:eastAsia="Times New Roman"/>
                <w:bCs/>
                <w:sz w:val="22"/>
                <w:szCs w:val="22"/>
                <w:lang w:val="bg-BG"/>
              </w:rPr>
            </w:pPr>
            <w:r w:rsidRPr="005D3BC3">
              <w:rPr>
                <w:rFonts w:eastAsia="Times New Roman"/>
                <w:bCs/>
                <w:sz w:val="22"/>
                <w:szCs w:val="22"/>
                <w:lang w:val="bg-BG"/>
              </w:rPr>
              <w:t>Altin Shkurti</w:t>
            </w:r>
          </w:p>
          <w:p w14:paraId="04E06310" w14:textId="77777777" w:rsidR="00FE0D28" w:rsidRDefault="00FE0D28" w:rsidP="00D40BE2">
            <w:pPr>
              <w:spacing w:line="276" w:lineRule="auto"/>
              <w:rPr>
                <w:rFonts w:eastAsia="Times New Roman"/>
                <w:bCs/>
                <w:sz w:val="22"/>
                <w:szCs w:val="22"/>
                <w:lang w:val="en-US"/>
              </w:rPr>
            </w:pPr>
            <w:r>
              <w:rPr>
                <w:rFonts w:eastAsia="Times New Roman"/>
                <w:bCs/>
                <w:sz w:val="22"/>
                <w:szCs w:val="22"/>
                <w:lang w:val="en-US"/>
              </w:rPr>
              <w:t>Lehtwsuese:</w:t>
            </w:r>
          </w:p>
          <w:p w14:paraId="2F451995" w14:textId="77777777" w:rsidR="004E7F34" w:rsidRPr="005D3BC3" w:rsidRDefault="004E7F34" w:rsidP="00D40BE2">
            <w:pPr>
              <w:spacing w:line="276" w:lineRule="auto"/>
              <w:rPr>
                <w:rFonts w:eastAsia="Times New Roman"/>
                <w:bCs/>
                <w:sz w:val="22"/>
                <w:szCs w:val="22"/>
                <w:lang w:val="bg-BG"/>
              </w:rPr>
            </w:pPr>
            <w:r w:rsidRPr="005D3BC3">
              <w:rPr>
                <w:rFonts w:eastAsia="Times New Roman"/>
                <w:bCs/>
                <w:sz w:val="22"/>
                <w:szCs w:val="22"/>
                <w:lang w:val="bg-BG"/>
              </w:rPr>
              <w:t>Flojera Davidhi</w:t>
            </w:r>
          </w:p>
          <w:p w14:paraId="08F32886"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366436A" w14:textId="77777777"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Parashkrimi dhe dekadenca në të drejtën procedurale civile.</w:t>
            </w:r>
          </w:p>
          <w:p w14:paraId="35353631" w14:textId="1DB549F6"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Parashkrimi i padisë. </w:t>
            </w:r>
          </w:p>
          <w:p w14:paraId="556CB2DE" w14:textId="1278FF33"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Shkaqet që pezullojnë dhe ndërpresin parashkrimin fitues;</w:t>
            </w:r>
          </w:p>
          <w:p w14:paraId="4616C9E9" w14:textId="11663D19"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Efektet e parashkrimit fitues;</w:t>
            </w:r>
          </w:p>
          <w:p w14:paraId="734CD29F" w14:textId="4E574B4B"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Rregullat e të drejtës kalimtare;</w:t>
            </w:r>
          </w:p>
          <w:p w14:paraId="65391BF0" w14:textId="703F6DCC" w:rsidR="004E7F34" w:rsidRPr="005D3BC3" w:rsidRDefault="004E7F34" w:rsidP="00D40BE2">
            <w:pPr>
              <w:spacing w:line="276" w:lineRule="auto"/>
              <w:jc w:val="both"/>
              <w:rPr>
                <w:rFonts w:eastAsia="Times New Roman"/>
                <w:sz w:val="22"/>
                <w:szCs w:val="22"/>
                <w:lang w:val="bg-BG"/>
              </w:rPr>
            </w:pPr>
            <w:r w:rsidRPr="005D3BC3">
              <w:rPr>
                <w:rFonts w:eastAsia="Times New Roman"/>
                <w:sz w:val="22"/>
                <w:szCs w:val="22"/>
                <w:lang w:val="bg-BG"/>
              </w:rPr>
              <w:t xml:space="preserve">Dekadenca. </w:t>
            </w:r>
          </w:p>
        </w:tc>
        <w:tc>
          <w:tcPr>
            <w:tcW w:w="1590" w:type="dxa"/>
            <w:gridSpan w:val="2"/>
          </w:tcPr>
          <w:p w14:paraId="5AF1C1E5"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7A843C3" w14:textId="77777777" w:rsidR="004E7F34" w:rsidRPr="005D3BC3" w:rsidRDefault="004E7F34" w:rsidP="00D40BE2">
            <w:pPr>
              <w:spacing w:line="276" w:lineRule="auto"/>
              <w:rPr>
                <w:sz w:val="22"/>
                <w:szCs w:val="22"/>
                <w:lang w:val="en-US"/>
              </w:rPr>
            </w:pPr>
          </w:p>
          <w:p w14:paraId="5D3C53F3" w14:textId="56FDC904" w:rsidR="004E7F34" w:rsidRPr="005D3BC3" w:rsidRDefault="004E7F34" w:rsidP="00D40BE2">
            <w:pPr>
              <w:spacing w:line="276" w:lineRule="auto"/>
              <w:rPr>
                <w:sz w:val="22"/>
                <w:szCs w:val="22"/>
                <w:lang w:val="bg-BG"/>
              </w:rPr>
            </w:pPr>
          </w:p>
        </w:tc>
      </w:tr>
      <w:tr w:rsidR="004E7F34" w:rsidRPr="005D3BC3" w14:paraId="0C10B78E" w14:textId="77777777" w:rsidTr="00D40BE2">
        <w:tc>
          <w:tcPr>
            <w:tcW w:w="720" w:type="dxa"/>
          </w:tcPr>
          <w:p w14:paraId="77570832"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0E26145"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11-12 qershor </w:t>
            </w:r>
            <w:r w:rsidRPr="005D3BC3">
              <w:rPr>
                <w:rFonts w:eastAsia="Batang"/>
                <w:sz w:val="22"/>
                <w:szCs w:val="22"/>
                <w:u w:val="wave"/>
                <w:lang w:val="bg-BG"/>
              </w:rPr>
              <w:t xml:space="preserve"> 2018</w:t>
            </w:r>
          </w:p>
        </w:tc>
        <w:tc>
          <w:tcPr>
            <w:tcW w:w="1260" w:type="dxa"/>
          </w:tcPr>
          <w:p w14:paraId="67BA7EB0"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89269A8" w14:textId="77777777" w:rsidR="00B76536" w:rsidRDefault="00B76536" w:rsidP="00D40BE2">
            <w:pPr>
              <w:spacing w:line="276" w:lineRule="auto"/>
              <w:rPr>
                <w:sz w:val="22"/>
                <w:szCs w:val="22"/>
                <w:u w:val="wave"/>
                <w:lang w:val="en-US"/>
              </w:rPr>
            </w:pPr>
            <w:r>
              <w:rPr>
                <w:sz w:val="22"/>
                <w:szCs w:val="22"/>
                <w:u w:val="wave"/>
                <w:lang w:val="en-US"/>
              </w:rPr>
              <w:t>Dita I;</w:t>
            </w:r>
          </w:p>
          <w:p w14:paraId="6689D99D" w14:textId="77777777" w:rsidR="00B76536" w:rsidRDefault="00B76536" w:rsidP="00D40BE2">
            <w:pPr>
              <w:spacing w:line="276" w:lineRule="auto"/>
              <w:rPr>
                <w:sz w:val="22"/>
                <w:szCs w:val="22"/>
                <w:u w:val="wave"/>
                <w:lang w:val="en-US"/>
              </w:rPr>
            </w:pPr>
            <w:r>
              <w:rPr>
                <w:sz w:val="22"/>
                <w:szCs w:val="22"/>
                <w:u w:val="wave"/>
                <w:lang w:val="en-US"/>
              </w:rPr>
              <w:t>Ekspert:</w:t>
            </w:r>
          </w:p>
          <w:p w14:paraId="789B11FB" w14:textId="77777777" w:rsidR="004E7F34" w:rsidRDefault="004E7F34" w:rsidP="00D40BE2">
            <w:pPr>
              <w:spacing w:line="276" w:lineRule="auto"/>
              <w:rPr>
                <w:sz w:val="22"/>
                <w:szCs w:val="22"/>
                <w:u w:val="wave"/>
                <w:lang w:val="en-US"/>
              </w:rPr>
            </w:pPr>
            <w:r w:rsidRPr="005D3BC3">
              <w:rPr>
                <w:sz w:val="22"/>
                <w:szCs w:val="22"/>
                <w:u w:val="wave"/>
                <w:lang w:val="bg-BG"/>
              </w:rPr>
              <w:t>Arta Mandro</w:t>
            </w:r>
          </w:p>
          <w:p w14:paraId="31AF837F" w14:textId="77777777" w:rsidR="00B76536" w:rsidRPr="005D3BC3" w:rsidRDefault="00B76536" w:rsidP="00B76536">
            <w:pPr>
              <w:spacing w:line="276" w:lineRule="auto"/>
              <w:rPr>
                <w:sz w:val="22"/>
                <w:szCs w:val="22"/>
                <w:u w:val="wave"/>
                <w:lang w:val="bg-BG"/>
              </w:rPr>
            </w:pPr>
            <w:r w:rsidRPr="005D3BC3">
              <w:rPr>
                <w:sz w:val="22"/>
                <w:szCs w:val="22"/>
                <w:u w:val="wave"/>
                <w:lang w:val="bg-BG"/>
              </w:rPr>
              <w:t>Anita Pilika</w:t>
            </w:r>
          </w:p>
          <w:p w14:paraId="35546678" w14:textId="77777777" w:rsidR="00B76536" w:rsidRPr="005D3BC3" w:rsidRDefault="00B76536" w:rsidP="00B76536">
            <w:pPr>
              <w:spacing w:line="276" w:lineRule="auto"/>
              <w:rPr>
                <w:sz w:val="22"/>
                <w:szCs w:val="22"/>
                <w:u w:val="wave"/>
                <w:lang w:val="bg-BG"/>
              </w:rPr>
            </w:pPr>
            <w:r w:rsidRPr="005D3BC3">
              <w:rPr>
                <w:sz w:val="22"/>
                <w:szCs w:val="22"/>
                <w:u w:val="wave"/>
                <w:lang w:val="bg-BG"/>
              </w:rPr>
              <w:t>Eugen Sotiri</w:t>
            </w:r>
          </w:p>
          <w:p w14:paraId="362E84F5" w14:textId="77777777" w:rsidR="00B76536" w:rsidRDefault="00B76536" w:rsidP="00D40BE2">
            <w:pPr>
              <w:spacing w:line="276" w:lineRule="auto"/>
              <w:rPr>
                <w:sz w:val="22"/>
                <w:szCs w:val="22"/>
                <w:u w:val="wave"/>
                <w:lang w:val="en-US"/>
              </w:rPr>
            </w:pPr>
          </w:p>
          <w:p w14:paraId="01EBE071" w14:textId="1EC38668" w:rsidR="00B76536" w:rsidRDefault="00B76536" w:rsidP="00D40BE2">
            <w:pPr>
              <w:spacing w:line="276" w:lineRule="auto"/>
              <w:rPr>
                <w:sz w:val="22"/>
                <w:szCs w:val="22"/>
                <w:u w:val="wave"/>
                <w:lang w:val="en-US"/>
              </w:rPr>
            </w:pPr>
            <w:r>
              <w:rPr>
                <w:sz w:val="22"/>
                <w:szCs w:val="22"/>
                <w:u w:val="wave"/>
                <w:lang w:val="en-US"/>
              </w:rPr>
              <w:t>Lehtësuese:</w:t>
            </w:r>
          </w:p>
          <w:p w14:paraId="12AB8EF2" w14:textId="77777777" w:rsidR="00B76536" w:rsidRPr="005D3BC3" w:rsidRDefault="00B76536" w:rsidP="00B76536">
            <w:pPr>
              <w:spacing w:line="276" w:lineRule="auto"/>
              <w:rPr>
                <w:sz w:val="22"/>
                <w:szCs w:val="22"/>
                <w:u w:val="wave"/>
                <w:lang w:val="bg-BG"/>
              </w:rPr>
            </w:pPr>
            <w:r w:rsidRPr="005D3BC3">
              <w:rPr>
                <w:sz w:val="22"/>
                <w:szCs w:val="22"/>
                <w:u w:val="wave"/>
                <w:lang w:val="bg-BG"/>
              </w:rPr>
              <w:t>Marsela Dervishi</w:t>
            </w:r>
          </w:p>
          <w:p w14:paraId="221B76DC" w14:textId="77777777" w:rsidR="00B76536" w:rsidRDefault="00B76536" w:rsidP="00D40BE2">
            <w:pPr>
              <w:spacing w:line="276" w:lineRule="auto"/>
              <w:rPr>
                <w:sz w:val="22"/>
                <w:szCs w:val="22"/>
                <w:u w:val="wave"/>
                <w:lang w:val="en-US"/>
              </w:rPr>
            </w:pPr>
          </w:p>
          <w:p w14:paraId="5A979628" w14:textId="77777777" w:rsidR="00B76536" w:rsidRDefault="00B76536" w:rsidP="00D40BE2">
            <w:pPr>
              <w:spacing w:line="276" w:lineRule="auto"/>
              <w:rPr>
                <w:sz w:val="22"/>
                <w:szCs w:val="22"/>
                <w:u w:val="wave"/>
                <w:lang w:val="en-US"/>
              </w:rPr>
            </w:pPr>
            <w:r>
              <w:rPr>
                <w:sz w:val="22"/>
                <w:szCs w:val="22"/>
                <w:u w:val="wave"/>
                <w:lang w:val="en-US"/>
              </w:rPr>
              <w:t>Dita II:</w:t>
            </w:r>
          </w:p>
          <w:p w14:paraId="046857DF" w14:textId="3CE5C647" w:rsidR="00B76536" w:rsidRDefault="00B76536" w:rsidP="00D40BE2">
            <w:pPr>
              <w:spacing w:line="276" w:lineRule="auto"/>
              <w:rPr>
                <w:sz w:val="22"/>
                <w:szCs w:val="22"/>
                <w:u w:val="wave"/>
                <w:lang w:val="en-US"/>
              </w:rPr>
            </w:pPr>
            <w:r>
              <w:rPr>
                <w:sz w:val="22"/>
                <w:szCs w:val="22"/>
                <w:u w:val="wave"/>
                <w:lang w:val="en-US"/>
              </w:rPr>
              <w:lastRenderedPageBreak/>
              <w:t>Ekspert:</w:t>
            </w:r>
          </w:p>
          <w:p w14:paraId="0CF0E916" w14:textId="77777777" w:rsidR="00B76536" w:rsidRPr="005D3BC3" w:rsidRDefault="00B76536" w:rsidP="00B76536">
            <w:pPr>
              <w:spacing w:line="276" w:lineRule="auto"/>
              <w:rPr>
                <w:sz w:val="22"/>
                <w:szCs w:val="22"/>
                <w:u w:val="wave"/>
                <w:lang w:val="bg-BG"/>
              </w:rPr>
            </w:pPr>
            <w:r w:rsidRPr="005D3BC3">
              <w:rPr>
                <w:sz w:val="22"/>
                <w:szCs w:val="22"/>
                <w:u w:val="wave"/>
                <w:lang w:val="bg-BG"/>
              </w:rPr>
              <w:t>Valbona Vata</w:t>
            </w:r>
          </w:p>
          <w:p w14:paraId="1C33DEA4" w14:textId="77777777" w:rsidR="00B76536" w:rsidRDefault="00B76536" w:rsidP="00D40BE2">
            <w:pPr>
              <w:spacing w:line="276" w:lineRule="auto"/>
              <w:rPr>
                <w:sz w:val="22"/>
                <w:szCs w:val="22"/>
                <w:u w:val="wave"/>
                <w:lang w:val="en-US"/>
              </w:rPr>
            </w:pPr>
          </w:p>
          <w:p w14:paraId="112AAA9D" w14:textId="2CE016AA" w:rsidR="00B76536" w:rsidRPr="00B76536" w:rsidRDefault="00B76536" w:rsidP="00D40BE2">
            <w:pPr>
              <w:spacing w:line="276" w:lineRule="auto"/>
              <w:rPr>
                <w:sz w:val="22"/>
                <w:szCs w:val="22"/>
                <w:u w:val="wave"/>
                <w:lang w:val="en-US"/>
              </w:rPr>
            </w:pPr>
            <w:r>
              <w:rPr>
                <w:sz w:val="22"/>
                <w:szCs w:val="22"/>
                <w:u w:val="wave"/>
                <w:lang w:val="en-US"/>
              </w:rPr>
              <w:t>Lehtesues:</w:t>
            </w:r>
          </w:p>
          <w:p w14:paraId="700DC789" w14:textId="77777777" w:rsidR="004E7F34" w:rsidRDefault="004E7F34" w:rsidP="00D40BE2">
            <w:pPr>
              <w:spacing w:line="276" w:lineRule="auto"/>
              <w:rPr>
                <w:sz w:val="22"/>
                <w:szCs w:val="22"/>
                <w:u w:val="wave"/>
                <w:lang w:val="en-US"/>
              </w:rPr>
            </w:pPr>
            <w:r w:rsidRPr="005D3BC3">
              <w:rPr>
                <w:sz w:val="22"/>
                <w:szCs w:val="22"/>
                <w:u w:val="wave"/>
                <w:lang w:val="bg-BG"/>
              </w:rPr>
              <w:t>Mirela Zavalani</w:t>
            </w:r>
          </w:p>
          <w:p w14:paraId="76D5D8EC" w14:textId="77777777" w:rsidR="00B76536" w:rsidRPr="005D3BC3" w:rsidRDefault="00B76536" w:rsidP="00B76536">
            <w:pPr>
              <w:spacing w:line="276" w:lineRule="auto"/>
              <w:rPr>
                <w:sz w:val="22"/>
                <w:szCs w:val="22"/>
                <w:u w:val="wave"/>
                <w:lang w:val="bg-BG"/>
              </w:rPr>
            </w:pPr>
            <w:r w:rsidRPr="005D3BC3">
              <w:rPr>
                <w:sz w:val="22"/>
                <w:szCs w:val="22"/>
                <w:u w:val="wave"/>
                <w:lang w:val="bg-BG"/>
              </w:rPr>
              <w:t>Marsela Dervishi</w:t>
            </w:r>
          </w:p>
          <w:p w14:paraId="39D9E292" w14:textId="77777777" w:rsidR="00B76536" w:rsidRPr="00B76536" w:rsidRDefault="00B76536" w:rsidP="00D40BE2">
            <w:pPr>
              <w:spacing w:line="276" w:lineRule="auto"/>
              <w:rPr>
                <w:sz w:val="22"/>
                <w:szCs w:val="22"/>
                <w:u w:val="wave"/>
                <w:lang w:val="en-US"/>
              </w:rPr>
            </w:pPr>
          </w:p>
          <w:p w14:paraId="37CA3FC9" w14:textId="77777777" w:rsidR="004E7F34" w:rsidRPr="005D3BC3" w:rsidRDefault="004E7F34" w:rsidP="00D40BE2">
            <w:pPr>
              <w:spacing w:line="276" w:lineRule="auto"/>
              <w:rPr>
                <w:sz w:val="22"/>
                <w:szCs w:val="22"/>
                <w:u w:val="wave"/>
                <w:lang w:val="bg-BG"/>
              </w:rPr>
            </w:pPr>
          </w:p>
          <w:p w14:paraId="64FDD051" w14:textId="77777777" w:rsidR="004E7F34" w:rsidRPr="005D3BC3" w:rsidRDefault="004E7F34" w:rsidP="00D40BE2">
            <w:pPr>
              <w:spacing w:line="276" w:lineRule="auto"/>
              <w:rPr>
                <w:rFonts w:eastAsia="Batang"/>
                <w:sz w:val="22"/>
                <w:szCs w:val="22"/>
                <w:u w:val="wave"/>
                <w:lang w:val="en-US"/>
              </w:rPr>
            </w:pPr>
          </w:p>
        </w:tc>
        <w:tc>
          <w:tcPr>
            <w:tcW w:w="7165" w:type="dxa"/>
            <w:gridSpan w:val="2"/>
          </w:tcPr>
          <w:p w14:paraId="782DAC8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 xml:space="preserve">Mbrojtja nga dhuna në familje në aspektin civil dhe penal. </w:t>
            </w:r>
          </w:p>
          <w:p w14:paraId="2D5227BF" w14:textId="300F702F"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Problemet e praktikës ligjore në rastet e urdhrit të mbrojtjes dhe urdhrit të menjëhershëm të mbrojtjes;</w:t>
            </w:r>
          </w:p>
          <w:p w14:paraId="43CBA25A" w14:textId="57952F00"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Rrethi i subjekteve që gëzojnë mbrojtje nga ligji nr. 9669/2006 dhe subjekteve të mbrojtura nga neni 130/a të Kodit të Familjes; </w:t>
            </w:r>
          </w:p>
          <w:p w14:paraId="762039F9" w14:textId="0C8575AD"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Trajtimi i rrethanave cilësuese të nenit 130/a të Kodit Penal.</w:t>
            </w:r>
          </w:p>
          <w:p w14:paraId="4D5CF92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02CEEBAB"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Vlerësimi i interesit më të lartë të fëmijës dhe e drejta e fëmijës për t’u dëgjuar.</w:t>
            </w:r>
          </w:p>
          <w:p w14:paraId="74ED0E0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 xml:space="preserve">Elemente bazë të komunikimit me fëmijët: njohuri për gjyqtarët e seksionit familjar </w:t>
            </w:r>
          </w:p>
          <w:p w14:paraId="4540850D"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w:t>
            </w:r>
            <w:r w:rsidRPr="005D3BC3">
              <w:rPr>
                <w:rFonts w:eastAsia="Batang"/>
                <w:sz w:val="22"/>
                <w:szCs w:val="22"/>
                <w:u w:val="wave"/>
                <w:lang w:val="bg-BG"/>
              </w:rPr>
              <w:tab/>
              <w:t xml:space="preserve">kronologji e zhvillimit të komunikimit gjatë procesit të rritjes së fëmijës; </w:t>
            </w:r>
          </w:p>
          <w:p w14:paraId="573D217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zhvillimi i empatisë te fëmijët;</w:t>
            </w:r>
          </w:p>
          <w:p w14:paraId="5F396842"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dy modele prindërimi (ndërtues apo shkatërrues)?</w:t>
            </w:r>
          </w:p>
          <w:p w14:paraId="3861954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disiplina:  </w:t>
            </w:r>
          </w:p>
          <w:p w14:paraId="12A799F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ndëshkimi (time-out). </w:t>
            </w:r>
          </w:p>
          <w:p w14:paraId="42CA2073"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Shprehitë e komunikimit efektiv: të dëgjuarit; komunikimi joverbal; komunikimi verbal; empatia etj... </w:t>
            </w:r>
          </w:p>
          <w:p w14:paraId="5F4BAA73"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Dhuna në familje ndaj fëmijëve: neglizhenca dhe sindroma të keqtrajtimit të fëmijëve: </w:t>
            </w:r>
          </w:p>
          <w:p w14:paraId="74D6F356"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Sindroma e bebes së shkundur;</w:t>
            </w:r>
          </w:p>
          <w:p w14:paraId="75422A3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Sindroma Munchausen.</w:t>
            </w:r>
          </w:p>
        </w:tc>
        <w:tc>
          <w:tcPr>
            <w:tcW w:w="1590" w:type="dxa"/>
            <w:gridSpan w:val="2"/>
          </w:tcPr>
          <w:p w14:paraId="065A897A"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5A58CCC9" w14:textId="77777777" w:rsidR="004E7F34" w:rsidRPr="005D3BC3" w:rsidRDefault="004E7F34" w:rsidP="00D40BE2">
            <w:pPr>
              <w:spacing w:line="276" w:lineRule="auto"/>
              <w:rPr>
                <w:sz w:val="22"/>
                <w:szCs w:val="22"/>
                <w:lang w:val="en-US"/>
              </w:rPr>
            </w:pPr>
          </w:p>
          <w:p w14:paraId="1BB50F17" w14:textId="61D5828A" w:rsidR="004E7F34" w:rsidRPr="005D3BC3" w:rsidRDefault="004E7F34" w:rsidP="00D40BE2">
            <w:pPr>
              <w:spacing w:line="276" w:lineRule="auto"/>
              <w:rPr>
                <w:sz w:val="22"/>
                <w:szCs w:val="22"/>
                <w:lang w:val="bg-BG"/>
              </w:rPr>
            </w:pPr>
          </w:p>
        </w:tc>
      </w:tr>
      <w:tr w:rsidR="00EF4C74" w:rsidRPr="005D3BC3" w14:paraId="2D14687D" w14:textId="77777777" w:rsidTr="00D40BE2">
        <w:tc>
          <w:tcPr>
            <w:tcW w:w="720" w:type="dxa"/>
          </w:tcPr>
          <w:p w14:paraId="49D625A0" w14:textId="31FFC999" w:rsidR="00EF4C74" w:rsidRPr="005D3BC3" w:rsidRDefault="00EF4C74" w:rsidP="00D40BE2">
            <w:pPr>
              <w:numPr>
                <w:ilvl w:val="0"/>
                <w:numId w:val="9"/>
              </w:numPr>
              <w:spacing w:line="276" w:lineRule="auto"/>
              <w:rPr>
                <w:rFonts w:eastAsia="Batang"/>
                <w:sz w:val="22"/>
                <w:szCs w:val="22"/>
                <w:u w:val="wave"/>
                <w:lang w:val="bg-BG"/>
              </w:rPr>
            </w:pPr>
          </w:p>
        </w:tc>
        <w:tc>
          <w:tcPr>
            <w:tcW w:w="1170" w:type="dxa"/>
          </w:tcPr>
          <w:p w14:paraId="376E51ED" w14:textId="02F94F2B" w:rsidR="00EF4C74" w:rsidRPr="00C748AE" w:rsidRDefault="00EF4C74" w:rsidP="00D40BE2">
            <w:pPr>
              <w:spacing w:line="276" w:lineRule="auto"/>
              <w:rPr>
                <w:rFonts w:eastAsia="Batang"/>
                <w:sz w:val="22"/>
                <w:szCs w:val="22"/>
                <w:u w:val="wave"/>
                <w:lang w:val="en-US"/>
              </w:rPr>
            </w:pPr>
            <w:r w:rsidRPr="00C748AE">
              <w:rPr>
                <w:rFonts w:eastAsia="Batang"/>
                <w:sz w:val="22"/>
                <w:szCs w:val="22"/>
                <w:u w:val="wave"/>
                <w:lang w:val="en-US"/>
              </w:rPr>
              <w:t>12-13 qershor 2018</w:t>
            </w:r>
          </w:p>
        </w:tc>
        <w:tc>
          <w:tcPr>
            <w:tcW w:w="1260" w:type="dxa"/>
          </w:tcPr>
          <w:p w14:paraId="1E49D308" w14:textId="315ECA3C" w:rsidR="00EF4C74" w:rsidRPr="00C748AE" w:rsidRDefault="00EF4C74" w:rsidP="00D40BE2">
            <w:pPr>
              <w:spacing w:line="276" w:lineRule="auto"/>
              <w:rPr>
                <w:rFonts w:eastAsia="Batang"/>
                <w:sz w:val="22"/>
                <w:szCs w:val="22"/>
                <w:u w:val="wave"/>
                <w:lang w:val="en-US"/>
              </w:rPr>
            </w:pPr>
            <w:r w:rsidRPr="00C748AE">
              <w:rPr>
                <w:rFonts w:eastAsia="Batang"/>
                <w:sz w:val="22"/>
                <w:szCs w:val="22"/>
                <w:u w:val="wave"/>
                <w:lang w:val="en-US"/>
              </w:rPr>
              <w:t>SIDA</w:t>
            </w:r>
          </w:p>
        </w:tc>
        <w:tc>
          <w:tcPr>
            <w:tcW w:w="2043" w:type="dxa"/>
          </w:tcPr>
          <w:p w14:paraId="0280E6E8" w14:textId="77777777" w:rsidR="00EF4C74" w:rsidRPr="00C748AE" w:rsidRDefault="00860835" w:rsidP="00D40BE2">
            <w:pPr>
              <w:spacing w:line="276" w:lineRule="auto"/>
              <w:rPr>
                <w:sz w:val="22"/>
                <w:szCs w:val="22"/>
                <w:u w:val="wave"/>
                <w:lang w:val="en-US"/>
              </w:rPr>
            </w:pPr>
            <w:r w:rsidRPr="00C748AE">
              <w:rPr>
                <w:sz w:val="22"/>
                <w:szCs w:val="22"/>
                <w:u w:val="wave"/>
                <w:lang w:val="en-US"/>
              </w:rPr>
              <w:t>Ekspertw ndwrkombwtarw:</w:t>
            </w:r>
          </w:p>
          <w:p w14:paraId="0D8EF34A" w14:textId="60042C9F" w:rsidR="00860835" w:rsidRPr="00C748AE" w:rsidRDefault="00860835" w:rsidP="00D40BE2">
            <w:pPr>
              <w:spacing w:line="276" w:lineRule="auto"/>
              <w:rPr>
                <w:sz w:val="22"/>
                <w:szCs w:val="22"/>
                <w:u w:val="wave"/>
                <w:lang w:val="en-US"/>
              </w:rPr>
            </w:pPr>
            <w:r w:rsidRPr="00C748AE">
              <w:rPr>
                <w:sz w:val="22"/>
                <w:szCs w:val="22"/>
                <w:u w:val="wave"/>
                <w:lang w:val="en-US"/>
              </w:rPr>
              <w:t>Mari Ann Roos – gjyqtare nw Gjykatwn e Apelit tw Sveas</w:t>
            </w:r>
          </w:p>
          <w:p w14:paraId="28FA48A9" w14:textId="77777777" w:rsidR="00860835" w:rsidRPr="00C748AE" w:rsidRDefault="00860835" w:rsidP="00D40BE2">
            <w:pPr>
              <w:spacing w:line="276" w:lineRule="auto"/>
              <w:rPr>
                <w:sz w:val="22"/>
                <w:szCs w:val="22"/>
                <w:u w:val="wave"/>
                <w:lang w:val="en-US"/>
              </w:rPr>
            </w:pPr>
            <w:r w:rsidRPr="00C748AE">
              <w:rPr>
                <w:sz w:val="22"/>
                <w:szCs w:val="22"/>
                <w:u w:val="wave"/>
                <w:lang w:val="en-US"/>
              </w:rPr>
              <w:t>Alexandra Boop – prokurore nw Prokurorinw e Stockholm</w:t>
            </w:r>
          </w:p>
          <w:p w14:paraId="49C084D8" w14:textId="77777777" w:rsidR="00860835" w:rsidRPr="00C748AE" w:rsidRDefault="00860835" w:rsidP="00D40BE2">
            <w:pPr>
              <w:spacing w:line="276" w:lineRule="auto"/>
              <w:rPr>
                <w:sz w:val="22"/>
                <w:szCs w:val="22"/>
                <w:u w:val="wave"/>
                <w:lang w:val="en-US"/>
              </w:rPr>
            </w:pPr>
          </w:p>
          <w:p w14:paraId="79B53F43" w14:textId="77777777" w:rsidR="00860835" w:rsidRPr="00C748AE" w:rsidRDefault="00860835" w:rsidP="00D40BE2">
            <w:pPr>
              <w:spacing w:line="276" w:lineRule="auto"/>
              <w:rPr>
                <w:sz w:val="22"/>
                <w:szCs w:val="22"/>
                <w:u w:val="wave"/>
                <w:lang w:val="en-US"/>
              </w:rPr>
            </w:pPr>
            <w:r w:rsidRPr="00C748AE">
              <w:rPr>
                <w:sz w:val="22"/>
                <w:szCs w:val="22"/>
                <w:u w:val="wave"/>
                <w:lang w:val="en-US"/>
              </w:rPr>
              <w:t>Ekspertw Kombwtarw:</w:t>
            </w:r>
          </w:p>
          <w:p w14:paraId="3C525050" w14:textId="77777777" w:rsidR="00860835" w:rsidRPr="00C748AE" w:rsidRDefault="00860835" w:rsidP="00D40BE2">
            <w:pPr>
              <w:spacing w:line="276" w:lineRule="auto"/>
              <w:rPr>
                <w:sz w:val="22"/>
                <w:szCs w:val="22"/>
                <w:u w:val="wave"/>
                <w:lang w:val="en-US"/>
              </w:rPr>
            </w:pPr>
            <w:r w:rsidRPr="00C748AE">
              <w:rPr>
                <w:sz w:val="22"/>
                <w:szCs w:val="22"/>
                <w:u w:val="wave"/>
                <w:lang w:val="en-US"/>
              </w:rPr>
              <w:t>Joana Qeleshi</w:t>
            </w:r>
          </w:p>
          <w:p w14:paraId="11319CE5" w14:textId="76AC8670" w:rsidR="00860835" w:rsidRPr="00C748AE" w:rsidRDefault="00860835" w:rsidP="00D40BE2">
            <w:pPr>
              <w:spacing w:line="276" w:lineRule="auto"/>
              <w:rPr>
                <w:sz w:val="22"/>
                <w:szCs w:val="22"/>
                <w:u w:val="wave"/>
                <w:lang w:val="en-US"/>
              </w:rPr>
            </w:pPr>
            <w:r w:rsidRPr="00C748AE">
              <w:rPr>
                <w:sz w:val="22"/>
                <w:szCs w:val="22"/>
                <w:u w:val="wave"/>
                <w:lang w:val="en-US"/>
              </w:rPr>
              <w:t>Elina Kombi</w:t>
            </w:r>
          </w:p>
        </w:tc>
        <w:tc>
          <w:tcPr>
            <w:tcW w:w="7165" w:type="dxa"/>
            <w:gridSpan w:val="2"/>
          </w:tcPr>
          <w:p w14:paraId="375CBF81" w14:textId="58EC763D" w:rsidR="000B5D58" w:rsidRPr="00C748AE" w:rsidRDefault="00860835" w:rsidP="00D40BE2">
            <w:pPr>
              <w:spacing w:line="276" w:lineRule="auto"/>
              <w:jc w:val="both"/>
              <w:rPr>
                <w:rFonts w:eastAsia="Batang"/>
                <w:b/>
                <w:i/>
                <w:sz w:val="22"/>
                <w:szCs w:val="22"/>
                <w:u w:val="single"/>
                <w:lang w:val="en-US"/>
              </w:rPr>
            </w:pPr>
            <w:r w:rsidRPr="00C748AE">
              <w:rPr>
                <w:rFonts w:eastAsia="Batang"/>
                <w:sz w:val="22"/>
                <w:szCs w:val="22"/>
                <w:u w:val="wave"/>
                <w:lang w:val="en-US"/>
              </w:rPr>
              <w:t>Zbatimi i masws dhe shmangies, dwnimet pwr tw miturit nw pwrputhje me Kodin e Drejtwsisw Penale pwr tw mitur</w:t>
            </w:r>
          </w:p>
        </w:tc>
        <w:tc>
          <w:tcPr>
            <w:tcW w:w="1590" w:type="dxa"/>
            <w:gridSpan w:val="2"/>
          </w:tcPr>
          <w:p w14:paraId="7C2B882F" w14:textId="53AE6DAC" w:rsidR="00EF4C74" w:rsidRPr="00C748AE" w:rsidRDefault="00860835" w:rsidP="00D40BE2">
            <w:pPr>
              <w:spacing w:line="276" w:lineRule="auto"/>
              <w:rPr>
                <w:rFonts w:eastAsia="Batang"/>
                <w:sz w:val="22"/>
                <w:szCs w:val="22"/>
                <w:u w:val="wave"/>
                <w:lang w:val="en-US"/>
              </w:rPr>
            </w:pPr>
            <w:r w:rsidRPr="00C748AE">
              <w:rPr>
                <w:rFonts w:eastAsia="Batang"/>
                <w:sz w:val="22"/>
                <w:szCs w:val="22"/>
                <w:u w:val="wave"/>
                <w:lang w:val="en-US"/>
              </w:rPr>
              <w:t>Tirana International Hotel</w:t>
            </w:r>
          </w:p>
        </w:tc>
      </w:tr>
      <w:tr w:rsidR="000B1739" w:rsidRPr="005D3BC3" w14:paraId="4A5A47AC" w14:textId="77777777" w:rsidTr="00D40BE2">
        <w:tc>
          <w:tcPr>
            <w:tcW w:w="720" w:type="dxa"/>
          </w:tcPr>
          <w:p w14:paraId="0A947FDE" w14:textId="3CDFF450" w:rsidR="000B1739" w:rsidRPr="005D3BC3" w:rsidRDefault="000B1739" w:rsidP="00D40BE2">
            <w:pPr>
              <w:numPr>
                <w:ilvl w:val="0"/>
                <w:numId w:val="9"/>
              </w:numPr>
              <w:spacing w:line="276" w:lineRule="auto"/>
              <w:rPr>
                <w:rFonts w:eastAsia="Batang"/>
                <w:sz w:val="22"/>
                <w:szCs w:val="22"/>
                <w:u w:val="wave"/>
                <w:lang w:val="bg-BG"/>
              </w:rPr>
            </w:pPr>
          </w:p>
        </w:tc>
        <w:tc>
          <w:tcPr>
            <w:tcW w:w="1170" w:type="dxa"/>
          </w:tcPr>
          <w:p w14:paraId="7DFA0C96" w14:textId="58B49D43" w:rsidR="000B1739" w:rsidRPr="00C748AE" w:rsidRDefault="000B1739" w:rsidP="000B1739">
            <w:pPr>
              <w:tabs>
                <w:tab w:val="left" w:pos="750"/>
              </w:tabs>
              <w:spacing w:line="276" w:lineRule="auto"/>
              <w:rPr>
                <w:rFonts w:eastAsia="Batang"/>
                <w:sz w:val="22"/>
                <w:szCs w:val="22"/>
                <w:u w:val="wave"/>
                <w:lang w:val="en-US"/>
              </w:rPr>
            </w:pPr>
            <w:r w:rsidRPr="00C748AE">
              <w:rPr>
                <w:rFonts w:eastAsia="Batang"/>
                <w:sz w:val="22"/>
                <w:szCs w:val="22"/>
                <w:lang w:val="en-US"/>
              </w:rPr>
              <w:t>12-13 qershor 2018</w:t>
            </w:r>
          </w:p>
        </w:tc>
        <w:tc>
          <w:tcPr>
            <w:tcW w:w="1260" w:type="dxa"/>
          </w:tcPr>
          <w:p w14:paraId="7CC1C562" w14:textId="24020BC0" w:rsidR="000B1739" w:rsidRPr="00C748AE" w:rsidRDefault="000B1739" w:rsidP="00D40BE2">
            <w:pPr>
              <w:spacing w:line="276" w:lineRule="auto"/>
              <w:rPr>
                <w:rFonts w:eastAsia="Batang"/>
                <w:sz w:val="22"/>
                <w:szCs w:val="22"/>
                <w:u w:val="wave"/>
                <w:lang w:val="en-US"/>
              </w:rPr>
            </w:pPr>
            <w:r w:rsidRPr="00C748AE">
              <w:rPr>
                <w:rFonts w:eastAsia="Batang"/>
                <w:sz w:val="22"/>
                <w:szCs w:val="22"/>
                <w:u w:val="wave"/>
                <w:lang w:val="bg-BG"/>
              </w:rPr>
              <w:t>Avokatura e Shtetit / SHM</w:t>
            </w:r>
            <w:r w:rsidRPr="00C748AE">
              <w:rPr>
                <w:rFonts w:eastAsia="Batang"/>
                <w:sz w:val="22"/>
                <w:szCs w:val="22"/>
                <w:u w:val="wave"/>
                <w:lang w:val="en-US"/>
              </w:rPr>
              <w:t>/KiE</w:t>
            </w:r>
          </w:p>
        </w:tc>
        <w:tc>
          <w:tcPr>
            <w:tcW w:w="2043" w:type="dxa"/>
          </w:tcPr>
          <w:p w14:paraId="7D899A9D" w14:textId="77777777" w:rsidR="000B1739" w:rsidRPr="00C748AE" w:rsidRDefault="000B1739" w:rsidP="000B1739">
            <w:pPr>
              <w:spacing w:line="276" w:lineRule="auto"/>
              <w:rPr>
                <w:rFonts w:eastAsia="Batang"/>
                <w:sz w:val="22"/>
                <w:szCs w:val="22"/>
                <w:u w:val="wave"/>
                <w:lang w:val="en-US"/>
              </w:rPr>
            </w:pPr>
            <w:r w:rsidRPr="00C748AE">
              <w:rPr>
                <w:rFonts w:eastAsia="Batang"/>
                <w:sz w:val="22"/>
                <w:szCs w:val="22"/>
                <w:u w:val="wave"/>
                <w:lang w:val="en-US"/>
              </w:rPr>
              <w:t>Ekspertë:</w:t>
            </w:r>
          </w:p>
          <w:p w14:paraId="22FD7F62" w14:textId="77777777" w:rsidR="000B1739" w:rsidRPr="00C748AE" w:rsidRDefault="000B1739" w:rsidP="000B1739">
            <w:pPr>
              <w:spacing w:line="276" w:lineRule="auto"/>
              <w:rPr>
                <w:rFonts w:eastAsia="Batang"/>
                <w:sz w:val="22"/>
                <w:szCs w:val="22"/>
                <w:u w:val="wave"/>
                <w:lang w:val="en-US"/>
              </w:rPr>
            </w:pPr>
            <w:r w:rsidRPr="00C748AE">
              <w:rPr>
                <w:rFonts w:eastAsia="Batang"/>
                <w:sz w:val="22"/>
                <w:szCs w:val="22"/>
                <w:u w:val="wave"/>
                <w:lang w:val="en-US"/>
              </w:rPr>
              <w:t>Vitore Tusha</w:t>
            </w:r>
          </w:p>
          <w:p w14:paraId="720CA04D" w14:textId="77777777" w:rsidR="000B1739" w:rsidRPr="00C748AE" w:rsidRDefault="000B1739" w:rsidP="000B1739">
            <w:pPr>
              <w:spacing w:line="276" w:lineRule="auto"/>
              <w:rPr>
                <w:rFonts w:eastAsia="Batang"/>
                <w:sz w:val="22"/>
                <w:szCs w:val="22"/>
                <w:u w:val="wave"/>
                <w:lang w:val="en-US"/>
              </w:rPr>
            </w:pPr>
            <w:r w:rsidRPr="00C748AE">
              <w:rPr>
                <w:rFonts w:eastAsia="Batang"/>
                <w:sz w:val="22"/>
                <w:szCs w:val="22"/>
                <w:u w:val="wave"/>
                <w:lang w:val="en-US"/>
              </w:rPr>
              <w:t xml:space="preserve">Alma Hicka </w:t>
            </w:r>
          </w:p>
          <w:p w14:paraId="696E91AC" w14:textId="77777777" w:rsidR="000B1739" w:rsidRPr="00C748AE" w:rsidRDefault="000B1739" w:rsidP="000B1739">
            <w:pPr>
              <w:spacing w:line="276" w:lineRule="auto"/>
              <w:rPr>
                <w:rFonts w:eastAsia="Batang"/>
                <w:sz w:val="22"/>
                <w:szCs w:val="22"/>
                <w:u w:val="wave"/>
                <w:lang w:val="en-US"/>
              </w:rPr>
            </w:pPr>
          </w:p>
          <w:p w14:paraId="51D75C4F" w14:textId="77777777" w:rsidR="000B1739" w:rsidRPr="00C748AE" w:rsidRDefault="000B1739" w:rsidP="000B1739">
            <w:pPr>
              <w:spacing w:line="276" w:lineRule="auto"/>
              <w:rPr>
                <w:rFonts w:eastAsia="Batang"/>
                <w:sz w:val="22"/>
                <w:szCs w:val="22"/>
                <w:u w:val="wave"/>
                <w:lang w:val="en-US"/>
              </w:rPr>
            </w:pPr>
            <w:r w:rsidRPr="00C748AE">
              <w:rPr>
                <w:rFonts w:eastAsia="Batang"/>
                <w:sz w:val="22"/>
                <w:szCs w:val="22"/>
                <w:u w:val="wave"/>
                <w:lang w:val="en-US"/>
              </w:rPr>
              <w:t>Lehtësuese:</w:t>
            </w:r>
          </w:p>
          <w:p w14:paraId="4DFD20F5" w14:textId="77777777" w:rsidR="000B1739" w:rsidRPr="00C748AE" w:rsidRDefault="000B1739" w:rsidP="000B1739">
            <w:pPr>
              <w:spacing w:line="276" w:lineRule="auto"/>
              <w:rPr>
                <w:rFonts w:eastAsia="Batang"/>
                <w:sz w:val="22"/>
                <w:szCs w:val="22"/>
                <w:u w:val="wave"/>
                <w:lang w:val="en-US"/>
              </w:rPr>
            </w:pPr>
            <w:r w:rsidRPr="00C748AE">
              <w:rPr>
                <w:rFonts w:eastAsia="Batang"/>
                <w:sz w:val="22"/>
                <w:szCs w:val="22"/>
                <w:u w:val="wave"/>
                <w:lang w:val="en-US"/>
              </w:rPr>
              <w:t>Ëngjëllushe Tahiri</w:t>
            </w:r>
          </w:p>
          <w:p w14:paraId="02E6442E" w14:textId="77777777" w:rsidR="000B1739" w:rsidRPr="00C748AE" w:rsidRDefault="000B1739" w:rsidP="000B1739">
            <w:pPr>
              <w:spacing w:line="276" w:lineRule="auto"/>
              <w:rPr>
                <w:rFonts w:eastAsia="Batang"/>
                <w:sz w:val="22"/>
                <w:szCs w:val="22"/>
                <w:u w:val="wave"/>
                <w:lang w:val="en-US"/>
              </w:rPr>
            </w:pPr>
          </w:p>
          <w:p w14:paraId="56D23EC6" w14:textId="77777777" w:rsidR="000B1739" w:rsidRPr="00C748AE" w:rsidRDefault="000B1739" w:rsidP="000B1739">
            <w:pPr>
              <w:spacing w:line="276" w:lineRule="auto"/>
              <w:rPr>
                <w:rFonts w:eastAsia="Batang"/>
                <w:sz w:val="22"/>
                <w:szCs w:val="22"/>
                <w:u w:val="wave"/>
                <w:lang w:val="en-US"/>
              </w:rPr>
            </w:pPr>
          </w:p>
          <w:p w14:paraId="30BE3A36" w14:textId="77777777" w:rsidR="000B1739" w:rsidRPr="00C748AE" w:rsidRDefault="000B1739" w:rsidP="00D40BE2">
            <w:pPr>
              <w:spacing w:line="276" w:lineRule="auto"/>
              <w:rPr>
                <w:sz w:val="22"/>
                <w:szCs w:val="22"/>
                <w:u w:val="wave"/>
                <w:lang w:val="bg-BG"/>
              </w:rPr>
            </w:pPr>
          </w:p>
        </w:tc>
        <w:tc>
          <w:tcPr>
            <w:tcW w:w="7165" w:type="dxa"/>
            <w:gridSpan w:val="2"/>
          </w:tcPr>
          <w:p w14:paraId="5ABF1642"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lastRenderedPageBreak/>
              <w:t>E drejta e pronës në këndvështrimin e jurisprudencës së GJEDNJ-së dhe problematika e legjislacionit dhe praktikës vendase.</w:t>
            </w:r>
          </w:p>
          <w:p w14:paraId="6FC5DB22" w14:textId="77777777" w:rsidR="000B1739" w:rsidRPr="00C748AE" w:rsidRDefault="000B1739" w:rsidP="000B1739">
            <w:pPr>
              <w:spacing w:line="276" w:lineRule="auto"/>
              <w:jc w:val="both"/>
              <w:rPr>
                <w:rFonts w:eastAsia="Batang"/>
                <w:sz w:val="22"/>
                <w:szCs w:val="22"/>
                <w:u w:val="wave"/>
                <w:lang w:val="bg-BG"/>
              </w:rPr>
            </w:pPr>
          </w:p>
          <w:p w14:paraId="14749C8B"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t>•</w:t>
            </w:r>
            <w:r w:rsidRPr="00C748AE">
              <w:rPr>
                <w:rFonts w:eastAsia="Batang"/>
                <w:sz w:val="22"/>
                <w:szCs w:val="22"/>
                <w:u w:val="wave"/>
                <w:lang w:val="bg-BG"/>
              </w:rPr>
              <w:tab/>
              <w:t>Risitë e ligjit nr. 133/2015, datë 05.12.2015 “Për trajtimin e pronës dhe përfundimin e procesit të kompensimit të pronave”. Problematikat e hasura në praktikën gjyqësore;</w:t>
            </w:r>
          </w:p>
          <w:p w14:paraId="58A63744"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lastRenderedPageBreak/>
              <w:t>•</w:t>
            </w:r>
            <w:r w:rsidRPr="00C748AE">
              <w:rPr>
                <w:rFonts w:eastAsia="Batang"/>
                <w:sz w:val="22"/>
                <w:szCs w:val="22"/>
                <w:u w:val="wave"/>
                <w:lang w:val="bg-BG"/>
              </w:rPr>
              <w:tab/>
              <w:t xml:space="preserve">Shqyrtimi i mosmarrëveshjeve lidhur me zbatimin e tij.  Llojet e vendimeve që merr ATP-ja dhe ndarja e kompetencave mes gjykatave civile dhe administrative; </w:t>
            </w:r>
          </w:p>
          <w:p w14:paraId="7BA3236F"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t>•</w:t>
            </w:r>
            <w:r w:rsidRPr="00C748AE">
              <w:rPr>
                <w:rFonts w:eastAsia="Batang"/>
                <w:sz w:val="22"/>
                <w:szCs w:val="22"/>
                <w:u w:val="wave"/>
                <w:lang w:val="bg-BG"/>
              </w:rPr>
              <w:tab/>
              <w:t>Shqyrtimi i mosmarrëveshjeve që lidhen me vendimet e dhëna nga ish-KKP-ja dhe ish-AKKP-ja;</w:t>
            </w:r>
          </w:p>
          <w:p w14:paraId="3C936391"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t>•</w:t>
            </w:r>
            <w:r w:rsidRPr="00C748AE">
              <w:rPr>
                <w:rFonts w:eastAsia="Batang"/>
                <w:sz w:val="22"/>
                <w:szCs w:val="22"/>
                <w:u w:val="wave"/>
                <w:lang w:val="bg-BG"/>
              </w:rPr>
              <w:tab/>
              <w:t xml:space="preserve">Parime të përgjithshme të njohjes dhe shpërblimit të drejtë të vuajtjeve të shkaktuara nga marrja dhe mbajtja e padrejtë e pronës; </w:t>
            </w:r>
          </w:p>
          <w:p w14:paraId="7D5F9075" w14:textId="77777777" w:rsidR="000B1739" w:rsidRPr="00C748AE" w:rsidRDefault="000B1739" w:rsidP="000B1739">
            <w:pPr>
              <w:spacing w:line="276" w:lineRule="auto"/>
              <w:jc w:val="both"/>
              <w:rPr>
                <w:rFonts w:eastAsia="Batang"/>
                <w:sz w:val="22"/>
                <w:szCs w:val="22"/>
                <w:u w:val="wave"/>
                <w:lang w:val="bg-BG"/>
              </w:rPr>
            </w:pPr>
            <w:r w:rsidRPr="00C748AE">
              <w:rPr>
                <w:rFonts w:eastAsia="Batang"/>
                <w:sz w:val="22"/>
                <w:szCs w:val="22"/>
                <w:u w:val="wave"/>
                <w:lang w:val="bg-BG"/>
              </w:rPr>
              <w:t>•</w:t>
            </w:r>
            <w:r w:rsidRPr="00C748AE">
              <w:rPr>
                <w:rFonts w:eastAsia="Batang"/>
                <w:sz w:val="22"/>
                <w:szCs w:val="22"/>
                <w:u w:val="wave"/>
                <w:lang w:val="bg-BG"/>
              </w:rPr>
              <w:tab/>
              <w:t xml:space="preserve">Metodologjia e vlerësimit të kompensimit. </w:t>
            </w:r>
          </w:p>
          <w:p w14:paraId="0CCBFBF8" w14:textId="5635D017" w:rsidR="000B1739" w:rsidRPr="00C748AE" w:rsidRDefault="000B1739" w:rsidP="00D40BE2">
            <w:pPr>
              <w:spacing w:line="276" w:lineRule="auto"/>
              <w:jc w:val="both"/>
              <w:rPr>
                <w:rFonts w:eastAsia="Batang"/>
                <w:sz w:val="22"/>
                <w:szCs w:val="22"/>
                <w:u w:val="wave"/>
                <w:lang w:val="en-US"/>
              </w:rPr>
            </w:pPr>
            <w:r w:rsidRPr="00C748AE">
              <w:rPr>
                <w:rFonts w:eastAsia="Batang"/>
                <w:sz w:val="22"/>
                <w:szCs w:val="22"/>
                <w:u w:val="wave"/>
                <w:lang w:val="bg-BG"/>
              </w:rPr>
              <w:t xml:space="preserve">(kjo temë mund të zhvillohet me avokatë shteti/gjyqtarë/prokurorë). </w:t>
            </w:r>
          </w:p>
        </w:tc>
        <w:tc>
          <w:tcPr>
            <w:tcW w:w="1590" w:type="dxa"/>
            <w:gridSpan w:val="2"/>
          </w:tcPr>
          <w:p w14:paraId="088DFE1D" w14:textId="697CD84C" w:rsidR="000B1739" w:rsidRPr="00C748AE" w:rsidRDefault="000B1739" w:rsidP="00D40BE2">
            <w:pPr>
              <w:spacing w:line="276" w:lineRule="auto"/>
              <w:rPr>
                <w:rFonts w:eastAsia="Batang"/>
                <w:sz w:val="22"/>
                <w:szCs w:val="22"/>
                <w:u w:val="wave"/>
                <w:lang w:val="bg-BG"/>
              </w:rPr>
            </w:pPr>
            <w:r w:rsidRPr="00C748AE">
              <w:rPr>
                <w:rFonts w:eastAsia="Batang"/>
                <w:sz w:val="22"/>
                <w:szCs w:val="22"/>
                <w:u w:val="wave"/>
                <w:lang w:val="en-US"/>
              </w:rPr>
              <w:lastRenderedPageBreak/>
              <w:t>Shkoder</w:t>
            </w:r>
          </w:p>
        </w:tc>
      </w:tr>
      <w:tr w:rsidR="004E7F34" w:rsidRPr="005D3BC3" w14:paraId="3C0239A3" w14:textId="77777777" w:rsidTr="00D40BE2">
        <w:tc>
          <w:tcPr>
            <w:tcW w:w="720" w:type="dxa"/>
          </w:tcPr>
          <w:p w14:paraId="785E800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5C62644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13-14 qershor 2018</w:t>
            </w:r>
          </w:p>
        </w:tc>
        <w:tc>
          <w:tcPr>
            <w:tcW w:w="1260" w:type="dxa"/>
          </w:tcPr>
          <w:p w14:paraId="45AE12F8"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421A94C0" w14:textId="77777777" w:rsidR="00FE0D28" w:rsidRDefault="00FE0D28" w:rsidP="00D40BE2">
            <w:pPr>
              <w:spacing w:line="276" w:lineRule="auto"/>
              <w:rPr>
                <w:rFonts w:eastAsia="Batang"/>
                <w:sz w:val="22"/>
                <w:szCs w:val="22"/>
                <w:u w:val="wave"/>
                <w:lang w:val="en-US"/>
              </w:rPr>
            </w:pPr>
            <w:r>
              <w:rPr>
                <w:rFonts w:eastAsia="Batang"/>
                <w:sz w:val="22"/>
                <w:szCs w:val="22"/>
                <w:u w:val="wave"/>
                <w:lang w:val="en-US"/>
              </w:rPr>
              <w:t>Ekspertw:</w:t>
            </w:r>
          </w:p>
          <w:p w14:paraId="10C96FB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 xml:space="preserve">Ardian Dvorani </w:t>
            </w:r>
          </w:p>
          <w:p w14:paraId="1AD01494"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Gent Ibrahimi</w:t>
            </w:r>
          </w:p>
          <w:p w14:paraId="3BB23BB8" w14:textId="77777777" w:rsidR="00FE0D28" w:rsidRDefault="00FE0D28" w:rsidP="00D40BE2">
            <w:pPr>
              <w:spacing w:line="276" w:lineRule="auto"/>
              <w:rPr>
                <w:rFonts w:eastAsia="Batang"/>
                <w:sz w:val="22"/>
                <w:szCs w:val="22"/>
                <w:u w:val="wave"/>
                <w:lang w:val="en-US"/>
              </w:rPr>
            </w:pPr>
            <w:r>
              <w:rPr>
                <w:rFonts w:eastAsia="Batang"/>
                <w:sz w:val="22"/>
                <w:szCs w:val="22"/>
                <w:u w:val="wave"/>
                <w:lang w:val="en-US"/>
              </w:rPr>
              <w:t>Lehtwsuese:</w:t>
            </w:r>
          </w:p>
          <w:p w14:paraId="3FA9E66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Alma Kodraliu</w:t>
            </w:r>
          </w:p>
        </w:tc>
        <w:tc>
          <w:tcPr>
            <w:tcW w:w="7165" w:type="dxa"/>
            <w:gridSpan w:val="2"/>
          </w:tcPr>
          <w:p w14:paraId="73F8A7C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Juridiksioni gjyqësor administrativ përballë juridiksionit gjyqësor civil dhe shmangia e mosmarrëveshjeve mes tyre. Kontratat Administrative si një shkak i lindjes së mosmarrëveshjeve ndërmjet dy juridiksioneve.</w:t>
            </w:r>
          </w:p>
        </w:tc>
        <w:tc>
          <w:tcPr>
            <w:tcW w:w="1590" w:type="dxa"/>
            <w:gridSpan w:val="2"/>
          </w:tcPr>
          <w:p w14:paraId="254862A5" w14:textId="1EE11DA9" w:rsidR="004E7F34" w:rsidRPr="005D3BC3" w:rsidRDefault="000B1739" w:rsidP="00D40BE2">
            <w:pPr>
              <w:spacing w:line="276" w:lineRule="auto"/>
              <w:rPr>
                <w:sz w:val="22"/>
                <w:szCs w:val="22"/>
                <w:lang w:val="en-US"/>
              </w:rPr>
            </w:pPr>
            <w:r>
              <w:rPr>
                <w:rFonts w:eastAsia="Batang"/>
                <w:sz w:val="22"/>
                <w:szCs w:val="22"/>
                <w:u w:val="wave"/>
                <w:lang w:val="en-US"/>
              </w:rPr>
              <w:t xml:space="preserve">       </w:t>
            </w:r>
            <w:r w:rsidR="004E7F34" w:rsidRPr="005D3BC3">
              <w:rPr>
                <w:rFonts w:eastAsia="Batang"/>
                <w:sz w:val="22"/>
                <w:szCs w:val="22"/>
                <w:u w:val="wave"/>
                <w:lang w:val="bg-BG"/>
              </w:rPr>
              <w:t>SHM</w:t>
            </w:r>
            <w:r w:rsidR="004E7F34" w:rsidRPr="005D3BC3">
              <w:rPr>
                <w:sz w:val="22"/>
                <w:szCs w:val="22"/>
                <w:lang w:val="bg-BG"/>
              </w:rPr>
              <w:t xml:space="preserve"> </w:t>
            </w:r>
          </w:p>
          <w:p w14:paraId="64FD0B03" w14:textId="77777777" w:rsidR="004E7F34" w:rsidRPr="005D3BC3" w:rsidRDefault="004E7F34" w:rsidP="00D40BE2">
            <w:pPr>
              <w:spacing w:line="276" w:lineRule="auto"/>
              <w:rPr>
                <w:sz w:val="22"/>
                <w:szCs w:val="22"/>
                <w:lang w:val="en-US"/>
              </w:rPr>
            </w:pPr>
          </w:p>
          <w:p w14:paraId="5A9C5F56" w14:textId="284107D0" w:rsidR="004E7F34" w:rsidRPr="005D3BC3" w:rsidRDefault="004E7F34" w:rsidP="00D40BE2">
            <w:pPr>
              <w:spacing w:line="276" w:lineRule="auto"/>
              <w:rPr>
                <w:sz w:val="22"/>
                <w:szCs w:val="22"/>
                <w:lang w:val="bg-BG"/>
              </w:rPr>
            </w:pPr>
          </w:p>
        </w:tc>
      </w:tr>
      <w:tr w:rsidR="004E7F34" w:rsidRPr="005D3BC3" w14:paraId="33BED85B" w14:textId="77777777" w:rsidTr="00D40BE2">
        <w:tc>
          <w:tcPr>
            <w:tcW w:w="720" w:type="dxa"/>
          </w:tcPr>
          <w:p w14:paraId="3C6A026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9EBCBC4"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13-14 qershor 2018</w:t>
            </w:r>
          </w:p>
        </w:tc>
        <w:tc>
          <w:tcPr>
            <w:tcW w:w="1260" w:type="dxa"/>
          </w:tcPr>
          <w:p w14:paraId="75F4F292"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510AB91C"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Ekspertë:</w:t>
            </w:r>
          </w:p>
          <w:p w14:paraId="236C3A92"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Saida Dollani; </w:t>
            </w:r>
          </w:p>
          <w:p w14:paraId="0A0FACE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Sokol Pasho</w:t>
            </w:r>
          </w:p>
          <w:p w14:paraId="16683CA3" w14:textId="77777777" w:rsidR="004E7F34" w:rsidRPr="005D3BC3" w:rsidRDefault="004E7F34" w:rsidP="00D40BE2">
            <w:pPr>
              <w:spacing w:line="276" w:lineRule="auto"/>
              <w:rPr>
                <w:rFonts w:eastAsia="Batang"/>
                <w:sz w:val="22"/>
                <w:szCs w:val="22"/>
                <w:u w:val="wave"/>
                <w:lang w:val="en-US"/>
              </w:rPr>
            </w:pPr>
          </w:p>
          <w:p w14:paraId="37EAE739"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Lehtësues:</w:t>
            </w:r>
          </w:p>
          <w:p w14:paraId="49B53D6A"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Albert Kuliçi</w:t>
            </w:r>
          </w:p>
        </w:tc>
        <w:tc>
          <w:tcPr>
            <w:tcW w:w="7165" w:type="dxa"/>
            <w:gridSpan w:val="2"/>
          </w:tcPr>
          <w:p w14:paraId="4901DED4"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I pandehuri i penduar si bashkëpunëtor i drejtësisë. </w:t>
            </w:r>
          </w:p>
          <w:p w14:paraId="67CE4441"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Pozicioni procedural i të pandehurit bashkëpunëtor i drejtësisë si "dëshmitar" në proces; </w:t>
            </w:r>
          </w:p>
          <w:p w14:paraId="6F1D5843"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Rëndësia dhe roli i dëshmitarit me identitet të fshehur në procedimin penal;</w:t>
            </w:r>
          </w:p>
          <w:p w14:paraId="53CFFCB2" w14:textId="77777777" w:rsidR="004E7F34" w:rsidRPr="00FE0D28" w:rsidRDefault="004E7F34" w:rsidP="00D40BE2">
            <w:pPr>
              <w:shd w:val="clear" w:color="auto" w:fill="FFFFFF"/>
              <w:spacing w:line="276" w:lineRule="auto"/>
              <w:jc w:val="both"/>
              <w:rPr>
                <w:rFonts w:eastAsia="Times New Roman"/>
                <w:sz w:val="22"/>
                <w:szCs w:val="22"/>
                <w:lang w:val="en-US"/>
              </w:rPr>
            </w:pPr>
            <w:r w:rsidRPr="005D3BC3">
              <w:rPr>
                <w:rFonts w:eastAsia="Times New Roman"/>
                <w:sz w:val="22"/>
                <w:szCs w:val="22"/>
                <w:lang w:val="bg-BG"/>
              </w:rPr>
              <w:t>•</w:t>
            </w:r>
            <w:r w:rsidRPr="005D3BC3">
              <w:rPr>
                <w:rFonts w:eastAsia="Times New Roman"/>
                <w:sz w:val="22"/>
                <w:szCs w:val="22"/>
                <w:lang w:val="bg-BG"/>
              </w:rPr>
              <w:tab/>
              <w:t xml:space="preserve">Vlera provuese e deklarimeve. </w:t>
            </w:r>
          </w:p>
        </w:tc>
        <w:tc>
          <w:tcPr>
            <w:tcW w:w="1590" w:type="dxa"/>
            <w:gridSpan w:val="2"/>
          </w:tcPr>
          <w:p w14:paraId="6D1E2A54" w14:textId="77777777" w:rsidR="004E7F34" w:rsidRPr="005D3BC3" w:rsidRDefault="004E7F34" w:rsidP="00D40BE2">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394AC769" w14:textId="77777777" w:rsidR="004E7F34" w:rsidRPr="005D3BC3" w:rsidRDefault="004E7F34" w:rsidP="00D40BE2">
            <w:pPr>
              <w:spacing w:line="276" w:lineRule="auto"/>
              <w:jc w:val="center"/>
              <w:rPr>
                <w:sz w:val="22"/>
                <w:szCs w:val="22"/>
                <w:lang w:val="en-US"/>
              </w:rPr>
            </w:pPr>
          </w:p>
          <w:p w14:paraId="04D0DA65" w14:textId="77777777" w:rsidR="004E7F34" w:rsidRPr="005D3BC3" w:rsidRDefault="004E7F34" w:rsidP="00D40BE2">
            <w:pPr>
              <w:spacing w:line="276" w:lineRule="auto"/>
              <w:jc w:val="center"/>
              <w:rPr>
                <w:sz w:val="22"/>
                <w:szCs w:val="22"/>
                <w:lang w:val="en-US"/>
              </w:rPr>
            </w:pPr>
          </w:p>
          <w:p w14:paraId="5B570099" w14:textId="61056D5A" w:rsidR="004E7F34" w:rsidRPr="005D3BC3" w:rsidRDefault="004E7F34" w:rsidP="00D40BE2">
            <w:pPr>
              <w:spacing w:line="276" w:lineRule="auto"/>
              <w:jc w:val="center"/>
              <w:rPr>
                <w:rFonts w:eastAsia="Batang"/>
                <w:sz w:val="22"/>
                <w:szCs w:val="22"/>
                <w:u w:val="wave"/>
                <w:lang w:val="bg-BG"/>
              </w:rPr>
            </w:pPr>
          </w:p>
        </w:tc>
      </w:tr>
      <w:tr w:rsidR="006B0570" w:rsidRPr="005D3BC3" w14:paraId="56EFA821" w14:textId="77777777" w:rsidTr="00D40BE2">
        <w:tc>
          <w:tcPr>
            <w:tcW w:w="720" w:type="dxa"/>
          </w:tcPr>
          <w:p w14:paraId="198EBF15" w14:textId="77777777" w:rsidR="006B0570" w:rsidRPr="005D3BC3" w:rsidRDefault="006B0570" w:rsidP="00D40BE2">
            <w:pPr>
              <w:numPr>
                <w:ilvl w:val="0"/>
                <w:numId w:val="9"/>
              </w:numPr>
              <w:spacing w:line="276" w:lineRule="auto"/>
              <w:rPr>
                <w:rFonts w:eastAsia="Batang"/>
                <w:sz w:val="22"/>
                <w:szCs w:val="22"/>
                <w:u w:val="wave"/>
                <w:lang w:val="bg-BG"/>
              </w:rPr>
            </w:pPr>
          </w:p>
        </w:tc>
        <w:tc>
          <w:tcPr>
            <w:tcW w:w="1170" w:type="dxa"/>
          </w:tcPr>
          <w:p w14:paraId="14453D9B" w14:textId="4311D9F9" w:rsidR="006B0570" w:rsidRPr="00E53BDF" w:rsidRDefault="006B0570" w:rsidP="00D40BE2">
            <w:pPr>
              <w:spacing w:line="276" w:lineRule="auto"/>
              <w:rPr>
                <w:rFonts w:eastAsia="Batang"/>
                <w:sz w:val="22"/>
                <w:szCs w:val="22"/>
                <w:u w:val="wave"/>
                <w:lang w:val="en-US"/>
              </w:rPr>
            </w:pPr>
            <w:r w:rsidRPr="00E53BDF">
              <w:rPr>
                <w:rFonts w:eastAsia="Batang"/>
                <w:sz w:val="22"/>
                <w:szCs w:val="22"/>
                <w:u w:val="wave"/>
                <w:lang w:val="en-US"/>
              </w:rPr>
              <w:t>13-14 qershor 2018</w:t>
            </w:r>
          </w:p>
        </w:tc>
        <w:tc>
          <w:tcPr>
            <w:tcW w:w="1260" w:type="dxa"/>
          </w:tcPr>
          <w:p w14:paraId="3F5926E5" w14:textId="4571782D" w:rsidR="006B0570" w:rsidRPr="00E53BDF" w:rsidRDefault="006B0570" w:rsidP="006B0570">
            <w:pPr>
              <w:spacing w:line="276" w:lineRule="auto"/>
              <w:rPr>
                <w:rFonts w:eastAsia="Batang"/>
                <w:sz w:val="22"/>
                <w:szCs w:val="22"/>
                <w:u w:val="wave"/>
                <w:lang w:val="en-US"/>
              </w:rPr>
            </w:pPr>
            <w:r w:rsidRPr="00E53BDF">
              <w:rPr>
                <w:rFonts w:eastAsia="Batang"/>
                <w:sz w:val="22"/>
                <w:szCs w:val="22"/>
                <w:u w:val="wave"/>
                <w:lang w:val="en-US"/>
              </w:rPr>
              <w:t>ShM / BERZH / KPMG</w:t>
            </w:r>
          </w:p>
        </w:tc>
        <w:tc>
          <w:tcPr>
            <w:tcW w:w="2043" w:type="dxa"/>
          </w:tcPr>
          <w:p w14:paraId="3F9BCFE4" w14:textId="77777777" w:rsidR="006B0570" w:rsidRPr="00E53BDF" w:rsidRDefault="008D69A5" w:rsidP="00D40BE2">
            <w:pPr>
              <w:spacing w:line="276" w:lineRule="auto"/>
              <w:rPr>
                <w:rFonts w:eastAsia="Batang"/>
                <w:sz w:val="22"/>
                <w:szCs w:val="22"/>
                <w:u w:val="wave"/>
                <w:lang w:val="en-US"/>
              </w:rPr>
            </w:pPr>
            <w:r w:rsidRPr="00E53BDF">
              <w:rPr>
                <w:rFonts w:eastAsia="Batang"/>
                <w:sz w:val="22"/>
                <w:szCs w:val="22"/>
                <w:u w:val="wave"/>
                <w:lang w:val="en-US"/>
              </w:rPr>
              <w:t>Vilma Sharofi</w:t>
            </w:r>
          </w:p>
          <w:p w14:paraId="5A35F2E3" w14:textId="5EBC5B26" w:rsidR="008D69A5" w:rsidRPr="00E53BDF" w:rsidRDefault="008D69A5" w:rsidP="00D40BE2">
            <w:pPr>
              <w:spacing w:line="276" w:lineRule="auto"/>
              <w:rPr>
                <w:rFonts w:eastAsia="Batang"/>
                <w:sz w:val="22"/>
                <w:szCs w:val="22"/>
                <w:u w:val="wave"/>
                <w:lang w:val="en-US"/>
              </w:rPr>
            </w:pPr>
            <w:r w:rsidRPr="00E53BDF">
              <w:rPr>
                <w:rFonts w:eastAsia="Batang"/>
                <w:sz w:val="22"/>
                <w:szCs w:val="22"/>
                <w:u w:val="wave"/>
                <w:lang w:val="en-US"/>
              </w:rPr>
              <w:t>Antoneta Sevdari</w:t>
            </w:r>
          </w:p>
        </w:tc>
        <w:tc>
          <w:tcPr>
            <w:tcW w:w="7165" w:type="dxa"/>
            <w:gridSpan w:val="2"/>
          </w:tcPr>
          <w:p w14:paraId="62B3C42E" w14:textId="31600AE8" w:rsidR="006B0570" w:rsidRPr="00E53BDF" w:rsidRDefault="00042892" w:rsidP="00D40BE2">
            <w:pPr>
              <w:shd w:val="clear" w:color="auto" w:fill="FFFFFF"/>
              <w:spacing w:line="276" w:lineRule="auto"/>
              <w:jc w:val="both"/>
              <w:rPr>
                <w:rFonts w:eastAsia="Times New Roman"/>
                <w:sz w:val="22"/>
                <w:szCs w:val="22"/>
                <w:lang w:val="en-US"/>
              </w:rPr>
            </w:pPr>
            <w:r w:rsidRPr="00E53BDF">
              <w:rPr>
                <w:rFonts w:eastAsia="Times New Roman"/>
                <w:sz w:val="22"/>
                <w:szCs w:val="22"/>
                <w:lang w:val="en-US"/>
              </w:rPr>
              <w:t>Mbi zbatimin e legjislacionit tatimor në Shqipëri</w:t>
            </w:r>
          </w:p>
        </w:tc>
        <w:tc>
          <w:tcPr>
            <w:tcW w:w="1590" w:type="dxa"/>
            <w:gridSpan w:val="2"/>
          </w:tcPr>
          <w:p w14:paraId="257A111F" w14:textId="2D1C222D" w:rsidR="006B0570" w:rsidRPr="00E53BDF" w:rsidRDefault="006B0570" w:rsidP="00D40BE2">
            <w:pPr>
              <w:spacing w:line="276" w:lineRule="auto"/>
              <w:jc w:val="center"/>
              <w:rPr>
                <w:rFonts w:eastAsia="Batang"/>
                <w:sz w:val="22"/>
                <w:szCs w:val="22"/>
                <w:u w:val="wave"/>
                <w:lang w:val="en-US"/>
              </w:rPr>
            </w:pPr>
            <w:r w:rsidRPr="00E53BDF">
              <w:rPr>
                <w:rFonts w:eastAsia="Batang"/>
                <w:sz w:val="22"/>
                <w:szCs w:val="22"/>
                <w:u w:val="wave"/>
                <w:lang w:val="en-US"/>
              </w:rPr>
              <w:t>MAK Tirana Hotel &amp; Tower</w:t>
            </w:r>
          </w:p>
        </w:tc>
      </w:tr>
      <w:tr w:rsidR="004E7F34" w:rsidRPr="005D3BC3" w14:paraId="721C8376" w14:textId="77777777" w:rsidTr="00D40BE2">
        <w:tc>
          <w:tcPr>
            <w:tcW w:w="720" w:type="dxa"/>
          </w:tcPr>
          <w:p w14:paraId="3B7EEEAE" w14:textId="57832F59"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F9757F7" w14:textId="331EF7C2"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w:t>
            </w:r>
            <w:r w:rsidR="000B1739">
              <w:rPr>
                <w:rFonts w:eastAsia="Batang"/>
                <w:sz w:val="22"/>
                <w:szCs w:val="22"/>
                <w:lang w:val="en-US"/>
              </w:rPr>
              <w:t>4</w:t>
            </w:r>
            <w:r w:rsidRPr="005D3BC3">
              <w:rPr>
                <w:rFonts w:eastAsia="Batang"/>
                <w:sz w:val="22"/>
                <w:szCs w:val="22"/>
                <w:lang w:val="bg-BG"/>
              </w:rPr>
              <w:t xml:space="preserve"> qershor 2018</w:t>
            </w:r>
          </w:p>
        </w:tc>
        <w:tc>
          <w:tcPr>
            <w:tcW w:w="1260" w:type="dxa"/>
          </w:tcPr>
          <w:p w14:paraId="3C164E89"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3ECFB343" w14:textId="77777777" w:rsidR="00FE0D28" w:rsidRDefault="00FE0D28" w:rsidP="00D40BE2">
            <w:pPr>
              <w:spacing w:line="276" w:lineRule="auto"/>
              <w:rPr>
                <w:sz w:val="22"/>
                <w:szCs w:val="22"/>
                <w:u w:val="wave"/>
                <w:lang w:val="en-US"/>
              </w:rPr>
            </w:pPr>
            <w:r>
              <w:rPr>
                <w:sz w:val="22"/>
                <w:szCs w:val="22"/>
                <w:u w:val="wave"/>
                <w:lang w:val="en-US"/>
              </w:rPr>
              <w:t>Ekspertw:</w:t>
            </w:r>
          </w:p>
          <w:p w14:paraId="411CF4D8" w14:textId="77777777" w:rsidR="004E7F34" w:rsidRPr="005D3BC3" w:rsidRDefault="004E7F34" w:rsidP="00D40BE2">
            <w:pPr>
              <w:spacing w:line="276" w:lineRule="auto"/>
              <w:rPr>
                <w:sz w:val="22"/>
                <w:szCs w:val="22"/>
                <w:u w:val="wave"/>
                <w:lang w:val="en-US"/>
              </w:rPr>
            </w:pPr>
            <w:r w:rsidRPr="005D3BC3">
              <w:rPr>
                <w:sz w:val="22"/>
                <w:szCs w:val="22"/>
                <w:u w:val="wave"/>
                <w:lang w:val="en-US"/>
              </w:rPr>
              <w:t>Mariana Semini</w:t>
            </w:r>
          </w:p>
          <w:p w14:paraId="0EE9E4B4" w14:textId="77777777" w:rsidR="004E7F34" w:rsidRPr="005D3BC3" w:rsidRDefault="004E7F34" w:rsidP="00D40BE2">
            <w:pPr>
              <w:spacing w:line="276" w:lineRule="auto"/>
              <w:rPr>
                <w:sz w:val="22"/>
                <w:szCs w:val="22"/>
                <w:u w:val="wave"/>
                <w:lang w:val="en-US"/>
              </w:rPr>
            </w:pPr>
            <w:r w:rsidRPr="005D3BC3">
              <w:rPr>
                <w:sz w:val="22"/>
                <w:szCs w:val="22"/>
                <w:u w:val="wave"/>
                <w:lang w:val="en-US"/>
              </w:rPr>
              <w:t>Vangjel Kosta</w:t>
            </w:r>
          </w:p>
          <w:p w14:paraId="3DF785E3" w14:textId="77777777" w:rsidR="00FE0D28" w:rsidRDefault="00FE0D28" w:rsidP="00D40BE2">
            <w:pPr>
              <w:spacing w:line="276" w:lineRule="auto"/>
              <w:rPr>
                <w:sz w:val="22"/>
                <w:szCs w:val="22"/>
                <w:u w:val="wave"/>
                <w:lang w:val="en-US"/>
              </w:rPr>
            </w:pPr>
            <w:r>
              <w:rPr>
                <w:sz w:val="22"/>
                <w:szCs w:val="22"/>
                <w:u w:val="wave"/>
                <w:lang w:val="en-US"/>
              </w:rPr>
              <w:t>Lehtwsuese:</w:t>
            </w:r>
          </w:p>
          <w:p w14:paraId="5BD82DA7" w14:textId="77777777" w:rsidR="004E7F34" w:rsidRPr="005D3BC3" w:rsidRDefault="004E7F34" w:rsidP="00D40BE2">
            <w:pPr>
              <w:spacing w:line="276" w:lineRule="auto"/>
              <w:rPr>
                <w:sz w:val="22"/>
                <w:szCs w:val="22"/>
                <w:u w:val="wave"/>
                <w:lang w:val="en-US"/>
              </w:rPr>
            </w:pPr>
            <w:r w:rsidRPr="005D3BC3">
              <w:rPr>
                <w:sz w:val="22"/>
                <w:szCs w:val="22"/>
                <w:u w:val="wave"/>
                <w:lang w:val="en-US"/>
              </w:rPr>
              <w:t>Marinela Nuni</w:t>
            </w:r>
          </w:p>
          <w:p w14:paraId="0F5C57DB" w14:textId="77777777" w:rsidR="004E7F34" w:rsidRPr="005D3BC3" w:rsidRDefault="004E7F34" w:rsidP="00D40BE2">
            <w:pPr>
              <w:spacing w:line="276" w:lineRule="auto"/>
              <w:rPr>
                <w:rFonts w:eastAsia="Batang"/>
                <w:sz w:val="22"/>
                <w:szCs w:val="22"/>
                <w:u w:val="wave"/>
                <w:lang w:val="en-US"/>
              </w:rPr>
            </w:pPr>
          </w:p>
        </w:tc>
        <w:tc>
          <w:tcPr>
            <w:tcW w:w="7165" w:type="dxa"/>
            <w:gridSpan w:val="2"/>
          </w:tcPr>
          <w:p w14:paraId="64A32D8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Risitë e ligjit “Për falimentimin”. </w:t>
            </w:r>
          </w:p>
        </w:tc>
        <w:tc>
          <w:tcPr>
            <w:tcW w:w="1590" w:type="dxa"/>
            <w:gridSpan w:val="2"/>
          </w:tcPr>
          <w:p w14:paraId="631633A9"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5C8CD42" w14:textId="77777777" w:rsidR="004E7F34" w:rsidRPr="005D3BC3" w:rsidRDefault="004E7F34" w:rsidP="00D40BE2">
            <w:pPr>
              <w:spacing w:line="276" w:lineRule="auto"/>
              <w:rPr>
                <w:sz w:val="22"/>
                <w:szCs w:val="22"/>
                <w:lang w:val="en-US"/>
              </w:rPr>
            </w:pPr>
          </w:p>
          <w:p w14:paraId="63774846" w14:textId="2750C795" w:rsidR="004E7F34" w:rsidRPr="005D3BC3" w:rsidRDefault="004E7F34" w:rsidP="00D40BE2">
            <w:pPr>
              <w:spacing w:line="276" w:lineRule="auto"/>
              <w:rPr>
                <w:sz w:val="22"/>
                <w:szCs w:val="22"/>
                <w:lang w:val="bg-BG"/>
              </w:rPr>
            </w:pPr>
          </w:p>
        </w:tc>
      </w:tr>
      <w:tr w:rsidR="004E7F34" w:rsidRPr="005D3BC3" w14:paraId="11A10559" w14:textId="77777777" w:rsidTr="00D40BE2">
        <w:tc>
          <w:tcPr>
            <w:tcW w:w="720" w:type="dxa"/>
          </w:tcPr>
          <w:p w14:paraId="3FF7317B"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932255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18-19 qershor 2018</w:t>
            </w:r>
          </w:p>
        </w:tc>
        <w:tc>
          <w:tcPr>
            <w:tcW w:w="1260" w:type="dxa"/>
          </w:tcPr>
          <w:p w14:paraId="63CF0C10"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90EA804" w14:textId="77777777" w:rsidR="004E7F34" w:rsidRPr="005D3BC3" w:rsidRDefault="004E7F34" w:rsidP="00D40BE2">
            <w:pPr>
              <w:spacing w:line="276" w:lineRule="auto"/>
              <w:jc w:val="both"/>
              <w:rPr>
                <w:sz w:val="22"/>
                <w:szCs w:val="22"/>
              </w:rPr>
            </w:pPr>
            <w:r w:rsidRPr="005D3BC3">
              <w:rPr>
                <w:sz w:val="22"/>
                <w:szCs w:val="22"/>
              </w:rPr>
              <w:t>Ekspertë:</w:t>
            </w:r>
          </w:p>
          <w:p w14:paraId="62507200" w14:textId="77777777" w:rsidR="004E7F34" w:rsidRPr="005D3BC3" w:rsidRDefault="004E7F34" w:rsidP="00D40BE2">
            <w:pPr>
              <w:spacing w:line="276" w:lineRule="auto"/>
              <w:jc w:val="both"/>
              <w:rPr>
                <w:sz w:val="22"/>
                <w:szCs w:val="22"/>
              </w:rPr>
            </w:pPr>
            <w:r w:rsidRPr="005D3BC3">
              <w:rPr>
                <w:sz w:val="22"/>
                <w:szCs w:val="22"/>
              </w:rPr>
              <w:t xml:space="preserve">Arben Rakipi </w:t>
            </w:r>
          </w:p>
          <w:p w14:paraId="43324DF4" w14:textId="77777777" w:rsidR="004E7F34" w:rsidRPr="005D3BC3" w:rsidRDefault="004E7F34" w:rsidP="00D40BE2">
            <w:pPr>
              <w:spacing w:line="276" w:lineRule="auto"/>
              <w:rPr>
                <w:sz w:val="22"/>
                <w:szCs w:val="22"/>
              </w:rPr>
            </w:pPr>
            <w:r w:rsidRPr="005D3BC3">
              <w:rPr>
                <w:sz w:val="22"/>
                <w:szCs w:val="22"/>
              </w:rPr>
              <w:t xml:space="preserve">Ilir Mustafaj </w:t>
            </w:r>
          </w:p>
          <w:p w14:paraId="7BE56F51" w14:textId="77777777" w:rsidR="004E7F34" w:rsidRPr="005D3BC3" w:rsidRDefault="004E7F34" w:rsidP="00D40BE2">
            <w:pPr>
              <w:spacing w:line="276" w:lineRule="auto"/>
              <w:rPr>
                <w:sz w:val="22"/>
                <w:szCs w:val="22"/>
              </w:rPr>
            </w:pPr>
            <w:r w:rsidRPr="005D3BC3">
              <w:rPr>
                <w:sz w:val="22"/>
                <w:szCs w:val="22"/>
              </w:rPr>
              <w:t>Lehtësuese:</w:t>
            </w:r>
          </w:p>
          <w:p w14:paraId="2BEC62EC" w14:textId="77777777" w:rsidR="004E7F34" w:rsidRPr="005D3BC3" w:rsidRDefault="004E7F34" w:rsidP="00D40BE2">
            <w:pPr>
              <w:spacing w:line="276" w:lineRule="auto"/>
              <w:rPr>
                <w:rFonts w:eastAsia="Batang"/>
                <w:sz w:val="22"/>
                <w:szCs w:val="22"/>
                <w:u w:val="wave"/>
                <w:lang w:val="en-US"/>
              </w:rPr>
            </w:pPr>
            <w:r w:rsidRPr="005D3BC3">
              <w:rPr>
                <w:sz w:val="22"/>
                <w:szCs w:val="22"/>
              </w:rPr>
              <w:lastRenderedPageBreak/>
              <w:t>Ornela Naqellari.</w:t>
            </w:r>
            <w:r w:rsidRPr="005D3BC3">
              <w:rPr>
                <w:sz w:val="22"/>
                <w:szCs w:val="22"/>
                <w:shd w:val="clear" w:color="auto" w:fill="FFFFFF"/>
                <w:lang w:val="en-US"/>
              </w:rPr>
              <w:t xml:space="preserve"> </w:t>
            </w:r>
          </w:p>
        </w:tc>
        <w:tc>
          <w:tcPr>
            <w:tcW w:w="7165" w:type="dxa"/>
            <w:gridSpan w:val="2"/>
          </w:tcPr>
          <w:p w14:paraId="269BD22D"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Padia civile në procesin penal.</w:t>
            </w:r>
          </w:p>
          <w:p w14:paraId="42DAC50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Risitë e Kodit të Procedurës Penale lidhur me padinë civile në procesin penal;</w:t>
            </w:r>
          </w:p>
          <w:p w14:paraId="5DC5EF6A"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lastRenderedPageBreak/>
              <w:t>•</w:t>
            </w:r>
            <w:r w:rsidRPr="005D3BC3">
              <w:rPr>
                <w:rFonts w:eastAsia="Times New Roman"/>
                <w:sz w:val="22"/>
                <w:szCs w:val="22"/>
                <w:lang w:val="bg-BG"/>
              </w:rPr>
              <w:tab/>
              <w:t>Problematika e praktikës gjyqësore lidhur me padinë civile në procesin penal</w:t>
            </w:r>
          </w:p>
        </w:tc>
        <w:tc>
          <w:tcPr>
            <w:tcW w:w="1590" w:type="dxa"/>
            <w:gridSpan w:val="2"/>
          </w:tcPr>
          <w:p w14:paraId="0D7EAD19" w14:textId="77777777" w:rsidR="004E7F34" w:rsidRPr="005D3BC3" w:rsidRDefault="004E7F34" w:rsidP="00D40BE2">
            <w:pPr>
              <w:spacing w:line="276" w:lineRule="auto"/>
              <w:jc w:val="center"/>
              <w:rPr>
                <w:sz w:val="22"/>
                <w:szCs w:val="22"/>
                <w:lang w:val="en-US"/>
              </w:rPr>
            </w:pPr>
            <w:r w:rsidRPr="005D3BC3">
              <w:rPr>
                <w:rFonts w:eastAsia="Batang"/>
                <w:sz w:val="22"/>
                <w:szCs w:val="22"/>
                <w:u w:val="wave"/>
                <w:lang w:val="bg-BG"/>
              </w:rPr>
              <w:lastRenderedPageBreak/>
              <w:t>SHM</w:t>
            </w:r>
            <w:r w:rsidRPr="005D3BC3">
              <w:rPr>
                <w:sz w:val="22"/>
                <w:szCs w:val="22"/>
                <w:lang w:val="bg-BG"/>
              </w:rPr>
              <w:t xml:space="preserve"> </w:t>
            </w:r>
          </w:p>
          <w:p w14:paraId="4FC347A9" w14:textId="33389B8D" w:rsidR="004E7F34" w:rsidRPr="005D3BC3" w:rsidRDefault="004E7F34" w:rsidP="00D40BE2">
            <w:pPr>
              <w:spacing w:line="276" w:lineRule="auto"/>
              <w:jc w:val="center"/>
              <w:rPr>
                <w:sz w:val="22"/>
                <w:szCs w:val="22"/>
                <w:lang w:val="bg-BG"/>
              </w:rPr>
            </w:pPr>
          </w:p>
        </w:tc>
      </w:tr>
      <w:tr w:rsidR="00507977" w:rsidRPr="005D3BC3" w14:paraId="65CF4811" w14:textId="77777777" w:rsidTr="00D40BE2">
        <w:tc>
          <w:tcPr>
            <w:tcW w:w="720" w:type="dxa"/>
          </w:tcPr>
          <w:p w14:paraId="12A053C2" w14:textId="77777777" w:rsidR="00507977" w:rsidRPr="005D3BC3" w:rsidRDefault="00507977" w:rsidP="00507977">
            <w:pPr>
              <w:numPr>
                <w:ilvl w:val="0"/>
                <w:numId w:val="9"/>
              </w:numPr>
              <w:spacing w:line="276" w:lineRule="auto"/>
              <w:rPr>
                <w:rFonts w:eastAsia="Batang"/>
                <w:sz w:val="22"/>
                <w:szCs w:val="22"/>
                <w:u w:val="wave"/>
                <w:lang w:val="bg-BG"/>
              </w:rPr>
            </w:pPr>
          </w:p>
        </w:tc>
        <w:tc>
          <w:tcPr>
            <w:tcW w:w="1170" w:type="dxa"/>
          </w:tcPr>
          <w:p w14:paraId="2BB9FF3D" w14:textId="57D36141" w:rsidR="00507977" w:rsidRPr="005D3BC3" w:rsidRDefault="00507977" w:rsidP="00507977">
            <w:pPr>
              <w:spacing w:line="276" w:lineRule="auto"/>
              <w:rPr>
                <w:rFonts w:eastAsia="Batang"/>
                <w:sz w:val="22"/>
                <w:szCs w:val="22"/>
                <w:u w:val="wave"/>
                <w:lang w:val="bg-BG"/>
              </w:rPr>
            </w:pPr>
            <w:r w:rsidRPr="00507977">
              <w:rPr>
                <w:rFonts w:eastAsia="Batang"/>
                <w:sz w:val="22"/>
                <w:szCs w:val="22"/>
                <w:u w:val="wave"/>
                <w:lang w:val="bg-BG"/>
              </w:rPr>
              <w:t>18-19 qershor 2018</w:t>
            </w:r>
          </w:p>
        </w:tc>
        <w:tc>
          <w:tcPr>
            <w:tcW w:w="1260" w:type="dxa"/>
          </w:tcPr>
          <w:p w14:paraId="19817EC2" w14:textId="4EE39B27" w:rsidR="00507977" w:rsidRPr="005D3BC3" w:rsidRDefault="00507977" w:rsidP="00507977">
            <w:pPr>
              <w:spacing w:line="276" w:lineRule="auto"/>
              <w:rPr>
                <w:rFonts w:eastAsia="Batang"/>
                <w:sz w:val="22"/>
                <w:szCs w:val="22"/>
                <w:u w:val="wave"/>
                <w:lang w:val="bg-BG"/>
              </w:rPr>
            </w:pPr>
            <w:r w:rsidRPr="005D3BC3">
              <w:rPr>
                <w:rFonts w:eastAsia="Batang"/>
                <w:sz w:val="22"/>
                <w:szCs w:val="22"/>
                <w:u w:val="wave"/>
                <w:lang w:val="bg-BG"/>
              </w:rPr>
              <w:t>Projekti i Këshillit të Evropës për Krimin Kibernetik</w:t>
            </w:r>
          </w:p>
        </w:tc>
        <w:tc>
          <w:tcPr>
            <w:tcW w:w="2043" w:type="dxa"/>
          </w:tcPr>
          <w:p w14:paraId="0CC3F5D9" w14:textId="77777777" w:rsidR="00507977" w:rsidRPr="005D3BC3" w:rsidRDefault="00507977" w:rsidP="00507977">
            <w:pPr>
              <w:spacing w:line="276" w:lineRule="auto"/>
              <w:rPr>
                <w:rFonts w:eastAsia="Batang"/>
                <w:sz w:val="22"/>
                <w:szCs w:val="22"/>
                <w:u w:val="wave"/>
                <w:lang w:val="bg-BG"/>
              </w:rPr>
            </w:pPr>
            <w:r w:rsidRPr="005D3BC3">
              <w:rPr>
                <w:rFonts w:eastAsia="Batang"/>
                <w:sz w:val="22"/>
                <w:szCs w:val="22"/>
                <w:u w:val="wave"/>
                <w:lang w:val="bg-BG"/>
              </w:rPr>
              <w:t>Ekspertët e trajnuar dhe certifikuar nga Këshilli i Evropës njëherazi ekspertë të SHM-së</w:t>
            </w:r>
          </w:p>
          <w:p w14:paraId="54BB2EAB" w14:textId="77777777" w:rsidR="00507977" w:rsidRPr="005D3BC3" w:rsidRDefault="00507977" w:rsidP="00507977">
            <w:pPr>
              <w:spacing w:line="276" w:lineRule="auto"/>
              <w:rPr>
                <w:rFonts w:eastAsia="Batang"/>
                <w:sz w:val="22"/>
                <w:szCs w:val="22"/>
                <w:u w:val="wave"/>
                <w:lang w:val="bg-BG"/>
              </w:rPr>
            </w:pPr>
            <w:r w:rsidRPr="005D3BC3">
              <w:rPr>
                <w:rFonts w:eastAsia="Batang"/>
                <w:sz w:val="22"/>
                <w:szCs w:val="22"/>
                <w:u w:val="wave"/>
                <w:lang w:val="bg-BG"/>
              </w:rPr>
              <w:t xml:space="preserve">1. Armand Gurakuqi </w:t>
            </w:r>
          </w:p>
          <w:p w14:paraId="2BFA2FBD" w14:textId="77777777" w:rsidR="00507977" w:rsidRPr="005D3BC3" w:rsidRDefault="00507977" w:rsidP="00507977">
            <w:pPr>
              <w:spacing w:line="276" w:lineRule="auto"/>
              <w:rPr>
                <w:rFonts w:eastAsia="Batang"/>
                <w:sz w:val="22"/>
                <w:szCs w:val="22"/>
                <w:u w:val="wave"/>
                <w:lang w:val="bg-BG"/>
              </w:rPr>
            </w:pPr>
            <w:r w:rsidRPr="005D3BC3">
              <w:rPr>
                <w:rFonts w:eastAsia="Batang"/>
                <w:sz w:val="22"/>
                <w:szCs w:val="22"/>
                <w:u w:val="wave"/>
                <w:lang w:val="bg-BG"/>
              </w:rPr>
              <w:t xml:space="preserve">2. Edmond Koloshi </w:t>
            </w:r>
          </w:p>
          <w:p w14:paraId="3806226E" w14:textId="77777777" w:rsidR="00507977" w:rsidRPr="005D3BC3" w:rsidRDefault="00507977" w:rsidP="00507977">
            <w:pPr>
              <w:spacing w:line="276" w:lineRule="auto"/>
              <w:rPr>
                <w:rFonts w:eastAsia="Batang"/>
                <w:sz w:val="22"/>
                <w:szCs w:val="22"/>
                <w:u w:val="wave"/>
                <w:lang w:val="en-US"/>
              </w:rPr>
            </w:pPr>
            <w:r w:rsidRPr="005D3BC3">
              <w:rPr>
                <w:rFonts w:eastAsia="Batang"/>
                <w:sz w:val="22"/>
                <w:szCs w:val="22"/>
                <w:u w:val="wave"/>
                <w:lang w:val="bg-BG"/>
              </w:rPr>
              <w:t xml:space="preserve">3. Denisa Asko </w:t>
            </w:r>
          </w:p>
          <w:p w14:paraId="5E639559" w14:textId="77777777" w:rsidR="00507977" w:rsidRPr="005D3BC3" w:rsidRDefault="00507977" w:rsidP="00507977">
            <w:pPr>
              <w:spacing w:line="276" w:lineRule="auto"/>
              <w:rPr>
                <w:rFonts w:eastAsia="Batang"/>
                <w:sz w:val="22"/>
                <w:szCs w:val="22"/>
                <w:u w:val="wave"/>
                <w:lang w:val="bg-BG"/>
              </w:rPr>
            </w:pPr>
            <w:r w:rsidRPr="005D3BC3">
              <w:rPr>
                <w:rFonts w:eastAsia="Batang"/>
                <w:sz w:val="22"/>
                <w:szCs w:val="22"/>
                <w:u w:val="wave"/>
                <w:lang w:val="bg-BG"/>
              </w:rPr>
              <w:t>Lehtësues</w:t>
            </w:r>
          </w:p>
          <w:p w14:paraId="17E8A9C7" w14:textId="2D656ACC" w:rsidR="00507977" w:rsidRPr="005D3BC3" w:rsidRDefault="00507977" w:rsidP="00507977">
            <w:pPr>
              <w:spacing w:line="276" w:lineRule="auto"/>
              <w:jc w:val="both"/>
              <w:rPr>
                <w:sz w:val="22"/>
                <w:szCs w:val="22"/>
              </w:rPr>
            </w:pPr>
            <w:r w:rsidRPr="005D3BC3">
              <w:rPr>
                <w:rFonts w:eastAsia="Batang"/>
                <w:sz w:val="22"/>
                <w:szCs w:val="22"/>
                <w:u w:val="wave"/>
                <w:lang w:val="bg-BG"/>
              </w:rPr>
              <w:t>4. Anisa Qilimi</w:t>
            </w:r>
          </w:p>
        </w:tc>
        <w:tc>
          <w:tcPr>
            <w:tcW w:w="7165" w:type="dxa"/>
            <w:gridSpan w:val="2"/>
          </w:tcPr>
          <w:p w14:paraId="26BEEA6E" w14:textId="77777777" w:rsidR="00507977" w:rsidRPr="005D3BC3" w:rsidRDefault="00507977" w:rsidP="00507977">
            <w:pPr>
              <w:spacing w:line="276" w:lineRule="auto"/>
              <w:jc w:val="both"/>
              <w:rPr>
                <w:sz w:val="22"/>
                <w:szCs w:val="22"/>
                <w:lang w:val="bg-BG"/>
              </w:rPr>
            </w:pPr>
            <w:r w:rsidRPr="005D3BC3">
              <w:rPr>
                <w:sz w:val="22"/>
                <w:szCs w:val="22"/>
                <w:lang w:val="bg-BG"/>
              </w:rPr>
              <w:t xml:space="preserve">Krimi kibernetik. </w:t>
            </w:r>
          </w:p>
          <w:p w14:paraId="05343B08" w14:textId="6E3678B1" w:rsidR="00507977" w:rsidRPr="005D3BC3" w:rsidRDefault="00507977" w:rsidP="00507977">
            <w:pPr>
              <w:spacing w:line="276" w:lineRule="auto"/>
              <w:jc w:val="both"/>
              <w:rPr>
                <w:sz w:val="22"/>
                <w:szCs w:val="22"/>
                <w:lang w:val="bg-BG"/>
              </w:rPr>
            </w:pPr>
            <w:r w:rsidRPr="005D3BC3">
              <w:rPr>
                <w:sz w:val="22"/>
                <w:szCs w:val="22"/>
                <w:lang w:val="bg-BG"/>
              </w:rPr>
              <w:t xml:space="preserve">Evidentimi i krimit kibernetik; </w:t>
            </w:r>
          </w:p>
          <w:p w14:paraId="3FC956CE" w14:textId="1935D7A1" w:rsidR="00507977" w:rsidRPr="005D3BC3" w:rsidRDefault="00507977" w:rsidP="00507977">
            <w:pPr>
              <w:spacing w:line="276" w:lineRule="auto"/>
              <w:jc w:val="both"/>
              <w:rPr>
                <w:sz w:val="22"/>
                <w:szCs w:val="22"/>
                <w:lang w:val="bg-BG"/>
              </w:rPr>
            </w:pPr>
            <w:r w:rsidRPr="005D3BC3">
              <w:rPr>
                <w:sz w:val="22"/>
                <w:szCs w:val="22"/>
                <w:lang w:val="bg-BG"/>
              </w:rPr>
              <w:t>Procedimi Penal në rastet e krimit kibernetik: dëshmitë elektronike;</w:t>
            </w:r>
          </w:p>
          <w:p w14:paraId="2A13FFD1" w14:textId="69C9FC6F" w:rsidR="00507977" w:rsidRPr="005D3BC3" w:rsidRDefault="00507977" w:rsidP="00507977">
            <w:pPr>
              <w:spacing w:line="276" w:lineRule="auto"/>
              <w:jc w:val="both"/>
              <w:rPr>
                <w:sz w:val="22"/>
                <w:szCs w:val="22"/>
                <w:lang w:val="bg-BG"/>
              </w:rPr>
            </w:pPr>
            <w:r w:rsidRPr="005D3BC3">
              <w:rPr>
                <w:sz w:val="22"/>
                <w:szCs w:val="22"/>
                <w:lang w:val="bg-BG"/>
              </w:rPr>
              <w:t>Të ardhurat nga krimi online;</w:t>
            </w:r>
          </w:p>
          <w:p w14:paraId="53C5EDD7" w14:textId="78A1BFDE" w:rsidR="00507977" w:rsidRPr="005D3BC3" w:rsidRDefault="00507977" w:rsidP="00507977">
            <w:pPr>
              <w:shd w:val="clear" w:color="auto" w:fill="FFFFFF"/>
              <w:spacing w:line="276" w:lineRule="auto"/>
              <w:jc w:val="both"/>
              <w:rPr>
                <w:rFonts w:eastAsia="Times New Roman"/>
                <w:sz w:val="22"/>
                <w:szCs w:val="22"/>
                <w:lang w:val="bg-BG"/>
              </w:rPr>
            </w:pPr>
            <w:r w:rsidRPr="005D3BC3">
              <w:rPr>
                <w:sz w:val="22"/>
                <w:szCs w:val="22"/>
                <w:lang w:val="bg-BG"/>
              </w:rPr>
              <w:t>Përdorimi i internetit për qëllime terroriste.</w:t>
            </w:r>
          </w:p>
        </w:tc>
        <w:tc>
          <w:tcPr>
            <w:tcW w:w="1590" w:type="dxa"/>
            <w:gridSpan w:val="2"/>
          </w:tcPr>
          <w:p w14:paraId="16406A5F" w14:textId="77777777" w:rsidR="00507977" w:rsidRPr="005D3BC3" w:rsidRDefault="00507977" w:rsidP="00507977">
            <w:pPr>
              <w:spacing w:line="276" w:lineRule="auto"/>
              <w:jc w:val="center"/>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6B4233EF" w14:textId="0FA6EFF5" w:rsidR="00507977" w:rsidRPr="005D3BC3" w:rsidRDefault="00507977" w:rsidP="00507977">
            <w:pPr>
              <w:spacing w:line="276" w:lineRule="auto"/>
              <w:jc w:val="center"/>
              <w:rPr>
                <w:rFonts w:eastAsia="Batang"/>
                <w:sz w:val="22"/>
                <w:szCs w:val="22"/>
                <w:u w:val="wave"/>
                <w:lang w:val="bg-BG"/>
              </w:rPr>
            </w:pPr>
          </w:p>
        </w:tc>
      </w:tr>
      <w:tr w:rsidR="004E7F34" w:rsidRPr="005D3BC3" w14:paraId="14E1D105" w14:textId="77777777" w:rsidTr="00D40BE2">
        <w:tc>
          <w:tcPr>
            <w:tcW w:w="720" w:type="dxa"/>
          </w:tcPr>
          <w:p w14:paraId="6956F0D6"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76222D9"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20-21 qershor 2018</w:t>
            </w:r>
          </w:p>
        </w:tc>
        <w:tc>
          <w:tcPr>
            <w:tcW w:w="1260" w:type="dxa"/>
          </w:tcPr>
          <w:p w14:paraId="1ADFC842"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16125542" w14:textId="77777777" w:rsidR="009D4D90" w:rsidRDefault="009D4D90" w:rsidP="00D40BE2">
            <w:pPr>
              <w:spacing w:line="276" w:lineRule="auto"/>
              <w:rPr>
                <w:sz w:val="22"/>
                <w:szCs w:val="22"/>
                <w:u w:val="wave"/>
                <w:lang w:val="en-US"/>
              </w:rPr>
            </w:pPr>
            <w:r>
              <w:rPr>
                <w:sz w:val="22"/>
                <w:szCs w:val="22"/>
                <w:u w:val="wave"/>
                <w:lang w:val="en-US"/>
              </w:rPr>
              <w:t>Ekspertw:</w:t>
            </w:r>
          </w:p>
          <w:p w14:paraId="585D912D" w14:textId="77777777" w:rsidR="004E7F34" w:rsidRPr="005D3BC3" w:rsidRDefault="004E7F34" w:rsidP="00D40BE2">
            <w:pPr>
              <w:spacing w:line="276" w:lineRule="auto"/>
              <w:rPr>
                <w:sz w:val="22"/>
                <w:szCs w:val="22"/>
                <w:u w:val="wave"/>
                <w:lang w:val="en-US"/>
              </w:rPr>
            </w:pPr>
            <w:r w:rsidRPr="005D3BC3">
              <w:rPr>
                <w:sz w:val="22"/>
                <w:szCs w:val="22"/>
                <w:u w:val="wave"/>
                <w:lang w:val="en-US"/>
              </w:rPr>
              <w:t>Idlir Peçi</w:t>
            </w:r>
          </w:p>
          <w:p w14:paraId="18976123" w14:textId="77777777" w:rsidR="004E7F34" w:rsidRPr="005D3BC3" w:rsidRDefault="004E7F34" w:rsidP="00D40BE2">
            <w:pPr>
              <w:spacing w:line="276" w:lineRule="auto"/>
              <w:rPr>
                <w:sz w:val="22"/>
                <w:szCs w:val="22"/>
                <w:u w:val="wave"/>
                <w:lang w:val="bg-BG"/>
              </w:rPr>
            </w:pPr>
            <w:r w:rsidRPr="005D3BC3">
              <w:rPr>
                <w:sz w:val="22"/>
                <w:szCs w:val="22"/>
                <w:u w:val="wave"/>
                <w:lang w:val="bg-BG"/>
              </w:rPr>
              <w:t>Sokol Berberi</w:t>
            </w:r>
          </w:p>
          <w:p w14:paraId="027643E0" w14:textId="77777777" w:rsidR="004E7F34" w:rsidRPr="005D3BC3" w:rsidRDefault="004E7F34" w:rsidP="00D40BE2">
            <w:pPr>
              <w:spacing w:line="276" w:lineRule="auto"/>
              <w:rPr>
                <w:sz w:val="22"/>
                <w:szCs w:val="22"/>
                <w:u w:val="wave"/>
                <w:lang w:val="en-US"/>
              </w:rPr>
            </w:pPr>
            <w:r w:rsidRPr="005D3BC3">
              <w:rPr>
                <w:sz w:val="22"/>
                <w:szCs w:val="22"/>
                <w:u w:val="wave"/>
                <w:lang w:val="en-US"/>
              </w:rPr>
              <w:t>Denar Biba</w:t>
            </w:r>
          </w:p>
          <w:p w14:paraId="0E1698C8" w14:textId="77777777" w:rsidR="009D4D90" w:rsidRDefault="009D4D90" w:rsidP="00D40BE2">
            <w:pPr>
              <w:spacing w:line="276" w:lineRule="auto"/>
              <w:rPr>
                <w:sz w:val="22"/>
                <w:szCs w:val="22"/>
                <w:u w:val="wave"/>
                <w:lang w:val="en-US"/>
              </w:rPr>
            </w:pPr>
            <w:r>
              <w:rPr>
                <w:sz w:val="22"/>
                <w:szCs w:val="22"/>
                <w:u w:val="wave"/>
                <w:lang w:val="en-US"/>
              </w:rPr>
              <w:t>Lehtwsuese:</w:t>
            </w:r>
          </w:p>
          <w:p w14:paraId="13EFF12D" w14:textId="77777777" w:rsidR="004E7F34" w:rsidRPr="005D3BC3" w:rsidRDefault="004E7F34" w:rsidP="00D40BE2">
            <w:pPr>
              <w:spacing w:line="276" w:lineRule="auto"/>
              <w:rPr>
                <w:sz w:val="22"/>
                <w:szCs w:val="22"/>
                <w:u w:val="wave"/>
                <w:lang w:val="bg-BG"/>
              </w:rPr>
            </w:pPr>
            <w:r w:rsidRPr="005D3BC3">
              <w:rPr>
                <w:sz w:val="22"/>
                <w:szCs w:val="22"/>
                <w:u w:val="wave"/>
                <w:lang w:val="bg-BG"/>
              </w:rPr>
              <w:t xml:space="preserve">Aulona Hazbiu </w:t>
            </w:r>
          </w:p>
          <w:p w14:paraId="7703FE85"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F4836D7"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Arsyetimi dhe gjykimi. Arsyetimi i vendimeve gjyqësore si standard kushtetues - Efekti i jurisprudencës së GJK-së te gjykatat. Arsyetimi i vendimeve gjyqësore dhe standardi i Gjykatës Evropiane të të Drejtave të Njeriut lidhur me këtë aspekt.</w:t>
            </w:r>
          </w:p>
        </w:tc>
        <w:tc>
          <w:tcPr>
            <w:tcW w:w="1590" w:type="dxa"/>
            <w:gridSpan w:val="2"/>
          </w:tcPr>
          <w:p w14:paraId="406CC021"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7138CBA" w14:textId="77777777" w:rsidR="004E7F34" w:rsidRPr="005D3BC3" w:rsidRDefault="004E7F34" w:rsidP="00D40BE2">
            <w:pPr>
              <w:spacing w:line="276" w:lineRule="auto"/>
              <w:rPr>
                <w:sz w:val="22"/>
                <w:szCs w:val="22"/>
                <w:lang w:val="en-US"/>
              </w:rPr>
            </w:pPr>
          </w:p>
          <w:p w14:paraId="340A9423" w14:textId="2B10812E" w:rsidR="004E7F34" w:rsidRPr="005D3BC3" w:rsidRDefault="004E7F34" w:rsidP="00D40BE2">
            <w:pPr>
              <w:spacing w:line="276" w:lineRule="auto"/>
              <w:rPr>
                <w:sz w:val="22"/>
                <w:szCs w:val="22"/>
                <w:lang w:val="bg-BG"/>
              </w:rPr>
            </w:pPr>
          </w:p>
        </w:tc>
      </w:tr>
      <w:tr w:rsidR="004E7F34" w:rsidRPr="005D3BC3" w14:paraId="7CCCC7BD" w14:textId="77777777" w:rsidTr="00D40BE2">
        <w:tc>
          <w:tcPr>
            <w:tcW w:w="720" w:type="dxa"/>
          </w:tcPr>
          <w:p w14:paraId="361C592D"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895DB33"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20-21 qershor</w:t>
            </w:r>
            <w:r w:rsidRPr="005D3BC3">
              <w:rPr>
                <w:rFonts w:eastAsia="Batang"/>
                <w:sz w:val="22"/>
                <w:szCs w:val="22"/>
                <w:u w:val="wave"/>
                <w:lang w:val="bg-BG"/>
              </w:rPr>
              <w:t xml:space="preserve"> 2018</w:t>
            </w:r>
          </w:p>
        </w:tc>
        <w:tc>
          <w:tcPr>
            <w:tcW w:w="1260" w:type="dxa"/>
          </w:tcPr>
          <w:p w14:paraId="28073B2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874F1F4" w14:textId="77777777" w:rsidR="009D4D90" w:rsidRDefault="009D4D90" w:rsidP="00D40BE2">
            <w:pPr>
              <w:spacing w:line="276" w:lineRule="auto"/>
              <w:rPr>
                <w:sz w:val="22"/>
                <w:szCs w:val="22"/>
                <w:lang w:val="en-US"/>
              </w:rPr>
            </w:pPr>
            <w:r>
              <w:rPr>
                <w:sz w:val="22"/>
                <w:szCs w:val="22"/>
                <w:lang w:val="en-US"/>
              </w:rPr>
              <w:t>Ekspertw:</w:t>
            </w:r>
          </w:p>
          <w:p w14:paraId="7972EC9D" w14:textId="77777777" w:rsidR="004E7F34" w:rsidRPr="005D3BC3" w:rsidRDefault="004E7F34" w:rsidP="00D40BE2">
            <w:pPr>
              <w:spacing w:line="276" w:lineRule="auto"/>
              <w:rPr>
                <w:sz w:val="22"/>
                <w:szCs w:val="22"/>
                <w:lang w:val="en-US"/>
              </w:rPr>
            </w:pPr>
            <w:r w:rsidRPr="005D3BC3">
              <w:rPr>
                <w:sz w:val="22"/>
                <w:szCs w:val="22"/>
                <w:lang w:val="en-US"/>
              </w:rPr>
              <w:t>Henrik Ligori; Liljana Baku;</w:t>
            </w:r>
          </w:p>
          <w:p w14:paraId="48EC2E1C" w14:textId="77777777" w:rsidR="004E7F34" w:rsidRPr="005D3BC3" w:rsidRDefault="004E7F34" w:rsidP="00D40BE2">
            <w:pPr>
              <w:spacing w:line="276" w:lineRule="auto"/>
              <w:rPr>
                <w:sz w:val="22"/>
                <w:szCs w:val="22"/>
                <w:lang w:val="en-US"/>
              </w:rPr>
            </w:pPr>
          </w:p>
          <w:p w14:paraId="27B1B161" w14:textId="77777777" w:rsidR="004E7F34" w:rsidRPr="005D3BC3" w:rsidRDefault="004E7F34" w:rsidP="00D40BE2">
            <w:pPr>
              <w:spacing w:line="276" w:lineRule="auto"/>
              <w:rPr>
                <w:sz w:val="22"/>
                <w:szCs w:val="22"/>
                <w:lang w:val="en-US"/>
              </w:rPr>
            </w:pPr>
            <w:r w:rsidRPr="005D3BC3">
              <w:rPr>
                <w:sz w:val="22"/>
                <w:szCs w:val="22"/>
                <w:lang w:val="en-US"/>
              </w:rPr>
              <w:t>Lehtesuese: Antoneta Sevdari</w:t>
            </w:r>
          </w:p>
          <w:p w14:paraId="66EE9B78" w14:textId="77777777" w:rsidR="004E7F34" w:rsidRPr="005D3BC3" w:rsidRDefault="004E7F34" w:rsidP="00D40BE2">
            <w:pPr>
              <w:spacing w:line="276" w:lineRule="auto"/>
              <w:rPr>
                <w:sz w:val="22"/>
                <w:szCs w:val="22"/>
                <w:lang w:val="en-US"/>
              </w:rPr>
            </w:pPr>
          </w:p>
          <w:p w14:paraId="6ACF4480" w14:textId="77777777" w:rsidR="004E7F34" w:rsidRPr="005D3BC3" w:rsidRDefault="004E7F34" w:rsidP="00D40BE2">
            <w:pPr>
              <w:spacing w:before="100" w:beforeAutospacing="1" w:line="276" w:lineRule="auto"/>
              <w:jc w:val="both"/>
              <w:rPr>
                <w:rFonts w:eastAsia="Times New Roman"/>
                <w:spacing w:val="-2"/>
                <w:sz w:val="22"/>
                <w:szCs w:val="22"/>
                <w:lang w:val="bg-BG"/>
              </w:rPr>
            </w:pPr>
          </w:p>
        </w:tc>
        <w:tc>
          <w:tcPr>
            <w:tcW w:w="7165" w:type="dxa"/>
            <w:gridSpan w:val="2"/>
          </w:tcPr>
          <w:p w14:paraId="2C83D0A5"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Dita e pare: Hetimet proaktive në luftën kundër krimit të organizuar dhe terrorizmit.</w:t>
            </w:r>
          </w:p>
          <w:p w14:paraId="57E82461"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           Forcimi i koordinimit ndërinstitucional në luftën kundër krimit të organizuar dhe terrorizmit;</w:t>
            </w:r>
          </w:p>
          <w:p w14:paraId="7FC8804A"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           Zvogëlimi i kërcënimeve të terrorizmit nëpërmjet vlerësimit të rrezikut, duke bashkëpunuar me strukturat e shtetit të angazhuara në këtë fushë;</w:t>
            </w:r>
          </w:p>
          <w:p w14:paraId="49EE9C08"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           Bashkëpunimi ndërkombëtar në drejtim të luftës kundër krimit të organizuar dhe terrorizmit.</w:t>
            </w:r>
          </w:p>
          <w:p w14:paraId="61E4B034"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 </w:t>
            </w:r>
          </w:p>
          <w:p w14:paraId="1D4897CE"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Dita e dyte:</w:t>
            </w:r>
          </w:p>
          <w:p w14:paraId="04F4764F"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Luftëtarët terroristë të huaj,</w:t>
            </w:r>
          </w:p>
          <w:p w14:paraId="316B5837" w14:textId="77777777" w:rsidR="004E7F34" w:rsidRPr="005D3BC3" w:rsidRDefault="004E7F34" w:rsidP="00D40BE2">
            <w:pPr>
              <w:shd w:val="clear" w:color="auto" w:fill="FFFFFF"/>
              <w:spacing w:line="276" w:lineRule="auto"/>
              <w:jc w:val="both"/>
              <w:rPr>
                <w:color w:val="222222"/>
                <w:sz w:val="22"/>
                <w:szCs w:val="22"/>
                <w:lang w:val="en-US"/>
              </w:rPr>
            </w:pPr>
            <w:r w:rsidRPr="005D3BC3">
              <w:rPr>
                <w:color w:val="222222"/>
                <w:sz w:val="22"/>
                <w:szCs w:val="22"/>
                <w:lang w:val="bg-BG"/>
              </w:rPr>
              <w:t>Standardet ndërkombëtare lidhur me kriminalizimin e veprave penale të kryera prej tyre; Vështrim krahasues me legjislacionin penal shqiptar;</w:t>
            </w:r>
          </w:p>
          <w:p w14:paraId="7E241390" w14:textId="77777777" w:rsidR="004E7F34" w:rsidRPr="009D4D90" w:rsidRDefault="004E7F34" w:rsidP="009D4D90">
            <w:pPr>
              <w:shd w:val="clear" w:color="auto" w:fill="FFFFFF"/>
              <w:spacing w:line="276" w:lineRule="auto"/>
              <w:jc w:val="both"/>
              <w:rPr>
                <w:color w:val="222222"/>
                <w:sz w:val="22"/>
                <w:szCs w:val="22"/>
                <w:lang w:val="en-US"/>
              </w:rPr>
            </w:pPr>
            <w:r w:rsidRPr="005D3BC3">
              <w:rPr>
                <w:color w:val="222222"/>
                <w:sz w:val="22"/>
                <w:szCs w:val="22"/>
                <w:lang w:val="bg-BG"/>
              </w:rPr>
              <w:t>Metodologjia hetimore dhe problemet e ndeshura në praktikë.</w:t>
            </w:r>
          </w:p>
        </w:tc>
        <w:tc>
          <w:tcPr>
            <w:tcW w:w="1590" w:type="dxa"/>
            <w:gridSpan w:val="2"/>
          </w:tcPr>
          <w:p w14:paraId="490F767F" w14:textId="77777777" w:rsidR="004E7F34" w:rsidRPr="005D3BC3" w:rsidRDefault="004E7F34" w:rsidP="00D40BE2">
            <w:pPr>
              <w:spacing w:line="276" w:lineRule="auto"/>
              <w:rPr>
                <w:sz w:val="22"/>
                <w:szCs w:val="22"/>
                <w:lang w:val="en-US"/>
              </w:rPr>
            </w:pPr>
          </w:p>
          <w:p w14:paraId="7141B14A" w14:textId="77777777" w:rsidR="004E7F34" w:rsidRPr="005D3BC3" w:rsidRDefault="004E7F34" w:rsidP="00D40BE2">
            <w:pPr>
              <w:spacing w:line="276" w:lineRule="auto"/>
              <w:rPr>
                <w:sz w:val="22"/>
                <w:szCs w:val="22"/>
                <w:lang w:val="bg-BG"/>
              </w:rPr>
            </w:pPr>
          </w:p>
          <w:p w14:paraId="003B44D8" w14:textId="3C47D704" w:rsidR="004E7F34" w:rsidRPr="005D3BC3" w:rsidRDefault="004E7F34" w:rsidP="00D40BE2">
            <w:pPr>
              <w:spacing w:line="276" w:lineRule="auto"/>
              <w:rPr>
                <w:sz w:val="22"/>
                <w:szCs w:val="22"/>
                <w:lang w:val="bg-BG"/>
              </w:rPr>
            </w:pPr>
          </w:p>
        </w:tc>
      </w:tr>
      <w:tr w:rsidR="001801B6" w:rsidRPr="005D3BC3" w14:paraId="2244B388" w14:textId="77777777" w:rsidTr="00D40BE2">
        <w:tc>
          <w:tcPr>
            <w:tcW w:w="720" w:type="dxa"/>
          </w:tcPr>
          <w:p w14:paraId="54C0527E" w14:textId="77777777" w:rsidR="001801B6" w:rsidRPr="005D3BC3" w:rsidRDefault="001801B6" w:rsidP="00D40BE2">
            <w:pPr>
              <w:numPr>
                <w:ilvl w:val="0"/>
                <w:numId w:val="9"/>
              </w:numPr>
              <w:spacing w:line="276" w:lineRule="auto"/>
              <w:rPr>
                <w:rFonts w:eastAsia="Batang"/>
                <w:sz w:val="22"/>
                <w:szCs w:val="22"/>
                <w:u w:val="wave"/>
                <w:lang w:val="bg-BG"/>
              </w:rPr>
            </w:pPr>
          </w:p>
        </w:tc>
        <w:tc>
          <w:tcPr>
            <w:tcW w:w="1170" w:type="dxa"/>
          </w:tcPr>
          <w:p w14:paraId="712980AA" w14:textId="169D57F3" w:rsidR="001801B6" w:rsidRPr="00375BC0" w:rsidRDefault="001801B6" w:rsidP="00D40BE2">
            <w:pPr>
              <w:spacing w:line="276" w:lineRule="auto"/>
              <w:rPr>
                <w:rFonts w:eastAsia="Batang"/>
                <w:sz w:val="22"/>
                <w:szCs w:val="22"/>
                <w:u w:val="wave"/>
                <w:lang w:val="en-US"/>
              </w:rPr>
            </w:pPr>
            <w:r w:rsidRPr="00375BC0">
              <w:rPr>
                <w:rFonts w:eastAsia="Batang"/>
                <w:sz w:val="22"/>
                <w:szCs w:val="22"/>
                <w:u w:val="wave"/>
                <w:lang w:val="en-US"/>
              </w:rPr>
              <w:t>20-21 qershor 2018</w:t>
            </w:r>
          </w:p>
        </w:tc>
        <w:tc>
          <w:tcPr>
            <w:tcW w:w="1260" w:type="dxa"/>
          </w:tcPr>
          <w:p w14:paraId="6039F23E" w14:textId="5AAB55BF" w:rsidR="001801B6" w:rsidRPr="00375BC0" w:rsidRDefault="001801B6" w:rsidP="00D40BE2">
            <w:pPr>
              <w:spacing w:line="276" w:lineRule="auto"/>
              <w:rPr>
                <w:rFonts w:eastAsia="Batang"/>
                <w:sz w:val="22"/>
                <w:szCs w:val="22"/>
                <w:u w:val="wave"/>
                <w:lang w:val="bg-BG"/>
              </w:rPr>
            </w:pPr>
            <w:r w:rsidRPr="00375BC0">
              <w:rPr>
                <w:rFonts w:eastAsia="Batang"/>
                <w:sz w:val="22"/>
                <w:szCs w:val="22"/>
                <w:u w:val="wave"/>
                <w:lang w:val="en-US"/>
              </w:rPr>
              <w:t>ShM / BERZH / KPMG</w:t>
            </w:r>
          </w:p>
        </w:tc>
        <w:tc>
          <w:tcPr>
            <w:tcW w:w="2043" w:type="dxa"/>
          </w:tcPr>
          <w:p w14:paraId="7B019745" w14:textId="77777777" w:rsidR="001801B6" w:rsidRPr="00375BC0" w:rsidRDefault="008D69A5" w:rsidP="00D40BE2">
            <w:pPr>
              <w:spacing w:line="276" w:lineRule="auto"/>
              <w:rPr>
                <w:sz w:val="22"/>
                <w:szCs w:val="22"/>
                <w:lang w:val="en-US"/>
              </w:rPr>
            </w:pPr>
            <w:r w:rsidRPr="00375BC0">
              <w:rPr>
                <w:sz w:val="22"/>
                <w:szCs w:val="22"/>
                <w:lang w:val="en-US"/>
              </w:rPr>
              <w:t>Vilma Sharofi</w:t>
            </w:r>
          </w:p>
          <w:p w14:paraId="2A0F115C" w14:textId="50FD2C6B" w:rsidR="008D69A5" w:rsidRPr="00375BC0" w:rsidRDefault="008D69A5" w:rsidP="00D40BE2">
            <w:pPr>
              <w:spacing w:line="276" w:lineRule="auto"/>
              <w:rPr>
                <w:sz w:val="22"/>
                <w:szCs w:val="22"/>
                <w:lang w:val="en-US"/>
              </w:rPr>
            </w:pPr>
            <w:r w:rsidRPr="00375BC0">
              <w:rPr>
                <w:sz w:val="22"/>
                <w:szCs w:val="22"/>
                <w:lang w:val="en-US"/>
              </w:rPr>
              <w:t>Antoneta Sevdari</w:t>
            </w:r>
          </w:p>
        </w:tc>
        <w:tc>
          <w:tcPr>
            <w:tcW w:w="7165" w:type="dxa"/>
            <w:gridSpan w:val="2"/>
          </w:tcPr>
          <w:p w14:paraId="1F19D249" w14:textId="4E6DF640" w:rsidR="001801B6" w:rsidRPr="00375BC0" w:rsidRDefault="00042892" w:rsidP="00D40BE2">
            <w:pPr>
              <w:shd w:val="clear" w:color="auto" w:fill="FFFFFF"/>
              <w:spacing w:line="276" w:lineRule="auto"/>
              <w:jc w:val="both"/>
              <w:rPr>
                <w:color w:val="222222"/>
                <w:sz w:val="22"/>
                <w:szCs w:val="22"/>
                <w:lang w:val="en-US"/>
              </w:rPr>
            </w:pPr>
            <w:r w:rsidRPr="00375BC0">
              <w:rPr>
                <w:color w:val="222222"/>
                <w:sz w:val="22"/>
                <w:szCs w:val="22"/>
                <w:lang w:val="en-US"/>
              </w:rPr>
              <w:t>Mbi zbatimin e legjislacionit tatimor në Shqipëri</w:t>
            </w:r>
            <w:r w:rsidR="00BB1C6E" w:rsidRPr="00375BC0">
              <w:rPr>
                <w:color w:val="222222"/>
                <w:sz w:val="22"/>
                <w:szCs w:val="22"/>
                <w:lang w:val="en-US"/>
              </w:rPr>
              <w:t>.</w:t>
            </w:r>
          </w:p>
        </w:tc>
        <w:tc>
          <w:tcPr>
            <w:tcW w:w="1590" w:type="dxa"/>
            <w:gridSpan w:val="2"/>
          </w:tcPr>
          <w:p w14:paraId="3CA50885" w14:textId="7A0570B3" w:rsidR="001801B6" w:rsidRPr="00375BC0" w:rsidRDefault="001801B6" w:rsidP="00D40BE2">
            <w:pPr>
              <w:spacing w:line="276" w:lineRule="auto"/>
              <w:rPr>
                <w:sz w:val="22"/>
                <w:szCs w:val="22"/>
                <w:lang w:val="en-US"/>
              </w:rPr>
            </w:pPr>
            <w:r w:rsidRPr="00375BC0">
              <w:rPr>
                <w:rFonts w:eastAsia="Batang"/>
                <w:sz w:val="22"/>
                <w:szCs w:val="22"/>
                <w:u w:val="wave"/>
                <w:lang w:val="en-US"/>
              </w:rPr>
              <w:t>MAK Tirana Hotel &amp; Tower</w:t>
            </w:r>
          </w:p>
        </w:tc>
      </w:tr>
      <w:tr w:rsidR="001B1447" w:rsidRPr="005D3BC3" w14:paraId="354EC46E" w14:textId="77777777" w:rsidTr="00D40BE2">
        <w:tc>
          <w:tcPr>
            <w:tcW w:w="720" w:type="dxa"/>
          </w:tcPr>
          <w:p w14:paraId="43B39F48" w14:textId="77777777" w:rsidR="001B1447" w:rsidRPr="005D3BC3" w:rsidRDefault="001B1447" w:rsidP="00D40BE2">
            <w:pPr>
              <w:numPr>
                <w:ilvl w:val="0"/>
                <w:numId w:val="9"/>
              </w:numPr>
              <w:spacing w:line="276" w:lineRule="auto"/>
              <w:rPr>
                <w:rFonts w:eastAsia="Batang"/>
                <w:sz w:val="22"/>
                <w:szCs w:val="22"/>
                <w:u w:val="wave"/>
                <w:lang w:val="bg-BG"/>
              </w:rPr>
            </w:pPr>
          </w:p>
        </w:tc>
        <w:tc>
          <w:tcPr>
            <w:tcW w:w="1170" w:type="dxa"/>
          </w:tcPr>
          <w:p w14:paraId="5CF269EB" w14:textId="47019EDC" w:rsidR="001B1447" w:rsidRDefault="001B1447" w:rsidP="00D40BE2">
            <w:pPr>
              <w:spacing w:line="276" w:lineRule="auto"/>
              <w:rPr>
                <w:rFonts w:eastAsia="Batang"/>
                <w:sz w:val="22"/>
                <w:szCs w:val="22"/>
                <w:highlight w:val="yellow"/>
                <w:u w:val="wave"/>
                <w:lang w:val="en-US"/>
              </w:rPr>
            </w:pPr>
            <w:r>
              <w:rPr>
                <w:rFonts w:eastAsia="Batang"/>
                <w:sz w:val="22"/>
                <w:szCs w:val="22"/>
                <w:u w:val="wave"/>
                <w:lang w:val="en-US"/>
              </w:rPr>
              <w:t>21</w:t>
            </w:r>
            <w:r w:rsidRPr="005D3BC3">
              <w:rPr>
                <w:rFonts w:eastAsia="Batang"/>
                <w:sz w:val="22"/>
                <w:szCs w:val="22"/>
                <w:u w:val="wave"/>
                <w:lang w:val="bg-BG"/>
              </w:rPr>
              <w:t xml:space="preserve"> qershor 2018</w:t>
            </w:r>
          </w:p>
        </w:tc>
        <w:tc>
          <w:tcPr>
            <w:tcW w:w="1260" w:type="dxa"/>
          </w:tcPr>
          <w:p w14:paraId="5AD63143" w14:textId="22C7D695" w:rsidR="001B1447" w:rsidRPr="005766E9" w:rsidRDefault="001B1447" w:rsidP="00D40BE2">
            <w:pPr>
              <w:spacing w:line="276" w:lineRule="auto"/>
              <w:rPr>
                <w:rFonts w:eastAsia="Batang"/>
                <w:sz w:val="22"/>
                <w:szCs w:val="22"/>
                <w:highlight w:val="yellow"/>
                <w:u w:val="wave"/>
                <w:lang w:val="en-US"/>
              </w:rPr>
            </w:pPr>
            <w:r w:rsidRPr="005D3BC3">
              <w:rPr>
                <w:rFonts w:eastAsia="Batang"/>
                <w:sz w:val="22"/>
                <w:szCs w:val="22"/>
                <w:u w:val="wave"/>
                <w:lang w:val="bg-BG"/>
              </w:rPr>
              <w:t>SHM</w:t>
            </w:r>
          </w:p>
        </w:tc>
        <w:tc>
          <w:tcPr>
            <w:tcW w:w="2043" w:type="dxa"/>
          </w:tcPr>
          <w:p w14:paraId="2E0003A2" w14:textId="77777777" w:rsidR="001B1447" w:rsidRDefault="001B1447" w:rsidP="00E53BDF">
            <w:pPr>
              <w:spacing w:line="276" w:lineRule="auto"/>
              <w:jc w:val="both"/>
              <w:rPr>
                <w:rFonts w:eastAsia="Times New Roman"/>
                <w:bCs/>
                <w:sz w:val="22"/>
                <w:szCs w:val="22"/>
                <w:lang w:val="en-US"/>
              </w:rPr>
            </w:pPr>
            <w:r>
              <w:rPr>
                <w:rFonts w:eastAsia="Times New Roman"/>
                <w:bCs/>
                <w:sz w:val="22"/>
                <w:szCs w:val="22"/>
                <w:lang w:val="en-US"/>
              </w:rPr>
              <w:t>Ekspertw:</w:t>
            </w:r>
          </w:p>
          <w:p w14:paraId="51983524" w14:textId="77777777" w:rsidR="001B1447" w:rsidRPr="005D3BC3" w:rsidRDefault="001B1447" w:rsidP="00E53BDF">
            <w:pPr>
              <w:spacing w:line="276" w:lineRule="auto"/>
              <w:jc w:val="both"/>
              <w:rPr>
                <w:rFonts w:eastAsia="Times New Roman"/>
                <w:bCs/>
                <w:sz w:val="22"/>
                <w:szCs w:val="22"/>
                <w:lang w:val="en-US"/>
              </w:rPr>
            </w:pPr>
            <w:r w:rsidRPr="005D3BC3">
              <w:rPr>
                <w:rFonts w:eastAsia="Times New Roman"/>
                <w:bCs/>
                <w:sz w:val="22"/>
                <w:szCs w:val="22"/>
                <w:lang w:val="en-US"/>
              </w:rPr>
              <w:t>Flutura Kola (Tafaj)</w:t>
            </w:r>
          </w:p>
          <w:p w14:paraId="573B975E" w14:textId="77777777" w:rsidR="001B1447" w:rsidRDefault="001B1447" w:rsidP="00E53BDF">
            <w:pPr>
              <w:spacing w:line="276" w:lineRule="auto"/>
              <w:jc w:val="both"/>
              <w:rPr>
                <w:rFonts w:eastAsia="Times New Roman"/>
                <w:bCs/>
                <w:sz w:val="22"/>
                <w:szCs w:val="22"/>
                <w:lang w:val="en-US"/>
              </w:rPr>
            </w:pPr>
            <w:r>
              <w:rPr>
                <w:rFonts w:eastAsia="Times New Roman"/>
                <w:bCs/>
                <w:sz w:val="22"/>
                <w:szCs w:val="22"/>
                <w:lang w:val="en-US"/>
              </w:rPr>
              <w:t>Lehtwsues:</w:t>
            </w:r>
          </w:p>
          <w:p w14:paraId="242AE391" w14:textId="77777777" w:rsidR="001B1447" w:rsidRPr="005D3BC3" w:rsidRDefault="001B1447" w:rsidP="00E53BDF">
            <w:pPr>
              <w:spacing w:line="276" w:lineRule="auto"/>
              <w:jc w:val="both"/>
              <w:rPr>
                <w:rFonts w:eastAsia="Times New Roman"/>
                <w:bCs/>
                <w:sz w:val="22"/>
                <w:szCs w:val="22"/>
                <w:lang w:val="en-US"/>
              </w:rPr>
            </w:pPr>
            <w:r w:rsidRPr="005D3BC3">
              <w:rPr>
                <w:rFonts w:eastAsia="Times New Roman"/>
                <w:bCs/>
                <w:sz w:val="22"/>
                <w:szCs w:val="22"/>
                <w:lang w:val="en-US"/>
              </w:rPr>
              <w:t>Florjan Kalaja</w:t>
            </w:r>
          </w:p>
          <w:p w14:paraId="662CCFD3" w14:textId="77777777" w:rsidR="001B1447" w:rsidRDefault="001B1447" w:rsidP="00D40BE2">
            <w:pPr>
              <w:spacing w:line="276" w:lineRule="auto"/>
              <w:rPr>
                <w:sz w:val="22"/>
                <w:szCs w:val="22"/>
                <w:lang w:val="en-US"/>
              </w:rPr>
            </w:pPr>
          </w:p>
        </w:tc>
        <w:tc>
          <w:tcPr>
            <w:tcW w:w="7165" w:type="dxa"/>
            <w:gridSpan w:val="2"/>
          </w:tcPr>
          <w:p w14:paraId="602DAE7D" w14:textId="014562A9" w:rsidR="001B1447" w:rsidRDefault="001B1447" w:rsidP="00D40BE2">
            <w:pPr>
              <w:shd w:val="clear" w:color="auto" w:fill="FFFFFF"/>
              <w:spacing w:line="276" w:lineRule="auto"/>
              <w:jc w:val="both"/>
              <w:rPr>
                <w:color w:val="222222"/>
                <w:sz w:val="22"/>
                <w:szCs w:val="22"/>
                <w:lang w:val="en-US"/>
              </w:rPr>
            </w:pPr>
            <w:r w:rsidRPr="005D3BC3">
              <w:rPr>
                <w:rFonts w:eastAsia="Batang"/>
                <w:sz w:val="22"/>
                <w:szCs w:val="22"/>
                <w:u w:val="wave"/>
                <w:lang w:val="bg-BG"/>
              </w:rPr>
              <w:t>Pavlefshmëria e akteve procedurale në gjykimin civil.</w:t>
            </w:r>
          </w:p>
        </w:tc>
        <w:tc>
          <w:tcPr>
            <w:tcW w:w="1590" w:type="dxa"/>
            <w:gridSpan w:val="2"/>
          </w:tcPr>
          <w:p w14:paraId="5DE69D0C" w14:textId="77777777" w:rsidR="001B1447" w:rsidRPr="005D3BC3" w:rsidRDefault="001B1447" w:rsidP="00E53BDF">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323C347" w14:textId="77777777" w:rsidR="001B1447" w:rsidRPr="005D3BC3" w:rsidRDefault="001B1447" w:rsidP="00E53BDF">
            <w:pPr>
              <w:spacing w:line="276" w:lineRule="auto"/>
              <w:rPr>
                <w:sz w:val="22"/>
                <w:szCs w:val="22"/>
                <w:lang w:val="en-US"/>
              </w:rPr>
            </w:pPr>
          </w:p>
          <w:p w14:paraId="538BCD45" w14:textId="77777777" w:rsidR="001B1447" w:rsidRPr="005766E9" w:rsidRDefault="001B1447" w:rsidP="00D40BE2">
            <w:pPr>
              <w:spacing w:line="276" w:lineRule="auto"/>
              <w:rPr>
                <w:rFonts w:eastAsia="Batang"/>
                <w:sz w:val="22"/>
                <w:szCs w:val="22"/>
                <w:highlight w:val="yellow"/>
                <w:u w:val="wave"/>
                <w:lang w:val="en-US"/>
              </w:rPr>
            </w:pPr>
          </w:p>
        </w:tc>
      </w:tr>
      <w:tr w:rsidR="004E7F34" w:rsidRPr="005D3BC3" w14:paraId="7A890542" w14:textId="77777777" w:rsidTr="00D40BE2">
        <w:tc>
          <w:tcPr>
            <w:tcW w:w="720" w:type="dxa"/>
          </w:tcPr>
          <w:p w14:paraId="5717A37C" w14:textId="07152370"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0E79DA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bg-BG"/>
              </w:rPr>
              <w:t xml:space="preserve">22 qershor </w:t>
            </w:r>
            <w:r w:rsidRPr="005D3BC3">
              <w:rPr>
                <w:rFonts w:eastAsia="Batang"/>
                <w:sz w:val="22"/>
                <w:szCs w:val="22"/>
                <w:u w:val="wave"/>
                <w:lang w:val="en-US"/>
              </w:rPr>
              <w:t>2018</w:t>
            </w:r>
          </w:p>
        </w:tc>
        <w:tc>
          <w:tcPr>
            <w:tcW w:w="1260" w:type="dxa"/>
          </w:tcPr>
          <w:p w14:paraId="1097955E"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2249E322" w14:textId="77777777" w:rsidR="009D4D90" w:rsidRDefault="009D4D90" w:rsidP="00D40BE2">
            <w:pPr>
              <w:spacing w:line="276" w:lineRule="auto"/>
              <w:rPr>
                <w:sz w:val="22"/>
                <w:szCs w:val="22"/>
                <w:u w:val="wave"/>
                <w:lang w:val="en-US"/>
              </w:rPr>
            </w:pPr>
            <w:r>
              <w:rPr>
                <w:sz w:val="22"/>
                <w:szCs w:val="22"/>
                <w:u w:val="wave"/>
                <w:lang w:val="en-US"/>
              </w:rPr>
              <w:t>Ekspertw:</w:t>
            </w:r>
          </w:p>
          <w:p w14:paraId="079B5ABC" w14:textId="77777777" w:rsidR="004E7F34" w:rsidRPr="005D3BC3" w:rsidRDefault="004E7F34" w:rsidP="00D40BE2">
            <w:pPr>
              <w:spacing w:line="276" w:lineRule="auto"/>
              <w:rPr>
                <w:sz w:val="22"/>
                <w:szCs w:val="22"/>
                <w:u w:val="wave"/>
                <w:lang w:val="bg-BG"/>
              </w:rPr>
            </w:pPr>
            <w:r w:rsidRPr="005D3BC3">
              <w:rPr>
                <w:sz w:val="22"/>
                <w:szCs w:val="22"/>
                <w:u w:val="wave"/>
                <w:lang w:val="bg-BG"/>
              </w:rPr>
              <w:t>Dashamir Kore</w:t>
            </w:r>
          </w:p>
          <w:p w14:paraId="6DF4876E" w14:textId="77777777" w:rsidR="004E7F34" w:rsidRPr="005D3BC3" w:rsidRDefault="004E7F34" w:rsidP="00D40BE2">
            <w:pPr>
              <w:spacing w:line="276" w:lineRule="auto"/>
              <w:rPr>
                <w:sz w:val="22"/>
                <w:szCs w:val="22"/>
                <w:u w:val="wave"/>
                <w:lang w:val="bg-BG"/>
              </w:rPr>
            </w:pPr>
            <w:r w:rsidRPr="005D3BC3">
              <w:rPr>
                <w:sz w:val="22"/>
                <w:szCs w:val="22"/>
                <w:u w:val="wave"/>
                <w:lang w:val="bg-BG"/>
              </w:rPr>
              <w:t>Vangjel Kosta</w:t>
            </w:r>
          </w:p>
          <w:p w14:paraId="58FC7C73" w14:textId="77777777" w:rsidR="009D4D90" w:rsidRDefault="009D4D90" w:rsidP="00D40BE2">
            <w:pPr>
              <w:spacing w:line="276" w:lineRule="auto"/>
              <w:rPr>
                <w:sz w:val="22"/>
                <w:szCs w:val="22"/>
                <w:u w:val="wave"/>
                <w:lang w:val="en-US"/>
              </w:rPr>
            </w:pPr>
            <w:r>
              <w:rPr>
                <w:sz w:val="22"/>
                <w:szCs w:val="22"/>
                <w:u w:val="wave"/>
                <w:lang w:val="en-US"/>
              </w:rPr>
              <w:t>Lehtwsues:</w:t>
            </w:r>
          </w:p>
          <w:p w14:paraId="693F1A6C" w14:textId="77777777" w:rsidR="004E7F34" w:rsidRPr="005D3BC3" w:rsidRDefault="004E7F34" w:rsidP="00D40BE2">
            <w:pPr>
              <w:spacing w:line="276" w:lineRule="auto"/>
              <w:rPr>
                <w:sz w:val="22"/>
                <w:szCs w:val="22"/>
                <w:u w:val="wave"/>
                <w:lang w:val="bg-BG"/>
              </w:rPr>
            </w:pPr>
            <w:r>
              <w:rPr>
                <w:sz w:val="22"/>
                <w:szCs w:val="22"/>
                <w:u w:val="wave"/>
                <w:lang w:val="bg-BG"/>
              </w:rPr>
              <w:t>Florjan Kalaja</w:t>
            </w:r>
          </w:p>
        </w:tc>
        <w:tc>
          <w:tcPr>
            <w:tcW w:w="7165" w:type="dxa"/>
            <w:gridSpan w:val="2"/>
          </w:tcPr>
          <w:p w14:paraId="34E5887D" w14:textId="77777777" w:rsidR="004E7F34" w:rsidRPr="005D3BC3" w:rsidRDefault="004E7F34" w:rsidP="00D40BE2">
            <w:pPr>
              <w:spacing w:line="276" w:lineRule="auto"/>
              <w:jc w:val="both"/>
              <w:rPr>
                <w:sz w:val="22"/>
                <w:szCs w:val="22"/>
                <w:u w:val="wave"/>
                <w:lang w:val="bg-BG"/>
              </w:rPr>
            </w:pPr>
            <w:r w:rsidRPr="005D3BC3">
              <w:rPr>
                <w:rFonts w:eastAsia="Times New Roman"/>
                <w:bCs/>
                <w:sz w:val="22"/>
                <w:szCs w:val="22"/>
                <w:lang w:val="bg-BG"/>
              </w:rPr>
              <w:t>Gjykimi në mungesë në procesin civi</w:t>
            </w:r>
            <w:r w:rsidRPr="005D3BC3">
              <w:rPr>
                <w:rFonts w:eastAsia="Times New Roman"/>
                <w:sz w:val="22"/>
                <w:szCs w:val="22"/>
                <w:lang w:val="bg-BG"/>
              </w:rPr>
              <w:t>l.</w:t>
            </w:r>
          </w:p>
        </w:tc>
        <w:tc>
          <w:tcPr>
            <w:tcW w:w="1590" w:type="dxa"/>
            <w:gridSpan w:val="2"/>
          </w:tcPr>
          <w:p w14:paraId="64B1E26C"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7484039" w14:textId="77777777" w:rsidR="004E7F34" w:rsidRPr="005D3BC3" w:rsidRDefault="004E7F34" w:rsidP="00D40BE2">
            <w:pPr>
              <w:spacing w:line="276" w:lineRule="auto"/>
              <w:rPr>
                <w:sz w:val="22"/>
                <w:szCs w:val="22"/>
                <w:lang w:val="en-US"/>
              </w:rPr>
            </w:pPr>
          </w:p>
          <w:p w14:paraId="49D48F44" w14:textId="55D0287D" w:rsidR="004E7F34" w:rsidRPr="005D3BC3" w:rsidRDefault="004E7F34" w:rsidP="00D40BE2">
            <w:pPr>
              <w:spacing w:line="276" w:lineRule="auto"/>
              <w:rPr>
                <w:sz w:val="22"/>
                <w:szCs w:val="22"/>
                <w:lang w:val="bg-BG"/>
              </w:rPr>
            </w:pPr>
          </w:p>
        </w:tc>
      </w:tr>
      <w:tr w:rsidR="004E7F34" w:rsidRPr="005D3BC3" w14:paraId="0FBD3024" w14:textId="77777777" w:rsidTr="00D40BE2">
        <w:tc>
          <w:tcPr>
            <w:tcW w:w="720" w:type="dxa"/>
          </w:tcPr>
          <w:p w14:paraId="759BA1D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E9CD8D2"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25 qershor 2018</w:t>
            </w:r>
          </w:p>
        </w:tc>
        <w:tc>
          <w:tcPr>
            <w:tcW w:w="1260" w:type="dxa"/>
          </w:tcPr>
          <w:p w14:paraId="1236EC26"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ShM</w:t>
            </w:r>
          </w:p>
        </w:tc>
        <w:tc>
          <w:tcPr>
            <w:tcW w:w="2043" w:type="dxa"/>
          </w:tcPr>
          <w:p w14:paraId="600E2B05" w14:textId="05DCB479"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Artan Hoxha; Marjeta Zaimi </w:t>
            </w:r>
          </w:p>
          <w:p w14:paraId="1A95480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Lehtesues: Rajmonda Berisha</w:t>
            </w:r>
          </w:p>
        </w:tc>
        <w:tc>
          <w:tcPr>
            <w:tcW w:w="7165" w:type="dxa"/>
            <w:gridSpan w:val="2"/>
          </w:tcPr>
          <w:p w14:paraId="6BF89C3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I pandehuri, mbrojtësi i tij dhe risitë që sjellin ndryshimet e KP</w:t>
            </w:r>
            <w:r w:rsidRPr="005D3BC3">
              <w:rPr>
                <w:rFonts w:eastAsia="Times New Roman"/>
                <w:sz w:val="22"/>
                <w:szCs w:val="22"/>
                <w:lang w:val="en-US"/>
              </w:rPr>
              <w:t>P</w:t>
            </w:r>
            <w:r w:rsidRPr="005D3BC3">
              <w:rPr>
                <w:rFonts w:eastAsia="Times New Roman"/>
                <w:sz w:val="22"/>
                <w:szCs w:val="22"/>
                <w:lang w:val="bg-BG"/>
              </w:rPr>
              <w:t>-së.</w:t>
            </w:r>
          </w:p>
        </w:tc>
        <w:tc>
          <w:tcPr>
            <w:tcW w:w="1590" w:type="dxa"/>
            <w:gridSpan w:val="2"/>
          </w:tcPr>
          <w:p w14:paraId="3B8CDC5E"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25EED09A" w14:textId="77777777" w:rsidR="004E7F34" w:rsidRPr="005D3BC3" w:rsidRDefault="004E7F34" w:rsidP="00D40BE2">
            <w:pPr>
              <w:spacing w:line="276" w:lineRule="auto"/>
              <w:rPr>
                <w:sz w:val="22"/>
                <w:szCs w:val="22"/>
                <w:lang w:val="bg-BG"/>
              </w:rPr>
            </w:pPr>
          </w:p>
          <w:p w14:paraId="55C55E3D" w14:textId="51D79085" w:rsidR="004E7F34" w:rsidRPr="005D3BC3" w:rsidRDefault="004E7F34" w:rsidP="00D40BE2">
            <w:pPr>
              <w:spacing w:line="276" w:lineRule="auto"/>
              <w:rPr>
                <w:sz w:val="22"/>
                <w:szCs w:val="22"/>
                <w:lang w:val="bg-BG"/>
              </w:rPr>
            </w:pPr>
          </w:p>
        </w:tc>
      </w:tr>
      <w:tr w:rsidR="004E7F34" w:rsidRPr="005D3BC3" w14:paraId="65E439D0" w14:textId="77777777" w:rsidTr="00D40BE2">
        <w:tc>
          <w:tcPr>
            <w:tcW w:w="720" w:type="dxa"/>
          </w:tcPr>
          <w:p w14:paraId="67EC90B8"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7978D328"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en-US"/>
              </w:rPr>
              <w:t>25-26 qershor</w:t>
            </w:r>
            <w:r w:rsidRPr="005D3BC3">
              <w:rPr>
                <w:rFonts w:eastAsia="Batang"/>
                <w:sz w:val="22"/>
                <w:szCs w:val="22"/>
                <w:lang w:val="bg-BG"/>
              </w:rPr>
              <w:t xml:space="preserve"> 2018</w:t>
            </w:r>
          </w:p>
        </w:tc>
        <w:tc>
          <w:tcPr>
            <w:tcW w:w="1260" w:type="dxa"/>
          </w:tcPr>
          <w:p w14:paraId="2B49B073" w14:textId="4C31169F" w:rsidR="004E7F34" w:rsidRPr="005766E9" w:rsidRDefault="004E7F34" w:rsidP="00D40BE2">
            <w:pPr>
              <w:spacing w:line="276" w:lineRule="auto"/>
              <w:rPr>
                <w:sz w:val="22"/>
                <w:szCs w:val="22"/>
                <w:lang w:val="en-US"/>
              </w:rPr>
            </w:pPr>
            <w:r w:rsidRPr="005D3BC3">
              <w:rPr>
                <w:rFonts w:eastAsia="Batang"/>
                <w:sz w:val="22"/>
                <w:szCs w:val="22"/>
                <w:u w:val="wave"/>
                <w:lang w:val="bg-BG"/>
              </w:rPr>
              <w:t>SHM</w:t>
            </w:r>
            <w:r w:rsidR="005766E9">
              <w:rPr>
                <w:rFonts w:eastAsia="Batang"/>
                <w:sz w:val="22"/>
                <w:szCs w:val="22"/>
                <w:u w:val="wave"/>
                <w:lang w:val="en-US"/>
              </w:rPr>
              <w:t xml:space="preserve"> / IRZ</w:t>
            </w:r>
          </w:p>
        </w:tc>
        <w:tc>
          <w:tcPr>
            <w:tcW w:w="2043" w:type="dxa"/>
          </w:tcPr>
          <w:p w14:paraId="4502FCA0" w14:textId="77777777" w:rsidR="00A452A8" w:rsidRDefault="00A452A8" w:rsidP="00D40BE2">
            <w:pPr>
              <w:spacing w:line="276" w:lineRule="auto"/>
              <w:rPr>
                <w:sz w:val="22"/>
                <w:szCs w:val="22"/>
                <w:lang w:val="en-US"/>
              </w:rPr>
            </w:pPr>
            <w:r>
              <w:rPr>
                <w:sz w:val="22"/>
                <w:szCs w:val="22"/>
                <w:lang w:val="en-US"/>
              </w:rPr>
              <w:t>Ekspertw:</w:t>
            </w:r>
          </w:p>
          <w:p w14:paraId="1EA25F97" w14:textId="77777777" w:rsidR="004E7F34" w:rsidRPr="005D3BC3" w:rsidRDefault="004E7F34" w:rsidP="00D40BE2">
            <w:pPr>
              <w:spacing w:line="276" w:lineRule="auto"/>
              <w:rPr>
                <w:sz w:val="22"/>
                <w:szCs w:val="22"/>
                <w:lang w:val="bg-BG"/>
              </w:rPr>
            </w:pPr>
            <w:r w:rsidRPr="005D3BC3">
              <w:rPr>
                <w:sz w:val="22"/>
                <w:szCs w:val="22"/>
                <w:lang w:val="bg-BG"/>
              </w:rPr>
              <w:t xml:space="preserve">Aida Gugu </w:t>
            </w:r>
          </w:p>
          <w:p w14:paraId="5639F90C" w14:textId="77777777" w:rsidR="00A452A8" w:rsidRDefault="004E7F34" w:rsidP="00D40BE2">
            <w:pPr>
              <w:spacing w:line="276" w:lineRule="auto"/>
              <w:rPr>
                <w:sz w:val="22"/>
                <w:szCs w:val="22"/>
                <w:lang w:val="en-US"/>
              </w:rPr>
            </w:pPr>
            <w:r w:rsidRPr="005D3BC3">
              <w:rPr>
                <w:sz w:val="22"/>
                <w:szCs w:val="22"/>
                <w:lang w:val="bg-BG"/>
              </w:rPr>
              <w:t xml:space="preserve">Eralda Methasani </w:t>
            </w:r>
            <w:r w:rsidR="00A452A8">
              <w:rPr>
                <w:sz w:val="22"/>
                <w:szCs w:val="22"/>
                <w:lang w:val="en-US"/>
              </w:rPr>
              <w:t>Lehtwsues:</w:t>
            </w:r>
          </w:p>
          <w:p w14:paraId="09142F5C" w14:textId="77777777" w:rsidR="004E7F34" w:rsidRPr="005D3BC3" w:rsidRDefault="004E7F34" w:rsidP="00D40BE2">
            <w:pPr>
              <w:spacing w:line="276" w:lineRule="auto"/>
              <w:rPr>
                <w:sz w:val="22"/>
                <w:szCs w:val="22"/>
                <w:lang w:val="bg-BG"/>
              </w:rPr>
            </w:pPr>
            <w:r w:rsidRPr="005D3BC3">
              <w:rPr>
                <w:sz w:val="22"/>
                <w:szCs w:val="22"/>
                <w:lang w:val="bg-BG"/>
              </w:rPr>
              <w:t>Fjoralba Caka</w:t>
            </w:r>
          </w:p>
          <w:p w14:paraId="66698269" w14:textId="77777777" w:rsidR="004E7F34" w:rsidRPr="005D3BC3" w:rsidRDefault="004E7F34" w:rsidP="00D40BE2">
            <w:pPr>
              <w:spacing w:line="276" w:lineRule="auto"/>
              <w:rPr>
                <w:sz w:val="22"/>
                <w:szCs w:val="22"/>
                <w:lang w:val="bg-BG"/>
              </w:rPr>
            </w:pPr>
          </w:p>
          <w:p w14:paraId="78BCD381"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7F0AE223" w14:textId="77777777" w:rsidR="004E7F34" w:rsidRPr="005D3BC3" w:rsidRDefault="004E7F34" w:rsidP="00D40BE2">
            <w:pPr>
              <w:spacing w:line="276" w:lineRule="auto"/>
              <w:rPr>
                <w:sz w:val="22"/>
                <w:szCs w:val="22"/>
                <w:lang w:eastAsia="sq-AL"/>
              </w:rPr>
            </w:pPr>
            <w:r w:rsidRPr="005D3BC3">
              <w:rPr>
                <w:sz w:val="22"/>
                <w:szCs w:val="22"/>
                <w:lang w:val="bg-BG" w:eastAsia="sq-AL"/>
              </w:rPr>
              <w:t xml:space="preserve">Zbatimi i se drejtes europiane nga gjykatat kombetare.  </w:t>
            </w:r>
          </w:p>
          <w:p w14:paraId="5F9256AB" w14:textId="77777777" w:rsidR="004E7F34" w:rsidRPr="005D3BC3" w:rsidRDefault="004E7F34" w:rsidP="00D40BE2">
            <w:pPr>
              <w:spacing w:line="276" w:lineRule="auto"/>
              <w:rPr>
                <w:sz w:val="22"/>
                <w:szCs w:val="22"/>
                <w:lang w:eastAsia="sq-AL"/>
              </w:rPr>
            </w:pPr>
            <w:r w:rsidRPr="005D3BC3">
              <w:rPr>
                <w:sz w:val="22"/>
                <w:szCs w:val="22"/>
                <w:lang w:val="bg-BG" w:eastAsia="sq-AL"/>
              </w:rPr>
              <w:t>•           Natyra dhe parimet e se drejtes se BE-se sipas jurisprudences se GJDBE-seë;</w:t>
            </w:r>
          </w:p>
          <w:p w14:paraId="0C13C500" w14:textId="77777777" w:rsidR="004E7F34" w:rsidRPr="005D3BC3" w:rsidRDefault="004E7F34" w:rsidP="00D40BE2">
            <w:pPr>
              <w:spacing w:line="276" w:lineRule="auto"/>
              <w:rPr>
                <w:sz w:val="22"/>
                <w:szCs w:val="22"/>
                <w:lang w:val="en-US" w:eastAsia="sq-AL"/>
              </w:rPr>
            </w:pPr>
            <w:r w:rsidRPr="005D3BC3">
              <w:rPr>
                <w:sz w:val="22"/>
                <w:szCs w:val="22"/>
                <w:lang w:val="bg-BG" w:eastAsia="sq-AL"/>
              </w:rPr>
              <w:t xml:space="preserve">•         Procedurat paragjykimore; </w:t>
            </w:r>
          </w:p>
          <w:p w14:paraId="6D795389" w14:textId="77777777" w:rsidR="004E7F34" w:rsidRPr="005D3BC3" w:rsidRDefault="004E7F34" w:rsidP="00D40BE2">
            <w:pPr>
              <w:spacing w:line="276" w:lineRule="auto"/>
              <w:rPr>
                <w:sz w:val="22"/>
                <w:szCs w:val="22"/>
                <w:lang w:val="bg-BG" w:eastAsia="sq-AL"/>
              </w:rPr>
            </w:pPr>
            <w:r w:rsidRPr="005D3BC3">
              <w:rPr>
                <w:sz w:val="22"/>
                <w:szCs w:val="22"/>
                <w:lang w:val="bg-BG" w:eastAsia="sq-AL"/>
              </w:rPr>
              <w:t>•           Kush e bën referimin? Kuptimi i termit gjykatë apo tribunal;</w:t>
            </w:r>
          </w:p>
          <w:p w14:paraId="628693FF" w14:textId="77777777" w:rsidR="004E7F34" w:rsidRPr="005D3BC3" w:rsidRDefault="004E7F34" w:rsidP="00D40BE2">
            <w:pPr>
              <w:spacing w:line="276" w:lineRule="auto"/>
              <w:rPr>
                <w:sz w:val="22"/>
                <w:szCs w:val="22"/>
                <w:lang w:val="bg-BG" w:eastAsia="sq-AL"/>
              </w:rPr>
            </w:pPr>
            <w:r w:rsidRPr="005D3BC3">
              <w:rPr>
                <w:sz w:val="22"/>
                <w:szCs w:val="22"/>
                <w:lang w:val="bg-BG" w:eastAsia="sq-AL"/>
              </w:rPr>
              <w:t>•           Faza e gjykimit kur mund të bëhet referimi;</w:t>
            </w:r>
          </w:p>
          <w:p w14:paraId="5FE886C2" w14:textId="77777777" w:rsidR="004E7F34" w:rsidRPr="005D3BC3" w:rsidRDefault="004E7F34" w:rsidP="00D40BE2">
            <w:pPr>
              <w:spacing w:line="276" w:lineRule="auto"/>
              <w:rPr>
                <w:sz w:val="22"/>
                <w:szCs w:val="22"/>
                <w:lang w:val="bg-BG" w:eastAsia="sq-AL"/>
              </w:rPr>
            </w:pPr>
            <w:r w:rsidRPr="005D3BC3">
              <w:rPr>
                <w:sz w:val="22"/>
                <w:szCs w:val="22"/>
                <w:lang w:val="bg-BG" w:eastAsia="sq-AL"/>
              </w:rPr>
              <w:t>•           Cilat janë detyrat kryesore që kryen gjyqtari kombëtar (forma dhe cilësia e pyetjeve, radha dhe forma e tyre etj.);</w:t>
            </w:r>
          </w:p>
          <w:p w14:paraId="7686BA9B" w14:textId="77777777" w:rsidR="004E7F34" w:rsidRPr="005D3BC3" w:rsidRDefault="004E7F34" w:rsidP="00D40BE2">
            <w:pPr>
              <w:spacing w:line="276" w:lineRule="auto"/>
              <w:rPr>
                <w:sz w:val="22"/>
                <w:szCs w:val="22"/>
                <w:lang w:val="bg-BG" w:eastAsia="sq-AL"/>
              </w:rPr>
            </w:pPr>
            <w:r w:rsidRPr="005D3BC3">
              <w:rPr>
                <w:sz w:val="22"/>
                <w:szCs w:val="22"/>
                <w:lang w:val="bg-BG" w:eastAsia="sq-AL"/>
              </w:rPr>
              <w:t>•           Detyrat e Gjykatës Evropiane të të Drejtave të Njeriut;</w:t>
            </w:r>
          </w:p>
          <w:p w14:paraId="29B1CF5C" w14:textId="77777777" w:rsidR="004E7F34" w:rsidRPr="005D3BC3" w:rsidRDefault="004E7F34" w:rsidP="00D40BE2">
            <w:pPr>
              <w:spacing w:line="276" w:lineRule="auto"/>
              <w:rPr>
                <w:sz w:val="22"/>
                <w:szCs w:val="22"/>
                <w:lang w:val="bg-BG" w:eastAsia="sq-AL"/>
              </w:rPr>
            </w:pPr>
            <w:r w:rsidRPr="005D3BC3">
              <w:rPr>
                <w:sz w:val="22"/>
                <w:szCs w:val="22"/>
                <w:lang w:val="bg-BG" w:eastAsia="sq-AL"/>
              </w:rPr>
              <w:t xml:space="preserve">•           Përkthimi dhe komunikimi me palët, </w:t>
            </w:r>
          </w:p>
          <w:p w14:paraId="256CCA6D" w14:textId="77777777" w:rsidR="004E7F34" w:rsidRPr="005D3BC3" w:rsidRDefault="004E7F34" w:rsidP="00D40BE2">
            <w:pPr>
              <w:spacing w:line="276" w:lineRule="auto"/>
              <w:rPr>
                <w:sz w:val="22"/>
                <w:szCs w:val="22"/>
                <w:lang w:val="bg-BG" w:eastAsia="sq-AL"/>
              </w:rPr>
            </w:pPr>
            <w:r w:rsidRPr="005D3BC3">
              <w:rPr>
                <w:sz w:val="22"/>
                <w:szCs w:val="22"/>
                <w:lang w:val="bg-BG" w:eastAsia="sq-AL"/>
              </w:rPr>
              <w:t>•           Institucionet e BE-së dhe shtetet anëtare;</w:t>
            </w:r>
          </w:p>
          <w:p w14:paraId="599E6E72" w14:textId="77777777" w:rsidR="004E7F34" w:rsidRPr="005D3BC3" w:rsidRDefault="004E7F34" w:rsidP="00D40BE2">
            <w:pPr>
              <w:spacing w:line="276" w:lineRule="auto"/>
              <w:rPr>
                <w:sz w:val="22"/>
                <w:szCs w:val="22"/>
                <w:lang w:val="bg-BG"/>
              </w:rPr>
            </w:pPr>
            <w:r w:rsidRPr="005D3BC3">
              <w:rPr>
                <w:sz w:val="22"/>
                <w:szCs w:val="22"/>
                <w:lang w:val="bg-BG" w:eastAsia="sq-AL"/>
              </w:rPr>
              <w:t xml:space="preserve">•           Faza me shkrim dhe me gojë. Roli i avokatit të përgjithshëm; Rëndësia </w:t>
            </w:r>
            <w:r w:rsidRPr="005D3BC3">
              <w:rPr>
                <w:sz w:val="22"/>
                <w:szCs w:val="22"/>
                <w:lang w:val="en-US" w:eastAsia="sq-AL"/>
              </w:rPr>
              <w:t>vendimeve te GJDBE-se</w:t>
            </w:r>
            <w:r w:rsidRPr="005D3BC3">
              <w:rPr>
                <w:sz w:val="22"/>
                <w:szCs w:val="22"/>
                <w:lang w:val="bg-BG"/>
              </w:rPr>
              <w:t>.</w:t>
            </w:r>
          </w:p>
        </w:tc>
        <w:tc>
          <w:tcPr>
            <w:tcW w:w="1590" w:type="dxa"/>
            <w:gridSpan w:val="2"/>
          </w:tcPr>
          <w:p w14:paraId="2DFFE3C2"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r w:rsidRPr="005D3BC3">
              <w:rPr>
                <w:sz w:val="22"/>
                <w:szCs w:val="22"/>
                <w:lang w:val="bg-BG"/>
              </w:rPr>
              <w:t xml:space="preserve"> </w:t>
            </w:r>
          </w:p>
          <w:p w14:paraId="4CD142DF" w14:textId="77777777" w:rsidR="004E7F34" w:rsidRPr="005D3BC3" w:rsidRDefault="004E7F34" w:rsidP="00D40BE2">
            <w:pPr>
              <w:spacing w:line="276" w:lineRule="auto"/>
              <w:rPr>
                <w:sz w:val="22"/>
                <w:szCs w:val="22"/>
                <w:lang w:val="bg-BG"/>
              </w:rPr>
            </w:pPr>
          </w:p>
          <w:p w14:paraId="12FF4419" w14:textId="5335CBC8" w:rsidR="004E7F34" w:rsidRPr="005D3BC3" w:rsidRDefault="004E7F34" w:rsidP="00D40BE2">
            <w:pPr>
              <w:spacing w:line="276" w:lineRule="auto"/>
              <w:rPr>
                <w:sz w:val="22"/>
                <w:szCs w:val="22"/>
                <w:lang w:val="bg-BG"/>
              </w:rPr>
            </w:pPr>
          </w:p>
        </w:tc>
      </w:tr>
      <w:tr w:rsidR="006C5B0B" w:rsidRPr="005D3BC3" w14:paraId="72FB9BA4" w14:textId="77777777" w:rsidTr="00D40BE2">
        <w:tc>
          <w:tcPr>
            <w:tcW w:w="720" w:type="dxa"/>
          </w:tcPr>
          <w:p w14:paraId="0A789CEC" w14:textId="77777777" w:rsidR="006C5B0B" w:rsidRPr="005D3BC3" w:rsidRDefault="006C5B0B" w:rsidP="00D40BE2">
            <w:pPr>
              <w:numPr>
                <w:ilvl w:val="0"/>
                <w:numId w:val="9"/>
              </w:numPr>
              <w:spacing w:line="276" w:lineRule="auto"/>
              <w:rPr>
                <w:rFonts w:eastAsia="Batang"/>
                <w:sz w:val="22"/>
                <w:szCs w:val="22"/>
                <w:u w:val="wave"/>
                <w:lang w:val="bg-BG"/>
              </w:rPr>
            </w:pPr>
          </w:p>
        </w:tc>
        <w:tc>
          <w:tcPr>
            <w:tcW w:w="1170" w:type="dxa"/>
          </w:tcPr>
          <w:p w14:paraId="5028D184" w14:textId="04E2336C" w:rsidR="006C5B0B" w:rsidRPr="005D3BC3" w:rsidRDefault="006C5B0B" w:rsidP="00D40BE2">
            <w:pPr>
              <w:spacing w:line="276" w:lineRule="auto"/>
              <w:rPr>
                <w:rFonts w:eastAsia="Batang"/>
                <w:sz w:val="22"/>
                <w:szCs w:val="22"/>
                <w:lang w:val="en-US"/>
              </w:rPr>
            </w:pPr>
            <w:r>
              <w:rPr>
                <w:rFonts w:eastAsia="Batang"/>
                <w:sz w:val="22"/>
                <w:szCs w:val="22"/>
                <w:u w:val="wave"/>
                <w:lang w:val="en-US"/>
              </w:rPr>
              <w:t xml:space="preserve">26-27 qershor </w:t>
            </w:r>
            <w:r w:rsidRPr="005D3BC3">
              <w:rPr>
                <w:rFonts w:eastAsia="Batang"/>
                <w:sz w:val="22"/>
                <w:szCs w:val="22"/>
                <w:u w:val="wave"/>
                <w:lang w:val="bg-BG"/>
              </w:rPr>
              <w:t xml:space="preserve"> 2018</w:t>
            </w:r>
          </w:p>
        </w:tc>
        <w:tc>
          <w:tcPr>
            <w:tcW w:w="1260" w:type="dxa"/>
          </w:tcPr>
          <w:p w14:paraId="48FA8F3E" w14:textId="76F6D21D" w:rsidR="006C5B0B" w:rsidRPr="005D3BC3" w:rsidRDefault="006C5B0B"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75E7922D" w14:textId="77777777" w:rsidR="006C5B0B" w:rsidRDefault="006C5B0B" w:rsidP="00BF5145">
            <w:pPr>
              <w:spacing w:line="276" w:lineRule="auto"/>
              <w:rPr>
                <w:rFonts w:eastAsia="Batang"/>
                <w:sz w:val="22"/>
                <w:szCs w:val="22"/>
                <w:u w:val="wave"/>
                <w:lang w:val="en-US"/>
              </w:rPr>
            </w:pPr>
            <w:r>
              <w:rPr>
                <w:rFonts w:eastAsia="Batang"/>
                <w:sz w:val="22"/>
                <w:szCs w:val="22"/>
                <w:u w:val="wave"/>
                <w:lang w:val="en-US"/>
              </w:rPr>
              <w:t>Ekspert:</w:t>
            </w:r>
          </w:p>
          <w:p w14:paraId="4FDFBB10" w14:textId="77777777" w:rsidR="006C5B0B" w:rsidRPr="005D3BC3" w:rsidRDefault="006C5B0B" w:rsidP="00BF5145">
            <w:pPr>
              <w:spacing w:line="276" w:lineRule="auto"/>
              <w:rPr>
                <w:rFonts w:eastAsia="Batang"/>
                <w:sz w:val="22"/>
                <w:szCs w:val="22"/>
                <w:u w:val="wave"/>
                <w:lang w:val="bg-BG"/>
              </w:rPr>
            </w:pPr>
            <w:r w:rsidRPr="005D3BC3">
              <w:rPr>
                <w:rFonts w:eastAsia="Batang"/>
                <w:sz w:val="22"/>
                <w:szCs w:val="22"/>
                <w:u w:val="wave"/>
                <w:lang w:val="bg-BG"/>
              </w:rPr>
              <w:t>Dashamir Kore</w:t>
            </w:r>
          </w:p>
          <w:p w14:paraId="4F5612A4" w14:textId="1C4C8822" w:rsidR="006C5B0B" w:rsidRDefault="006C5B0B" w:rsidP="00D40BE2">
            <w:pPr>
              <w:spacing w:line="276" w:lineRule="auto"/>
              <w:rPr>
                <w:sz w:val="22"/>
                <w:szCs w:val="22"/>
                <w:lang w:val="en-US"/>
              </w:rPr>
            </w:pPr>
            <w:r w:rsidRPr="005D3BC3">
              <w:rPr>
                <w:rFonts w:eastAsia="Batang"/>
                <w:sz w:val="22"/>
                <w:szCs w:val="22"/>
                <w:u w:val="wave"/>
                <w:lang w:val="bg-BG"/>
              </w:rPr>
              <w:lastRenderedPageBreak/>
              <w:t>Lehtesues: Engert Pëllumbi</w:t>
            </w:r>
          </w:p>
        </w:tc>
        <w:tc>
          <w:tcPr>
            <w:tcW w:w="7165" w:type="dxa"/>
            <w:gridSpan w:val="2"/>
          </w:tcPr>
          <w:p w14:paraId="3416049B" w14:textId="4A0CA698" w:rsidR="006C5B0B" w:rsidRPr="005D3BC3" w:rsidRDefault="006C5B0B" w:rsidP="00D40BE2">
            <w:pPr>
              <w:spacing w:line="276" w:lineRule="auto"/>
              <w:rPr>
                <w:sz w:val="22"/>
                <w:szCs w:val="22"/>
                <w:lang w:val="bg-BG" w:eastAsia="sq-AL"/>
              </w:rPr>
            </w:pPr>
            <w:r w:rsidRPr="005D3BC3">
              <w:rPr>
                <w:rFonts w:eastAsia="Batang"/>
                <w:sz w:val="22"/>
                <w:szCs w:val="22"/>
                <w:u w:val="wave"/>
                <w:lang w:val="bg-BG"/>
              </w:rPr>
              <w:lastRenderedPageBreak/>
              <w:t>Prova me dëshmitarë në procesin gjyqësor civil.</w:t>
            </w:r>
          </w:p>
        </w:tc>
        <w:tc>
          <w:tcPr>
            <w:tcW w:w="1590" w:type="dxa"/>
            <w:gridSpan w:val="2"/>
          </w:tcPr>
          <w:p w14:paraId="625FF7BF" w14:textId="77777777" w:rsidR="006C5B0B" w:rsidRPr="005D3BC3" w:rsidRDefault="006C5B0B" w:rsidP="00BF5145">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6B0551F" w14:textId="77777777" w:rsidR="006C5B0B" w:rsidRPr="005D3BC3" w:rsidRDefault="006C5B0B" w:rsidP="00BF5145">
            <w:pPr>
              <w:spacing w:line="276" w:lineRule="auto"/>
              <w:rPr>
                <w:sz w:val="22"/>
                <w:szCs w:val="22"/>
                <w:lang w:val="en-US"/>
              </w:rPr>
            </w:pPr>
          </w:p>
          <w:p w14:paraId="4BBB7EC8" w14:textId="0F97F244" w:rsidR="006C5B0B" w:rsidRPr="005D3BC3" w:rsidRDefault="006C5B0B" w:rsidP="00D40BE2">
            <w:pPr>
              <w:spacing w:line="276" w:lineRule="auto"/>
              <w:rPr>
                <w:rFonts w:eastAsia="Batang"/>
                <w:sz w:val="22"/>
                <w:szCs w:val="22"/>
                <w:u w:val="wave"/>
                <w:lang w:val="bg-BG"/>
              </w:rPr>
            </w:pPr>
          </w:p>
        </w:tc>
      </w:tr>
      <w:tr w:rsidR="004E7F34" w:rsidRPr="005D3BC3" w14:paraId="745B97A4" w14:textId="77777777" w:rsidTr="00D40BE2">
        <w:tc>
          <w:tcPr>
            <w:tcW w:w="720" w:type="dxa"/>
          </w:tcPr>
          <w:p w14:paraId="7F8ACC61"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ACFB40E"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27-28 qershor 2018</w:t>
            </w:r>
          </w:p>
        </w:tc>
        <w:tc>
          <w:tcPr>
            <w:tcW w:w="1260" w:type="dxa"/>
          </w:tcPr>
          <w:p w14:paraId="5D3B38A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43F94804" w14:textId="77777777" w:rsidR="004E7F34" w:rsidRPr="00A452A8" w:rsidRDefault="004E7F34" w:rsidP="00D40BE2">
            <w:pPr>
              <w:spacing w:line="276" w:lineRule="auto"/>
              <w:rPr>
                <w:rStyle w:val="Emphasis"/>
                <w:i w:val="0"/>
                <w:sz w:val="22"/>
                <w:szCs w:val="22"/>
                <w:lang w:val="en-US"/>
              </w:rPr>
            </w:pPr>
            <w:r w:rsidRPr="00A452A8">
              <w:rPr>
                <w:rStyle w:val="Emphasis"/>
                <w:i w:val="0"/>
                <w:sz w:val="22"/>
                <w:szCs w:val="22"/>
                <w:lang w:val="en-US"/>
              </w:rPr>
              <w:t>Ekspertë:</w:t>
            </w:r>
          </w:p>
          <w:p w14:paraId="4D4CAA21" w14:textId="77777777" w:rsidR="004E7F34" w:rsidRPr="00A452A8" w:rsidRDefault="004E7F34" w:rsidP="00D40BE2">
            <w:pPr>
              <w:spacing w:line="276" w:lineRule="auto"/>
              <w:rPr>
                <w:rStyle w:val="Emphasis"/>
                <w:i w:val="0"/>
                <w:sz w:val="22"/>
                <w:szCs w:val="22"/>
                <w:lang w:val="bg-BG"/>
              </w:rPr>
            </w:pPr>
            <w:r w:rsidRPr="00A452A8">
              <w:rPr>
                <w:rStyle w:val="Emphasis"/>
                <w:i w:val="0"/>
                <w:sz w:val="22"/>
                <w:szCs w:val="22"/>
                <w:lang w:val="bg-BG"/>
              </w:rPr>
              <w:t xml:space="preserve">Dritan Hallunaj; </w:t>
            </w:r>
          </w:p>
          <w:p w14:paraId="11278451" w14:textId="77777777" w:rsidR="004E7F34" w:rsidRPr="00A452A8" w:rsidRDefault="004E7F34" w:rsidP="00D40BE2">
            <w:pPr>
              <w:spacing w:line="276" w:lineRule="auto"/>
              <w:rPr>
                <w:rStyle w:val="Emphasis"/>
                <w:i w:val="0"/>
                <w:sz w:val="22"/>
                <w:szCs w:val="22"/>
                <w:lang w:val="bg-BG"/>
              </w:rPr>
            </w:pPr>
            <w:r w:rsidRPr="00A452A8">
              <w:rPr>
                <w:rStyle w:val="Emphasis"/>
                <w:i w:val="0"/>
                <w:sz w:val="22"/>
                <w:szCs w:val="22"/>
                <w:lang w:val="bg-BG"/>
              </w:rPr>
              <w:t>Madrid Kullolli</w:t>
            </w:r>
          </w:p>
          <w:p w14:paraId="340BC01D" w14:textId="77777777" w:rsidR="004E7F34" w:rsidRPr="00A452A8" w:rsidRDefault="004E7F34" w:rsidP="00D40BE2">
            <w:pPr>
              <w:spacing w:line="276" w:lineRule="auto"/>
              <w:rPr>
                <w:rStyle w:val="Emphasis"/>
                <w:i w:val="0"/>
                <w:sz w:val="22"/>
                <w:szCs w:val="22"/>
                <w:lang w:val="en-US"/>
              </w:rPr>
            </w:pPr>
          </w:p>
          <w:p w14:paraId="41D5E437" w14:textId="77777777" w:rsidR="004E7F34" w:rsidRPr="00A452A8" w:rsidRDefault="004E7F34" w:rsidP="00D40BE2">
            <w:pPr>
              <w:spacing w:line="276" w:lineRule="auto"/>
              <w:rPr>
                <w:rStyle w:val="Emphasis"/>
                <w:i w:val="0"/>
                <w:sz w:val="22"/>
                <w:szCs w:val="22"/>
                <w:lang w:val="en-US"/>
              </w:rPr>
            </w:pPr>
            <w:r w:rsidRPr="00A452A8">
              <w:rPr>
                <w:rStyle w:val="Emphasis"/>
                <w:i w:val="0"/>
                <w:sz w:val="22"/>
                <w:szCs w:val="22"/>
                <w:lang w:val="en-US"/>
              </w:rPr>
              <w:t>Lehtësues:</w:t>
            </w:r>
          </w:p>
          <w:p w14:paraId="45A0D6FD" w14:textId="77777777" w:rsidR="004E7F34" w:rsidRPr="00A452A8" w:rsidRDefault="004E7F34" w:rsidP="00D40BE2">
            <w:pPr>
              <w:spacing w:line="276" w:lineRule="auto"/>
              <w:rPr>
                <w:rStyle w:val="Emphasis"/>
                <w:i w:val="0"/>
                <w:sz w:val="22"/>
                <w:szCs w:val="22"/>
                <w:lang w:val="bg-BG"/>
              </w:rPr>
            </w:pPr>
            <w:r w:rsidRPr="00A452A8">
              <w:rPr>
                <w:rStyle w:val="Emphasis"/>
                <w:i w:val="0"/>
                <w:sz w:val="22"/>
                <w:szCs w:val="22"/>
                <w:lang w:val="bg-BG"/>
              </w:rPr>
              <w:t>Julian Çafka</w:t>
            </w:r>
          </w:p>
          <w:p w14:paraId="46648CEA" w14:textId="77777777" w:rsidR="004E7F34" w:rsidRPr="005D3BC3" w:rsidRDefault="004E7F34" w:rsidP="00D40BE2">
            <w:pPr>
              <w:spacing w:line="276" w:lineRule="auto"/>
              <w:rPr>
                <w:rFonts w:eastAsia="Batang"/>
                <w:sz w:val="22"/>
                <w:szCs w:val="22"/>
                <w:u w:val="wave"/>
                <w:lang w:val="en-US"/>
              </w:rPr>
            </w:pPr>
            <w:r w:rsidRPr="005D3BC3">
              <w:rPr>
                <w:sz w:val="22"/>
                <w:szCs w:val="22"/>
                <w:lang w:val="en-US"/>
              </w:rPr>
              <w:t xml:space="preserve"> </w:t>
            </w:r>
          </w:p>
        </w:tc>
        <w:tc>
          <w:tcPr>
            <w:tcW w:w="7165" w:type="dxa"/>
            <w:gridSpan w:val="2"/>
          </w:tcPr>
          <w:p w14:paraId="1A7EC128"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 xml:space="preserve">Grupi i strukturuar kriminal, si formë e veçantë bashkëpunimi. </w:t>
            </w:r>
          </w:p>
          <w:p w14:paraId="0BC4CE56"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Dallimi mes grupit të strukturuar kriminal me bashkëpunimin e thjeshtë dhe organizatën kriminale. Problemet e praktikës gjyqësore; </w:t>
            </w:r>
          </w:p>
          <w:p w14:paraId="182C7291" w14:textId="77777777" w:rsidR="004E7F34" w:rsidRPr="005D3BC3" w:rsidRDefault="004E7F34" w:rsidP="00D40BE2">
            <w:pPr>
              <w:spacing w:line="276" w:lineRule="auto"/>
              <w:jc w:val="both"/>
              <w:rPr>
                <w:rFonts w:eastAsia="Times New Roman"/>
                <w:sz w:val="22"/>
                <w:szCs w:val="22"/>
                <w:lang w:val="bg-BG" w:eastAsia="en-GB"/>
              </w:rPr>
            </w:pPr>
            <w:r w:rsidRPr="005D3BC3">
              <w:rPr>
                <w:rFonts w:eastAsia="Times New Roman"/>
                <w:sz w:val="22"/>
                <w:szCs w:val="22"/>
                <w:lang w:val="bg-BG" w:eastAsia="en-GB"/>
              </w:rPr>
              <w:t>•</w:t>
            </w:r>
            <w:r w:rsidRPr="005D3BC3">
              <w:rPr>
                <w:rFonts w:eastAsia="Times New Roman"/>
                <w:sz w:val="22"/>
                <w:szCs w:val="22"/>
                <w:lang w:val="bg-BG" w:eastAsia="en-GB"/>
              </w:rPr>
              <w:tab/>
              <w:t xml:space="preserve">Kufijtë e shtrirjes së përgjegjësisë penale individuale. Problematikat pas daljes së Vendimit Unifikues nr. 4, datë 15.04.2011, të Kolegjeve të Bashkuara të Gjykatës së Lartë.  </w:t>
            </w:r>
          </w:p>
        </w:tc>
        <w:tc>
          <w:tcPr>
            <w:tcW w:w="1590" w:type="dxa"/>
            <w:gridSpan w:val="2"/>
          </w:tcPr>
          <w:p w14:paraId="7C33D66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6BB604D0" w14:textId="77777777" w:rsidR="004E7F34" w:rsidRPr="005D3BC3" w:rsidRDefault="004E7F34" w:rsidP="00D40BE2">
            <w:pPr>
              <w:spacing w:line="276" w:lineRule="auto"/>
              <w:rPr>
                <w:sz w:val="22"/>
                <w:szCs w:val="22"/>
                <w:lang w:val="en-US"/>
              </w:rPr>
            </w:pPr>
          </w:p>
          <w:p w14:paraId="40E38B16" w14:textId="2BBD133E" w:rsidR="004E7F34" w:rsidRPr="005D3BC3" w:rsidRDefault="004E7F34" w:rsidP="00D40BE2">
            <w:pPr>
              <w:spacing w:line="276" w:lineRule="auto"/>
              <w:rPr>
                <w:sz w:val="22"/>
                <w:szCs w:val="22"/>
                <w:lang w:val="bg-BG"/>
              </w:rPr>
            </w:pPr>
          </w:p>
        </w:tc>
      </w:tr>
      <w:tr w:rsidR="00B161AA" w:rsidRPr="005D3BC3" w14:paraId="1432BDB9" w14:textId="77777777" w:rsidTr="00D40BE2">
        <w:tc>
          <w:tcPr>
            <w:tcW w:w="720" w:type="dxa"/>
          </w:tcPr>
          <w:p w14:paraId="0EA5FD29" w14:textId="77777777" w:rsidR="00B161AA" w:rsidRPr="005D3BC3" w:rsidRDefault="00B161AA" w:rsidP="00D40BE2">
            <w:pPr>
              <w:numPr>
                <w:ilvl w:val="0"/>
                <w:numId w:val="9"/>
              </w:numPr>
              <w:spacing w:line="276" w:lineRule="auto"/>
              <w:rPr>
                <w:rFonts w:eastAsia="Batang"/>
                <w:sz w:val="22"/>
                <w:szCs w:val="22"/>
                <w:u w:val="wave"/>
                <w:lang w:val="bg-BG"/>
              </w:rPr>
            </w:pPr>
          </w:p>
        </w:tc>
        <w:tc>
          <w:tcPr>
            <w:tcW w:w="1170" w:type="dxa"/>
          </w:tcPr>
          <w:p w14:paraId="2FC36058" w14:textId="77777777" w:rsidR="00B161AA" w:rsidRPr="005D3BC3" w:rsidRDefault="00B161AA" w:rsidP="00A8774A">
            <w:pPr>
              <w:spacing w:line="276" w:lineRule="auto"/>
              <w:rPr>
                <w:rFonts w:eastAsia="Batang"/>
                <w:sz w:val="22"/>
                <w:szCs w:val="22"/>
                <w:u w:val="wave"/>
                <w:lang w:val="bg-BG"/>
              </w:rPr>
            </w:pPr>
            <w:r>
              <w:rPr>
                <w:rFonts w:eastAsia="Batang"/>
                <w:sz w:val="22"/>
                <w:szCs w:val="22"/>
                <w:u w:val="wave"/>
                <w:lang w:val="en-US"/>
              </w:rPr>
              <w:t>28-29 qershor</w:t>
            </w:r>
            <w:r w:rsidRPr="005D3BC3">
              <w:rPr>
                <w:rFonts w:eastAsia="Batang"/>
                <w:sz w:val="22"/>
                <w:szCs w:val="22"/>
                <w:u w:val="wave"/>
                <w:lang w:val="bg-BG"/>
              </w:rPr>
              <w:t xml:space="preserve"> 2018</w:t>
            </w:r>
          </w:p>
          <w:p w14:paraId="7553D713" w14:textId="77777777" w:rsidR="00B161AA" w:rsidRPr="005D3BC3" w:rsidRDefault="00B161AA" w:rsidP="00A8774A">
            <w:pPr>
              <w:spacing w:line="276" w:lineRule="auto"/>
              <w:rPr>
                <w:rFonts w:eastAsia="Batang"/>
                <w:sz w:val="22"/>
                <w:szCs w:val="22"/>
                <w:u w:val="wave"/>
                <w:lang w:val="bg-BG"/>
              </w:rPr>
            </w:pPr>
          </w:p>
          <w:p w14:paraId="10EDC7F8" w14:textId="77777777" w:rsidR="00B161AA" w:rsidRPr="005D3BC3" w:rsidRDefault="00B161AA" w:rsidP="00D40BE2">
            <w:pPr>
              <w:spacing w:line="276" w:lineRule="auto"/>
              <w:rPr>
                <w:rFonts w:eastAsia="Batang"/>
                <w:sz w:val="22"/>
                <w:szCs w:val="22"/>
                <w:u w:val="wave"/>
                <w:lang w:val="bg-BG"/>
              </w:rPr>
            </w:pPr>
          </w:p>
        </w:tc>
        <w:tc>
          <w:tcPr>
            <w:tcW w:w="1260" w:type="dxa"/>
          </w:tcPr>
          <w:p w14:paraId="0D1D1FCE" w14:textId="2C6EDC34" w:rsidR="00B161AA" w:rsidRPr="005D3BC3" w:rsidRDefault="00B161AA"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34028ABD" w14:textId="77777777" w:rsidR="00B161AA" w:rsidRPr="005D3BC3" w:rsidRDefault="00B161AA" w:rsidP="00A8774A">
            <w:pPr>
              <w:shd w:val="clear" w:color="auto" w:fill="FFFFFF"/>
              <w:spacing w:line="276" w:lineRule="auto"/>
              <w:jc w:val="both"/>
              <w:rPr>
                <w:rFonts w:eastAsia="Times New Roman"/>
                <w:bCs/>
                <w:sz w:val="22"/>
                <w:szCs w:val="22"/>
                <w:lang w:val="en-US"/>
              </w:rPr>
            </w:pPr>
            <w:r w:rsidRPr="005D3BC3">
              <w:rPr>
                <w:rFonts w:eastAsia="Times New Roman"/>
                <w:bCs/>
                <w:sz w:val="22"/>
                <w:szCs w:val="22"/>
                <w:lang w:val="en-US"/>
              </w:rPr>
              <w:t xml:space="preserve">Livia Nano, </w:t>
            </w:r>
          </w:p>
          <w:p w14:paraId="609131F3" w14:textId="77777777" w:rsidR="00B161AA" w:rsidRPr="005D3BC3" w:rsidRDefault="00B161AA" w:rsidP="00A8774A">
            <w:pPr>
              <w:shd w:val="clear" w:color="auto" w:fill="FFFFFF"/>
              <w:spacing w:line="276" w:lineRule="auto"/>
              <w:jc w:val="both"/>
              <w:rPr>
                <w:rFonts w:eastAsia="Times New Roman"/>
                <w:bCs/>
                <w:sz w:val="22"/>
                <w:szCs w:val="22"/>
                <w:lang w:val="en-US"/>
              </w:rPr>
            </w:pPr>
            <w:r w:rsidRPr="005D3BC3">
              <w:rPr>
                <w:rFonts w:eastAsia="Times New Roman"/>
                <w:bCs/>
                <w:sz w:val="22"/>
                <w:szCs w:val="22"/>
                <w:lang w:val="en-US"/>
              </w:rPr>
              <w:t xml:space="preserve">Anila Sulstarova </w:t>
            </w:r>
          </w:p>
          <w:p w14:paraId="3D362772" w14:textId="77777777" w:rsidR="00B161AA" w:rsidRPr="005D3BC3" w:rsidRDefault="00B161AA" w:rsidP="00A8774A">
            <w:pPr>
              <w:shd w:val="clear" w:color="auto" w:fill="FFFFFF"/>
              <w:spacing w:line="276" w:lineRule="auto"/>
              <w:jc w:val="both"/>
              <w:rPr>
                <w:rFonts w:eastAsia="Times New Roman"/>
                <w:bCs/>
                <w:sz w:val="22"/>
                <w:szCs w:val="22"/>
                <w:lang w:val="en-US"/>
              </w:rPr>
            </w:pPr>
            <w:r w:rsidRPr="005D3BC3">
              <w:rPr>
                <w:rFonts w:eastAsia="Times New Roman"/>
                <w:bCs/>
                <w:sz w:val="22"/>
                <w:szCs w:val="22"/>
                <w:lang w:val="en-US"/>
              </w:rPr>
              <w:t xml:space="preserve">Arta Mandro </w:t>
            </w:r>
          </w:p>
          <w:p w14:paraId="3159E9D8" w14:textId="77777777" w:rsidR="00B161AA" w:rsidRPr="00A452A8" w:rsidRDefault="00B161AA" w:rsidP="00D40BE2">
            <w:pPr>
              <w:spacing w:line="276" w:lineRule="auto"/>
              <w:rPr>
                <w:rStyle w:val="Emphasis"/>
                <w:i w:val="0"/>
                <w:sz w:val="22"/>
                <w:szCs w:val="22"/>
                <w:lang w:val="en-US"/>
              </w:rPr>
            </w:pPr>
          </w:p>
        </w:tc>
        <w:tc>
          <w:tcPr>
            <w:tcW w:w="7165" w:type="dxa"/>
            <w:gridSpan w:val="2"/>
          </w:tcPr>
          <w:p w14:paraId="61941708" w14:textId="77777777" w:rsidR="00B161AA" w:rsidRPr="005D3BC3" w:rsidRDefault="00B161AA" w:rsidP="00A8774A">
            <w:pPr>
              <w:spacing w:line="276" w:lineRule="auto"/>
              <w:jc w:val="both"/>
              <w:rPr>
                <w:rFonts w:eastAsia="Times New Roman"/>
                <w:sz w:val="22"/>
                <w:szCs w:val="22"/>
                <w:lang w:val="bg-BG"/>
              </w:rPr>
            </w:pPr>
            <w:r w:rsidRPr="005D3BC3">
              <w:rPr>
                <w:rFonts w:eastAsia="Times New Roman"/>
                <w:sz w:val="22"/>
                <w:szCs w:val="22"/>
                <w:lang w:val="bg-BG"/>
              </w:rPr>
              <w:t xml:space="preserve">Inteligjenca emocionale dhe procesi i vendimmarrjes. </w:t>
            </w:r>
          </w:p>
          <w:p w14:paraId="616CCC4C" w14:textId="094466DA" w:rsidR="00B161AA" w:rsidRPr="005D3BC3" w:rsidRDefault="00B161AA" w:rsidP="00D40BE2">
            <w:pPr>
              <w:spacing w:line="276" w:lineRule="auto"/>
              <w:jc w:val="both"/>
              <w:rPr>
                <w:rFonts w:eastAsia="Times New Roman"/>
                <w:sz w:val="22"/>
                <w:szCs w:val="22"/>
                <w:lang w:val="bg-BG" w:eastAsia="en-GB"/>
              </w:rPr>
            </w:pPr>
            <w:r w:rsidRPr="005D3BC3">
              <w:rPr>
                <w:rFonts w:eastAsia="Times New Roman"/>
                <w:sz w:val="22"/>
                <w:szCs w:val="22"/>
                <w:lang w:val="bg-BG"/>
              </w:rPr>
              <w:t>Kuptimi i inteligjencës emocionale;  Rëndësia e inteligjencës emocionale; Analiza e komponentëve kryesorë të inteligjencës emocionale: Vetëndërgjegjësimi; vetëmenaxhimi; ndërgjegjësimi social; shprehitë sociale; teknika/strategji për të përmirësuar inteligjencën emocionale.</w:t>
            </w:r>
          </w:p>
        </w:tc>
        <w:tc>
          <w:tcPr>
            <w:tcW w:w="1590" w:type="dxa"/>
            <w:gridSpan w:val="2"/>
          </w:tcPr>
          <w:p w14:paraId="202A5D9D" w14:textId="77777777" w:rsidR="00B161AA" w:rsidRPr="005D3BC3" w:rsidRDefault="00B161AA" w:rsidP="00A8774A">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4560E27" w14:textId="77777777" w:rsidR="00B161AA" w:rsidRPr="005D3BC3" w:rsidRDefault="00B161AA" w:rsidP="00A8774A">
            <w:pPr>
              <w:spacing w:line="276" w:lineRule="auto"/>
              <w:rPr>
                <w:sz w:val="22"/>
                <w:szCs w:val="22"/>
                <w:lang w:val="en-US"/>
              </w:rPr>
            </w:pPr>
          </w:p>
          <w:p w14:paraId="25E66EBB" w14:textId="67B52799" w:rsidR="00B161AA" w:rsidRPr="005D3BC3" w:rsidRDefault="00B161AA" w:rsidP="00D40BE2">
            <w:pPr>
              <w:spacing w:line="276" w:lineRule="auto"/>
              <w:rPr>
                <w:rFonts w:eastAsia="Batang"/>
                <w:sz w:val="22"/>
                <w:szCs w:val="22"/>
                <w:u w:val="wave"/>
                <w:lang w:val="bg-BG"/>
              </w:rPr>
            </w:pPr>
          </w:p>
        </w:tc>
      </w:tr>
      <w:tr w:rsidR="000C7BA6" w:rsidRPr="005D3BC3" w14:paraId="2DEB9DB7" w14:textId="77777777" w:rsidTr="00D40BE2">
        <w:tc>
          <w:tcPr>
            <w:tcW w:w="720" w:type="dxa"/>
          </w:tcPr>
          <w:p w14:paraId="02B7A81C" w14:textId="77777777" w:rsidR="000C7BA6" w:rsidRPr="005D3BC3" w:rsidRDefault="000C7BA6" w:rsidP="00D40BE2">
            <w:pPr>
              <w:numPr>
                <w:ilvl w:val="0"/>
                <w:numId w:val="9"/>
              </w:numPr>
              <w:spacing w:line="276" w:lineRule="auto"/>
              <w:rPr>
                <w:rFonts w:eastAsia="Batang"/>
                <w:sz w:val="22"/>
                <w:szCs w:val="22"/>
                <w:u w:val="wave"/>
                <w:lang w:val="bg-BG"/>
              </w:rPr>
            </w:pPr>
          </w:p>
        </w:tc>
        <w:tc>
          <w:tcPr>
            <w:tcW w:w="1170" w:type="dxa"/>
          </w:tcPr>
          <w:p w14:paraId="5AB8E7A7" w14:textId="326174BA" w:rsidR="000C7BA6" w:rsidRDefault="00423D92" w:rsidP="00A8774A">
            <w:pPr>
              <w:spacing w:line="276" w:lineRule="auto"/>
              <w:rPr>
                <w:rFonts w:eastAsia="Batang"/>
                <w:sz w:val="22"/>
                <w:szCs w:val="22"/>
                <w:u w:val="wave"/>
                <w:lang w:val="en-US"/>
              </w:rPr>
            </w:pPr>
            <w:r>
              <w:rPr>
                <w:rFonts w:eastAsia="Batang"/>
                <w:sz w:val="22"/>
                <w:szCs w:val="22"/>
                <w:u w:val="wave"/>
                <w:lang w:val="en-US"/>
              </w:rPr>
              <w:t>28-</w:t>
            </w:r>
            <w:r w:rsidR="000C7BA6">
              <w:rPr>
                <w:rFonts w:eastAsia="Batang"/>
                <w:sz w:val="22"/>
                <w:szCs w:val="22"/>
                <w:u w:val="wave"/>
                <w:lang w:val="en-US"/>
              </w:rPr>
              <w:t>29 qershor 2018</w:t>
            </w:r>
          </w:p>
        </w:tc>
        <w:tc>
          <w:tcPr>
            <w:tcW w:w="1260" w:type="dxa"/>
          </w:tcPr>
          <w:p w14:paraId="029BD554" w14:textId="17B246B4" w:rsidR="000C7BA6" w:rsidRPr="000C7BA6" w:rsidRDefault="000C7BA6" w:rsidP="00D40BE2">
            <w:pPr>
              <w:spacing w:line="276" w:lineRule="auto"/>
              <w:rPr>
                <w:rFonts w:eastAsia="Batang"/>
                <w:sz w:val="22"/>
                <w:szCs w:val="22"/>
                <w:u w:val="wave"/>
                <w:lang w:val="en-US"/>
              </w:rPr>
            </w:pPr>
            <w:r>
              <w:rPr>
                <w:rFonts w:eastAsia="Batang"/>
                <w:sz w:val="22"/>
                <w:szCs w:val="22"/>
                <w:u w:val="wave"/>
                <w:lang w:val="en-US"/>
              </w:rPr>
              <w:t>PAMECA V</w:t>
            </w:r>
          </w:p>
        </w:tc>
        <w:tc>
          <w:tcPr>
            <w:tcW w:w="2043" w:type="dxa"/>
          </w:tcPr>
          <w:p w14:paraId="33191B0E" w14:textId="77777777" w:rsidR="000C7BA6" w:rsidRPr="005D3BC3" w:rsidRDefault="000C7BA6" w:rsidP="008A5C78">
            <w:pPr>
              <w:spacing w:line="276" w:lineRule="auto"/>
              <w:rPr>
                <w:sz w:val="22"/>
                <w:szCs w:val="22"/>
              </w:rPr>
            </w:pPr>
            <w:r w:rsidRPr="005D3BC3">
              <w:rPr>
                <w:sz w:val="22"/>
                <w:szCs w:val="22"/>
              </w:rPr>
              <w:t>Ekspertë:</w:t>
            </w:r>
          </w:p>
          <w:p w14:paraId="2ABB1143" w14:textId="77777777" w:rsidR="000F264D" w:rsidRDefault="000F264D" w:rsidP="008A5C78">
            <w:pPr>
              <w:spacing w:line="276" w:lineRule="auto"/>
              <w:rPr>
                <w:sz w:val="22"/>
                <w:szCs w:val="22"/>
              </w:rPr>
            </w:pPr>
            <w:r>
              <w:rPr>
                <w:sz w:val="22"/>
                <w:szCs w:val="22"/>
              </w:rPr>
              <w:t>Olsian Cela</w:t>
            </w:r>
            <w:r w:rsidR="000C7BA6" w:rsidRPr="005D3BC3">
              <w:rPr>
                <w:sz w:val="22"/>
                <w:szCs w:val="22"/>
              </w:rPr>
              <w:t>;</w:t>
            </w:r>
          </w:p>
          <w:p w14:paraId="652FC9B8" w14:textId="2D98FB2E" w:rsidR="000C7BA6" w:rsidRPr="005D3BC3" w:rsidRDefault="000C7BA6" w:rsidP="008A5C78">
            <w:pPr>
              <w:spacing w:line="276" w:lineRule="auto"/>
              <w:rPr>
                <w:sz w:val="22"/>
                <w:szCs w:val="22"/>
              </w:rPr>
            </w:pPr>
            <w:r w:rsidRPr="005D3BC3">
              <w:rPr>
                <w:sz w:val="22"/>
                <w:szCs w:val="22"/>
              </w:rPr>
              <w:t xml:space="preserve">Sokol Binaj </w:t>
            </w:r>
          </w:p>
          <w:p w14:paraId="755A73B4" w14:textId="77777777" w:rsidR="000C7BA6" w:rsidRPr="005D3BC3" w:rsidRDefault="000C7BA6" w:rsidP="008A5C78">
            <w:pPr>
              <w:spacing w:line="276" w:lineRule="auto"/>
              <w:rPr>
                <w:sz w:val="22"/>
                <w:szCs w:val="22"/>
              </w:rPr>
            </w:pPr>
          </w:p>
          <w:p w14:paraId="2A15B4C2" w14:textId="77777777" w:rsidR="000C7BA6" w:rsidRPr="005D3BC3" w:rsidRDefault="000C7BA6" w:rsidP="008A5C78">
            <w:pPr>
              <w:spacing w:line="276" w:lineRule="auto"/>
              <w:rPr>
                <w:sz w:val="22"/>
                <w:szCs w:val="22"/>
              </w:rPr>
            </w:pPr>
            <w:r w:rsidRPr="005D3BC3">
              <w:rPr>
                <w:sz w:val="22"/>
                <w:szCs w:val="22"/>
              </w:rPr>
              <w:t>Lehtësuese:</w:t>
            </w:r>
          </w:p>
          <w:p w14:paraId="1DC42D67" w14:textId="77777777" w:rsidR="000C7BA6" w:rsidRPr="005D3BC3" w:rsidRDefault="000C7BA6" w:rsidP="008A5C78">
            <w:pPr>
              <w:spacing w:line="276" w:lineRule="auto"/>
              <w:rPr>
                <w:sz w:val="22"/>
                <w:szCs w:val="22"/>
              </w:rPr>
            </w:pPr>
            <w:r w:rsidRPr="000F264D">
              <w:rPr>
                <w:sz w:val="22"/>
                <w:szCs w:val="22"/>
              </w:rPr>
              <w:t>Antoneta Sevdari</w:t>
            </w:r>
          </w:p>
          <w:p w14:paraId="0A0E815E" w14:textId="77777777" w:rsidR="000C7BA6" w:rsidRPr="005D3BC3" w:rsidRDefault="000C7BA6" w:rsidP="008A5C78">
            <w:pPr>
              <w:spacing w:line="276" w:lineRule="auto"/>
              <w:rPr>
                <w:sz w:val="22"/>
                <w:szCs w:val="22"/>
              </w:rPr>
            </w:pPr>
          </w:p>
          <w:p w14:paraId="2F53B1F6" w14:textId="77777777" w:rsidR="000C7BA6" w:rsidRPr="005D3BC3" w:rsidRDefault="000C7BA6" w:rsidP="00A8774A">
            <w:pPr>
              <w:shd w:val="clear" w:color="auto" w:fill="FFFFFF"/>
              <w:spacing w:line="276" w:lineRule="auto"/>
              <w:jc w:val="both"/>
              <w:rPr>
                <w:rFonts w:eastAsia="Times New Roman"/>
                <w:bCs/>
                <w:sz w:val="22"/>
                <w:szCs w:val="22"/>
                <w:lang w:val="en-US"/>
              </w:rPr>
            </w:pPr>
          </w:p>
        </w:tc>
        <w:tc>
          <w:tcPr>
            <w:tcW w:w="7165" w:type="dxa"/>
            <w:gridSpan w:val="2"/>
          </w:tcPr>
          <w:p w14:paraId="6985A86C" w14:textId="77777777" w:rsidR="000C7BA6" w:rsidRPr="005D3BC3" w:rsidRDefault="000C7BA6" w:rsidP="008A5C78">
            <w:pPr>
              <w:spacing w:line="276" w:lineRule="auto"/>
              <w:jc w:val="both"/>
              <w:rPr>
                <w:rFonts w:eastAsia="Batang"/>
                <w:sz w:val="22"/>
                <w:szCs w:val="22"/>
                <w:u w:val="wave"/>
                <w:lang w:val="bg-BG"/>
              </w:rPr>
            </w:pPr>
            <w:r w:rsidRPr="005D3BC3">
              <w:rPr>
                <w:rFonts w:eastAsia="Batang"/>
                <w:sz w:val="22"/>
                <w:szCs w:val="22"/>
                <w:u w:val="wave"/>
                <w:lang w:val="bg-BG"/>
              </w:rPr>
              <w:t>Raporti prokurori - gjykatë për mënyrën e përfundimit të hetimeve paraprake.</w:t>
            </w:r>
          </w:p>
          <w:p w14:paraId="479B16B1" w14:textId="66427E40" w:rsidR="000C7BA6" w:rsidRPr="005D3BC3" w:rsidRDefault="00423D92" w:rsidP="008A5C78">
            <w:pPr>
              <w:spacing w:line="276" w:lineRule="auto"/>
              <w:jc w:val="both"/>
              <w:rPr>
                <w:rFonts w:eastAsia="Batang"/>
                <w:sz w:val="22"/>
                <w:szCs w:val="22"/>
                <w:u w:val="wave"/>
                <w:lang w:val="bg-BG"/>
              </w:rPr>
            </w:pPr>
            <w:r>
              <w:rPr>
                <w:rFonts w:eastAsia="Batang"/>
                <w:sz w:val="22"/>
                <w:szCs w:val="22"/>
                <w:u w:val="wave"/>
                <w:lang w:val="bg-BG"/>
              </w:rPr>
              <w:t>•</w:t>
            </w:r>
            <w:r w:rsidR="000C7BA6" w:rsidRPr="005D3BC3">
              <w:rPr>
                <w:rFonts w:eastAsia="Batang"/>
                <w:sz w:val="22"/>
                <w:szCs w:val="22"/>
                <w:u w:val="wave"/>
                <w:lang w:val="bg-BG"/>
              </w:rPr>
              <w:t>Roli i prokurorit në drejtimin dhe kontrollin e hetimeve paraprake;</w:t>
            </w:r>
          </w:p>
          <w:p w14:paraId="23C26DE0" w14:textId="1FF25C55" w:rsidR="000C7BA6" w:rsidRPr="005D3BC3" w:rsidRDefault="000C7BA6" w:rsidP="008A5C78">
            <w:pPr>
              <w:spacing w:line="276" w:lineRule="auto"/>
              <w:jc w:val="both"/>
              <w:rPr>
                <w:rFonts w:eastAsia="Batang"/>
                <w:sz w:val="22"/>
                <w:szCs w:val="22"/>
                <w:u w:val="wave"/>
                <w:lang w:val="bg-BG"/>
              </w:rPr>
            </w:pPr>
            <w:r w:rsidRPr="005D3BC3">
              <w:rPr>
                <w:rFonts w:eastAsia="Batang"/>
                <w:sz w:val="22"/>
                <w:szCs w:val="22"/>
                <w:u w:val="wave"/>
                <w:lang w:val="bg-BG"/>
              </w:rPr>
              <w:t xml:space="preserve">•Kerkesa per gjykim e prokurorit dhe seanca paraprake. Pavlefshmerite e akteve dhe shqyrtimi i tyre gjate kesaj seance. </w:t>
            </w:r>
          </w:p>
          <w:p w14:paraId="74FE0197" w14:textId="2FCCDEC1" w:rsidR="000C7BA6" w:rsidRPr="005D3BC3" w:rsidRDefault="000C7BA6" w:rsidP="008A5C78">
            <w:pPr>
              <w:spacing w:line="276" w:lineRule="auto"/>
              <w:jc w:val="both"/>
              <w:rPr>
                <w:rFonts w:eastAsia="Batang"/>
                <w:sz w:val="22"/>
                <w:szCs w:val="22"/>
                <w:u w:val="wave"/>
                <w:lang w:val="bg-BG"/>
              </w:rPr>
            </w:pPr>
            <w:r w:rsidRPr="005D3BC3">
              <w:rPr>
                <w:rFonts w:eastAsia="Batang"/>
                <w:sz w:val="22"/>
                <w:szCs w:val="22"/>
                <w:u w:val="wave"/>
                <w:lang w:val="bg-BG"/>
              </w:rPr>
              <w:t>•Kontrolli gjyqësor gjatë fazës së hetimeve paraprake;</w:t>
            </w:r>
          </w:p>
          <w:p w14:paraId="5ECAFCF5" w14:textId="5FC7DF81" w:rsidR="000C7BA6" w:rsidRPr="00423D92" w:rsidRDefault="000C7BA6" w:rsidP="008A5C78">
            <w:pPr>
              <w:spacing w:line="276" w:lineRule="auto"/>
              <w:jc w:val="both"/>
              <w:rPr>
                <w:rFonts w:eastAsia="Batang"/>
                <w:sz w:val="22"/>
                <w:szCs w:val="22"/>
                <w:u w:val="wave"/>
                <w:lang w:val="en-US"/>
              </w:rPr>
            </w:pPr>
            <w:r w:rsidRPr="005D3BC3">
              <w:rPr>
                <w:rFonts w:eastAsia="Batang"/>
                <w:sz w:val="22"/>
                <w:szCs w:val="22"/>
                <w:u w:val="wave"/>
                <w:lang w:val="bg-BG"/>
              </w:rPr>
              <w:t>Dita e dytë</w:t>
            </w:r>
            <w:r w:rsidR="00423D92">
              <w:rPr>
                <w:rFonts w:eastAsia="Batang"/>
                <w:sz w:val="22"/>
                <w:szCs w:val="22"/>
                <w:u w:val="wave"/>
                <w:lang w:val="en-US"/>
              </w:rPr>
              <w:t>:</w:t>
            </w:r>
          </w:p>
          <w:p w14:paraId="2C573173" w14:textId="77777777" w:rsidR="000C7BA6" w:rsidRPr="005D3BC3" w:rsidRDefault="000C7BA6" w:rsidP="008A5C78">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p w14:paraId="38DEF7EC" w14:textId="77777777" w:rsidR="000C7BA6" w:rsidRPr="005D3BC3" w:rsidRDefault="000C7BA6" w:rsidP="00A8774A">
            <w:pPr>
              <w:spacing w:line="276" w:lineRule="auto"/>
              <w:jc w:val="both"/>
              <w:rPr>
                <w:rFonts w:eastAsia="Times New Roman"/>
                <w:sz w:val="22"/>
                <w:szCs w:val="22"/>
                <w:lang w:val="bg-BG"/>
              </w:rPr>
            </w:pPr>
          </w:p>
        </w:tc>
        <w:tc>
          <w:tcPr>
            <w:tcW w:w="1590" w:type="dxa"/>
            <w:gridSpan w:val="2"/>
          </w:tcPr>
          <w:p w14:paraId="2810D894" w14:textId="77777777" w:rsidR="000C7BA6" w:rsidRPr="005D3BC3" w:rsidRDefault="000C7BA6" w:rsidP="008A5C78">
            <w:pPr>
              <w:spacing w:line="276" w:lineRule="auto"/>
              <w:jc w:val="center"/>
              <w:rPr>
                <w:sz w:val="22"/>
                <w:szCs w:val="22"/>
                <w:lang w:val="en-US"/>
              </w:rPr>
            </w:pPr>
            <w:r w:rsidRPr="005D3BC3">
              <w:rPr>
                <w:sz w:val="22"/>
                <w:szCs w:val="22"/>
                <w:lang w:val="bg-BG"/>
              </w:rPr>
              <w:t xml:space="preserve">SHM </w:t>
            </w:r>
          </w:p>
          <w:p w14:paraId="29516A67" w14:textId="77777777" w:rsidR="000C7BA6" w:rsidRPr="005D3BC3" w:rsidRDefault="000C7BA6" w:rsidP="008A5C78">
            <w:pPr>
              <w:spacing w:line="276" w:lineRule="auto"/>
              <w:jc w:val="center"/>
              <w:rPr>
                <w:sz w:val="22"/>
                <w:szCs w:val="22"/>
                <w:lang w:val="en-US"/>
              </w:rPr>
            </w:pPr>
          </w:p>
          <w:p w14:paraId="5CD9E323" w14:textId="0852B34C" w:rsidR="000C7BA6" w:rsidRPr="005D3BC3" w:rsidRDefault="000C7BA6" w:rsidP="00A8774A">
            <w:pPr>
              <w:spacing w:line="276" w:lineRule="auto"/>
              <w:rPr>
                <w:rFonts w:eastAsia="Batang"/>
                <w:sz w:val="22"/>
                <w:szCs w:val="22"/>
                <w:u w:val="wave"/>
                <w:lang w:val="bg-BG"/>
              </w:rPr>
            </w:pPr>
          </w:p>
        </w:tc>
      </w:tr>
      <w:tr w:rsidR="00860835" w:rsidRPr="005D3BC3" w14:paraId="0BE08AE0" w14:textId="77777777" w:rsidTr="00D40BE2">
        <w:tc>
          <w:tcPr>
            <w:tcW w:w="720" w:type="dxa"/>
          </w:tcPr>
          <w:p w14:paraId="70846A93" w14:textId="77777777" w:rsidR="00860835" w:rsidRPr="005D3BC3" w:rsidRDefault="00860835" w:rsidP="00860835">
            <w:pPr>
              <w:numPr>
                <w:ilvl w:val="0"/>
                <w:numId w:val="9"/>
              </w:numPr>
              <w:spacing w:line="276" w:lineRule="auto"/>
              <w:rPr>
                <w:rFonts w:eastAsia="Batang"/>
                <w:sz w:val="22"/>
                <w:szCs w:val="22"/>
                <w:u w:val="wave"/>
                <w:lang w:val="bg-BG"/>
              </w:rPr>
            </w:pPr>
          </w:p>
        </w:tc>
        <w:tc>
          <w:tcPr>
            <w:tcW w:w="1170" w:type="dxa"/>
          </w:tcPr>
          <w:p w14:paraId="22F97DFE" w14:textId="123C1C68" w:rsidR="00860835" w:rsidRDefault="00860835" w:rsidP="00860835">
            <w:pPr>
              <w:spacing w:line="276" w:lineRule="auto"/>
              <w:rPr>
                <w:rFonts w:eastAsia="Batang"/>
                <w:sz w:val="22"/>
                <w:szCs w:val="22"/>
                <w:u w:val="wave"/>
                <w:lang w:val="en-US"/>
              </w:rPr>
            </w:pPr>
            <w:r>
              <w:rPr>
                <w:rFonts w:eastAsia="Batang"/>
                <w:sz w:val="22"/>
                <w:szCs w:val="22"/>
                <w:u w:val="wave"/>
                <w:lang w:val="bg-BG"/>
              </w:rPr>
              <w:t>29</w:t>
            </w:r>
            <w:r w:rsidRPr="005D3BC3">
              <w:rPr>
                <w:rFonts w:eastAsia="Batang"/>
                <w:sz w:val="22"/>
                <w:szCs w:val="22"/>
                <w:u w:val="wave"/>
                <w:lang w:val="bg-BG"/>
              </w:rPr>
              <w:t xml:space="preserve"> qershor 2018</w:t>
            </w:r>
          </w:p>
        </w:tc>
        <w:tc>
          <w:tcPr>
            <w:tcW w:w="1260" w:type="dxa"/>
          </w:tcPr>
          <w:p w14:paraId="58634506" w14:textId="5C2E5AAA" w:rsidR="00860835" w:rsidRDefault="00860835" w:rsidP="00860835">
            <w:pPr>
              <w:spacing w:line="276" w:lineRule="auto"/>
              <w:rPr>
                <w:rFonts w:eastAsia="Batang"/>
                <w:sz w:val="22"/>
                <w:szCs w:val="22"/>
                <w:u w:val="wave"/>
                <w:lang w:val="en-US"/>
              </w:rPr>
            </w:pPr>
            <w:r w:rsidRPr="005D3BC3">
              <w:rPr>
                <w:rFonts w:eastAsia="Batang"/>
                <w:sz w:val="22"/>
                <w:szCs w:val="22"/>
                <w:u w:val="wave"/>
                <w:lang w:val="bg-BG"/>
              </w:rPr>
              <w:t>SHM</w:t>
            </w:r>
          </w:p>
        </w:tc>
        <w:tc>
          <w:tcPr>
            <w:tcW w:w="2043" w:type="dxa"/>
          </w:tcPr>
          <w:p w14:paraId="795909DD" w14:textId="77777777" w:rsidR="00860835" w:rsidRDefault="00860835" w:rsidP="00860835">
            <w:pPr>
              <w:spacing w:line="276" w:lineRule="auto"/>
              <w:jc w:val="both"/>
              <w:rPr>
                <w:rFonts w:eastAsia="Times New Roman"/>
                <w:bCs/>
                <w:sz w:val="22"/>
                <w:szCs w:val="22"/>
                <w:lang w:val="en-US"/>
              </w:rPr>
            </w:pPr>
            <w:r>
              <w:rPr>
                <w:rFonts w:eastAsia="Times New Roman"/>
                <w:bCs/>
                <w:sz w:val="22"/>
                <w:szCs w:val="22"/>
                <w:lang w:val="en-US"/>
              </w:rPr>
              <w:t>Ekspertw:</w:t>
            </w:r>
          </w:p>
          <w:p w14:paraId="67DC68E1" w14:textId="77777777" w:rsidR="00860835" w:rsidRPr="00860835" w:rsidRDefault="00860835" w:rsidP="00860835">
            <w:pPr>
              <w:spacing w:line="276" w:lineRule="auto"/>
              <w:jc w:val="both"/>
              <w:rPr>
                <w:rFonts w:eastAsia="Times New Roman"/>
                <w:bCs/>
                <w:sz w:val="22"/>
                <w:szCs w:val="22"/>
                <w:lang w:val="en-US"/>
              </w:rPr>
            </w:pPr>
            <w:r>
              <w:rPr>
                <w:rFonts w:eastAsia="Times New Roman"/>
                <w:bCs/>
                <w:sz w:val="22"/>
                <w:szCs w:val="22"/>
                <w:lang w:val="en-US"/>
              </w:rPr>
              <w:t>Elsa Dobjani (Toska)</w:t>
            </w:r>
          </w:p>
          <w:p w14:paraId="0DB07AD9" w14:textId="77777777" w:rsidR="00860835" w:rsidRPr="005D3BC3" w:rsidRDefault="00860835" w:rsidP="00860835">
            <w:pPr>
              <w:spacing w:line="276" w:lineRule="auto"/>
              <w:jc w:val="both"/>
              <w:rPr>
                <w:rFonts w:eastAsia="Times New Roman"/>
                <w:bCs/>
                <w:sz w:val="22"/>
                <w:szCs w:val="22"/>
                <w:lang w:val="bg-BG"/>
              </w:rPr>
            </w:pPr>
            <w:r w:rsidRPr="005D3BC3">
              <w:rPr>
                <w:rFonts w:eastAsia="Times New Roman"/>
                <w:bCs/>
                <w:sz w:val="22"/>
                <w:szCs w:val="22"/>
                <w:lang w:val="bg-BG"/>
              </w:rPr>
              <w:t>Thimio Kondi</w:t>
            </w:r>
          </w:p>
          <w:p w14:paraId="46659B04" w14:textId="77777777" w:rsidR="00860835" w:rsidRDefault="00860835" w:rsidP="00860835">
            <w:pPr>
              <w:spacing w:line="276" w:lineRule="auto"/>
              <w:rPr>
                <w:rFonts w:eastAsia="Times New Roman"/>
                <w:bCs/>
                <w:sz w:val="22"/>
                <w:szCs w:val="22"/>
                <w:lang w:val="en-US"/>
              </w:rPr>
            </w:pPr>
            <w:r>
              <w:rPr>
                <w:rFonts w:eastAsia="Times New Roman"/>
                <w:bCs/>
                <w:sz w:val="22"/>
                <w:szCs w:val="22"/>
                <w:lang w:val="en-US"/>
              </w:rPr>
              <w:t>Lehtwsuese:</w:t>
            </w:r>
          </w:p>
          <w:p w14:paraId="735BE984" w14:textId="42F8CD88" w:rsidR="00860835" w:rsidRPr="005D3BC3" w:rsidRDefault="00860835" w:rsidP="00860835">
            <w:pPr>
              <w:spacing w:line="276" w:lineRule="auto"/>
              <w:rPr>
                <w:sz w:val="22"/>
                <w:szCs w:val="22"/>
              </w:rPr>
            </w:pPr>
            <w:r w:rsidRPr="005D3BC3">
              <w:rPr>
                <w:rFonts w:eastAsia="Times New Roman"/>
                <w:bCs/>
                <w:sz w:val="22"/>
                <w:szCs w:val="22"/>
                <w:lang w:val="bg-BG"/>
              </w:rPr>
              <w:t>Olkeda Lice</w:t>
            </w:r>
          </w:p>
        </w:tc>
        <w:tc>
          <w:tcPr>
            <w:tcW w:w="7165" w:type="dxa"/>
            <w:gridSpan w:val="2"/>
          </w:tcPr>
          <w:p w14:paraId="281A7433" w14:textId="5DF1B584" w:rsidR="00860835" w:rsidRPr="005D3BC3" w:rsidRDefault="00860835" w:rsidP="00860835">
            <w:pPr>
              <w:spacing w:line="276" w:lineRule="auto"/>
              <w:jc w:val="both"/>
              <w:rPr>
                <w:rFonts w:eastAsia="Batang"/>
                <w:sz w:val="22"/>
                <w:szCs w:val="22"/>
                <w:u w:val="wave"/>
                <w:lang w:val="bg-BG"/>
              </w:rPr>
            </w:pPr>
            <w:r w:rsidRPr="005D3BC3">
              <w:rPr>
                <w:rFonts w:eastAsia="Times New Roman"/>
                <w:sz w:val="22"/>
                <w:szCs w:val="22"/>
                <w:lang w:val="bg-BG" w:eastAsia="en-GB"/>
              </w:rPr>
              <w:t>Res iudicata</w:t>
            </w:r>
          </w:p>
        </w:tc>
        <w:tc>
          <w:tcPr>
            <w:tcW w:w="1590" w:type="dxa"/>
            <w:gridSpan w:val="2"/>
          </w:tcPr>
          <w:p w14:paraId="1CCD845D" w14:textId="77777777" w:rsidR="00860835" w:rsidRPr="005D3BC3" w:rsidRDefault="00860835" w:rsidP="00860835">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35B9D7C" w14:textId="77777777" w:rsidR="00860835" w:rsidRPr="005D3BC3" w:rsidRDefault="00860835" w:rsidP="00860835">
            <w:pPr>
              <w:spacing w:line="276" w:lineRule="auto"/>
              <w:rPr>
                <w:sz w:val="22"/>
                <w:szCs w:val="22"/>
                <w:lang w:val="en-US"/>
              </w:rPr>
            </w:pPr>
          </w:p>
          <w:p w14:paraId="19E89D20" w14:textId="77777777" w:rsidR="00860835" w:rsidRPr="005D3BC3" w:rsidRDefault="00860835" w:rsidP="00860835">
            <w:pPr>
              <w:spacing w:line="276" w:lineRule="auto"/>
              <w:jc w:val="center"/>
              <w:rPr>
                <w:sz w:val="22"/>
                <w:szCs w:val="22"/>
                <w:lang w:val="bg-BG"/>
              </w:rPr>
            </w:pPr>
          </w:p>
        </w:tc>
      </w:tr>
      <w:tr w:rsidR="004E7F34" w:rsidRPr="005D3BC3" w14:paraId="2DFC6C82" w14:textId="77777777" w:rsidTr="00D40BE2">
        <w:tc>
          <w:tcPr>
            <w:tcW w:w="13948" w:type="dxa"/>
            <w:gridSpan w:val="8"/>
          </w:tcPr>
          <w:p w14:paraId="78D567CF" w14:textId="77777777" w:rsidR="004E7F34" w:rsidRPr="005D3BC3" w:rsidRDefault="004E7F34" w:rsidP="00D40BE2">
            <w:pPr>
              <w:spacing w:line="276" w:lineRule="auto"/>
              <w:jc w:val="center"/>
              <w:rPr>
                <w:rFonts w:eastAsia="Batang"/>
                <w:b/>
                <w:sz w:val="22"/>
                <w:szCs w:val="22"/>
                <w:u w:val="wave"/>
                <w:lang w:val="bg-BG"/>
              </w:rPr>
            </w:pPr>
            <w:r w:rsidRPr="005D3BC3">
              <w:rPr>
                <w:rFonts w:eastAsia="Batang"/>
                <w:b/>
                <w:sz w:val="22"/>
                <w:szCs w:val="22"/>
                <w:u w:val="wave"/>
                <w:lang w:val="bg-BG"/>
              </w:rPr>
              <w:t>KORRIK 2018</w:t>
            </w:r>
          </w:p>
        </w:tc>
      </w:tr>
      <w:tr w:rsidR="004E7F34" w:rsidRPr="005D3BC3" w14:paraId="4261EBA3" w14:textId="77777777" w:rsidTr="00D40BE2">
        <w:tc>
          <w:tcPr>
            <w:tcW w:w="720" w:type="dxa"/>
          </w:tcPr>
          <w:p w14:paraId="47DB77E4"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4993364D"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2-3 korrik 2018</w:t>
            </w:r>
          </w:p>
        </w:tc>
        <w:tc>
          <w:tcPr>
            <w:tcW w:w="1260" w:type="dxa"/>
          </w:tcPr>
          <w:p w14:paraId="2F9704F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4FA614CD" w14:textId="77777777" w:rsidR="004E7F34" w:rsidRPr="005D3BC3" w:rsidRDefault="004E7F34" w:rsidP="00D40BE2">
            <w:pPr>
              <w:spacing w:line="276" w:lineRule="auto"/>
              <w:jc w:val="both"/>
              <w:rPr>
                <w:bCs/>
                <w:sz w:val="22"/>
                <w:szCs w:val="22"/>
                <w:lang w:val="bg-BG"/>
              </w:rPr>
            </w:pPr>
            <w:r w:rsidRPr="005D3BC3">
              <w:rPr>
                <w:bCs/>
                <w:sz w:val="22"/>
                <w:szCs w:val="22"/>
                <w:lang w:val="bg-BG"/>
              </w:rPr>
              <w:t>Dita 1: Ervin Metalla; Vangjel Kosta</w:t>
            </w:r>
          </w:p>
          <w:p w14:paraId="3178E898" w14:textId="77777777" w:rsidR="004E7F34" w:rsidRPr="005D3BC3" w:rsidRDefault="004E7F34" w:rsidP="00D40BE2">
            <w:pPr>
              <w:spacing w:line="276" w:lineRule="auto"/>
              <w:jc w:val="both"/>
              <w:rPr>
                <w:bCs/>
                <w:sz w:val="22"/>
                <w:szCs w:val="22"/>
                <w:lang w:val="bg-BG"/>
              </w:rPr>
            </w:pPr>
            <w:r w:rsidRPr="005D3BC3">
              <w:rPr>
                <w:bCs/>
                <w:sz w:val="22"/>
                <w:szCs w:val="22"/>
                <w:lang w:val="bg-BG"/>
              </w:rPr>
              <w:t>Moderator: Sokol Berberi</w:t>
            </w:r>
          </w:p>
          <w:p w14:paraId="067FED2F" w14:textId="77777777" w:rsidR="004E7F34" w:rsidRPr="005D3BC3" w:rsidRDefault="004E7F34" w:rsidP="00D40BE2">
            <w:pPr>
              <w:spacing w:line="276" w:lineRule="auto"/>
              <w:jc w:val="both"/>
              <w:rPr>
                <w:bCs/>
                <w:sz w:val="22"/>
                <w:szCs w:val="22"/>
                <w:lang w:val="bg-BG"/>
              </w:rPr>
            </w:pPr>
          </w:p>
          <w:p w14:paraId="74BACF01" w14:textId="77777777" w:rsidR="004E7F34" w:rsidRPr="005D3BC3" w:rsidRDefault="004E7F34" w:rsidP="00D40BE2">
            <w:pPr>
              <w:spacing w:line="276" w:lineRule="auto"/>
              <w:jc w:val="both"/>
              <w:rPr>
                <w:bCs/>
                <w:sz w:val="22"/>
                <w:szCs w:val="22"/>
                <w:lang w:val="bg-BG"/>
              </w:rPr>
            </w:pPr>
            <w:r w:rsidRPr="005D3BC3">
              <w:rPr>
                <w:bCs/>
                <w:sz w:val="22"/>
                <w:szCs w:val="22"/>
                <w:lang w:val="bg-BG"/>
              </w:rPr>
              <w:t>Dita 2: Ervin Metalla; Sokol Berberi</w:t>
            </w:r>
          </w:p>
          <w:p w14:paraId="3DA45CA3" w14:textId="77777777" w:rsidR="004E7F34" w:rsidRPr="005D3BC3" w:rsidRDefault="004E7F34" w:rsidP="00D40BE2">
            <w:pPr>
              <w:spacing w:line="276" w:lineRule="auto"/>
              <w:jc w:val="both"/>
              <w:rPr>
                <w:bCs/>
                <w:sz w:val="22"/>
                <w:szCs w:val="22"/>
                <w:lang w:val="bg-BG"/>
              </w:rPr>
            </w:pPr>
            <w:r w:rsidRPr="005D3BC3">
              <w:rPr>
                <w:bCs/>
                <w:sz w:val="22"/>
                <w:szCs w:val="22"/>
                <w:lang w:val="bg-BG"/>
              </w:rPr>
              <w:t>Moderator: Vangjel Kosta</w:t>
            </w:r>
          </w:p>
          <w:p w14:paraId="6582BC0B"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6374E23D"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Analiza e provave dhe teoritë e të provuarit.</w:t>
            </w:r>
          </w:p>
          <w:p w14:paraId="16181BC0"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Hetimi i fakteve dhe natyra e provave në kontekstin ligjor; </w:t>
            </w:r>
          </w:p>
          <w:p w14:paraId="35ED4335"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Parimet e të provuarit dhe teoria Ëigmore;  </w:t>
            </w:r>
          </w:p>
          <w:p w14:paraId="6A381368"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 xml:space="preserve">Metodat e analizës dhe logjika; </w:t>
            </w:r>
          </w:p>
          <w:p w14:paraId="044D5DB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Probabiliteti, pesha dhe forca e provës.</w:t>
            </w:r>
          </w:p>
        </w:tc>
        <w:tc>
          <w:tcPr>
            <w:tcW w:w="1590" w:type="dxa"/>
            <w:gridSpan w:val="2"/>
          </w:tcPr>
          <w:p w14:paraId="2711F726"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77433E53" w14:textId="77777777" w:rsidR="004E7F34" w:rsidRPr="005D3BC3" w:rsidRDefault="004E7F34" w:rsidP="00D40BE2">
            <w:pPr>
              <w:spacing w:line="276" w:lineRule="auto"/>
              <w:rPr>
                <w:sz w:val="22"/>
                <w:szCs w:val="22"/>
                <w:lang w:val="en-US"/>
              </w:rPr>
            </w:pPr>
          </w:p>
          <w:p w14:paraId="69BAE7F7" w14:textId="06305C54" w:rsidR="004E7F34" w:rsidRPr="005D3BC3" w:rsidRDefault="004E7F34" w:rsidP="00D40BE2">
            <w:pPr>
              <w:spacing w:line="276" w:lineRule="auto"/>
              <w:rPr>
                <w:sz w:val="22"/>
                <w:szCs w:val="22"/>
                <w:lang w:val="bg-BG"/>
              </w:rPr>
            </w:pPr>
          </w:p>
        </w:tc>
      </w:tr>
      <w:tr w:rsidR="004E7F34" w:rsidRPr="005D3BC3" w14:paraId="56D1EDFE" w14:textId="77777777" w:rsidTr="00D40BE2">
        <w:tc>
          <w:tcPr>
            <w:tcW w:w="720" w:type="dxa"/>
          </w:tcPr>
          <w:p w14:paraId="41999E30"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3D566656"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2-3 korrik 2018</w:t>
            </w:r>
          </w:p>
        </w:tc>
        <w:tc>
          <w:tcPr>
            <w:tcW w:w="1260" w:type="dxa"/>
          </w:tcPr>
          <w:p w14:paraId="36A0D559" w14:textId="77777777" w:rsidR="004E7F34" w:rsidRPr="005D3BC3" w:rsidRDefault="004E7F34" w:rsidP="00D40BE2">
            <w:pPr>
              <w:spacing w:line="276" w:lineRule="auto"/>
              <w:rPr>
                <w:sz w:val="22"/>
                <w:szCs w:val="22"/>
                <w:lang w:val="bg-BG"/>
              </w:rPr>
            </w:pPr>
            <w:r w:rsidRPr="005D3BC3">
              <w:rPr>
                <w:sz w:val="22"/>
                <w:szCs w:val="22"/>
                <w:lang w:val="bg-BG"/>
              </w:rPr>
              <w:t>SHM</w:t>
            </w:r>
          </w:p>
        </w:tc>
        <w:tc>
          <w:tcPr>
            <w:tcW w:w="2043" w:type="dxa"/>
          </w:tcPr>
          <w:p w14:paraId="53258495" w14:textId="77777777" w:rsidR="004E7F34" w:rsidRPr="005D3BC3" w:rsidRDefault="004E7F34" w:rsidP="00D40BE2">
            <w:pPr>
              <w:spacing w:before="100" w:beforeAutospacing="1" w:line="276" w:lineRule="auto"/>
              <w:jc w:val="both"/>
              <w:rPr>
                <w:rFonts w:eastAsia="Times New Roman"/>
                <w:sz w:val="22"/>
                <w:szCs w:val="22"/>
              </w:rPr>
            </w:pPr>
            <w:r w:rsidRPr="005D3BC3">
              <w:rPr>
                <w:rFonts w:eastAsia="Times New Roman"/>
                <w:sz w:val="22"/>
                <w:szCs w:val="22"/>
              </w:rPr>
              <w:t>Ekspertë:</w:t>
            </w:r>
          </w:p>
          <w:p w14:paraId="615C2C62" w14:textId="77777777" w:rsidR="004E7F34" w:rsidRPr="005D3BC3" w:rsidRDefault="004E7F34" w:rsidP="00D40BE2">
            <w:pPr>
              <w:spacing w:before="100" w:beforeAutospacing="1" w:line="276" w:lineRule="auto"/>
              <w:jc w:val="both"/>
              <w:rPr>
                <w:rFonts w:eastAsia="Times New Roman"/>
                <w:sz w:val="22"/>
                <w:szCs w:val="22"/>
              </w:rPr>
            </w:pPr>
            <w:r w:rsidRPr="005D3BC3">
              <w:rPr>
                <w:rFonts w:eastAsia="Times New Roman"/>
                <w:sz w:val="22"/>
                <w:szCs w:val="22"/>
              </w:rPr>
              <w:t xml:space="preserve">Dita 1: Spiro Spiro, Aleks Nikolli </w:t>
            </w:r>
          </w:p>
          <w:p w14:paraId="281F86CB" w14:textId="77777777" w:rsidR="004E7F34" w:rsidRPr="005D3BC3" w:rsidRDefault="004E7F34" w:rsidP="00D40BE2">
            <w:pPr>
              <w:spacing w:before="100" w:beforeAutospacing="1" w:line="276" w:lineRule="auto"/>
              <w:jc w:val="both"/>
              <w:rPr>
                <w:rFonts w:eastAsia="Times New Roman"/>
                <w:sz w:val="22"/>
                <w:szCs w:val="22"/>
              </w:rPr>
            </w:pPr>
            <w:r w:rsidRPr="005D3BC3">
              <w:rPr>
                <w:rFonts w:eastAsia="Times New Roman"/>
                <w:sz w:val="22"/>
                <w:szCs w:val="22"/>
              </w:rPr>
              <w:t>Lehtësues: Eugjen Sotiri</w:t>
            </w:r>
          </w:p>
          <w:p w14:paraId="5C82CF65" w14:textId="77777777" w:rsidR="004E7F34" w:rsidRPr="005D3BC3" w:rsidRDefault="004E7F34" w:rsidP="00D40BE2">
            <w:pPr>
              <w:spacing w:before="100" w:beforeAutospacing="1" w:line="276" w:lineRule="auto"/>
              <w:jc w:val="both"/>
              <w:rPr>
                <w:rFonts w:eastAsia="Times New Roman"/>
                <w:sz w:val="22"/>
                <w:szCs w:val="22"/>
              </w:rPr>
            </w:pPr>
            <w:r w:rsidRPr="005D3BC3">
              <w:rPr>
                <w:rFonts w:eastAsia="Times New Roman"/>
                <w:sz w:val="22"/>
                <w:szCs w:val="22"/>
              </w:rPr>
              <w:t>Dita 2: Spiro Spiro, Eugjen Sotiri: Lehtësues: Aleks Nikolli;</w:t>
            </w:r>
          </w:p>
          <w:p w14:paraId="215B31A1" w14:textId="77777777" w:rsidR="004E7F34" w:rsidRPr="005D3BC3" w:rsidRDefault="004E7F34" w:rsidP="00D40BE2">
            <w:pPr>
              <w:spacing w:line="276" w:lineRule="auto"/>
              <w:jc w:val="both"/>
              <w:rPr>
                <w:iCs/>
                <w:sz w:val="22"/>
                <w:szCs w:val="22"/>
              </w:rPr>
            </w:pPr>
          </w:p>
          <w:p w14:paraId="428BC275"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06AFDB99"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Caktimi i dënimit penal nga gjykata.</w:t>
            </w:r>
          </w:p>
          <w:p w14:paraId="23882EF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Kriteret e caktimit të dënimit me fokus në nenin 47 dhe vijues të Kodit Penal. Trajtesa teorike dhe praktika gjyqësore lidhur me caktimin e dënimit penal nga gjykata; </w:t>
            </w:r>
          </w:p>
          <w:p w14:paraId="3A7D6310"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Caktimi i dënimit për veprën penale të mbetur në tentativë, për personat e dehur dhe ata me probleme të shëndetit mendor; Personat me probleme të shëndetit mendor: mirëqenia mendore: kuptimi; promovimi i mirëqenies mendore; stresi dhe menaxhimi i tij;</w:t>
            </w:r>
          </w:p>
          <w:p w14:paraId="774E274A"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 xml:space="preserve">Caktimi i dënimit në rastin e njohjes së një vendimi të një gjykate të huaj. </w:t>
            </w:r>
          </w:p>
          <w:p w14:paraId="0C4630DB" w14:textId="77777777" w:rsidR="004E7F34" w:rsidRPr="00A452A8" w:rsidRDefault="004E7F34" w:rsidP="00A452A8">
            <w:pPr>
              <w:spacing w:line="276" w:lineRule="auto"/>
              <w:jc w:val="both"/>
              <w:rPr>
                <w:rFonts w:eastAsia="Batang"/>
                <w:sz w:val="22"/>
                <w:szCs w:val="22"/>
                <w:u w:val="wave"/>
                <w:lang w:val="en-US"/>
              </w:rPr>
            </w:pPr>
          </w:p>
        </w:tc>
        <w:tc>
          <w:tcPr>
            <w:tcW w:w="1590" w:type="dxa"/>
            <w:gridSpan w:val="2"/>
          </w:tcPr>
          <w:p w14:paraId="7BCCF57B"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00F26B2B" w14:textId="77777777" w:rsidR="004E7F34" w:rsidRPr="005D3BC3" w:rsidRDefault="004E7F34" w:rsidP="00D40BE2">
            <w:pPr>
              <w:spacing w:line="276" w:lineRule="auto"/>
              <w:rPr>
                <w:sz w:val="22"/>
                <w:szCs w:val="22"/>
                <w:lang w:val="en-US"/>
              </w:rPr>
            </w:pPr>
          </w:p>
          <w:p w14:paraId="6F061148" w14:textId="7768AFE2" w:rsidR="004E7F34" w:rsidRPr="005D3BC3" w:rsidRDefault="004E7F34" w:rsidP="00D40BE2">
            <w:pPr>
              <w:spacing w:line="276" w:lineRule="auto"/>
              <w:rPr>
                <w:sz w:val="22"/>
                <w:szCs w:val="22"/>
                <w:lang w:val="bg-BG"/>
              </w:rPr>
            </w:pPr>
          </w:p>
        </w:tc>
      </w:tr>
      <w:tr w:rsidR="004E7F34" w:rsidRPr="005D3BC3" w14:paraId="16746A89" w14:textId="77777777" w:rsidTr="00D40BE2">
        <w:tc>
          <w:tcPr>
            <w:tcW w:w="720" w:type="dxa"/>
          </w:tcPr>
          <w:p w14:paraId="4EA411C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74BA7DD"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4-5 korrik 2018</w:t>
            </w:r>
          </w:p>
        </w:tc>
        <w:tc>
          <w:tcPr>
            <w:tcW w:w="1260" w:type="dxa"/>
          </w:tcPr>
          <w:p w14:paraId="7C737A36"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5245AE8"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Eksperte: Admir Thanza</w:t>
            </w:r>
          </w:p>
          <w:p w14:paraId="0EC068B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Lindita Sinani </w:t>
            </w:r>
          </w:p>
          <w:p w14:paraId="067D5C98" w14:textId="77777777" w:rsidR="004E7F34" w:rsidRPr="005D3BC3" w:rsidRDefault="004E7F34" w:rsidP="00D40BE2">
            <w:pPr>
              <w:spacing w:line="276" w:lineRule="auto"/>
              <w:rPr>
                <w:rFonts w:eastAsia="Batang"/>
                <w:sz w:val="22"/>
                <w:szCs w:val="22"/>
                <w:u w:val="wave"/>
                <w:lang w:val="en-US"/>
              </w:rPr>
            </w:pPr>
          </w:p>
          <w:p w14:paraId="1255E43A" w14:textId="77777777" w:rsidR="004E7F34" w:rsidRPr="00A452A8" w:rsidRDefault="004E7F34" w:rsidP="00D40BE2">
            <w:pPr>
              <w:spacing w:line="276" w:lineRule="auto"/>
              <w:rPr>
                <w:rFonts w:eastAsia="Batang"/>
                <w:sz w:val="22"/>
                <w:szCs w:val="22"/>
                <w:u w:val="wave"/>
                <w:lang w:val="en-US"/>
              </w:rPr>
            </w:pPr>
            <w:r w:rsidRPr="005D3BC3">
              <w:rPr>
                <w:rFonts w:eastAsia="Batang"/>
                <w:sz w:val="22"/>
                <w:szCs w:val="22"/>
                <w:u w:val="wave"/>
                <w:lang w:val="bg-BG"/>
              </w:rPr>
              <w:t>Lehtesuese: Marinela Nuni</w:t>
            </w:r>
          </w:p>
        </w:tc>
        <w:tc>
          <w:tcPr>
            <w:tcW w:w="7165" w:type="dxa"/>
            <w:gridSpan w:val="2"/>
          </w:tcPr>
          <w:p w14:paraId="0421309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 xml:space="preserve">Ndërthurja e juridiksionit administrativ me atë civil në rastet e përmbushjes/mospërmbushjes së detyrimeve në një kontratë administrative (sipërmarrje, shitje, koncesioni, qiraje etj.) </w:t>
            </w:r>
          </w:p>
          <w:p w14:paraId="0852723E"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Dallimi i bazës ligjore në gjykimin e çështjeve: i zbatimit të legjislacionit administrativ gjatë fazës dhe procedurave për lidhjen e kontratës nga zbatimi i Kodit Civil gjatë fazës së ekzekutimit të kontratës.</w:t>
            </w:r>
          </w:p>
        </w:tc>
        <w:tc>
          <w:tcPr>
            <w:tcW w:w="1590" w:type="dxa"/>
            <w:gridSpan w:val="2"/>
          </w:tcPr>
          <w:p w14:paraId="5DF57662"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CCB80D8" w14:textId="77777777" w:rsidR="004E7F34" w:rsidRPr="005D3BC3" w:rsidRDefault="004E7F34" w:rsidP="00D40BE2">
            <w:pPr>
              <w:spacing w:line="276" w:lineRule="auto"/>
              <w:rPr>
                <w:sz w:val="22"/>
                <w:szCs w:val="22"/>
                <w:lang w:val="en-US"/>
              </w:rPr>
            </w:pPr>
          </w:p>
          <w:p w14:paraId="161A9FE2" w14:textId="333445DB" w:rsidR="004E7F34" w:rsidRPr="005D3BC3" w:rsidRDefault="004E7F34" w:rsidP="00D40BE2">
            <w:pPr>
              <w:spacing w:line="276" w:lineRule="auto"/>
              <w:rPr>
                <w:sz w:val="22"/>
                <w:szCs w:val="22"/>
                <w:lang w:val="bg-BG"/>
              </w:rPr>
            </w:pPr>
          </w:p>
        </w:tc>
      </w:tr>
      <w:tr w:rsidR="004E7F34" w:rsidRPr="005D3BC3" w14:paraId="3601D0B9" w14:textId="77777777" w:rsidTr="00D40BE2">
        <w:tc>
          <w:tcPr>
            <w:tcW w:w="720" w:type="dxa"/>
          </w:tcPr>
          <w:p w14:paraId="0B27BD8C"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0E9F6B0B"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en-US"/>
              </w:rPr>
              <w:t xml:space="preserve">4-5 korrik </w:t>
            </w:r>
            <w:r w:rsidRPr="005D3BC3">
              <w:rPr>
                <w:rFonts w:eastAsia="Batang"/>
                <w:sz w:val="22"/>
                <w:szCs w:val="22"/>
                <w:u w:val="wave"/>
                <w:lang w:val="bg-BG"/>
              </w:rPr>
              <w:t>201</w:t>
            </w:r>
            <w:r w:rsidRPr="005D3BC3">
              <w:rPr>
                <w:rFonts w:eastAsia="Batang"/>
                <w:sz w:val="22"/>
                <w:szCs w:val="22"/>
                <w:u w:val="wave"/>
                <w:lang w:val="en-US"/>
              </w:rPr>
              <w:t>8</w:t>
            </w:r>
            <w:r w:rsidRPr="005D3BC3">
              <w:rPr>
                <w:rFonts w:eastAsia="Batang"/>
                <w:sz w:val="22"/>
                <w:szCs w:val="22"/>
                <w:u w:val="wave"/>
                <w:lang w:val="bg-BG"/>
              </w:rPr>
              <w:t xml:space="preserve">. </w:t>
            </w:r>
          </w:p>
        </w:tc>
        <w:tc>
          <w:tcPr>
            <w:tcW w:w="1260" w:type="dxa"/>
          </w:tcPr>
          <w:p w14:paraId="14DA4DE7" w14:textId="77777777" w:rsidR="004E7F34" w:rsidRPr="005D3BC3" w:rsidRDefault="004E7F34" w:rsidP="00D40BE2">
            <w:pPr>
              <w:spacing w:line="276" w:lineRule="auto"/>
              <w:rPr>
                <w:rFonts w:eastAsia="Batang"/>
                <w:sz w:val="22"/>
                <w:szCs w:val="22"/>
                <w:u w:val="wave"/>
                <w:lang w:val="bg-BG"/>
              </w:rPr>
            </w:pPr>
            <w:r w:rsidRPr="005D3BC3">
              <w:rPr>
                <w:rFonts w:eastAsia="Batang"/>
                <w:sz w:val="22"/>
                <w:szCs w:val="22"/>
                <w:u w:val="wave"/>
                <w:lang w:val="bg-BG"/>
              </w:rPr>
              <w:t>SHM</w:t>
            </w:r>
          </w:p>
        </w:tc>
        <w:tc>
          <w:tcPr>
            <w:tcW w:w="2043" w:type="dxa"/>
          </w:tcPr>
          <w:p w14:paraId="15EB66A5" w14:textId="77777777" w:rsidR="00A452A8" w:rsidRDefault="00A452A8" w:rsidP="00D40BE2">
            <w:pPr>
              <w:spacing w:line="276" w:lineRule="auto"/>
              <w:rPr>
                <w:sz w:val="22"/>
                <w:szCs w:val="22"/>
              </w:rPr>
            </w:pPr>
            <w:r>
              <w:rPr>
                <w:sz w:val="22"/>
                <w:szCs w:val="22"/>
              </w:rPr>
              <w:t>Ekspertw:</w:t>
            </w:r>
          </w:p>
          <w:p w14:paraId="02CD859D" w14:textId="77777777" w:rsidR="004E7F34" w:rsidRPr="005D3BC3" w:rsidRDefault="004E7F34" w:rsidP="00D40BE2">
            <w:pPr>
              <w:spacing w:line="276" w:lineRule="auto"/>
              <w:rPr>
                <w:sz w:val="22"/>
                <w:szCs w:val="22"/>
              </w:rPr>
            </w:pPr>
            <w:r w:rsidRPr="005D3BC3">
              <w:rPr>
                <w:sz w:val="22"/>
                <w:szCs w:val="22"/>
              </w:rPr>
              <w:t xml:space="preserve">Artan Hoxha </w:t>
            </w:r>
          </w:p>
          <w:p w14:paraId="218B77F5" w14:textId="77777777" w:rsidR="004E7F34" w:rsidRDefault="004E7F34" w:rsidP="00D40BE2">
            <w:pPr>
              <w:spacing w:line="276" w:lineRule="auto"/>
              <w:rPr>
                <w:sz w:val="22"/>
                <w:szCs w:val="22"/>
              </w:rPr>
            </w:pPr>
            <w:r w:rsidRPr="005D3BC3">
              <w:rPr>
                <w:sz w:val="22"/>
                <w:szCs w:val="22"/>
              </w:rPr>
              <w:lastRenderedPageBreak/>
              <w:t>Henrik Ligori</w:t>
            </w:r>
          </w:p>
          <w:p w14:paraId="0A028CA7" w14:textId="77777777" w:rsidR="00A452A8" w:rsidRDefault="00A452A8" w:rsidP="00D40BE2">
            <w:pPr>
              <w:spacing w:line="276" w:lineRule="auto"/>
              <w:rPr>
                <w:sz w:val="22"/>
                <w:szCs w:val="22"/>
              </w:rPr>
            </w:pPr>
            <w:r>
              <w:rPr>
                <w:sz w:val="22"/>
                <w:szCs w:val="22"/>
              </w:rPr>
              <w:t>Lehtwsues:</w:t>
            </w:r>
            <w:bookmarkStart w:id="0" w:name="_GoBack"/>
            <w:bookmarkEnd w:id="0"/>
          </w:p>
          <w:p w14:paraId="7E85B404" w14:textId="1EDAAAE7" w:rsidR="007816AC" w:rsidRPr="005D3BC3" w:rsidRDefault="007816AC" w:rsidP="00D40BE2">
            <w:pPr>
              <w:spacing w:line="276" w:lineRule="auto"/>
              <w:rPr>
                <w:rFonts w:eastAsia="Batang"/>
                <w:sz w:val="22"/>
                <w:szCs w:val="22"/>
                <w:u w:val="wave"/>
                <w:lang w:val="bg-BG"/>
              </w:rPr>
            </w:pPr>
            <w:r>
              <w:rPr>
                <w:sz w:val="22"/>
                <w:szCs w:val="22"/>
              </w:rPr>
              <w:t>Joana Qeleshi</w:t>
            </w:r>
          </w:p>
        </w:tc>
        <w:tc>
          <w:tcPr>
            <w:tcW w:w="7165" w:type="dxa"/>
            <w:gridSpan w:val="2"/>
          </w:tcPr>
          <w:p w14:paraId="6A57EF44"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Raporti prokurori - gjykatë për mënyrën e përfundimit të hetimeve paraprake.</w:t>
            </w:r>
          </w:p>
          <w:p w14:paraId="4A83009C"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Roli i prokurorit në drejtimin dhe kontrollin e hetimeve paraprake;</w:t>
            </w:r>
          </w:p>
          <w:p w14:paraId="1EBB32A5"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lastRenderedPageBreak/>
              <w:t>•</w:t>
            </w:r>
            <w:r w:rsidRPr="005D3BC3">
              <w:rPr>
                <w:rFonts w:eastAsia="Batang"/>
                <w:sz w:val="22"/>
                <w:szCs w:val="22"/>
                <w:u w:val="wave"/>
                <w:lang w:val="bg-BG"/>
              </w:rPr>
              <w:tab/>
              <w:t xml:space="preserve">Kerkesa per gjykim e prokurorit dhe seanca paraprake. Pavlefshmerite e akteve dhe shqyrtimi i tyre gjate kesaj seance. </w:t>
            </w:r>
          </w:p>
          <w:p w14:paraId="0E92B2D8"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w:t>
            </w:r>
            <w:r w:rsidRPr="005D3BC3">
              <w:rPr>
                <w:rFonts w:eastAsia="Batang"/>
                <w:sz w:val="22"/>
                <w:szCs w:val="22"/>
                <w:u w:val="wave"/>
                <w:lang w:val="bg-BG"/>
              </w:rPr>
              <w:tab/>
              <w:t>Kontrolli gjyqësor gjatë fazës së hetimeve paraprake;</w:t>
            </w:r>
          </w:p>
          <w:p w14:paraId="2CE3C636" w14:textId="77777777" w:rsidR="004E7F34" w:rsidRPr="005D3BC3" w:rsidRDefault="004E7F34" w:rsidP="00D40BE2">
            <w:pPr>
              <w:spacing w:line="276" w:lineRule="auto"/>
              <w:jc w:val="both"/>
              <w:rPr>
                <w:rFonts w:eastAsia="Batang"/>
                <w:sz w:val="22"/>
                <w:szCs w:val="22"/>
                <w:u w:val="wave"/>
                <w:lang w:val="bg-BG"/>
              </w:rPr>
            </w:pPr>
          </w:p>
          <w:p w14:paraId="3937D2DE"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Dita e dytë</w:t>
            </w:r>
          </w:p>
          <w:p w14:paraId="2DA172E7" w14:textId="77777777" w:rsidR="004E7F34" w:rsidRPr="005D3BC3" w:rsidRDefault="004E7F34" w:rsidP="00D40BE2">
            <w:pPr>
              <w:spacing w:line="276" w:lineRule="auto"/>
              <w:jc w:val="both"/>
              <w:rPr>
                <w:rFonts w:eastAsia="Batang"/>
                <w:sz w:val="22"/>
                <w:szCs w:val="22"/>
                <w:u w:val="wave"/>
                <w:lang w:val="bg-BG"/>
              </w:rPr>
            </w:pPr>
            <w:r w:rsidRPr="005D3BC3">
              <w:rPr>
                <w:rFonts w:eastAsia="Batang"/>
                <w:sz w:val="22"/>
                <w:szCs w:val="22"/>
                <w:u w:val="wave"/>
                <w:lang w:val="bg-BG"/>
              </w:rPr>
              <w:t>Kontrolli juridiksional mbi ushtrimin e ndjekjes penale. Karakteristikat thelbesore te saj- detyrueshmeria dhe pakthyeshmeria. Kontrolli mbi mosushtrimin e ndjekjes penale nga prokurori. Raporti i prokurorit me policinë gjyqësore, veprimet me iniciativë dhe ato të deleguara.</w:t>
            </w:r>
          </w:p>
          <w:p w14:paraId="25C1E31C" w14:textId="77777777" w:rsidR="004E7F34" w:rsidRPr="005D3BC3" w:rsidRDefault="004E7F34" w:rsidP="00D40BE2">
            <w:pPr>
              <w:spacing w:line="276" w:lineRule="auto"/>
              <w:jc w:val="both"/>
              <w:rPr>
                <w:rFonts w:eastAsia="Batang"/>
                <w:sz w:val="22"/>
                <w:szCs w:val="22"/>
                <w:u w:val="wave"/>
                <w:lang w:val="bg-BG"/>
              </w:rPr>
            </w:pPr>
          </w:p>
        </w:tc>
        <w:tc>
          <w:tcPr>
            <w:tcW w:w="1590" w:type="dxa"/>
            <w:gridSpan w:val="2"/>
          </w:tcPr>
          <w:p w14:paraId="1A325ED3" w14:textId="77777777" w:rsidR="004E7F34" w:rsidRPr="005D3BC3" w:rsidRDefault="004E7F34" w:rsidP="00D40BE2">
            <w:pPr>
              <w:spacing w:line="276" w:lineRule="auto"/>
              <w:jc w:val="center"/>
              <w:rPr>
                <w:sz w:val="22"/>
                <w:szCs w:val="22"/>
                <w:lang w:val="en-US"/>
              </w:rPr>
            </w:pPr>
            <w:r w:rsidRPr="005D3BC3">
              <w:rPr>
                <w:sz w:val="22"/>
                <w:szCs w:val="22"/>
                <w:lang w:val="bg-BG"/>
              </w:rPr>
              <w:lastRenderedPageBreak/>
              <w:t xml:space="preserve">SHM </w:t>
            </w:r>
          </w:p>
          <w:p w14:paraId="196C7A3B" w14:textId="77777777" w:rsidR="004E7F34" w:rsidRPr="005D3BC3" w:rsidRDefault="004E7F34" w:rsidP="00D40BE2">
            <w:pPr>
              <w:spacing w:line="276" w:lineRule="auto"/>
              <w:jc w:val="center"/>
              <w:rPr>
                <w:sz w:val="22"/>
                <w:szCs w:val="22"/>
                <w:lang w:val="en-US"/>
              </w:rPr>
            </w:pPr>
          </w:p>
          <w:p w14:paraId="7199D809" w14:textId="69FD3DAF" w:rsidR="004E7F34" w:rsidRPr="005D3BC3" w:rsidRDefault="004E7F34" w:rsidP="00D40BE2">
            <w:pPr>
              <w:spacing w:line="276" w:lineRule="auto"/>
              <w:jc w:val="center"/>
              <w:rPr>
                <w:sz w:val="22"/>
                <w:szCs w:val="22"/>
                <w:lang w:val="bg-BG"/>
              </w:rPr>
            </w:pPr>
          </w:p>
        </w:tc>
      </w:tr>
      <w:tr w:rsidR="004E7F34" w:rsidRPr="005D3BC3" w14:paraId="27988BCF" w14:textId="77777777" w:rsidTr="00D40BE2">
        <w:tc>
          <w:tcPr>
            <w:tcW w:w="720" w:type="dxa"/>
          </w:tcPr>
          <w:p w14:paraId="7EB121FE"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C7216D7"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6 korrik 2018</w:t>
            </w:r>
          </w:p>
        </w:tc>
        <w:tc>
          <w:tcPr>
            <w:tcW w:w="1260" w:type="dxa"/>
          </w:tcPr>
          <w:p w14:paraId="6FE322D3"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77BBE811"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Arben Isaraj</w:t>
            </w:r>
          </w:p>
          <w:p w14:paraId="7EC2D84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Arben Kraja</w:t>
            </w:r>
          </w:p>
          <w:p w14:paraId="13EFD84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Adnand Kosova</w:t>
            </w:r>
          </w:p>
        </w:tc>
        <w:tc>
          <w:tcPr>
            <w:tcW w:w="7165" w:type="dxa"/>
            <w:gridSpan w:val="2"/>
          </w:tcPr>
          <w:p w14:paraId="73484C4B"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Standardet e etikës profesionale për prokurorët/ rregullimi etik në fuqi dhe rregullimet e pritshme në kuadër të organizimit të ri kushtetues e ligjor të institucionit të akuzës.</w:t>
            </w:r>
          </w:p>
        </w:tc>
        <w:tc>
          <w:tcPr>
            <w:tcW w:w="1590" w:type="dxa"/>
            <w:gridSpan w:val="2"/>
          </w:tcPr>
          <w:p w14:paraId="37A3BDCD"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1FB53253" w14:textId="77777777" w:rsidR="004E7F34" w:rsidRPr="005D3BC3" w:rsidRDefault="004E7F34" w:rsidP="00D40BE2">
            <w:pPr>
              <w:spacing w:line="276" w:lineRule="auto"/>
              <w:rPr>
                <w:sz w:val="22"/>
                <w:szCs w:val="22"/>
                <w:lang w:val="en-US"/>
              </w:rPr>
            </w:pPr>
          </w:p>
          <w:p w14:paraId="05584D42" w14:textId="22993118" w:rsidR="004E7F34" w:rsidRPr="005D3BC3" w:rsidRDefault="004E7F34" w:rsidP="00D40BE2">
            <w:pPr>
              <w:spacing w:line="276" w:lineRule="auto"/>
              <w:rPr>
                <w:sz w:val="22"/>
                <w:szCs w:val="22"/>
                <w:lang w:val="bg-BG"/>
              </w:rPr>
            </w:pPr>
          </w:p>
        </w:tc>
      </w:tr>
      <w:tr w:rsidR="004E7F34" w:rsidRPr="005D3BC3" w14:paraId="1854F9F0" w14:textId="77777777" w:rsidTr="00D40BE2">
        <w:tc>
          <w:tcPr>
            <w:tcW w:w="720" w:type="dxa"/>
          </w:tcPr>
          <w:p w14:paraId="22384BD5" w14:textId="77777777" w:rsidR="004E7F34" w:rsidRPr="005D3BC3" w:rsidRDefault="004E7F34" w:rsidP="00D40BE2">
            <w:pPr>
              <w:numPr>
                <w:ilvl w:val="0"/>
                <w:numId w:val="9"/>
              </w:numPr>
              <w:spacing w:line="276" w:lineRule="auto"/>
              <w:rPr>
                <w:rFonts w:eastAsia="Batang"/>
                <w:sz w:val="22"/>
                <w:szCs w:val="22"/>
                <w:u w:val="wave"/>
                <w:lang w:val="bg-BG"/>
              </w:rPr>
            </w:pPr>
          </w:p>
        </w:tc>
        <w:tc>
          <w:tcPr>
            <w:tcW w:w="1170" w:type="dxa"/>
          </w:tcPr>
          <w:p w14:paraId="64C1F6BB" w14:textId="77777777" w:rsidR="004E7F34" w:rsidRPr="005D3BC3" w:rsidRDefault="004E7F34" w:rsidP="00D40BE2">
            <w:pPr>
              <w:spacing w:line="276" w:lineRule="auto"/>
              <w:rPr>
                <w:rFonts w:eastAsia="Batang"/>
                <w:sz w:val="22"/>
                <w:szCs w:val="22"/>
                <w:lang w:val="bg-BG"/>
              </w:rPr>
            </w:pPr>
            <w:r w:rsidRPr="005D3BC3">
              <w:rPr>
                <w:rFonts w:eastAsia="Batang"/>
                <w:sz w:val="22"/>
                <w:szCs w:val="22"/>
                <w:lang w:val="bg-BG"/>
              </w:rPr>
              <w:t>11-12 korrik 2018</w:t>
            </w:r>
          </w:p>
        </w:tc>
        <w:tc>
          <w:tcPr>
            <w:tcW w:w="1260" w:type="dxa"/>
          </w:tcPr>
          <w:p w14:paraId="0023414C" w14:textId="77777777" w:rsidR="004E7F34" w:rsidRPr="005D3BC3" w:rsidRDefault="004E7F34" w:rsidP="00D40BE2">
            <w:pPr>
              <w:spacing w:line="276" w:lineRule="auto"/>
              <w:rPr>
                <w:sz w:val="22"/>
                <w:szCs w:val="22"/>
                <w:lang w:val="bg-BG"/>
              </w:rPr>
            </w:pPr>
            <w:r w:rsidRPr="005D3BC3">
              <w:rPr>
                <w:rFonts w:eastAsia="Batang"/>
                <w:sz w:val="22"/>
                <w:szCs w:val="22"/>
                <w:u w:val="wave"/>
                <w:lang w:val="bg-BG"/>
              </w:rPr>
              <w:t>SHM</w:t>
            </w:r>
          </w:p>
        </w:tc>
        <w:tc>
          <w:tcPr>
            <w:tcW w:w="2043" w:type="dxa"/>
          </w:tcPr>
          <w:p w14:paraId="638CC085"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 xml:space="preserve">Sokol Berberi </w:t>
            </w:r>
          </w:p>
          <w:p w14:paraId="29C2AC3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Arta Vorpsi</w:t>
            </w:r>
          </w:p>
          <w:p w14:paraId="2C54E863" w14:textId="77777777" w:rsidR="004E7F34" w:rsidRPr="005D3BC3" w:rsidRDefault="004E7F34" w:rsidP="00D40BE2">
            <w:pPr>
              <w:spacing w:line="276" w:lineRule="auto"/>
              <w:rPr>
                <w:rFonts w:eastAsia="Batang"/>
                <w:sz w:val="22"/>
                <w:szCs w:val="22"/>
                <w:u w:val="wave"/>
                <w:lang w:val="en-US"/>
              </w:rPr>
            </w:pPr>
            <w:r w:rsidRPr="005D3BC3">
              <w:rPr>
                <w:rFonts w:eastAsia="Batang"/>
                <w:sz w:val="22"/>
                <w:szCs w:val="22"/>
                <w:u w:val="wave"/>
                <w:lang w:val="en-US"/>
              </w:rPr>
              <w:t>Ersida Sefa</w:t>
            </w:r>
          </w:p>
          <w:p w14:paraId="5063D8DC" w14:textId="77777777" w:rsidR="004E7F34" w:rsidRPr="005D3BC3" w:rsidRDefault="004E7F34" w:rsidP="00D40BE2">
            <w:pPr>
              <w:spacing w:line="276" w:lineRule="auto"/>
              <w:rPr>
                <w:rFonts w:eastAsia="Batang"/>
                <w:sz w:val="22"/>
                <w:szCs w:val="22"/>
                <w:u w:val="wave"/>
                <w:lang w:val="bg-BG"/>
              </w:rPr>
            </w:pPr>
          </w:p>
        </w:tc>
        <w:tc>
          <w:tcPr>
            <w:tcW w:w="7165" w:type="dxa"/>
            <w:gridSpan w:val="2"/>
          </w:tcPr>
          <w:p w14:paraId="218340EC"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Risitë lidhur me aksesin në gjykimin kushtetues.</w:t>
            </w:r>
          </w:p>
          <w:p w14:paraId="435E5EC6"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Qasja e gjykatave dhe e subjekteve pjesëmarrëse (roli i gjykatës gjatë procesit, kur palët ngrenë probleme antikushtetutshmërie; vonesat gjatë gjykimit etj.);</w:t>
            </w:r>
          </w:p>
          <w:p w14:paraId="16669EE2" w14:textId="77777777" w:rsidR="004E7F34" w:rsidRPr="005D3BC3" w:rsidRDefault="004E7F34" w:rsidP="00D40BE2">
            <w:pPr>
              <w:shd w:val="clear" w:color="auto" w:fill="FFFFFF"/>
              <w:spacing w:line="276" w:lineRule="auto"/>
              <w:jc w:val="both"/>
              <w:rPr>
                <w:rFonts w:eastAsia="Times New Roman"/>
                <w:sz w:val="22"/>
                <w:szCs w:val="22"/>
                <w:lang w:val="bg-BG"/>
              </w:rPr>
            </w:pPr>
            <w:r w:rsidRPr="005D3BC3">
              <w:rPr>
                <w:rFonts w:eastAsia="Times New Roman"/>
                <w:sz w:val="22"/>
                <w:szCs w:val="22"/>
                <w:lang w:val="bg-BG"/>
              </w:rPr>
              <w:t>•</w:t>
            </w:r>
            <w:r w:rsidRPr="005D3BC3">
              <w:rPr>
                <w:rFonts w:eastAsia="Times New Roman"/>
                <w:sz w:val="22"/>
                <w:szCs w:val="22"/>
                <w:lang w:val="bg-BG"/>
              </w:rPr>
              <w:tab/>
              <w:t>Kontrolli incidental kushtetues.</w:t>
            </w:r>
          </w:p>
        </w:tc>
        <w:tc>
          <w:tcPr>
            <w:tcW w:w="1590" w:type="dxa"/>
            <w:gridSpan w:val="2"/>
          </w:tcPr>
          <w:p w14:paraId="79EA0C7B" w14:textId="77777777" w:rsidR="004E7F34" w:rsidRPr="005D3BC3" w:rsidRDefault="004E7F34" w:rsidP="00D40BE2">
            <w:pPr>
              <w:spacing w:line="276" w:lineRule="auto"/>
              <w:rPr>
                <w:sz w:val="22"/>
                <w:szCs w:val="22"/>
                <w:lang w:val="en-US"/>
              </w:rPr>
            </w:pPr>
            <w:r w:rsidRPr="005D3BC3">
              <w:rPr>
                <w:rFonts w:eastAsia="Batang"/>
                <w:sz w:val="22"/>
                <w:szCs w:val="22"/>
                <w:u w:val="wave"/>
                <w:lang w:val="bg-BG"/>
              </w:rPr>
              <w:t>SHM</w:t>
            </w:r>
            <w:r w:rsidRPr="005D3BC3">
              <w:rPr>
                <w:sz w:val="22"/>
                <w:szCs w:val="22"/>
                <w:lang w:val="bg-BG"/>
              </w:rPr>
              <w:t xml:space="preserve"> </w:t>
            </w:r>
          </w:p>
          <w:p w14:paraId="22EDB65C" w14:textId="77777777" w:rsidR="004E7F34" w:rsidRPr="005D3BC3" w:rsidRDefault="004E7F34" w:rsidP="00D40BE2">
            <w:pPr>
              <w:spacing w:line="276" w:lineRule="auto"/>
              <w:rPr>
                <w:sz w:val="22"/>
                <w:szCs w:val="22"/>
                <w:lang w:val="en-US"/>
              </w:rPr>
            </w:pPr>
          </w:p>
          <w:p w14:paraId="14799BA6" w14:textId="2D86ACA0" w:rsidR="004E7F34" w:rsidRPr="005D3BC3" w:rsidRDefault="004E7F34" w:rsidP="00D40BE2">
            <w:pPr>
              <w:spacing w:line="276" w:lineRule="auto"/>
              <w:rPr>
                <w:sz w:val="22"/>
                <w:szCs w:val="22"/>
                <w:lang w:val="bg-BG"/>
              </w:rPr>
            </w:pPr>
          </w:p>
        </w:tc>
      </w:tr>
    </w:tbl>
    <w:p w14:paraId="0F051C5F" w14:textId="77777777" w:rsidR="004E7F34" w:rsidRPr="005D3BC3" w:rsidRDefault="004E7F34" w:rsidP="004E7F34">
      <w:pPr>
        <w:spacing w:line="276" w:lineRule="auto"/>
        <w:ind w:firstLine="720"/>
        <w:jc w:val="both"/>
        <w:rPr>
          <w:b/>
          <w:sz w:val="22"/>
          <w:szCs w:val="22"/>
          <w:lang w:val="en-US"/>
        </w:rPr>
      </w:pPr>
    </w:p>
    <w:p w14:paraId="521E141F" w14:textId="77777777" w:rsidR="004E7F34" w:rsidRPr="005D3BC3" w:rsidRDefault="004E7F34" w:rsidP="004E7F34">
      <w:pPr>
        <w:spacing w:line="276" w:lineRule="auto"/>
        <w:ind w:firstLine="720"/>
        <w:jc w:val="both"/>
        <w:rPr>
          <w:b/>
          <w:sz w:val="22"/>
          <w:szCs w:val="22"/>
          <w:lang w:val="en-US"/>
        </w:rPr>
      </w:pPr>
    </w:p>
    <w:p w14:paraId="66F6B829" w14:textId="77777777" w:rsidR="004E7F34" w:rsidRPr="005D3BC3" w:rsidRDefault="004E7F34" w:rsidP="004E7F34">
      <w:pPr>
        <w:spacing w:line="276" w:lineRule="auto"/>
        <w:ind w:firstLine="720"/>
        <w:jc w:val="both"/>
        <w:rPr>
          <w:b/>
          <w:sz w:val="22"/>
          <w:szCs w:val="22"/>
          <w:lang w:val="en-US"/>
        </w:rPr>
      </w:pPr>
    </w:p>
    <w:p w14:paraId="2203E100" w14:textId="77777777" w:rsidR="004E7F34" w:rsidRPr="005D3BC3" w:rsidRDefault="004E7F34" w:rsidP="004E7F34">
      <w:pPr>
        <w:spacing w:line="276" w:lineRule="auto"/>
        <w:jc w:val="both"/>
        <w:rPr>
          <w:b/>
          <w:sz w:val="22"/>
          <w:szCs w:val="22"/>
          <w:lang w:val="bg-BG"/>
        </w:rPr>
      </w:pPr>
    </w:p>
    <w:p w14:paraId="09DB8A41" w14:textId="77777777" w:rsidR="004E7F34" w:rsidRPr="005D3BC3" w:rsidRDefault="004E7F34" w:rsidP="004E7F34">
      <w:pPr>
        <w:spacing w:line="276" w:lineRule="auto"/>
        <w:ind w:firstLine="720"/>
        <w:jc w:val="both"/>
        <w:rPr>
          <w:b/>
          <w:sz w:val="22"/>
          <w:szCs w:val="22"/>
          <w:lang w:val="bg-BG"/>
        </w:rPr>
      </w:pPr>
    </w:p>
    <w:p w14:paraId="46539D81" w14:textId="77777777" w:rsidR="004E7F34" w:rsidRPr="005D3BC3" w:rsidRDefault="004E7F34" w:rsidP="004E7F34">
      <w:pPr>
        <w:spacing w:line="276" w:lineRule="auto"/>
        <w:ind w:firstLine="720"/>
        <w:jc w:val="both"/>
        <w:rPr>
          <w:b/>
          <w:sz w:val="22"/>
          <w:szCs w:val="22"/>
          <w:lang w:val="bg-BG"/>
        </w:rPr>
      </w:pPr>
      <w:r w:rsidRPr="005D3BC3">
        <w:rPr>
          <w:b/>
          <w:sz w:val="22"/>
          <w:szCs w:val="22"/>
          <w:lang w:val="bg-BG"/>
        </w:rPr>
        <w:t xml:space="preserve">D R E J T O R </w:t>
      </w:r>
    </w:p>
    <w:p w14:paraId="10CE390E" w14:textId="77777777" w:rsidR="004E7F34" w:rsidRPr="005D3BC3" w:rsidRDefault="004E7F34" w:rsidP="004E7F34">
      <w:pPr>
        <w:spacing w:line="276" w:lineRule="auto"/>
        <w:ind w:firstLine="720"/>
        <w:jc w:val="both"/>
        <w:rPr>
          <w:b/>
          <w:sz w:val="22"/>
          <w:szCs w:val="22"/>
          <w:lang w:val="bg-BG"/>
        </w:rPr>
      </w:pPr>
    </w:p>
    <w:p w14:paraId="526F83BC" w14:textId="77777777" w:rsidR="004E7F34" w:rsidRPr="005D3BC3" w:rsidRDefault="004E7F34" w:rsidP="004E7F34">
      <w:pPr>
        <w:spacing w:line="276" w:lineRule="auto"/>
        <w:ind w:firstLine="720"/>
        <w:jc w:val="both"/>
        <w:rPr>
          <w:b/>
          <w:sz w:val="22"/>
          <w:szCs w:val="22"/>
          <w:lang w:val="bg-BG"/>
        </w:rPr>
      </w:pPr>
      <w:r w:rsidRPr="005D3BC3">
        <w:rPr>
          <w:b/>
          <w:sz w:val="22"/>
          <w:szCs w:val="22"/>
          <w:lang w:val="bg-BG"/>
        </w:rPr>
        <w:t>_______________</w:t>
      </w:r>
    </w:p>
    <w:p w14:paraId="1B1D9F3D" w14:textId="77777777" w:rsidR="004E7F34" w:rsidRPr="005D3BC3" w:rsidRDefault="004E7F34" w:rsidP="004E7F34">
      <w:pPr>
        <w:spacing w:line="276" w:lineRule="auto"/>
        <w:ind w:firstLine="720"/>
        <w:jc w:val="both"/>
        <w:rPr>
          <w:sz w:val="22"/>
          <w:szCs w:val="22"/>
          <w:lang w:val="bg-BG"/>
        </w:rPr>
      </w:pPr>
      <w:r w:rsidRPr="005D3BC3">
        <w:rPr>
          <w:b/>
          <w:sz w:val="22"/>
          <w:szCs w:val="22"/>
          <w:lang w:val="bg-BG"/>
        </w:rPr>
        <w:t>Sokol SADUSHI</w:t>
      </w:r>
    </w:p>
    <w:p w14:paraId="5A7295C4" w14:textId="77777777" w:rsidR="004E7F34" w:rsidRPr="005D3BC3" w:rsidRDefault="004E7F34" w:rsidP="004E7F34">
      <w:pPr>
        <w:tabs>
          <w:tab w:val="left" w:pos="3300"/>
        </w:tabs>
        <w:spacing w:line="276" w:lineRule="auto"/>
        <w:jc w:val="both"/>
        <w:rPr>
          <w:sz w:val="22"/>
          <w:szCs w:val="22"/>
          <w:lang w:val="bg-BG"/>
        </w:rPr>
      </w:pPr>
    </w:p>
    <w:p w14:paraId="78E8594A" w14:textId="77777777" w:rsidR="004E7F34" w:rsidRPr="005D3BC3" w:rsidRDefault="004E7F34" w:rsidP="004E7F34">
      <w:pPr>
        <w:tabs>
          <w:tab w:val="left" w:pos="3300"/>
        </w:tabs>
        <w:spacing w:line="276" w:lineRule="auto"/>
        <w:jc w:val="both"/>
        <w:rPr>
          <w:sz w:val="22"/>
          <w:szCs w:val="22"/>
          <w:lang w:val="bg-BG"/>
        </w:rPr>
      </w:pPr>
    </w:p>
    <w:p w14:paraId="04B66AF7" w14:textId="77777777" w:rsidR="004E7F34" w:rsidRPr="005D3BC3" w:rsidRDefault="004E7F34" w:rsidP="004E7F34">
      <w:pPr>
        <w:tabs>
          <w:tab w:val="left" w:pos="3300"/>
        </w:tabs>
        <w:spacing w:line="276" w:lineRule="auto"/>
        <w:jc w:val="both"/>
        <w:rPr>
          <w:sz w:val="22"/>
          <w:szCs w:val="22"/>
          <w:lang w:val="bg-BG"/>
        </w:rPr>
      </w:pPr>
    </w:p>
    <w:p w14:paraId="65323B9A" w14:textId="77777777" w:rsidR="004E7F34" w:rsidRPr="005D3BC3" w:rsidRDefault="004E7F34" w:rsidP="004E7F34">
      <w:pPr>
        <w:tabs>
          <w:tab w:val="left" w:pos="3300"/>
        </w:tabs>
        <w:spacing w:line="276" w:lineRule="auto"/>
        <w:jc w:val="both"/>
        <w:rPr>
          <w:sz w:val="22"/>
          <w:szCs w:val="22"/>
          <w:lang w:val="bg-BG"/>
        </w:rPr>
      </w:pPr>
    </w:p>
    <w:p w14:paraId="532573C9" w14:textId="77777777" w:rsidR="004E7F34" w:rsidRPr="005D3BC3" w:rsidRDefault="004E7F34" w:rsidP="004E7F34">
      <w:pPr>
        <w:tabs>
          <w:tab w:val="left" w:pos="3300"/>
        </w:tabs>
        <w:spacing w:line="276" w:lineRule="auto"/>
        <w:jc w:val="both"/>
        <w:rPr>
          <w:sz w:val="22"/>
          <w:szCs w:val="22"/>
          <w:lang w:val="bg-BG"/>
        </w:rPr>
      </w:pPr>
    </w:p>
    <w:p w14:paraId="5ED7D4FD" w14:textId="77777777" w:rsidR="004E7F34" w:rsidRPr="005D3BC3" w:rsidRDefault="004E7F34" w:rsidP="004E7F34">
      <w:pPr>
        <w:tabs>
          <w:tab w:val="left" w:pos="3300"/>
        </w:tabs>
        <w:spacing w:line="276" w:lineRule="auto"/>
        <w:jc w:val="both"/>
        <w:rPr>
          <w:sz w:val="22"/>
          <w:szCs w:val="22"/>
          <w:lang w:val="bg-BG"/>
        </w:rPr>
      </w:pPr>
    </w:p>
    <w:p w14:paraId="1912C820" w14:textId="77777777" w:rsidR="00D40BE2" w:rsidRDefault="00D40BE2"/>
    <w:sectPr w:rsidR="00D40BE2" w:rsidSect="00D40BE2">
      <w:headerReference w:type="even" r:id="rId9"/>
      <w:headerReference w:type="default" r:id="rId10"/>
      <w:footerReference w:type="default" r:id="rId11"/>
      <w:headerReference w:type="first" r:id="rId12"/>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B1A1F" w14:textId="77777777" w:rsidR="006376D7" w:rsidRDefault="006376D7" w:rsidP="004E7F34">
      <w:r>
        <w:separator/>
      </w:r>
    </w:p>
  </w:endnote>
  <w:endnote w:type="continuationSeparator" w:id="0">
    <w:p w14:paraId="76CFCB0C" w14:textId="77777777" w:rsidR="006376D7" w:rsidRDefault="006376D7" w:rsidP="004E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915F" w14:textId="77777777" w:rsidR="00E53BDF" w:rsidRPr="00D637C2" w:rsidRDefault="00E53BDF">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375BC0">
      <w:rPr>
        <w:rFonts w:ascii="Palatino Linotype" w:hAnsi="Palatino Linotype"/>
        <w:noProof/>
        <w:sz w:val="16"/>
        <w:szCs w:val="16"/>
      </w:rPr>
      <w:t>59</w:t>
    </w:r>
    <w:r w:rsidRPr="00D637C2">
      <w:rPr>
        <w:rFonts w:ascii="Palatino Linotype" w:hAnsi="Palatino Linotype"/>
        <w:noProof/>
        <w:sz w:val="16"/>
        <w:szCs w:val="16"/>
      </w:rPr>
      <w:fldChar w:fldCharType="end"/>
    </w:r>
  </w:p>
  <w:p w14:paraId="499FA59B" w14:textId="77777777" w:rsidR="00E53BDF" w:rsidRDefault="00E53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2F2A6" w14:textId="77777777" w:rsidR="006376D7" w:rsidRDefault="006376D7" w:rsidP="004E7F34">
      <w:r>
        <w:separator/>
      </w:r>
    </w:p>
  </w:footnote>
  <w:footnote w:type="continuationSeparator" w:id="0">
    <w:p w14:paraId="73C64D7E" w14:textId="77777777" w:rsidR="006376D7" w:rsidRDefault="006376D7" w:rsidP="004E7F34">
      <w:r>
        <w:continuationSeparator/>
      </w:r>
    </w:p>
  </w:footnote>
  <w:footnote w:id="1">
    <w:p w14:paraId="1092324B" w14:textId="77777777" w:rsidR="00E53BDF" w:rsidRPr="00B86003" w:rsidRDefault="00E53BDF" w:rsidP="004E7F34">
      <w:pPr>
        <w:pStyle w:val="FootnoteText"/>
        <w:jc w:val="both"/>
        <w:rPr>
          <w:rFonts w:ascii="Palatino Linotype" w:hAnsi="Palatino Linotype"/>
          <w:sz w:val="18"/>
          <w:szCs w:val="18"/>
        </w:rPr>
      </w:pPr>
      <w:r w:rsidRPr="00B86003">
        <w:rPr>
          <w:rStyle w:val="FootnoteReference"/>
          <w:rFonts w:ascii="Palatino Linotype" w:hAnsi="Palatino Linotype"/>
          <w:sz w:val="16"/>
          <w:szCs w:val="16"/>
        </w:rPr>
        <w:footnoteRef/>
      </w:r>
      <w:r w:rsidRPr="00B86003">
        <w:rPr>
          <w:rFonts w:ascii="Palatino Linotype" w:hAnsi="Palatino Linotype"/>
          <w:sz w:val="16"/>
          <w:szCs w:val="16"/>
        </w:rPr>
        <w:t xml:space="preserve"> </w:t>
      </w:r>
      <w:r w:rsidRPr="00B86003">
        <w:rPr>
          <w:rFonts w:ascii="Palatino Linotype" w:hAnsi="Palatino Linotype"/>
          <w:sz w:val="18"/>
          <w:szCs w:val="18"/>
        </w:rPr>
        <w:t>Datat janë fleksibël deri në momentin e koordinimit me ekspertët në varësi të mundësisë/pamundësisë së tyre. Me t</w:t>
      </w:r>
      <w:r>
        <w:rPr>
          <w:rFonts w:ascii="Palatino Linotype" w:hAnsi="Palatino Linotype"/>
          <w:sz w:val="18"/>
          <w:szCs w:val="18"/>
        </w:rPr>
        <w:t>ë</w:t>
      </w:r>
      <w:r w:rsidRPr="00B86003">
        <w:rPr>
          <w:rFonts w:ascii="Palatino Linotype" w:hAnsi="Palatino Linotype"/>
          <w:sz w:val="18"/>
          <w:szCs w:val="18"/>
        </w:rPr>
        <w:t xml:space="preserve"> marr</w:t>
      </w:r>
      <w:r>
        <w:rPr>
          <w:rFonts w:ascii="Palatino Linotype" w:hAnsi="Palatino Linotype"/>
          <w:sz w:val="18"/>
          <w:szCs w:val="18"/>
        </w:rPr>
        <w:t>ë</w:t>
      </w:r>
      <w:r w:rsidRPr="00B86003">
        <w:rPr>
          <w:rFonts w:ascii="Palatino Linotype" w:hAnsi="Palatino Linotype"/>
          <w:sz w:val="18"/>
          <w:szCs w:val="18"/>
        </w:rPr>
        <w:t xml:space="preserve"> kalendari formatin final datat ndryshohen vetëm për arsye të veçanta dhe shumë objektive dhe vetëm nëse nuk është dërguar ftesa pjesëmarrësve, ose arsyeve objektive të pa parashikuara që mund të lindin gjatë zbatimit të këtij plani aktivitetesh.</w:t>
      </w:r>
    </w:p>
  </w:footnote>
  <w:footnote w:id="2">
    <w:p w14:paraId="53A025E3" w14:textId="77777777" w:rsidR="00E53BDF" w:rsidRPr="00B86003" w:rsidRDefault="00E53BDF" w:rsidP="004E7F34">
      <w:pPr>
        <w:pStyle w:val="FootnoteText"/>
        <w:jc w:val="both"/>
        <w:rPr>
          <w:b/>
          <w:sz w:val="18"/>
          <w:szCs w:val="18"/>
        </w:rPr>
      </w:pPr>
      <w:r w:rsidRPr="00B86003">
        <w:rPr>
          <w:rStyle w:val="FootnoteReference"/>
          <w:b/>
          <w:sz w:val="18"/>
          <w:szCs w:val="18"/>
        </w:rPr>
        <w:footnoteRef/>
      </w:r>
      <w:r w:rsidRPr="00B86003">
        <w:rPr>
          <w:b/>
          <w:sz w:val="18"/>
          <w:szCs w:val="18"/>
        </w:rPr>
        <w:t xml:space="preserve"> Emrat e ekspert</w:t>
      </w:r>
      <w:r>
        <w:rPr>
          <w:b/>
          <w:sz w:val="18"/>
          <w:szCs w:val="18"/>
        </w:rPr>
        <w:t>ëve ose lehtë</w:t>
      </w:r>
      <w:r w:rsidRPr="00B86003">
        <w:rPr>
          <w:b/>
          <w:sz w:val="18"/>
          <w:szCs w:val="18"/>
        </w:rPr>
        <w:t>suesve janë</w:t>
      </w:r>
      <w:r>
        <w:rPr>
          <w:b/>
          <w:sz w:val="18"/>
          <w:szCs w:val="18"/>
        </w:rPr>
        <w:t xml:space="preserve"> varë</w:t>
      </w:r>
      <w:r w:rsidRPr="00B86003">
        <w:rPr>
          <w:b/>
          <w:sz w:val="18"/>
          <w:szCs w:val="18"/>
        </w:rPr>
        <w:t>sisht ata që kanë aplikuar/ janë sugjeruar/ ose kanë qenë në aktivitete të mëparshme. EA- LA nënkupton</w:t>
      </w:r>
      <w:r>
        <w:rPr>
          <w:b/>
          <w:sz w:val="18"/>
          <w:szCs w:val="18"/>
        </w:rPr>
        <w:t xml:space="preserve"> ekspert/l</w:t>
      </w:r>
      <w:r w:rsidRPr="00B86003">
        <w:rPr>
          <w:b/>
          <w:sz w:val="18"/>
          <w:szCs w:val="18"/>
        </w:rPr>
        <w:t xml:space="preserve">ehtësues që ka aplikuar sipas formateve në </w:t>
      </w:r>
      <w:r>
        <w:rPr>
          <w:b/>
          <w:sz w:val="18"/>
          <w:szCs w:val="18"/>
        </w:rPr>
        <w:t>w</w:t>
      </w:r>
      <w:r w:rsidRPr="00B86003">
        <w:rPr>
          <w:b/>
          <w:sz w:val="18"/>
          <w:szCs w:val="18"/>
        </w:rPr>
        <w:t>eb të SHM</w:t>
      </w:r>
      <w:r>
        <w:rPr>
          <w:b/>
          <w:sz w:val="18"/>
          <w:szCs w:val="18"/>
        </w:rPr>
        <w:t xml:space="preserve">-së. </w:t>
      </w:r>
    </w:p>
  </w:footnote>
  <w:footnote w:id="3">
    <w:p w14:paraId="41DA499C" w14:textId="77777777" w:rsidR="00E53BDF" w:rsidRPr="00B86003" w:rsidRDefault="00E53BDF" w:rsidP="004E7F34">
      <w:pPr>
        <w:pStyle w:val="FootnoteText"/>
        <w:jc w:val="both"/>
        <w:rPr>
          <w:rFonts w:ascii="Palatino Linotype" w:hAnsi="Palatino Linotype"/>
          <w:sz w:val="18"/>
          <w:szCs w:val="18"/>
        </w:rPr>
      </w:pPr>
      <w:r w:rsidRPr="00B86003">
        <w:rPr>
          <w:rStyle w:val="FootnoteReference"/>
          <w:rFonts w:ascii="Palatino Linotype" w:hAnsi="Palatino Linotype"/>
          <w:sz w:val="18"/>
          <w:szCs w:val="18"/>
        </w:rPr>
        <w:footnoteRef/>
      </w:r>
      <w:r w:rsidRPr="00B86003">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w:t>
      </w:r>
      <w:r>
        <w:rPr>
          <w:rFonts w:ascii="Palatino Linotype" w:hAnsi="Palatino Linotype"/>
          <w:sz w:val="18"/>
          <w:szCs w:val="18"/>
        </w:rPr>
        <w:t>-së</w:t>
      </w:r>
      <w:r w:rsidRPr="00B86003">
        <w:rPr>
          <w:rFonts w:ascii="Palatino Linotype" w:hAnsi="Palatino Linotype"/>
          <w:sz w:val="18"/>
          <w:szCs w:val="18"/>
        </w:rPr>
        <w:t xml:space="preserve"> e GJED</w:t>
      </w:r>
      <w:r>
        <w:rPr>
          <w:rFonts w:ascii="Palatino Linotype" w:hAnsi="Palatino Linotype"/>
          <w:sz w:val="18"/>
          <w:szCs w:val="18"/>
        </w:rPr>
        <w:t>-së</w:t>
      </w:r>
      <w:r w:rsidRPr="00B86003">
        <w:rPr>
          <w:rFonts w:ascii="Palatino Linotype" w:hAnsi="Palatino Linotype"/>
          <w:sz w:val="18"/>
          <w:szCs w:val="18"/>
        </w:rPr>
        <w:t xml:space="preserve"> sipas rastit.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CF4E" w14:textId="77777777" w:rsidR="00E53BDF" w:rsidRDefault="00E53BDF">
    <w:pPr>
      <w:pStyle w:val="Header"/>
    </w:pPr>
    <w:r>
      <w:rPr>
        <w:noProof/>
      </w:rPr>
      <w:pict w14:anchorId="34502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2.2pt;z-index:-251656192;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7A42" w14:textId="77777777" w:rsidR="00E53BDF" w:rsidRDefault="00E53BDF">
    <w:pPr>
      <w:pStyle w:val="Header"/>
    </w:pPr>
    <w:r>
      <w:rPr>
        <w:noProof/>
      </w:rPr>
      <w:pict w14:anchorId="01BA3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2.2pt;z-index:-251655168;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29F3" w14:textId="77777777" w:rsidR="00E53BDF" w:rsidRDefault="00E53BDF">
    <w:pPr>
      <w:pStyle w:val="Header"/>
    </w:pPr>
    <w:r>
      <w:rPr>
        <w:noProof/>
      </w:rPr>
      <w:pict w14:anchorId="6104C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2.2pt;z-index:-251657216;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FAE0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52EB2"/>
    <w:multiLevelType w:val="hybridMultilevel"/>
    <w:tmpl w:val="7A08E2EA"/>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AE85997"/>
    <w:multiLevelType w:val="hybridMultilevel"/>
    <w:tmpl w:val="76E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05BB8"/>
    <w:multiLevelType w:val="hybridMultilevel"/>
    <w:tmpl w:val="E6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57819"/>
    <w:multiLevelType w:val="hybridMultilevel"/>
    <w:tmpl w:val="573C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413510"/>
    <w:multiLevelType w:val="hybridMultilevel"/>
    <w:tmpl w:val="B6D8147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34114"/>
    <w:multiLevelType w:val="hybridMultilevel"/>
    <w:tmpl w:val="2CC60F52"/>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8D62FF7"/>
    <w:multiLevelType w:val="hybridMultilevel"/>
    <w:tmpl w:val="7F4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703DE"/>
    <w:multiLevelType w:val="hybridMultilevel"/>
    <w:tmpl w:val="B9F473A4"/>
    <w:lvl w:ilvl="0" w:tplc="320ECFC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3100F"/>
    <w:multiLevelType w:val="hybridMultilevel"/>
    <w:tmpl w:val="D068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81D61"/>
    <w:multiLevelType w:val="hybridMultilevel"/>
    <w:tmpl w:val="6CE29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0761DC4"/>
    <w:multiLevelType w:val="hybridMultilevel"/>
    <w:tmpl w:val="52DC155E"/>
    <w:lvl w:ilvl="0" w:tplc="38F8D8B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A62EB"/>
    <w:multiLevelType w:val="hybridMultilevel"/>
    <w:tmpl w:val="5A52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160B7"/>
    <w:multiLevelType w:val="hybridMultilevel"/>
    <w:tmpl w:val="723CC06E"/>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DA037D7"/>
    <w:multiLevelType w:val="hybridMultilevel"/>
    <w:tmpl w:val="215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8580C"/>
    <w:multiLevelType w:val="hybridMultilevel"/>
    <w:tmpl w:val="997A5C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nsid w:val="60055F08"/>
    <w:multiLevelType w:val="hybridMultilevel"/>
    <w:tmpl w:val="F9A84B2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76884"/>
    <w:multiLevelType w:val="hybridMultilevel"/>
    <w:tmpl w:val="A7367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4"/>
  </w:num>
  <w:num w:numId="4">
    <w:abstractNumId w:val="12"/>
  </w:num>
  <w:num w:numId="5">
    <w:abstractNumId w:val="2"/>
  </w:num>
  <w:num w:numId="6">
    <w:abstractNumId w:val="6"/>
  </w:num>
  <w:num w:numId="7">
    <w:abstractNumId w:val="13"/>
  </w:num>
  <w:num w:numId="8">
    <w:abstractNumId w:val="3"/>
  </w:num>
  <w:num w:numId="9">
    <w:abstractNumId w:val="18"/>
  </w:num>
  <w:num w:numId="10">
    <w:abstractNumId w:val="17"/>
  </w:num>
  <w:num w:numId="11">
    <w:abstractNumId w:val="0"/>
  </w:num>
  <w:num w:numId="12">
    <w:abstractNumId w:val="7"/>
  </w:num>
  <w:num w:numId="13">
    <w:abstractNumId w:val="9"/>
  </w:num>
  <w:num w:numId="14">
    <w:abstractNumId w:val="11"/>
  </w:num>
  <w:num w:numId="15">
    <w:abstractNumId w:val="16"/>
  </w:num>
  <w:num w:numId="16">
    <w:abstractNumId w:val="1"/>
  </w:num>
  <w:num w:numId="17">
    <w:abstractNumId w:val="8"/>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16"/>
    <w:rsid w:val="00002B64"/>
    <w:rsid w:val="00014767"/>
    <w:rsid w:val="00017E37"/>
    <w:rsid w:val="00020ED0"/>
    <w:rsid w:val="000279CE"/>
    <w:rsid w:val="00042892"/>
    <w:rsid w:val="000644B8"/>
    <w:rsid w:val="00066748"/>
    <w:rsid w:val="000776B8"/>
    <w:rsid w:val="00077776"/>
    <w:rsid w:val="00082042"/>
    <w:rsid w:val="000A6D88"/>
    <w:rsid w:val="000B1739"/>
    <w:rsid w:val="000B5D58"/>
    <w:rsid w:val="000B7E85"/>
    <w:rsid w:val="000C7BA6"/>
    <w:rsid w:val="000E5FE5"/>
    <w:rsid w:val="000F264D"/>
    <w:rsid w:val="000F4C89"/>
    <w:rsid w:val="000F6245"/>
    <w:rsid w:val="00107AC8"/>
    <w:rsid w:val="001120C6"/>
    <w:rsid w:val="00112471"/>
    <w:rsid w:val="00112810"/>
    <w:rsid w:val="00123FDB"/>
    <w:rsid w:val="001345F7"/>
    <w:rsid w:val="00137BAF"/>
    <w:rsid w:val="00141E04"/>
    <w:rsid w:val="00164232"/>
    <w:rsid w:val="00172ECB"/>
    <w:rsid w:val="0017685B"/>
    <w:rsid w:val="001801B6"/>
    <w:rsid w:val="001A0D75"/>
    <w:rsid w:val="001B1447"/>
    <w:rsid w:val="001B2060"/>
    <w:rsid w:val="001C183B"/>
    <w:rsid w:val="001E4A5A"/>
    <w:rsid w:val="001F10FA"/>
    <w:rsid w:val="0020584E"/>
    <w:rsid w:val="00217E90"/>
    <w:rsid w:val="002205A0"/>
    <w:rsid w:val="00232612"/>
    <w:rsid w:val="00252FAE"/>
    <w:rsid w:val="00293EBF"/>
    <w:rsid w:val="002C2096"/>
    <w:rsid w:val="002C6127"/>
    <w:rsid w:val="002F4DF5"/>
    <w:rsid w:val="00304488"/>
    <w:rsid w:val="003059E5"/>
    <w:rsid w:val="003120C5"/>
    <w:rsid w:val="003145E1"/>
    <w:rsid w:val="00323C3A"/>
    <w:rsid w:val="00330410"/>
    <w:rsid w:val="003339D4"/>
    <w:rsid w:val="00340F4B"/>
    <w:rsid w:val="00375BC0"/>
    <w:rsid w:val="00381042"/>
    <w:rsid w:val="00383041"/>
    <w:rsid w:val="00385608"/>
    <w:rsid w:val="003C75E7"/>
    <w:rsid w:val="003F7AE1"/>
    <w:rsid w:val="004029B2"/>
    <w:rsid w:val="00423D92"/>
    <w:rsid w:val="00436A60"/>
    <w:rsid w:val="004405F4"/>
    <w:rsid w:val="004517F6"/>
    <w:rsid w:val="0045282E"/>
    <w:rsid w:val="004535C9"/>
    <w:rsid w:val="0046306E"/>
    <w:rsid w:val="004B69D5"/>
    <w:rsid w:val="004D4477"/>
    <w:rsid w:val="004E7F34"/>
    <w:rsid w:val="004F2712"/>
    <w:rsid w:val="00507977"/>
    <w:rsid w:val="00514281"/>
    <w:rsid w:val="00516316"/>
    <w:rsid w:val="005274DB"/>
    <w:rsid w:val="00543BE2"/>
    <w:rsid w:val="00544122"/>
    <w:rsid w:val="0056789E"/>
    <w:rsid w:val="005766E9"/>
    <w:rsid w:val="00596C8A"/>
    <w:rsid w:val="005B3F4C"/>
    <w:rsid w:val="005C1DAC"/>
    <w:rsid w:val="005C2F58"/>
    <w:rsid w:val="005C40CE"/>
    <w:rsid w:val="005D3F19"/>
    <w:rsid w:val="005E40A6"/>
    <w:rsid w:val="005E4E7C"/>
    <w:rsid w:val="005F2402"/>
    <w:rsid w:val="00601EA1"/>
    <w:rsid w:val="00625943"/>
    <w:rsid w:val="006376D7"/>
    <w:rsid w:val="00652123"/>
    <w:rsid w:val="00667C38"/>
    <w:rsid w:val="006805BC"/>
    <w:rsid w:val="00693FF2"/>
    <w:rsid w:val="006B0570"/>
    <w:rsid w:val="006C5B0B"/>
    <w:rsid w:val="006C7271"/>
    <w:rsid w:val="006D1DA1"/>
    <w:rsid w:val="006E2BA6"/>
    <w:rsid w:val="006F4819"/>
    <w:rsid w:val="007165EB"/>
    <w:rsid w:val="00724B86"/>
    <w:rsid w:val="007257DC"/>
    <w:rsid w:val="00725A2D"/>
    <w:rsid w:val="00736180"/>
    <w:rsid w:val="00736D8B"/>
    <w:rsid w:val="00737611"/>
    <w:rsid w:val="00742299"/>
    <w:rsid w:val="00763DD1"/>
    <w:rsid w:val="007816AC"/>
    <w:rsid w:val="007820B1"/>
    <w:rsid w:val="00783CF9"/>
    <w:rsid w:val="007E4E62"/>
    <w:rsid w:val="007F7E99"/>
    <w:rsid w:val="00805B64"/>
    <w:rsid w:val="008138C0"/>
    <w:rsid w:val="00827B1A"/>
    <w:rsid w:val="00830627"/>
    <w:rsid w:val="00836FD3"/>
    <w:rsid w:val="00837F9B"/>
    <w:rsid w:val="00851E2C"/>
    <w:rsid w:val="00860835"/>
    <w:rsid w:val="008908CA"/>
    <w:rsid w:val="008A5C78"/>
    <w:rsid w:val="008A7A06"/>
    <w:rsid w:val="008D54B5"/>
    <w:rsid w:val="008D69A5"/>
    <w:rsid w:val="008E4C68"/>
    <w:rsid w:val="008E5D0C"/>
    <w:rsid w:val="00916FA7"/>
    <w:rsid w:val="00921CFC"/>
    <w:rsid w:val="0092220A"/>
    <w:rsid w:val="00924F1F"/>
    <w:rsid w:val="00927A66"/>
    <w:rsid w:val="00946186"/>
    <w:rsid w:val="009557B2"/>
    <w:rsid w:val="009607E3"/>
    <w:rsid w:val="00965358"/>
    <w:rsid w:val="00966620"/>
    <w:rsid w:val="00971A8C"/>
    <w:rsid w:val="009767FD"/>
    <w:rsid w:val="009B22FC"/>
    <w:rsid w:val="009B36BB"/>
    <w:rsid w:val="009C3009"/>
    <w:rsid w:val="009C4E0C"/>
    <w:rsid w:val="009D4D90"/>
    <w:rsid w:val="009D7E67"/>
    <w:rsid w:val="009E46FB"/>
    <w:rsid w:val="009F7230"/>
    <w:rsid w:val="00A05748"/>
    <w:rsid w:val="00A24B02"/>
    <w:rsid w:val="00A45009"/>
    <w:rsid w:val="00A452A8"/>
    <w:rsid w:val="00A51D0D"/>
    <w:rsid w:val="00A71A19"/>
    <w:rsid w:val="00A84D7F"/>
    <w:rsid w:val="00A85652"/>
    <w:rsid w:val="00A8774A"/>
    <w:rsid w:val="00A96B03"/>
    <w:rsid w:val="00AA4E43"/>
    <w:rsid w:val="00AB1189"/>
    <w:rsid w:val="00AB7FCC"/>
    <w:rsid w:val="00AC25F6"/>
    <w:rsid w:val="00AC556B"/>
    <w:rsid w:val="00AC66F8"/>
    <w:rsid w:val="00AE3415"/>
    <w:rsid w:val="00AE68C2"/>
    <w:rsid w:val="00B03FC2"/>
    <w:rsid w:val="00B075A0"/>
    <w:rsid w:val="00B1069D"/>
    <w:rsid w:val="00B161AA"/>
    <w:rsid w:val="00B333C7"/>
    <w:rsid w:val="00B54386"/>
    <w:rsid w:val="00B614A4"/>
    <w:rsid w:val="00B744C0"/>
    <w:rsid w:val="00B76536"/>
    <w:rsid w:val="00BB1C6E"/>
    <w:rsid w:val="00BC3E82"/>
    <w:rsid w:val="00BC4C62"/>
    <w:rsid w:val="00BC63BC"/>
    <w:rsid w:val="00BD395B"/>
    <w:rsid w:val="00BE028C"/>
    <w:rsid w:val="00BE5DCE"/>
    <w:rsid w:val="00BF0DB6"/>
    <w:rsid w:val="00BF5145"/>
    <w:rsid w:val="00C0298D"/>
    <w:rsid w:val="00C13080"/>
    <w:rsid w:val="00C13CE3"/>
    <w:rsid w:val="00C461BC"/>
    <w:rsid w:val="00C52161"/>
    <w:rsid w:val="00C54F38"/>
    <w:rsid w:val="00C748AE"/>
    <w:rsid w:val="00C75C43"/>
    <w:rsid w:val="00CB67F6"/>
    <w:rsid w:val="00CC03E0"/>
    <w:rsid w:val="00D03754"/>
    <w:rsid w:val="00D03E5A"/>
    <w:rsid w:val="00D13B75"/>
    <w:rsid w:val="00D253B6"/>
    <w:rsid w:val="00D40BE2"/>
    <w:rsid w:val="00D62965"/>
    <w:rsid w:val="00D73045"/>
    <w:rsid w:val="00D831AF"/>
    <w:rsid w:val="00D90D05"/>
    <w:rsid w:val="00DA25FC"/>
    <w:rsid w:val="00DA524D"/>
    <w:rsid w:val="00DC4546"/>
    <w:rsid w:val="00DD068E"/>
    <w:rsid w:val="00DE3D21"/>
    <w:rsid w:val="00DE728B"/>
    <w:rsid w:val="00DF2837"/>
    <w:rsid w:val="00E13454"/>
    <w:rsid w:val="00E33AB1"/>
    <w:rsid w:val="00E37D6A"/>
    <w:rsid w:val="00E53BDF"/>
    <w:rsid w:val="00E55193"/>
    <w:rsid w:val="00E77BCD"/>
    <w:rsid w:val="00E94398"/>
    <w:rsid w:val="00EA4BAC"/>
    <w:rsid w:val="00EA52BE"/>
    <w:rsid w:val="00EC1461"/>
    <w:rsid w:val="00ED04B5"/>
    <w:rsid w:val="00EF48B9"/>
    <w:rsid w:val="00EF4C74"/>
    <w:rsid w:val="00F00282"/>
    <w:rsid w:val="00F074BD"/>
    <w:rsid w:val="00F17C3F"/>
    <w:rsid w:val="00F20D91"/>
    <w:rsid w:val="00F55243"/>
    <w:rsid w:val="00F67AAC"/>
    <w:rsid w:val="00F70980"/>
    <w:rsid w:val="00F7349A"/>
    <w:rsid w:val="00F75114"/>
    <w:rsid w:val="00F9122F"/>
    <w:rsid w:val="00F936B5"/>
    <w:rsid w:val="00FC0F2B"/>
    <w:rsid w:val="00FE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7E8CA"/>
  <w15:docId w15:val="{BDABCC4D-496A-42ED-8973-024E966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F34"/>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E7F34"/>
    <w:pPr>
      <w:keepNext/>
      <w:spacing w:line="360" w:lineRule="auto"/>
      <w:jc w:val="center"/>
      <w:outlineLvl w:val="0"/>
    </w:pPr>
    <w:rPr>
      <w:rFonts w:eastAsia="Arial Unicode MS"/>
      <w:b/>
      <w:bCs/>
      <w:lang w:val="en-AU" w:eastAsia="x-none"/>
    </w:rPr>
  </w:style>
  <w:style w:type="paragraph" w:styleId="Heading2">
    <w:name w:val="heading 2"/>
    <w:basedOn w:val="Normal"/>
    <w:next w:val="Normal"/>
    <w:link w:val="Heading2Char"/>
    <w:qFormat/>
    <w:rsid w:val="004E7F34"/>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E7F34"/>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CC03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F34"/>
    <w:rPr>
      <w:rFonts w:ascii="Times New Roman" w:eastAsia="Arial Unicode MS" w:hAnsi="Times New Roman" w:cs="Times New Roman"/>
      <w:b/>
      <w:bCs/>
      <w:sz w:val="24"/>
      <w:szCs w:val="24"/>
      <w:lang w:val="en-AU" w:eastAsia="x-none"/>
    </w:rPr>
  </w:style>
  <w:style w:type="character" w:customStyle="1" w:styleId="Heading2Char">
    <w:name w:val="Heading 2 Char"/>
    <w:basedOn w:val="DefaultParagraphFont"/>
    <w:link w:val="Heading2"/>
    <w:rsid w:val="004E7F3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E7F34"/>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4E7F3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E7F34"/>
    <w:rPr>
      <w:rFonts w:ascii="Times New Roman" w:eastAsia="MS Mincho" w:hAnsi="Times New Roman" w:cs="Times New Roman"/>
      <w:sz w:val="24"/>
      <w:szCs w:val="24"/>
      <w:lang w:val="x-none" w:eastAsia="x-none"/>
    </w:rPr>
  </w:style>
  <w:style w:type="paragraph" w:styleId="Footer">
    <w:name w:val="footer"/>
    <w:basedOn w:val="Normal"/>
    <w:link w:val="FooterChar"/>
    <w:uiPriority w:val="99"/>
    <w:rsid w:val="004E7F3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E7F34"/>
    <w:rPr>
      <w:rFonts w:ascii="Times New Roman" w:eastAsia="MS Mincho" w:hAnsi="Times New Roman" w:cs="Times New Roman"/>
      <w:sz w:val="24"/>
      <w:szCs w:val="24"/>
      <w:lang w:val="x-none" w:eastAsia="x-none"/>
    </w:rPr>
  </w:style>
  <w:style w:type="paragraph" w:styleId="HTMLPreformatted">
    <w:name w:val="HTML Preformatted"/>
    <w:basedOn w:val="Normal"/>
    <w:link w:val="HTMLPreformattedChar"/>
    <w:rsid w:val="004E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4E7F34"/>
    <w:rPr>
      <w:rFonts w:ascii="Courier New" w:eastAsia="MS Mincho" w:hAnsi="Courier New" w:cs="Times New Roman"/>
      <w:sz w:val="20"/>
      <w:szCs w:val="20"/>
      <w:lang w:val="x-none" w:eastAsia="x-none"/>
    </w:rPr>
  </w:style>
  <w:style w:type="paragraph" w:customStyle="1" w:styleId="CharChar1CharCharCharChar">
    <w:name w:val="Char Char1 Char Char Char Char"/>
    <w:basedOn w:val="Normal"/>
    <w:rsid w:val="004E7F34"/>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E7F34"/>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E7F34"/>
    <w:pPr>
      <w:tabs>
        <w:tab w:val="left" w:pos="709"/>
      </w:tabs>
    </w:pPr>
    <w:rPr>
      <w:rFonts w:ascii="Tahoma" w:hAnsi="Tahoma"/>
      <w:lang w:val="pl-PL" w:eastAsia="pl-PL"/>
    </w:rPr>
  </w:style>
  <w:style w:type="character" w:styleId="Hyperlink">
    <w:name w:val="Hyperlink"/>
    <w:uiPriority w:val="99"/>
    <w:rsid w:val="004E7F34"/>
    <w:rPr>
      <w:color w:val="0000FF"/>
      <w:u w:val="single"/>
    </w:rPr>
  </w:style>
  <w:style w:type="paragraph" w:customStyle="1" w:styleId="LightGrid-Accent31">
    <w:name w:val="Light Grid - Accent 31"/>
    <w:basedOn w:val="Normal"/>
    <w:qFormat/>
    <w:rsid w:val="004E7F3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E7F34"/>
    <w:rPr>
      <w:rFonts w:eastAsia="Times New Roman"/>
      <w:b/>
      <w:bCs/>
      <w:lang w:val="en-GB" w:eastAsia="x-none"/>
    </w:rPr>
  </w:style>
  <w:style w:type="character" w:customStyle="1" w:styleId="BodyTextChar">
    <w:name w:val="Body Text Char"/>
    <w:basedOn w:val="DefaultParagraphFont"/>
    <w:link w:val="BodyText"/>
    <w:rsid w:val="004E7F34"/>
    <w:rPr>
      <w:rFonts w:ascii="Times New Roman" w:eastAsia="Times New Roman" w:hAnsi="Times New Roman" w:cs="Times New Roman"/>
      <w:b/>
      <w:bCs/>
      <w:sz w:val="24"/>
      <w:szCs w:val="24"/>
      <w:lang w:val="en-GB" w:eastAsia="x-none"/>
    </w:rPr>
  </w:style>
  <w:style w:type="character" w:styleId="CommentReference">
    <w:name w:val="annotation reference"/>
    <w:uiPriority w:val="99"/>
    <w:unhideWhenUsed/>
    <w:rsid w:val="004E7F34"/>
    <w:rPr>
      <w:sz w:val="16"/>
      <w:szCs w:val="16"/>
    </w:rPr>
  </w:style>
  <w:style w:type="paragraph" w:styleId="CommentText">
    <w:name w:val="annotation text"/>
    <w:basedOn w:val="Normal"/>
    <w:link w:val="CommentTextChar"/>
    <w:uiPriority w:val="99"/>
    <w:unhideWhenUsed/>
    <w:rsid w:val="004E7F34"/>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4E7F3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4E7F34"/>
    <w:rPr>
      <w:b/>
      <w:bCs/>
    </w:rPr>
  </w:style>
  <w:style w:type="character" w:customStyle="1" w:styleId="CommentSubjectChar">
    <w:name w:val="Comment Subject Char"/>
    <w:basedOn w:val="CommentTextChar"/>
    <w:link w:val="CommentSubject"/>
    <w:uiPriority w:val="99"/>
    <w:rsid w:val="004E7F34"/>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unhideWhenUsed/>
    <w:rsid w:val="004E7F3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4E7F34"/>
    <w:rPr>
      <w:rFonts w:ascii="Tahoma" w:eastAsia="Calibri" w:hAnsi="Tahoma" w:cs="Times New Roman"/>
      <w:sz w:val="16"/>
      <w:szCs w:val="16"/>
      <w:lang w:val="x-none" w:eastAsia="x-none"/>
    </w:rPr>
  </w:style>
  <w:style w:type="paragraph" w:customStyle="1" w:styleId="CharChar1CharCharCharCharCharCharCharCharCharChar">
    <w:name w:val="Char Char1 Char Char Char Char Char Char Char Char Char Char"/>
    <w:basedOn w:val="Normal"/>
    <w:rsid w:val="004E7F34"/>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E7F34"/>
    <w:pPr>
      <w:spacing w:after="120" w:line="480" w:lineRule="auto"/>
    </w:pPr>
    <w:rPr>
      <w:lang w:val="x-none" w:eastAsia="x-none"/>
    </w:rPr>
  </w:style>
  <w:style w:type="character" w:customStyle="1" w:styleId="BodyText2Char">
    <w:name w:val="Body Text 2 Char"/>
    <w:basedOn w:val="DefaultParagraphFont"/>
    <w:link w:val="BodyText2"/>
    <w:rsid w:val="004E7F34"/>
    <w:rPr>
      <w:rFonts w:ascii="Times New Roman" w:eastAsia="MS Mincho" w:hAnsi="Times New Roman" w:cs="Times New Roman"/>
      <w:sz w:val="24"/>
      <w:szCs w:val="24"/>
      <w:lang w:val="x-none" w:eastAsia="x-none"/>
    </w:rPr>
  </w:style>
  <w:style w:type="paragraph" w:customStyle="1" w:styleId="CharCharCharCharCharCharCharCharCharCharCharCharChar">
    <w:name w:val="Char Char Char Char Char Char Char Char Char Char Char Char Char"/>
    <w:basedOn w:val="Normal"/>
    <w:rsid w:val="004E7F34"/>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E7F34"/>
    <w:rPr>
      <w:b/>
      <w:bCs/>
    </w:rPr>
  </w:style>
  <w:style w:type="character" w:customStyle="1" w:styleId="yshortcuts">
    <w:name w:val="yshortcuts"/>
    <w:basedOn w:val="DefaultParagraphFont"/>
    <w:rsid w:val="004E7F34"/>
  </w:style>
  <w:style w:type="paragraph" w:styleId="FootnoteText">
    <w:name w:val="footnote text"/>
    <w:basedOn w:val="Normal"/>
    <w:link w:val="FootnoteTextChar"/>
    <w:uiPriority w:val="99"/>
    <w:unhideWhenUsed/>
    <w:rsid w:val="004E7F34"/>
    <w:rPr>
      <w:sz w:val="20"/>
      <w:szCs w:val="20"/>
      <w:lang w:eastAsia="x-none"/>
    </w:rPr>
  </w:style>
  <w:style w:type="character" w:customStyle="1" w:styleId="FootnoteTextChar">
    <w:name w:val="Footnote Text Char"/>
    <w:basedOn w:val="DefaultParagraphFont"/>
    <w:link w:val="FootnoteText"/>
    <w:uiPriority w:val="99"/>
    <w:rsid w:val="004E7F34"/>
    <w:rPr>
      <w:rFonts w:ascii="Times New Roman" w:eastAsia="MS Mincho" w:hAnsi="Times New Roman" w:cs="Times New Roman"/>
      <w:sz w:val="20"/>
      <w:szCs w:val="20"/>
      <w:lang w:val="sq-AL" w:eastAsia="x-none"/>
    </w:rPr>
  </w:style>
  <w:style w:type="character" w:styleId="FootnoteReference">
    <w:name w:val="footnote reference"/>
    <w:uiPriority w:val="99"/>
    <w:unhideWhenUsed/>
    <w:rsid w:val="004E7F34"/>
    <w:rPr>
      <w:vertAlign w:val="superscript"/>
    </w:rPr>
  </w:style>
  <w:style w:type="character" w:styleId="Emphasis">
    <w:name w:val="Emphasis"/>
    <w:qFormat/>
    <w:rsid w:val="004E7F34"/>
    <w:rPr>
      <w:i/>
      <w:iCs/>
    </w:rPr>
  </w:style>
  <w:style w:type="character" w:customStyle="1" w:styleId="KASGeschAngabenFett">
    <w:name w:val="KAS_GeschAngaben_Fett"/>
    <w:rsid w:val="004E7F34"/>
    <w:rPr>
      <w:b/>
      <w:bCs/>
      <w:color w:val="auto"/>
    </w:rPr>
  </w:style>
  <w:style w:type="numbering" w:customStyle="1" w:styleId="NoList1">
    <w:name w:val="No List1"/>
    <w:next w:val="NoList"/>
    <w:uiPriority w:val="99"/>
    <w:semiHidden/>
    <w:unhideWhenUsed/>
    <w:rsid w:val="004E7F34"/>
  </w:style>
  <w:style w:type="table" w:styleId="TableGrid">
    <w:name w:val="Table Grid"/>
    <w:basedOn w:val="TableNormal"/>
    <w:uiPriority w:val="59"/>
    <w:rsid w:val="004E7F34"/>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E7F34"/>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E7F34"/>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E7F34"/>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E7F34"/>
    <w:pPr>
      <w:spacing w:before="100" w:beforeAutospacing="1" w:after="100" w:afterAutospacing="1"/>
    </w:pPr>
    <w:rPr>
      <w:rFonts w:eastAsia="Times New Roman"/>
    </w:rPr>
  </w:style>
  <w:style w:type="paragraph" w:styleId="NormalWeb">
    <w:name w:val="Normal (Web)"/>
    <w:basedOn w:val="Normal"/>
    <w:uiPriority w:val="99"/>
    <w:unhideWhenUsed/>
    <w:rsid w:val="004E7F34"/>
    <w:pPr>
      <w:spacing w:before="100" w:beforeAutospacing="1" w:after="100" w:afterAutospacing="1"/>
    </w:pPr>
    <w:rPr>
      <w:rFonts w:eastAsia="Times New Roman"/>
    </w:rPr>
  </w:style>
  <w:style w:type="paragraph" w:customStyle="1" w:styleId="gmail-msonormal">
    <w:name w:val="gmail-msonormal"/>
    <w:basedOn w:val="Normal"/>
    <w:rsid w:val="004E7F34"/>
    <w:pPr>
      <w:spacing w:before="100" w:beforeAutospacing="1" w:after="100" w:afterAutospacing="1"/>
    </w:pPr>
    <w:rPr>
      <w:rFonts w:ascii="Times" w:hAnsi="Times"/>
      <w:sz w:val="20"/>
      <w:szCs w:val="20"/>
      <w:lang w:val="en-US"/>
    </w:rPr>
  </w:style>
  <w:style w:type="character" w:customStyle="1" w:styleId="Heading4Char">
    <w:name w:val="Heading 4 Char"/>
    <w:basedOn w:val="DefaultParagraphFont"/>
    <w:link w:val="Heading4"/>
    <w:uiPriority w:val="9"/>
    <w:rsid w:val="00CC03E0"/>
    <w:rPr>
      <w:rFonts w:asciiTheme="majorHAnsi" w:eastAsiaTheme="majorEastAsia" w:hAnsiTheme="majorHAnsi" w:cstheme="majorBidi"/>
      <w:b/>
      <w:bCs/>
      <w:i/>
      <w:iCs/>
      <w:color w:val="4F81BD" w:themeColor="accent1"/>
      <w:sz w:val="24"/>
      <w:szCs w:val="24"/>
      <w:lang w:val="sq-AL"/>
    </w:rPr>
  </w:style>
  <w:style w:type="character" w:customStyle="1" w:styleId="marksi605w40q">
    <w:name w:val="marksi605w40q"/>
    <w:basedOn w:val="DefaultParagraphFont"/>
    <w:rsid w:val="00172ECB"/>
  </w:style>
  <w:style w:type="character" w:customStyle="1" w:styleId="2ibyjqmsufrwjx94qisxam">
    <w:name w:val="_2ibyjqmsufrwjx94qisxam"/>
    <w:basedOn w:val="DefaultParagraphFont"/>
    <w:rsid w:val="00B614A4"/>
  </w:style>
  <w:style w:type="character" w:customStyle="1" w:styleId="mark6wm1sor9i">
    <w:name w:val="mark6wm1sor9i"/>
    <w:basedOn w:val="DefaultParagraphFont"/>
    <w:rsid w:val="00B6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2347">
      <w:bodyDiv w:val="1"/>
      <w:marLeft w:val="0"/>
      <w:marRight w:val="0"/>
      <w:marTop w:val="0"/>
      <w:marBottom w:val="0"/>
      <w:divBdr>
        <w:top w:val="none" w:sz="0" w:space="0" w:color="auto"/>
        <w:left w:val="none" w:sz="0" w:space="0" w:color="auto"/>
        <w:bottom w:val="none" w:sz="0" w:space="0" w:color="auto"/>
        <w:right w:val="none" w:sz="0" w:space="0" w:color="auto"/>
      </w:divBdr>
      <w:divsChild>
        <w:div w:id="1867671658">
          <w:marLeft w:val="0"/>
          <w:marRight w:val="0"/>
          <w:marTop w:val="0"/>
          <w:marBottom w:val="0"/>
          <w:divBdr>
            <w:top w:val="none" w:sz="0" w:space="0" w:color="auto"/>
            <w:left w:val="none" w:sz="0" w:space="0" w:color="auto"/>
            <w:bottom w:val="none" w:sz="0" w:space="0" w:color="auto"/>
            <w:right w:val="none" w:sz="0" w:space="0" w:color="auto"/>
          </w:divBdr>
          <w:divsChild>
            <w:div w:id="440224662">
              <w:marLeft w:val="0"/>
              <w:marRight w:val="0"/>
              <w:marTop w:val="0"/>
              <w:marBottom w:val="0"/>
              <w:divBdr>
                <w:top w:val="none" w:sz="0" w:space="0" w:color="auto"/>
                <w:left w:val="none" w:sz="0" w:space="0" w:color="auto"/>
                <w:bottom w:val="none" w:sz="0" w:space="0" w:color="auto"/>
                <w:right w:val="none" w:sz="0" w:space="0" w:color="auto"/>
              </w:divBdr>
              <w:divsChild>
                <w:div w:id="1702440469">
                  <w:marLeft w:val="780"/>
                  <w:marRight w:val="0"/>
                  <w:marTop w:val="0"/>
                  <w:marBottom w:val="0"/>
                  <w:divBdr>
                    <w:top w:val="none" w:sz="0" w:space="0" w:color="auto"/>
                    <w:left w:val="none" w:sz="0" w:space="0" w:color="auto"/>
                    <w:bottom w:val="none" w:sz="0" w:space="0" w:color="auto"/>
                    <w:right w:val="none" w:sz="0" w:space="0" w:color="auto"/>
                  </w:divBdr>
                  <w:divsChild>
                    <w:div w:id="54819000">
                      <w:marLeft w:val="0"/>
                      <w:marRight w:val="0"/>
                      <w:marTop w:val="0"/>
                      <w:marBottom w:val="0"/>
                      <w:divBdr>
                        <w:top w:val="none" w:sz="0" w:space="0" w:color="auto"/>
                        <w:left w:val="none" w:sz="0" w:space="0" w:color="auto"/>
                        <w:bottom w:val="none" w:sz="0" w:space="0" w:color="auto"/>
                        <w:right w:val="none" w:sz="0" w:space="0" w:color="auto"/>
                      </w:divBdr>
                      <w:divsChild>
                        <w:div w:id="2117864636">
                          <w:marLeft w:val="0"/>
                          <w:marRight w:val="0"/>
                          <w:marTop w:val="0"/>
                          <w:marBottom w:val="0"/>
                          <w:divBdr>
                            <w:top w:val="none" w:sz="0" w:space="0" w:color="auto"/>
                            <w:left w:val="none" w:sz="0" w:space="0" w:color="auto"/>
                            <w:bottom w:val="none" w:sz="0" w:space="0" w:color="auto"/>
                            <w:right w:val="none" w:sz="0" w:space="0" w:color="auto"/>
                          </w:divBdr>
                        </w:div>
                        <w:div w:id="989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0819475">
                  <w:marLeft w:val="0"/>
                  <w:marRight w:val="0"/>
                  <w:marTop w:val="0"/>
                  <w:marBottom w:val="0"/>
                  <w:divBdr>
                    <w:top w:val="none" w:sz="0" w:space="0" w:color="auto"/>
                    <w:left w:val="none" w:sz="0" w:space="0" w:color="auto"/>
                    <w:bottom w:val="none" w:sz="0" w:space="0" w:color="auto"/>
                    <w:right w:val="none" w:sz="0" w:space="0" w:color="auto"/>
                  </w:divBdr>
                  <w:divsChild>
                    <w:div w:id="741677515">
                      <w:marLeft w:val="0"/>
                      <w:marRight w:val="0"/>
                      <w:marTop w:val="0"/>
                      <w:marBottom w:val="0"/>
                      <w:divBdr>
                        <w:top w:val="none" w:sz="0" w:space="0" w:color="auto"/>
                        <w:left w:val="none" w:sz="0" w:space="0" w:color="auto"/>
                        <w:bottom w:val="none" w:sz="0" w:space="0" w:color="auto"/>
                        <w:right w:val="none" w:sz="0" w:space="0" w:color="auto"/>
                      </w:divBdr>
                      <w:divsChild>
                        <w:div w:id="1252393919">
                          <w:marLeft w:val="0"/>
                          <w:marRight w:val="0"/>
                          <w:marTop w:val="0"/>
                          <w:marBottom w:val="0"/>
                          <w:divBdr>
                            <w:top w:val="none" w:sz="0" w:space="0" w:color="auto"/>
                            <w:left w:val="none" w:sz="0" w:space="0" w:color="auto"/>
                            <w:bottom w:val="none" w:sz="0" w:space="0" w:color="auto"/>
                            <w:right w:val="none" w:sz="0" w:space="0" w:color="auto"/>
                          </w:divBdr>
                          <w:divsChild>
                            <w:div w:id="1189373277">
                              <w:marLeft w:val="0"/>
                              <w:marRight w:val="0"/>
                              <w:marTop w:val="0"/>
                              <w:marBottom w:val="0"/>
                              <w:divBdr>
                                <w:top w:val="none" w:sz="0" w:space="0" w:color="auto"/>
                                <w:left w:val="none" w:sz="0" w:space="0" w:color="auto"/>
                                <w:bottom w:val="none" w:sz="0" w:space="0" w:color="auto"/>
                                <w:right w:val="none" w:sz="0" w:space="0" w:color="auto"/>
                              </w:divBdr>
                              <w:divsChild>
                                <w:div w:id="3945216">
                                  <w:marLeft w:val="0"/>
                                  <w:marRight w:val="0"/>
                                  <w:marTop w:val="0"/>
                                  <w:marBottom w:val="0"/>
                                  <w:divBdr>
                                    <w:top w:val="none" w:sz="0" w:space="0" w:color="auto"/>
                                    <w:left w:val="none" w:sz="0" w:space="0" w:color="auto"/>
                                    <w:bottom w:val="none" w:sz="0" w:space="0" w:color="auto"/>
                                    <w:right w:val="none" w:sz="0" w:space="0" w:color="auto"/>
                                  </w:divBdr>
                                </w:div>
                                <w:div w:id="749280796">
                                  <w:marLeft w:val="0"/>
                                  <w:marRight w:val="0"/>
                                  <w:marTop w:val="0"/>
                                  <w:marBottom w:val="0"/>
                                  <w:divBdr>
                                    <w:top w:val="none" w:sz="0" w:space="0" w:color="auto"/>
                                    <w:left w:val="none" w:sz="0" w:space="0" w:color="auto"/>
                                    <w:bottom w:val="none" w:sz="0" w:space="0" w:color="auto"/>
                                    <w:right w:val="none" w:sz="0" w:space="0" w:color="auto"/>
                                  </w:divBdr>
                                </w:div>
                                <w:div w:id="805514709">
                                  <w:marLeft w:val="0"/>
                                  <w:marRight w:val="0"/>
                                  <w:marTop w:val="0"/>
                                  <w:marBottom w:val="0"/>
                                  <w:divBdr>
                                    <w:top w:val="none" w:sz="0" w:space="0" w:color="auto"/>
                                    <w:left w:val="none" w:sz="0" w:space="0" w:color="auto"/>
                                    <w:bottom w:val="none" w:sz="0" w:space="0" w:color="auto"/>
                                    <w:right w:val="none" w:sz="0" w:space="0" w:color="auto"/>
                                  </w:divBdr>
                                </w:div>
                              </w:divsChild>
                            </w:div>
                            <w:div w:id="810750942">
                              <w:marLeft w:val="30"/>
                              <w:marRight w:val="0"/>
                              <w:marTop w:val="0"/>
                              <w:marBottom w:val="0"/>
                              <w:divBdr>
                                <w:top w:val="none" w:sz="0" w:space="0" w:color="auto"/>
                                <w:left w:val="none" w:sz="0" w:space="0" w:color="auto"/>
                                <w:bottom w:val="none" w:sz="0" w:space="0" w:color="auto"/>
                                <w:right w:val="none" w:sz="0" w:space="0" w:color="auto"/>
                              </w:divBdr>
                              <w:divsChild>
                                <w:div w:id="980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0530">
              <w:marLeft w:val="720"/>
              <w:marRight w:val="240"/>
              <w:marTop w:val="0"/>
              <w:marBottom w:val="0"/>
              <w:divBdr>
                <w:top w:val="none" w:sz="0" w:space="0" w:color="auto"/>
                <w:left w:val="none" w:sz="0" w:space="0" w:color="auto"/>
                <w:bottom w:val="none" w:sz="0" w:space="0" w:color="auto"/>
                <w:right w:val="none" w:sz="0" w:space="0" w:color="auto"/>
              </w:divBdr>
              <w:divsChild>
                <w:div w:id="715467492">
                  <w:marLeft w:val="0"/>
                  <w:marRight w:val="0"/>
                  <w:marTop w:val="150"/>
                  <w:marBottom w:val="0"/>
                  <w:divBdr>
                    <w:top w:val="none" w:sz="0" w:space="0" w:color="auto"/>
                    <w:left w:val="none" w:sz="0" w:space="0" w:color="auto"/>
                    <w:bottom w:val="none" w:sz="0" w:space="0" w:color="auto"/>
                    <w:right w:val="none" w:sz="0" w:space="0" w:color="auto"/>
                  </w:divBdr>
                  <w:divsChild>
                    <w:div w:id="177081322">
                      <w:marLeft w:val="0"/>
                      <w:marRight w:val="0"/>
                      <w:marTop w:val="0"/>
                      <w:marBottom w:val="0"/>
                      <w:divBdr>
                        <w:top w:val="none" w:sz="0" w:space="0" w:color="auto"/>
                        <w:left w:val="none" w:sz="0" w:space="0" w:color="auto"/>
                        <w:bottom w:val="none" w:sz="0" w:space="0" w:color="auto"/>
                        <w:right w:val="none" w:sz="0" w:space="0" w:color="auto"/>
                      </w:divBdr>
                      <w:divsChild>
                        <w:div w:id="2067871801">
                          <w:marLeft w:val="15"/>
                          <w:marRight w:val="150"/>
                          <w:marTop w:val="15"/>
                          <w:marBottom w:val="150"/>
                          <w:divBdr>
                            <w:top w:val="none" w:sz="0" w:space="0" w:color="auto"/>
                            <w:left w:val="none" w:sz="0" w:space="0" w:color="auto"/>
                            <w:bottom w:val="none" w:sz="0" w:space="0" w:color="auto"/>
                            <w:right w:val="none" w:sz="0" w:space="0" w:color="auto"/>
                          </w:divBdr>
                          <w:divsChild>
                            <w:div w:id="1334994370">
                              <w:marLeft w:val="0"/>
                              <w:marRight w:val="0"/>
                              <w:marTop w:val="0"/>
                              <w:marBottom w:val="0"/>
                              <w:divBdr>
                                <w:top w:val="single" w:sz="6" w:space="0" w:color="C8C8C8"/>
                                <w:left w:val="single" w:sz="6" w:space="0" w:color="C8C8C8"/>
                                <w:bottom w:val="single" w:sz="6" w:space="0" w:color="C8C8C8"/>
                                <w:right w:val="single" w:sz="6" w:space="0" w:color="C8C8C8"/>
                              </w:divBdr>
                              <w:divsChild>
                                <w:div w:id="415594593">
                                  <w:marLeft w:val="0"/>
                                  <w:marRight w:val="0"/>
                                  <w:marTop w:val="0"/>
                                  <w:marBottom w:val="0"/>
                                  <w:divBdr>
                                    <w:top w:val="none" w:sz="0" w:space="0" w:color="auto"/>
                                    <w:left w:val="none" w:sz="0" w:space="0" w:color="auto"/>
                                    <w:bottom w:val="none" w:sz="0" w:space="0" w:color="auto"/>
                                    <w:right w:val="none" w:sz="0" w:space="0" w:color="auto"/>
                                  </w:divBdr>
                                  <w:divsChild>
                                    <w:div w:id="1566254501">
                                      <w:marLeft w:val="0"/>
                                      <w:marRight w:val="0"/>
                                      <w:marTop w:val="0"/>
                                      <w:marBottom w:val="0"/>
                                      <w:divBdr>
                                        <w:top w:val="none" w:sz="0" w:space="0" w:color="auto"/>
                                        <w:left w:val="none" w:sz="0" w:space="0" w:color="auto"/>
                                        <w:bottom w:val="none" w:sz="0" w:space="0" w:color="auto"/>
                                        <w:right w:val="none" w:sz="0" w:space="0" w:color="auto"/>
                                      </w:divBdr>
                                    </w:div>
                                    <w:div w:id="864514984">
                                      <w:marLeft w:val="0"/>
                                      <w:marRight w:val="0"/>
                                      <w:marTop w:val="0"/>
                                      <w:marBottom w:val="0"/>
                                      <w:divBdr>
                                        <w:top w:val="none" w:sz="0" w:space="0" w:color="auto"/>
                                        <w:left w:val="none" w:sz="0" w:space="0" w:color="auto"/>
                                        <w:bottom w:val="none" w:sz="0" w:space="0" w:color="auto"/>
                                        <w:right w:val="none" w:sz="0" w:space="0" w:color="auto"/>
                                      </w:divBdr>
                                    </w:div>
                                  </w:divsChild>
                                </w:div>
                                <w:div w:id="871655577">
                                  <w:marLeft w:val="0"/>
                                  <w:marRight w:val="0"/>
                                  <w:marTop w:val="0"/>
                                  <w:marBottom w:val="0"/>
                                  <w:divBdr>
                                    <w:top w:val="none" w:sz="0" w:space="0" w:color="auto"/>
                                    <w:left w:val="none" w:sz="0" w:space="0" w:color="auto"/>
                                    <w:bottom w:val="none" w:sz="0" w:space="0" w:color="auto"/>
                                    <w:right w:val="none" w:sz="0" w:space="0" w:color="auto"/>
                                  </w:divBdr>
                                  <w:divsChild>
                                    <w:div w:id="12309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78088">
                      <w:marLeft w:val="0"/>
                      <w:marRight w:val="0"/>
                      <w:marTop w:val="0"/>
                      <w:marBottom w:val="0"/>
                      <w:divBdr>
                        <w:top w:val="none" w:sz="0" w:space="0" w:color="auto"/>
                        <w:left w:val="none" w:sz="0" w:space="0" w:color="auto"/>
                        <w:bottom w:val="none" w:sz="0" w:space="0" w:color="auto"/>
                        <w:right w:val="none" w:sz="0" w:space="0" w:color="auto"/>
                      </w:divBdr>
                      <w:divsChild>
                        <w:div w:id="929777259">
                          <w:marLeft w:val="0"/>
                          <w:marRight w:val="0"/>
                          <w:marTop w:val="0"/>
                          <w:marBottom w:val="0"/>
                          <w:divBdr>
                            <w:top w:val="none" w:sz="0" w:space="0" w:color="auto"/>
                            <w:left w:val="none" w:sz="0" w:space="0" w:color="auto"/>
                            <w:bottom w:val="none" w:sz="0" w:space="0" w:color="auto"/>
                            <w:right w:val="none" w:sz="0" w:space="0" w:color="auto"/>
                          </w:divBdr>
                          <w:divsChild>
                            <w:div w:id="35226352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550268416">
                      <w:marLeft w:val="0"/>
                      <w:marRight w:val="0"/>
                      <w:marTop w:val="0"/>
                      <w:marBottom w:val="0"/>
                      <w:divBdr>
                        <w:top w:val="none" w:sz="0" w:space="0" w:color="auto"/>
                        <w:left w:val="none" w:sz="0" w:space="0" w:color="auto"/>
                        <w:bottom w:val="none" w:sz="0" w:space="0" w:color="auto"/>
                        <w:right w:val="none" w:sz="0" w:space="0" w:color="auto"/>
                      </w:divBdr>
                      <w:divsChild>
                        <w:div w:id="1159349604">
                          <w:marLeft w:val="0"/>
                          <w:marRight w:val="0"/>
                          <w:marTop w:val="0"/>
                          <w:marBottom w:val="0"/>
                          <w:divBdr>
                            <w:top w:val="none" w:sz="0" w:space="0" w:color="auto"/>
                            <w:left w:val="none" w:sz="0" w:space="0" w:color="auto"/>
                            <w:bottom w:val="none" w:sz="0" w:space="0" w:color="auto"/>
                            <w:right w:val="none" w:sz="0" w:space="0" w:color="auto"/>
                          </w:divBdr>
                          <w:divsChild>
                            <w:div w:id="8477877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11871">
          <w:marLeft w:val="0"/>
          <w:marRight w:val="0"/>
          <w:marTop w:val="0"/>
          <w:marBottom w:val="0"/>
          <w:divBdr>
            <w:top w:val="none" w:sz="0" w:space="0" w:color="auto"/>
            <w:left w:val="none" w:sz="0" w:space="0" w:color="auto"/>
            <w:bottom w:val="none" w:sz="0" w:space="0" w:color="auto"/>
            <w:right w:val="none" w:sz="0" w:space="0" w:color="auto"/>
          </w:divBdr>
          <w:divsChild>
            <w:div w:id="252321214">
              <w:marLeft w:val="780"/>
              <w:marRight w:val="240"/>
              <w:marTop w:val="180"/>
              <w:marBottom w:val="180"/>
              <w:divBdr>
                <w:top w:val="none" w:sz="0" w:space="0" w:color="auto"/>
                <w:left w:val="none" w:sz="0" w:space="0" w:color="auto"/>
                <w:bottom w:val="none" w:sz="0" w:space="0" w:color="auto"/>
                <w:right w:val="none" w:sz="0" w:space="0" w:color="auto"/>
              </w:divBdr>
              <w:divsChild>
                <w:div w:id="448358237">
                  <w:marLeft w:val="0"/>
                  <w:marRight w:val="0"/>
                  <w:marTop w:val="0"/>
                  <w:marBottom w:val="0"/>
                  <w:divBdr>
                    <w:top w:val="none" w:sz="0" w:space="0" w:color="auto"/>
                    <w:left w:val="none" w:sz="0" w:space="0" w:color="auto"/>
                    <w:bottom w:val="none" w:sz="0" w:space="0" w:color="auto"/>
                    <w:right w:val="none" w:sz="0" w:space="0" w:color="auto"/>
                  </w:divBdr>
                  <w:divsChild>
                    <w:div w:id="1341860234">
                      <w:marLeft w:val="0"/>
                      <w:marRight w:val="0"/>
                      <w:marTop w:val="0"/>
                      <w:marBottom w:val="0"/>
                      <w:divBdr>
                        <w:top w:val="none" w:sz="0" w:space="0" w:color="auto"/>
                        <w:left w:val="none" w:sz="0" w:space="0" w:color="auto"/>
                        <w:bottom w:val="none" w:sz="0" w:space="0" w:color="auto"/>
                        <w:right w:val="none" w:sz="0" w:space="0" w:color="auto"/>
                      </w:divBdr>
                      <w:divsChild>
                        <w:div w:id="209267010">
                          <w:marLeft w:val="0"/>
                          <w:marRight w:val="0"/>
                          <w:marTop w:val="0"/>
                          <w:marBottom w:val="0"/>
                          <w:divBdr>
                            <w:top w:val="none" w:sz="0" w:space="0" w:color="auto"/>
                            <w:left w:val="none" w:sz="0" w:space="0" w:color="auto"/>
                            <w:bottom w:val="none" w:sz="0" w:space="0" w:color="auto"/>
                            <w:right w:val="none" w:sz="0" w:space="0" w:color="auto"/>
                          </w:divBdr>
                          <w:divsChild>
                            <w:div w:id="1117481621">
                              <w:marLeft w:val="0"/>
                              <w:marRight w:val="0"/>
                              <w:marTop w:val="0"/>
                              <w:marBottom w:val="0"/>
                              <w:divBdr>
                                <w:top w:val="none" w:sz="0" w:space="0" w:color="auto"/>
                                <w:left w:val="none" w:sz="0" w:space="0" w:color="auto"/>
                                <w:bottom w:val="none" w:sz="0" w:space="0" w:color="auto"/>
                                <w:right w:val="none" w:sz="0" w:space="0" w:color="auto"/>
                              </w:divBdr>
                              <w:divsChild>
                                <w:div w:id="1514537296">
                                  <w:marLeft w:val="0"/>
                                  <w:marRight w:val="0"/>
                                  <w:marTop w:val="0"/>
                                  <w:marBottom w:val="0"/>
                                  <w:divBdr>
                                    <w:top w:val="none" w:sz="0" w:space="0" w:color="auto"/>
                                    <w:left w:val="none" w:sz="0" w:space="0" w:color="auto"/>
                                    <w:bottom w:val="none" w:sz="0" w:space="0" w:color="auto"/>
                                    <w:right w:val="none" w:sz="0" w:space="0" w:color="auto"/>
                                  </w:divBdr>
                                </w:div>
                                <w:div w:id="1445341920">
                                  <w:marLeft w:val="0"/>
                                  <w:marRight w:val="0"/>
                                  <w:marTop w:val="0"/>
                                  <w:marBottom w:val="0"/>
                                  <w:divBdr>
                                    <w:top w:val="none" w:sz="0" w:space="0" w:color="auto"/>
                                    <w:left w:val="none" w:sz="0" w:space="0" w:color="auto"/>
                                    <w:bottom w:val="none" w:sz="0" w:space="0" w:color="auto"/>
                                    <w:right w:val="none" w:sz="0" w:space="0" w:color="auto"/>
                                  </w:divBdr>
                                </w:div>
                                <w:div w:id="1779983740">
                                  <w:marLeft w:val="0"/>
                                  <w:marRight w:val="0"/>
                                  <w:marTop w:val="0"/>
                                  <w:marBottom w:val="0"/>
                                  <w:divBdr>
                                    <w:top w:val="none" w:sz="0" w:space="0" w:color="auto"/>
                                    <w:left w:val="none" w:sz="0" w:space="0" w:color="auto"/>
                                    <w:bottom w:val="none" w:sz="0" w:space="0" w:color="auto"/>
                                    <w:right w:val="none" w:sz="0" w:space="0" w:color="auto"/>
                                  </w:divBdr>
                                </w:div>
                                <w:div w:id="1609656070">
                                  <w:marLeft w:val="0"/>
                                  <w:marRight w:val="0"/>
                                  <w:marTop w:val="0"/>
                                  <w:marBottom w:val="0"/>
                                  <w:divBdr>
                                    <w:top w:val="none" w:sz="0" w:space="0" w:color="auto"/>
                                    <w:left w:val="none" w:sz="0" w:space="0" w:color="auto"/>
                                    <w:bottom w:val="none" w:sz="0" w:space="0" w:color="auto"/>
                                    <w:right w:val="none" w:sz="0" w:space="0" w:color="auto"/>
                                  </w:divBdr>
                                </w:div>
                                <w:div w:id="105198681">
                                  <w:marLeft w:val="0"/>
                                  <w:marRight w:val="0"/>
                                  <w:marTop w:val="0"/>
                                  <w:marBottom w:val="0"/>
                                  <w:divBdr>
                                    <w:top w:val="none" w:sz="0" w:space="0" w:color="auto"/>
                                    <w:left w:val="none" w:sz="0" w:space="0" w:color="auto"/>
                                    <w:bottom w:val="none" w:sz="0" w:space="0" w:color="auto"/>
                                    <w:right w:val="none" w:sz="0" w:space="0" w:color="auto"/>
                                  </w:divBdr>
                                </w:div>
                                <w:div w:id="149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173442">
      <w:bodyDiv w:val="1"/>
      <w:marLeft w:val="0"/>
      <w:marRight w:val="0"/>
      <w:marTop w:val="0"/>
      <w:marBottom w:val="0"/>
      <w:divBdr>
        <w:top w:val="none" w:sz="0" w:space="0" w:color="auto"/>
        <w:left w:val="none" w:sz="0" w:space="0" w:color="auto"/>
        <w:bottom w:val="none" w:sz="0" w:space="0" w:color="auto"/>
        <w:right w:val="none" w:sz="0" w:space="0" w:color="auto"/>
      </w:divBdr>
      <w:divsChild>
        <w:div w:id="860970770">
          <w:marLeft w:val="0"/>
          <w:marRight w:val="0"/>
          <w:marTop w:val="0"/>
          <w:marBottom w:val="0"/>
          <w:divBdr>
            <w:top w:val="none" w:sz="0" w:space="0" w:color="auto"/>
            <w:left w:val="none" w:sz="0" w:space="0" w:color="auto"/>
            <w:bottom w:val="none" w:sz="0" w:space="0" w:color="auto"/>
            <w:right w:val="none" w:sz="0" w:space="0" w:color="auto"/>
          </w:divBdr>
          <w:divsChild>
            <w:div w:id="1187404938">
              <w:marLeft w:val="0"/>
              <w:marRight w:val="0"/>
              <w:marTop w:val="0"/>
              <w:marBottom w:val="0"/>
              <w:divBdr>
                <w:top w:val="none" w:sz="0" w:space="0" w:color="auto"/>
                <w:left w:val="none" w:sz="0" w:space="0" w:color="auto"/>
                <w:bottom w:val="none" w:sz="0" w:space="0" w:color="auto"/>
                <w:right w:val="none" w:sz="0" w:space="0" w:color="auto"/>
              </w:divBdr>
              <w:divsChild>
                <w:div w:id="1259291364">
                  <w:marLeft w:val="780"/>
                  <w:marRight w:val="0"/>
                  <w:marTop w:val="0"/>
                  <w:marBottom w:val="0"/>
                  <w:divBdr>
                    <w:top w:val="none" w:sz="0" w:space="0" w:color="auto"/>
                    <w:left w:val="none" w:sz="0" w:space="0" w:color="auto"/>
                    <w:bottom w:val="none" w:sz="0" w:space="0" w:color="auto"/>
                    <w:right w:val="none" w:sz="0" w:space="0" w:color="auto"/>
                  </w:divBdr>
                  <w:divsChild>
                    <w:div w:id="946353821">
                      <w:marLeft w:val="0"/>
                      <w:marRight w:val="0"/>
                      <w:marTop w:val="0"/>
                      <w:marBottom w:val="0"/>
                      <w:divBdr>
                        <w:top w:val="none" w:sz="0" w:space="0" w:color="auto"/>
                        <w:left w:val="none" w:sz="0" w:space="0" w:color="auto"/>
                        <w:bottom w:val="none" w:sz="0" w:space="0" w:color="auto"/>
                        <w:right w:val="none" w:sz="0" w:space="0" w:color="auto"/>
                      </w:divBdr>
                      <w:divsChild>
                        <w:div w:id="1117069967">
                          <w:marLeft w:val="0"/>
                          <w:marRight w:val="0"/>
                          <w:marTop w:val="0"/>
                          <w:marBottom w:val="0"/>
                          <w:divBdr>
                            <w:top w:val="none" w:sz="0" w:space="0" w:color="auto"/>
                            <w:left w:val="none" w:sz="0" w:space="0" w:color="auto"/>
                            <w:bottom w:val="none" w:sz="0" w:space="0" w:color="auto"/>
                            <w:right w:val="none" w:sz="0" w:space="0" w:color="auto"/>
                          </w:divBdr>
                        </w:div>
                        <w:div w:id="15793599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9936812">
          <w:marLeft w:val="0"/>
          <w:marRight w:val="0"/>
          <w:marTop w:val="0"/>
          <w:marBottom w:val="0"/>
          <w:divBdr>
            <w:top w:val="none" w:sz="0" w:space="0" w:color="auto"/>
            <w:left w:val="none" w:sz="0" w:space="0" w:color="auto"/>
            <w:bottom w:val="none" w:sz="0" w:space="0" w:color="auto"/>
            <w:right w:val="none" w:sz="0" w:space="0" w:color="auto"/>
          </w:divBdr>
          <w:divsChild>
            <w:div w:id="296958056">
              <w:marLeft w:val="780"/>
              <w:marRight w:val="240"/>
              <w:marTop w:val="180"/>
              <w:marBottom w:val="180"/>
              <w:divBdr>
                <w:top w:val="none" w:sz="0" w:space="0" w:color="auto"/>
                <w:left w:val="none" w:sz="0" w:space="0" w:color="auto"/>
                <w:bottom w:val="none" w:sz="0" w:space="0" w:color="auto"/>
                <w:right w:val="none" w:sz="0" w:space="0" w:color="auto"/>
              </w:divBdr>
              <w:divsChild>
                <w:div w:id="2020543189">
                  <w:marLeft w:val="0"/>
                  <w:marRight w:val="0"/>
                  <w:marTop w:val="0"/>
                  <w:marBottom w:val="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sChild>
                        <w:div w:id="1981421328">
                          <w:marLeft w:val="0"/>
                          <w:marRight w:val="0"/>
                          <w:marTop w:val="0"/>
                          <w:marBottom w:val="0"/>
                          <w:divBdr>
                            <w:top w:val="none" w:sz="0" w:space="0" w:color="auto"/>
                            <w:left w:val="none" w:sz="0" w:space="0" w:color="auto"/>
                            <w:bottom w:val="none" w:sz="0" w:space="0" w:color="auto"/>
                            <w:right w:val="none" w:sz="0" w:space="0" w:color="auto"/>
                          </w:divBdr>
                          <w:divsChild>
                            <w:div w:id="1019045174">
                              <w:marLeft w:val="0"/>
                              <w:marRight w:val="0"/>
                              <w:marTop w:val="0"/>
                              <w:marBottom w:val="0"/>
                              <w:divBdr>
                                <w:top w:val="none" w:sz="0" w:space="0" w:color="auto"/>
                                <w:left w:val="none" w:sz="0" w:space="0" w:color="auto"/>
                                <w:bottom w:val="none" w:sz="0" w:space="0" w:color="auto"/>
                                <w:right w:val="none" w:sz="0" w:space="0" w:color="auto"/>
                              </w:divBdr>
                              <w:divsChild>
                                <w:div w:id="1826359374">
                                  <w:marLeft w:val="0"/>
                                  <w:marRight w:val="0"/>
                                  <w:marTop w:val="0"/>
                                  <w:marBottom w:val="0"/>
                                  <w:divBdr>
                                    <w:top w:val="none" w:sz="0" w:space="0" w:color="auto"/>
                                    <w:left w:val="none" w:sz="0" w:space="0" w:color="auto"/>
                                    <w:bottom w:val="none" w:sz="0" w:space="0" w:color="auto"/>
                                    <w:right w:val="none" w:sz="0" w:space="0" w:color="auto"/>
                                  </w:divBdr>
                                </w:div>
                                <w:div w:id="865558897">
                                  <w:marLeft w:val="0"/>
                                  <w:marRight w:val="0"/>
                                  <w:marTop w:val="0"/>
                                  <w:marBottom w:val="0"/>
                                  <w:divBdr>
                                    <w:top w:val="none" w:sz="0" w:space="0" w:color="auto"/>
                                    <w:left w:val="none" w:sz="0" w:space="0" w:color="auto"/>
                                    <w:bottom w:val="none" w:sz="0" w:space="0" w:color="auto"/>
                                    <w:right w:val="none" w:sz="0" w:space="0" w:color="auto"/>
                                  </w:divBdr>
                                </w:div>
                                <w:div w:id="1184704817">
                                  <w:marLeft w:val="0"/>
                                  <w:marRight w:val="0"/>
                                  <w:marTop w:val="0"/>
                                  <w:marBottom w:val="0"/>
                                  <w:divBdr>
                                    <w:top w:val="none" w:sz="0" w:space="0" w:color="auto"/>
                                    <w:left w:val="none" w:sz="0" w:space="0" w:color="auto"/>
                                    <w:bottom w:val="none" w:sz="0" w:space="0" w:color="auto"/>
                                    <w:right w:val="none" w:sz="0" w:space="0" w:color="auto"/>
                                  </w:divBdr>
                                </w:div>
                                <w:div w:id="11410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2453">
      <w:bodyDiv w:val="1"/>
      <w:marLeft w:val="0"/>
      <w:marRight w:val="0"/>
      <w:marTop w:val="0"/>
      <w:marBottom w:val="0"/>
      <w:divBdr>
        <w:top w:val="none" w:sz="0" w:space="0" w:color="auto"/>
        <w:left w:val="none" w:sz="0" w:space="0" w:color="auto"/>
        <w:bottom w:val="none" w:sz="0" w:space="0" w:color="auto"/>
        <w:right w:val="none" w:sz="0" w:space="0" w:color="auto"/>
      </w:divBdr>
      <w:divsChild>
        <w:div w:id="625738534">
          <w:marLeft w:val="0"/>
          <w:marRight w:val="0"/>
          <w:marTop w:val="0"/>
          <w:marBottom w:val="0"/>
          <w:divBdr>
            <w:top w:val="none" w:sz="0" w:space="0" w:color="auto"/>
            <w:left w:val="none" w:sz="0" w:space="0" w:color="auto"/>
            <w:bottom w:val="none" w:sz="0" w:space="0" w:color="auto"/>
            <w:right w:val="none" w:sz="0" w:space="0" w:color="auto"/>
          </w:divBdr>
          <w:divsChild>
            <w:div w:id="35741543">
              <w:marLeft w:val="0"/>
              <w:marRight w:val="0"/>
              <w:marTop w:val="0"/>
              <w:marBottom w:val="0"/>
              <w:divBdr>
                <w:top w:val="none" w:sz="0" w:space="0" w:color="auto"/>
                <w:left w:val="none" w:sz="0" w:space="0" w:color="auto"/>
                <w:bottom w:val="none" w:sz="0" w:space="0" w:color="auto"/>
                <w:right w:val="none" w:sz="0" w:space="0" w:color="auto"/>
              </w:divBdr>
              <w:divsChild>
                <w:div w:id="1362708119">
                  <w:marLeft w:val="780"/>
                  <w:marRight w:val="0"/>
                  <w:marTop w:val="0"/>
                  <w:marBottom w:val="0"/>
                  <w:divBdr>
                    <w:top w:val="none" w:sz="0" w:space="0" w:color="auto"/>
                    <w:left w:val="none" w:sz="0" w:space="0" w:color="auto"/>
                    <w:bottom w:val="none" w:sz="0" w:space="0" w:color="auto"/>
                    <w:right w:val="none" w:sz="0" w:space="0" w:color="auto"/>
                  </w:divBdr>
                  <w:divsChild>
                    <w:div w:id="1137576572">
                      <w:marLeft w:val="0"/>
                      <w:marRight w:val="0"/>
                      <w:marTop w:val="0"/>
                      <w:marBottom w:val="0"/>
                      <w:divBdr>
                        <w:top w:val="none" w:sz="0" w:space="0" w:color="auto"/>
                        <w:left w:val="none" w:sz="0" w:space="0" w:color="auto"/>
                        <w:bottom w:val="none" w:sz="0" w:space="0" w:color="auto"/>
                        <w:right w:val="none" w:sz="0" w:space="0" w:color="auto"/>
                      </w:divBdr>
                      <w:divsChild>
                        <w:div w:id="1901362931">
                          <w:marLeft w:val="0"/>
                          <w:marRight w:val="0"/>
                          <w:marTop w:val="0"/>
                          <w:marBottom w:val="0"/>
                          <w:divBdr>
                            <w:top w:val="none" w:sz="0" w:space="0" w:color="auto"/>
                            <w:left w:val="none" w:sz="0" w:space="0" w:color="auto"/>
                            <w:bottom w:val="none" w:sz="0" w:space="0" w:color="auto"/>
                            <w:right w:val="none" w:sz="0" w:space="0" w:color="auto"/>
                          </w:divBdr>
                        </w:div>
                        <w:div w:id="13599668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740832">
                  <w:marLeft w:val="0"/>
                  <w:marRight w:val="0"/>
                  <w:marTop w:val="0"/>
                  <w:marBottom w:val="0"/>
                  <w:divBdr>
                    <w:top w:val="none" w:sz="0" w:space="0" w:color="auto"/>
                    <w:left w:val="none" w:sz="0" w:space="0" w:color="auto"/>
                    <w:bottom w:val="none" w:sz="0" w:space="0" w:color="auto"/>
                    <w:right w:val="none" w:sz="0" w:space="0" w:color="auto"/>
                  </w:divBdr>
                  <w:divsChild>
                    <w:div w:id="1667826024">
                      <w:marLeft w:val="0"/>
                      <w:marRight w:val="0"/>
                      <w:marTop w:val="0"/>
                      <w:marBottom w:val="0"/>
                      <w:divBdr>
                        <w:top w:val="none" w:sz="0" w:space="0" w:color="auto"/>
                        <w:left w:val="none" w:sz="0" w:space="0" w:color="auto"/>
                        <w:bottom w:val="none" w:sz="0" w:space="0" w:color="auto"/>
                        <w:right w:val="none" w:sz="0" w:space="0" w:color="auto"/>
                      </w:divBdr>
                      <w:divsChild>
                        <w:div w:id="1408920309">
                          <w:marLeft w:val="0"/>
                          <w:marRight w:val="0"/>
                          <w:marTop w:val="0"/>
                          <w:marBottom w:val="0"/>
                          <w:divBdr>
                            <w:top w:val="none" w:sz="0" w:space="0" w:color="auto"/>
                            <w:left w:val="none" w:sz="0" w:space="0" w:color="auto"/>
                            <w:bottom w:val="none" w:sz="0" w:space="0" w:color="auto"/>
                            <w:right w:val="none" w:sz="0" w:space="0" w:color="auto"/>
                          </w:divBdr>
                          <w:divsChild>
                            <w:div w:id="1680158638">
                              <w:marLeft w:val="0"/>
                              <w:marRight w:val="0"/>
                              <w:marTop w:val="0"/>
                              <w:marBottom w:val="0"/>
                              <w:divBdr>
                                <w:top w:val="none" w:sz="0" w:space="0" w:color="auto"/>
                                <w:left w:val="none" w:sz="0" w:space="0" w:color="auto"/>
                                <w:bottom w:val="none" w:sz="0" w:space="0" w:color="auto"/>
                                <w:right w:val="none" w:sz="0" w:space="0" w:color="auto"/>
                              </w:divBdr>
                              <w:divsChild>
                                <w:div w:id="721634160">
                                  <w:marLeft w:val="0"/>
                                  <w:marRight w:val="0"/>
                                  <w:marTop w:val="0"/>
                                  <w:marBottom w:val="0"/>
                                  <w:divBdr>
                                    <w:top w:val="none" w:sz="0" w:space="0" w:color="auto"/>
                                    <w:left w:val="none" w:sz="0" w:space="0" w:color="auto"/>
                                    <w:bottom w:val="none" w:sz="0" w:space="0" w:color="auto"/>
                                    <w:right w:val="none" w:sz="0" w:space="0" w:color="auto"/>
                                  </w:divBdr>
                                </w:div>
                                <w:div w:id="1003506684">
                                  <w:marLeft w:val="0"/>
                                  <w:marRight w:val="0"/>
                                  <w:marTop w:val="0"/>
                                  <w:marBottom w:val="0"/>
                                  <w:divBdr>
                                    <w:top w:val="none" w:sz="0" w:space="0" w:color="auto"/>
                                    <w:left w:val="none" w:sz="0" w:space="0" w:color="auto"/>
                                    <w:bottom w:val="none" w:sz="0" w:space="0" w:color="auto"/>
                                    <w:right w:val="none" w:sz="0" w:space="0" w:color="auto"/>
                                  </w:divBdr>
                                </w:div>
                                <w:div w:id="871529548">
                                  <w:marLeft w:val="0"/>
                                  <w:marRight w:val="0"/>
                                  <w:marTop w:val="0"/>
                                  <w:marBottom w:val="0"/>
                                  <w:divBdr>
                                    <w:top w:val="none" w:sz="0" w:space="0" w:color="auto"/>
                                    <w:left w:val="none" w:sz="0" w:space="0" w:color="auto"/>
                                    <w:bottom w:val="none" w:sz="0" w:space="0" w:color="auto"/>
                                    <w:right w:val="none" w:sz="0" w:space="0" w:color="auto"/>
                                  </w:divBdr>
                                </w:div>
                                <w:div w:id="541747683">
                                  <w:marLeft w:val="0"/>
                                  <w:marRight w:val="0"/>
                                  <w:marTop w:val="0"/>
                                  <w:marBottom w:val="0"/>
                                  <w:divBdr>
                                    <w:top w:val="none" w:sz="0" w:space="0" w:color="auto"/>
                                    <w:left w:val="none" w:sz="0" w:space="0" w:color="auto"/>
                                    <w:bottom w:val="none" w:sz="0" w:space="0" w:color="auto"/>
                                    <w:right w:val="none" w:sz="0" w:space="0" w:color="auto"/>
                                  </w:divBdr>
                                </w:div>
                              </w:divsChild>
                            </w:div>
                            <w:div w:id="1915624619">
                              <w:marLeft w:val="30"/>
                              <w:marRight w:val="0"/>
                              <w:marTop w:val="0"/>
                              <w:marBottom w:val="0"/>
                              <w:divBdr>
                                <w:top w:val="none" w:sz="0" w:space="0" w:color="auto"/>
                                <w:left w:val="none" w:sz="0" w:space="0" w:color="auto"/>
                                <w:bottom w:val="none" w:sz="0" w:space="0" w:color="auto"/>
                                <w:right w:val="none" w:sz="0" w:space="0" w:color="auto"/>
                              </w:divBdr>
                              <w:divsChild>
                                <w:div w:id="7479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04145">
          <w:marLeft w:val="0"/>
          <w:marRight w:val="0"/>
          <w:marTop w:val="0"/>
          <w:marBottom w:val="0"/>
          <w:divBdr>
            <w:top w:val="none" w:sz="0" w:space="0" w:color="auto"/>
            <w:left w:val="none" w:sz="0" w:space="0" w:color="auto"/>
            <w:bottom w:val="none" w:sz="0" w:space="0" w:color="auto"/>
            <w:right w:val="none" w:sz="0" w:space="0" w:color="auto"/>
          </w:divBdr>
          <w:divsChild>
            <w:div w:id="1143157565">
              <w:marLeft w:val="780"/>
              <w:marRight w:val="240"/>
              <w:marTop w:val="180"/>
              <w:marBottom w:val="180"/>
              <w:divBdr>
                <w:top w:val="none" w:sz="0" w:space="0" w:color="auto"/>
                <w:left w:val="none" w:sz="0" w:space="0" w:color="auto"/>
                <w:bottom w:val="none" w:sz="0" w:space="0" w:color="auto"/>
                <w:right w:val="none" w:sz="0" w:space="0" w:color="auto"/>
              </w:divBdr>
              <w:divsChild>
                <w:div w:id="1693997648">
                  <w:marLeft w:val="0"/>
                  <w:marRight w:val="0"/>
                  <w:marTop w:val="0"/>
                  <w:marBottom w:val="0"/>
                  <w:divBdr>
                    <w:top w:val="none" w:sz="0" w:space="0" w:color="auto"/>
                    <w:left w:val="none" w:sz="0" w:space="0" w:color="auto"/>
                    <w:bottom w:val="none" w:sz="0" w:space="0" w:color="auto"/>
                    <w:right w:val="none" w:sz="0" w:space="0" w:color="auto"/>
                  </w:divBdr>
                  <w:divsChild>
                    <w:div w:id="1659726151">
                      <w:marLeft w:val="0"/>
                      <w:marRight w:val="0"/>
                      <w:marTop w:val="0"/>
                      <w:marBottom w:val="0"/>
                      <w:divBdr>
                        <w:top w:val="none" w:sz="0" w:space="0" w:color="auto"/>
                        <w:left w:val="none" w:sz="0" w:space="0" w:color="auto"/>
                        <w:bottom w:val="none" w:sz="0" w:space="0" w:color="auto"/>
                        <w:right w:val="none" w:sz="0" w:space="0" w:color="auto"/>
                      </w:divBdr>
                      <w:divsChild>
                        <w:div w:id="1302423448">
                          <w:marLeft w:val="0"/>
                          <w:marRight w:val="0"/>
                          <w:marTop w:val="0"/>
                          <w:marBottom w:val="0"/>
                          <w:divBdr>
                            <w:top w:val="none" w:sz="0" w:space="0" w:color="auto"/>
                            <w:left w:val="none" w:sz="0" w:space="0" w:color="auto"/>
                            <w:bottom w:val="none" w:sz="0" w:space="0" w:color="auto"/>
                            <w:right w:val="none" w:sz="0" w:space="0" w:color="auto"/>
                          </w:divBdr>
                          <w:divsChild>
                            <w:div w:id="298263693">
                              <w:marLeft w:val="0"/>
                              <w:marRight w:val="0"/>
                              <w:marTop w:val="0"/>
                              <w:marBottom w:val="0"/>
                              <w:divBdr>
                                <w:top w:val="none" w:sz="0" w:space="0" w:color="auto"/>
                                <w:left w:val="none" w:sz="0" w:space="0" w:color="auto"/>
                                <w:bottom w:val="none" w:sz="0" w:space="0" w:color="auto"/>
                                <w:right w:val="none" w:sz="0" w:space="0" w:color="auto"/>
                              </w:divBdr>
                              <w:divsChild>
                                <w:div w:id="1597711288">
                                  <w:marLeft w:val="0"/>
                                  <w:marRight w:val="0"/>
                                  <w:marTop w:val="0"/>
                                  <w:marBottom w:val="0"/>
                                  <w:divBdr>
                                    <w:top w:val="none" w:sz="0" w:space="0" w:color="auto"/>
                                    <w:left w:val="none" w:sz="0" w:space="0" w:color="auto"/>
                                    <w:bottom w:val="none" w:sz="0" w:space="0" w:color="auto"/>
                                    <w:right w:val="none" w:sz="0" w:space="0" w:color="auto"/>
                                  </w:divBdr>
                                </w:div>
                                <w:div w:id="1442459890">
                                  <w:marLeft w:val="0"/>
                                  <w:marRight w:val="0"/>
                                  <w:marTop w:val="0"/>
                                  <w:marBottom w:val="0"/>
                                  <w:divBdr>
                                    <w:top w:val="none" w:sz="0" w:space="0" w:color="auto"/>
                                    <w:left w:val="none" w:sz="0" w:space="0" w:color="auto"/>
                                    <w:bottom w:val="none" w:sz="0" w:space="0" w:color="auto"/>
                                    <w:right w:val="none" w:sz="0" w:space="0" w:color="auto"/>
                                  </w:divBdr>
                                </w:div>
                                <w:div w:id="1499272129">
                                  <w:marLeft w:val="0"/>
                                  <w:marRight w:val="0"/>
                                  <w:marTop w:val="0"/>
                                  <w:marBottom w:val="0"/>
                                  <w:divBdr>
                                    <w:top w:val="none" w:sz="0" w:space="0" w:color="auto"/>
                                    <w:left w:val="none" w:sz="0" w:space="0" w:color="auto"/>
                                    <w:bottom w:val="none" w:sz="0" w:space="0" w:color="auto"/>
                                    <w:right w:val="none" w:sz="0" w:space="0" w:color="auto"/>
                                  </w:divBdr>
                                </w:div>
                                <w:div w:id="1399327773">
                                  <w:marLeft w:val="0"/>
                                  <w:marRight w:val="0"/>
                                  <w:marTop w:val="0"/>
                                  <w:marBottom w:val="0"/>
                                  <w:divBdr>
                                    <w:top w:val="none" w:sz="0" w:space="0" w:color="auto"/>
                                    <w:left w:val="none" w:sz="0" w:space="0" w:color="auto"/>
                                    <w:bottom w:val="none" w:sz="0" w:space="0" w:color="auto"/>
                                    <w:right w:val="none" w:sz="0" w:space="0" w:color="auto"/>
                                  </w:divBdr>
                                </w:div>
                                <w:div w:id="1144467373">
                                  <w:marLeft w:val="0"/>
                                  <w:marRight w:val="0"/>
                                  <w:marTop w:val="0"/>
                                  <w:marBottom w:val="0"/>
                                  <w:divBdr>
                                    <w:top w:val="none" w:sz="0" w:space="0" w:color="auto"/>
                                    <w:left w:val="none" w:sz="0" w:space="0" w:color="auto"/>
                                    <w:bottom w:val="none" w:sz="0" w:space="0" w:color="auto"/>
                                    <w:right w:val="none" w:sz="0" w:space="0" w:color="auto"/>
                                  </w:divBdr>
                                </w:div>
                                <w:div w:id="162671310">
                                  <w:marLeft w:val="0"/>
                                  <w:marRight w:val="0"/>
                                  <w:marTop w:val="0"/>
                                  <w:marBottom w:val="0"/>
                                  <w:divBdr>
                                    <w:top w:val="none" w:sz="0" w:space="0" w:color="auto"/>
                                    <w:left w:val="none" w:sz="0" w:space="0" w:color="auto"/>
                                    <w:bottom w:val="none" w:sz="0" w:space="0" w:color="auto"/>
                                    <w:right w:val="none" w:sz="0" w:space="0" w:color="auto"/>
                                  </w:divBdr>
                                </w:div>
                                <w:div w:id="629828388">
                                  <w:marLeft w:val="0"/>
                                  <w:marRight w:val="0"/>
                                  <w:marTop w:val="0"/>
                                  <w:marBottom w:val="0"/>
                                  <w:divBdr>
                                    <w:top w:val="none" w:sz="0" w:space="0" w:color="auto"/>
                                    <w:left w:val="none" w:sz="0" w:space="0" w:color="auto"/>
                                    <w:bottom w:val="none" w:sz="0" w:space="0" w:color="auto"/>
                                    <w:right w:val="none" w:sz="0" w:space="0" w:color="auto"/>
                                  </w:divBdr>
                                </w:div>
                                <w:div w:id="1888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01654">
      <w:bodyDiv w:val="1"/>
      <w:marLeft w:val="0"/>
      <w:marRight w:val="0"/>
      <w:marTop w:val="0"/>
      <w:marBottom w:val="0"/>
      <w:divBdr>
        <w:top w:val="none" w:sz="0" w:space="0" w:color="auto"/>
        <w:left w:val="none" w:sz="0" w:space="0" w:color="auto"/>
        <w:bottom w:val="none" w:sz="0" w:space="0" w:color="auto"/>
        <w:right w:val="none" w:sz="0" w:space="0" w:color="auto"/>
      </w:divBdr>
      <w:divsChild>
        <w:div w:id="1960182834">
          <w:marLeft w:val="0"/>
          <w:marRight w:val="0"/>
          <w:marTop w:val="0"/>
          <w:marBottom w:val="0"/>
          <w:divBdr>
            <w:top w:val="none" w:sz="0" w:space="0" w:color="auto"/>
            <w:left w:val="none" w:sz="0" w:space="0" w:color="auto"/>
            <w:bottom w:val="none" w:sz="0" w:space="0" w:color="auto"/>
            <w:right w:val="none" w:sz="0" w:space="0" w:color="auto"/>
          </w:divBdr>
          <w:divsChild>
            <w:div w:id="1508864184">
              <w:marLeft w:val="0"/>
              <w:marRight w:val="0"/>
              <w:marTop w:val="0"/>
              <w:marBottom w:val="0"/>
              <w:divBdr>
                <w:top w:val="none" w:sz="0" w:space="0" w:color="auto"/>
                <w:left w:val="none" w:sz="0" w:space="0" w:color="auto"/>
                <w:bottom w:val="none" w:sz="0" w:space="0" w:color="auto"/>
                <w:right w:val="none" w:sz="0" w:space="0" w:color="auto"/>
              </w:divBdr>
              <w:divsChild>
                <w:div w:id="52319417">
                  <w:marLeft w:val="780"/>
                  <w:marRight w:val="0"/>
                  <w:marTop w:val="0"/>
                  <w:marBottom w:val="0"/>
                  <w:divBdr>
                    <w:top w:val="none" w:sz="0" w:space="0" w:color="auto"/>
                    <w:left w:val="none" w:sz="0" w:space="0" w:color="auto"/>
                    <w:bottom w:val="none" w:sz="0" w:space="0" w:color="auto"/>
                    <w:right w:val="none" w:sz="0" w:space="0" w:color="auto"/>
                  </w:divBdr>
                  <w:divsChild>
                    <w:div w:id="552815251">
                      <w:marLeft w:val="0"/>
                      <w:marRight w:val="0"/>
                      <w:marTop w:val="0"/>
                      <w:marBottom w:val="0"/>
                      <w:divBdr>
                        <w:top w:val="none" w:sz="0" w:space="0" w:color="auto"/>
                        <w:left w:val="none" w:sz="0" w:space="0" w:color="auto"/>
                        <w:bottom w:val="none" w:sz="0" w:space="0" w:color="auto"/>
                        <w:right w:val="none" w:sz="0" w:space="0" w:color="auto"/>
                      </w:divBdr>
                      <w:divsChild>
                        <w:div w:id="1414089005">
                          <w:marLeft w:val="0"/>
                          <w:marRight w:val="0"/>
                          <w:marTop w:val="0"/>
                          <w:marBottom w:val="0"/>
                          <w:divBdr>
                            <w:top w:val="none" w:sz="0" w:space="0" w:color="auto"/>
                            <w:left w:val="none" w:sz="0" w:space="0" w:color="auto"/>
                            <w:bottom w:val="none" w:sz="0" w:space="0" w:color="auto"/>
                            <w:right w:val="none" w:sz="0" w:space="0" w:color="auto"/>
                          </w:divBdr>
                        </w:div>
                        <w:div w:id="1917934548">
                          <w:marLeft w:val="0"/>
                          <w:marRight w:val="0"/>
                          <w:marTop w:val="30"/>
                          <w:marBottom w:val="0"/>
                          <w:divBdr>
                            <w:top w:val="none" w:sz="0" w:space="0" w:color="auto"/>
                            <w:left w:val="none" w:sz="0" w:space="0" w:color="auto"/>
                            <w:bottom w:val="none" w:sz="0" w:space="0" w:color="auto"/>
                            <w:right w:val="none" w:sz="0" w:space="0" w:color="auto"/>
                          </w:divBdr>
                        </w:div>
                        <w:div w:id="518547561">
                          <w:marLeft w:val="0"/>
                          <w:marRight w:val="0"/>
                          <w:marTop w:val="45"/>
                          <w:marBottom w:val="0"/>
                          <w:divBdr>
                            <w:top w:val="none" w:sz="0" w:space="0" w:color="auto"/>
                            <w:left w:val="none" w:sz="0" w:space="0" w:color="auto"/>
                            <w:bottom w:val="none" w:sz="0" w:space="0" w:color="auto"/>
                            <w:right w:val="none" w:sz="0" w:space="0" w:color="auto"/>
                          </w:divBdr>
                          <w:divsChild>
                            <w:div w:id="1283151468">
                              <w:marLeft w:val="0"/>
                              <w:marRight w:val="0"/>
                              <w:marTop w:val="0"/>
                              <w:marBottom w:val="0"/>
                              <w:divBdr>
                                <w:top w:val="none" w:sz="0" w:space="0" w:color="auto"/>
                                <w:left w:val="none" w:sz="0" w:space="0" w:color="auto"/>
                                <w:bottom w:val="none" w:sz="0" w:space="0" w:color="auto"/>
                                <w:right w:val="none" w:sz="0" w:space="0" w:color="auto"/>
                              </w:divBdr>
                              <w:divsChild>
                                <w:div w:id="1835225196">
                                  <w:marLeft w:val="0"/>
                                  <w:marRight w:val="0"/>
                                  <w:marTop w:val="0"/>
                                  <w:marBottom w:val="0"/>
                                  <w:divBdr>
                                    <w:top w:val="none" w:sz="0" w:space="0" w:color="auto"/>
                                    <w:left w:val="none" w:sz="0" w:space="0" w:color="auto"/>
                                    <w:bottom w:val="none" w:sz="0" w:space="0" w:color="auto"/>
                                    <w:right w:val="none" w:sz="0" w:space="0" w:color="auto"/>
                                  </w:divBdr>
                                  <w:divsChild>
                                    <w:div w:id="1504395431">
                                      <w:marLeft w:val="0"/>
                                      <w:marRight w:val="0"/>
                                      <w:marTop w:val="0"/>
                                      <w:marBottom w:val="0"/>
                                      <w:divBdr>
                                        <w:top w:val="none" w:sz="0" w:space="0" w:color="auto"/>
                                        <w:left w:val="none" w:sz="0" w:space="0" w:color="auto"/>
                                        <w:bottom w:val="none" w:sz="0" w:space="0" w:color="auto"/>
                                        <w:right w:val="none" w:sz="0" w:space="0" w:color="auto"/>
                                      </w:divBdr>
                                      <w:divsChild>
                                        <w:div w:id="7026687">
                                          <w:marLeft w:val="0"/>
                                          <w:marRight w:val="0"/>
                                          <w:marTop w:val="0"/>
                                          <w:marBottom w:val="0"/>
                                          <w:divBdr>
                                            <w:top w:val="none" w:sz="0" w:space="0" w:color="auto"/>
                                            <w:left w:val="none" w:sz="0" w:space="0" w:color="auto"/>
                                            <w:bottom w:val="none" w:sz="0" w:space="0" w:color="auto"/>
                                            <w:right w:val="none" w:sz="0" w:space="0" w:color="auto"/>
                                          </w:divBdr>
                                        </w:div>
                                      </w:divsChild>
                                    </w:div>
                                    <w:div w:id="442118640">
                                      <w:marLeft w:val="30"/>
                                      <w:marRight w:val="0"/>
                                      <w:marTop w:val="0"/>
                                      <w:marBottom w:val="0"/>
                                      <w:divBdr>
                                        <w:top w:val="none" w:sz="0" w:space="0" w:color="auto"/>
                                        <w:left w:val="none" w:sz="0" w:space="0" w:color="auto"/>
                                        <w:bottom w:val="none" w:sz="0" w:space="0" w:color="auto"/>
                                        <w:right w:val="none" w:sz="0" w:space="0" w:color="auto"/>
                                      </w:divBdr>
                                      <w:divsChild>
                                        <w:div w:id="17964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20130">
          <w:marLeft w:val="0"/>
          <w:marRight w:val="0"/>
          <w:marTop w:val="0"/>
          <w:marBottom w:val="0"/>
          <w:divBdr>
            <w:top w:val="none" w:sz="0" w:space="0" w:color="auto"/>
            <w:left w:val="none" w:sz="0" w:space="0" w:color="auto"/>
            <w:bottom w:val="none" w:sz="0" w:space="0" w:color="auto"/>
            <w:right w:val="none" w:sz="0" w:space="0" w:color="auto"/>
          </w:divBdr>
          <w:divsChild>
            <w:div w:id="888616122">
              <w:marLeft w:val="780"/>
              <w:marRight w:val="240"/>
              <w:marTop w:val="180"/>
              <w:marBottom w:val="180"/>
              <w:divBdr>
                <w:top w:val="none" w:sz="0" w:space="0" w:color="auto"/>
                <w:left w:val="none" w:sz="0" w:space="0" w:color="auto"/>
                <w:bottom w:val="none" w:sz="0" w:space="0" w:color="auto"/>
                <w:right w:val="none" w:sz="0" w:space="0" w:color="auto"/>
              </w:divBdr>
              <w:divsChild>
                <w:div w:id="356470200">
                  <w:marLeft w:val="0"/>
                  <w:marRight w:val="0"/>
                  <w:marTop w:val="0"/>
                  <w:marBottom w:val="0"/>
                  <w:divBdr>
                    <w:top w:val="none" w:sz="0" w:space="0" w:color="auto"/>
                    <w:left w:val="none" w:sz="0" w:space="0" w:color="auto"/>
                    <w:bottom w:val="none" w:sz="0" w:space="0" w:color="auto"/>
                    <w:right w:val="none" w:sz="0" w:space="0" w:color="auto"/>
                  </w:divBdr>
                  <w:divsChild>
                    <w:div w:id="2143031578">
                      <w:marLeft w:val="0"/>
                      <w:marRight w:val="0"/>
                      <w:marTop w:val="0"/>
                      <w:marBottom w:val="0"/>
                      <w:divBdr>
                        <w:top w:val="none" w:sz="0" w:space="0" w:color="auto"/>
                        <w:left w:val="none" w:sz="0" w:space="0" w:color="auto"/>
                        <w:bottom w:val="none" w:sz="0" w:space="0" w:color="auto"/>
                        <w:right w:val="none" w:sz="0" w:space="0" w:color="auto"/>
                      </w:divBdr>
                      <w:divsChild>
                        <w:div w:id="1555042852">
                          <w:marLeft w:val="0"/>
                          <w:marRight w:val="0"/>
                          <w:marTop w:val="0"/>
                          <w:marBottom w:val="0"/>
                          <w:divBdr>
                            <w:top w:val="none" w:sz="0" w:space="0" w:color="auto"/>
                            <w:left w:val="none" w:sz="0" w:space="0" w:color="auto"/>
                            <w:bottom w:val="none" w:sz="0" w:space="0" w:color="auto"/>
                            <w:right w:val="none" w:sz="0" w:space="0" w:color="auto"/>
                          </w:divBdr>
                          <w:divsChild>
                            <w:div w:id="446123756">
                              <w:marLeft w:val="0"/>
                              <w:marRight w:val="0"/>
                              <w:marTop w:val="0"/>
                              <w:marBottom w:val="0"/>
                              <w:divBdr>
                                <w:top w:val="none" w:sz="0" w:space="0" w:color="auto"/>
                                <w:left w:val="none" w:sz="0" w:space="0" w:color="auto"/>
                                <w:bottom w:val="none" w:sz="0" w:space="0" w:color="auto"/>
                                <w:right w:val="none" w:sz="0" w:space="0" w:color="auto"/>
                              </w:divBdr>
                              <w:divsChild>
                                <w:div w:id="1603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632640">
      <w:bodyDiv w:val="1"/>
      <w:marLeft w:val="0"/>
      <w:marRight w:val="0"/>
      <w:marTop w:val="0"/>
      <w:marBottom w:val="0"/>
      <w:divBdr>
        <w:top w:val="none" w:sz="0" w:space="0" w:color="auto"/>
        <w:left w:val="none" w:sz="0" w:space="0" w:color="auto"/>
        <w:bottom w:val="none" w:sz="0" w:space="0" w:color="auto"/>
        <w:right w:val="none" w:sz="0" w:space="0" w:color="auto"/>
      </w:divBdr>
      <w:divsChild>
        <w:div w:id="467550651">
          <w:marLeft w:val="0"/>
          <w:marRight w:val="0"/>
          <w:marTop w:val="0"/>
          <w:marBottom w:val="0"/>
          <w:divBdr>
            <w:top w:val="none" w:sz="0" w:space="0" w:color="auto"/>
            <w:left w:val="none" w:sz="0" w:space="0" w:color="auto"/>
            <w:bottom w:val="none" w:sz="0" w:space="0" w:color="auto"/>
            <w:right w:val="none" w:sz="0" w:space="0" w:color="auto"/>
          </w:divBdr>
          <w:divsChild>
            <w:div w:id="944650601">
              <w:marLeft w:val="0"/>
              <w:marRight w:val="0"/>
              <w:marTop w:val="0"/>
              <w:marBottom w:val="0"/>
              <w:divBdr>
                <w:top w:val="none" w:sz="0" w:space="0" w:color="auto"/>
                <w:left w:val="none" w:sz="0" w:space="0" w:color="auto"/>
                <w:bottom w:val="none" w:sz="0" w:space="0" w:color="auto"/>
                <w:right w:val="none" w:sz="0" w:space="0" w:color="auto"/>
              </w:divBdr>
              <w:divsChild>
                <w:div w:id="942147822">
                  <w:marLeft w:val="780"/>
                  <w:marRight w:val="0"/>
                  <w:marTop w:val="0"/>
                  <w:marBottom w:val="0"/>
                  <w:divBdr>
                    <w:top w:val="none" w:sz="0" w:space="0" w:color="auto"/>
                    <w:left w:val="none" w:sz="0" w:space="0" w:color="auto"/>
                    <w:bottom w:val="none" w:sz="0" w:space="0" w:color="auto"/>
                    <w:right w:val="none" w:sz="0" w:space="0" w:color="auto"/>
                  </w:divBdr>
                  <w:divsChild>
                    <w:div w:id="1314409832">
                      <w:marLeft w:val="0"/>
                      <w:marRight w:val="0"/>
                      <w:marTop w:val="0"/>
                      <w:marBottom w:val="0"/>
                      <w:divBdr>
                        <w:top w:val="none" w:sz="0" w:space="0" w:color="auto"/>
                        <w:left w:val="none" w:sz="0" w:space="0" w:color="auto"/>
                        <w:bottom w:val="none" w:sz="0" w:space="0" w:color="auto"/>
                        <w:right w:val="none" w:sz="0" w:space="0" w:color="auto"/>
                      </w:divBdr>
                      <w:divsChild>
                        <w:div w:id="1942832358">
                          <w:marLeft w:val="0"/>
                          <w:marRight w:val="0"/>
                          <w:marTop w:val="0"/>
                          <w:marBottom w:val="0"/>
                          <w:divBdr>
                            <w:top w:val="none" w:sz="0" w:space="0" w:color="auto"/>
                            <w:left w:val="none" w:sz="0" w:space="0" w:color="auto"/>
                            <w:bottom w:val="none" w:sz="0" w:space="0" w:color="auto"/>
                            <w:right w:val="none" w:sz="0" w:space="0" w:color="auto"/>
                          </w:divBdr>
                        </w:div>
                        <w:div w:id="10187723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9080145">
                  <w:marLeft w:val="0"/>
                  <w:marRight w:val="0"/>
                  <w:marTop w:val="0"/>
                  <w:marBottom w:val="0"/>
                  <w:divBdr>
                    <w:top w:val="none" w:sz="0" w:space="0" w:color="auto"/>
                    <w:left w:val="none" w:sz="0" w:space="0" w:color="auto"/>
                    <w:bottom w:val="none" w:sz="0" w:space="0" w:color="auto"/>
                    <w:right w:val="none" w:sz="0" w:space="0" w:color="auto"/>
                  </w:divBdr>
                  <w:divsChild>
                    <w:div w:id="1741323912">
                      <w:marLeft w:val="0"/>
                      <w:marRight w:val="0"/>
                      <w:marTop w:val="0"/>
                      <w:marBottom w:val="0"/>
                      <w:divBdr>
                        <w:top w:val="none" w:sz="0" w:space="0" w:color="auto"/>
                        <w:left w:val="none" w:sz="0" w:space="0" w:color="auto"/>
                        <w:bottom w:val="none" w:sz="0" w:space="0" w:color="auto"/>
                        <w:right w:val="none" w:sz="0" w:space="0" w:color="auto"/>
                      </w:divBdr>
                      <w:divsChild>
                        <w:div w:id="1872524629">
                          <w:marLeft w:val="0"/>
                          <w:marRight w:val="0"/>
                          <w:marTop w:val="0"/>
                          <w:marBottom w:val="0"/>
                          <w:divBdr>
                            <w:top w:val="none" w:sz="0" w:space="0" w:color="auto"/>
                            <w:left w:val="none" w:sz="0" w:space="0" w:color="auto"/>
                            <w:bottom w:val="none" w:sz="0" w:space="0" w:color="auto"/>
                            <w:right w:val="none" w:sz="0" w:space="0" w:color="auto"/>
                          </w:divBdr>
                          <w:divsChild>
                            <w:div w:id="198128652">
                              <w:marLeft w:val="0"/>
                              <w:marRight w:val="0"/>
                              <w:marTop w:val="0"/>
                              <w:marBottom w:val="0"/>
                              <w:divBdr>
                                <w:top w:val="none" w:sz="0" w:space="0" w:color="auto"/>
                                <w:left w:val="none" w:sz="0" w:space="0" w:color="auto"/>
                                <w:bottom w:val="none" w:sz="0" w:space="0" w:color="auto"/>
                                <w:right w:val="none" w:sz="0" w:space="0" w:color="auto"/>
                              </w:divBdr>
                              <w:divsChild>
                                <w:div w:id="498159067">
                                  <w:marLeft w:val="0"/>
                                  <w:marRight w:val="0"/>
                                  <w:marTop w:val="0"/>
                                  <w:marBottom w:val="0"/>
                                  <w:divBdr>
                                    <w:top w:val="none" w:sz="0" w:space="0" w:color="auto"/>
                                    <w:left w:val="none" w:sz="0" w:space="0" w:color="auto"/>
                                    <w:bottom w:val="none" w:sz="0" w:space="0" w:color="auto"/>
                                    <w:right w:val="none" w:sz="0" w:space="0" w:color="auto"/>
                                  </w:divBdr>
                                </w:div>
                                <w:div w:id="1895502984">
                                  <w:marLeft w:val="0"/>
                                  <w:marRight w:val="0"/>
                                  <w:marTop w:val="0"/>
                                  <w:marBottom w:val="0"/>
                                  <w:divBdr>
                                    <w:top w:val="none" w:sz="0" w:space="0" w:color="auto"/>
                                    <w:left w:val="none" w:sz="0" w:space="0" w:color="auto"/>
                                    <w:bottom w:val="none" w:sz="0" w:space="0" w:color="auto"/>
                                    <w:right w:val="none" w:sz="0" w:space="0" w:color="auto"/>
                                  </w:divBdr>
                                </w:div>
                                <w:div w:id="1079792309">
                                  <w:marLeft w:val="0"/>
                                  <w:marRight w:val="0"/>
                                  <w:marTop w:val="0"/>
                                  <w:marBottom w:val="0"/>
                                  <w:divBdr>
                                    <w:top w:val="none" w:sz="0" w:space="0" w:color="auto"/>
                                    <w:left w:val="none" w:sz="0" w:space="0" w:color="auto"/>
                                    <w:bottom w:val="none" w:sz="0" w:space="0" w:color="auto"/>
                                    <w:right w:val="none" w:sz="0" w:space="0" w:color="auto"/>
                                  </w:divBdr>
                                </w:div>
                              </w:divsChild>
                            </w:div>
                            <w:div w:id="947740264">
                              <w:marLeft w:val="30"/>
                              <w:marRight w:val="0"/>
                              <w:marTop w:val="0"/>
                              <w:marBottom w:val="0"/>
                              <w:divBdr>
                                <w:top w:val="none" w:sz="0" w:space="0" w:color="auto"/>
                                <w:left w:val="none" w:sz="0" w:space="0" w:color="auto"/>
                                <w:bottom w:val="none" w:sz="0" w:space="0" w:color="auto"/>
                                <w:right w:val="none" w:sz="0" w:space="0" w:color="auto"/>
                              </w:divBdr>
                              <w:divsChild>
                                <w:div w:id="14051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2732">
          <w:marLeft w:val="0"/>
          <w:marRight w:val="0"/>
          <w:marTop w:val="0"/>
          <w:marBottom w:val="0"/>
          <w:divBdr>
            <w:top w:val="none" w:sz="0" w:space="0" w:color="auto"/>
            <w:left w:val="none" w:sz="0" w:space="0" w:color="auto"/>
            <w:bottom w:val="none" w:sz="0" w:space="0" w:color="auto"/>
            <w:right w:val="none" w:sz="0" w:space="0" w:color="auto"/>
          </w:divBdr>
          <w:divsChild>
            <w:div w:id="622662988">
              <w:marLeft w:val="780"/>
              <w:marRight w:val="240"/>
              <w:marTop w:val="180"/>
              <w:marBottom w:val="180"/>
              <w:divBdr>
                <w:top w:val="none" w:sz="0" w:space="0" w:color="auto"/>
                <w:left w:val="none" w:sz="0" w:space="0" w:color="auto"/>
                <w:bottom w:val="none" w:sz="0" w:space="0" w:color="auto"/>
                <w:right w:val="none" w:sz="0" w:space="0" w:color="auto"/>
              </w:divBdr>
              <w:divsChild>
                <w:div w:id="2069761379">
                  <w:marLeft w:val="0"/>
                  <w:marRight w:val="0"/>
                  <w:marTop w:val="0"/>
                  <w:marBottom w:val="0"/>
                  <w:divBdr>
                    <w:top w:val="none" w:sz="0" w:space="0" w:color="auto"/>
                    <w:left w:val="none" w:sz="0" w:space="0" w:color="auto"/>
                    <w:bottom w:val="none" w:sz="0" w:space="0" w:color="auto"/>
                    <w:right w:val="none" w:sz="0" w:space="0" w:color="auto"/>
                  </w:divBdr>
                  <w:divsChild>
                    <w:div w:id="765349279">
                      <w:marLeft w:val="0"/>
                      <w:marRight w:val="0"/>
                      <w:marTop w:val="0"/>
                      <w:marBottom w:val="0"/>
                      <w:divBdr>
                        <w:top w:val="none" w:sz="0" w:space="0" w:color="auto"/>
                        <w:left w:val="none" w:sz="0" w:space="0" w:color="auto"/>
                        <w:bottom w:val="none" w:sz="0" w:space="0" w:color="auto"/>
                        <w:right w:val="none" w:sz="0" w:space="0" w:color="auto"/>
                      </w:divBdr>
                      <w:divsChild>
                        <w:div w:id="1726831764">
                          <w:marLeft w:val="0"/>
                          <w:marRight w:val="0"/>
                          <w:marTop w:val="0"/>
                          <w:marBottom w:val="0"/>
                          <w:divBdr>
                            <w:top w:val="none" w:sz="0" w:space="0" w:color="auto"/>
                            <w:left w:val="none" w:sz="0" w:space="0" w:color="auto"/>
                            <w:bottom w:val="none" w:sz="0" w:space="0" w:color="auto"/>
                            <w:right w:val="none" w:sz="0" w:space="0" w:color="auto"/>
                          </w:divBdr>
                          <w:divsChild>
                            <w:div w:id="922956739">
                              <w:marLeft w:val="0"/>
                              <w:marRight w:val="0"/>
                              <w:marTop w:val="0"/>
                              <w:marBottom w:val="0"/>
                              <w:divBdr>
                                <w:top w:val="none" w:sz="0" w:space="0" w:color="auto"/>
                                <w:left w:val="none" w:sz="0" w:space="0" w:color="auto"/>
                                <w:bottom w:val="none" w:sz="0" w:space="0" w:color="auto"/>
                                <w:right w:val="none" w:sz="0" w:space="0" w:color="auto"/>
                              </w:divBdr>
                              <w:divsChild>
                                <w:div w:id="568001681">
                                  <w:marLeft w:val="0"/>
                                  <w:marRight w:val="0"/>
                                  <w:marTop w:val="0"/>
                                  <w:marBottom w:val="0"/>
                                  <w:divBdr>
                                    <w:top w:val="none" w:sz="0" w:space="0" w:color="auto"/>
                                    <w:left w:val="none" w:sz="0" w:space="0" w:color="auto"/>
                                    <w:bottom w:val="none" w:sz="0" w:space="0" w:color="auto"/>
                                    <w:right w:val="none" w:sz="0" w:space="0" w:color="auto"/>
                                  </w:divBdr>
                                  <w:divsChild>
                                    <w:div w:id="1322005838">
                                      <w:marLeft w:val="0"/>
                                      <w:marRight w:val="0"/>
                                      <w:marTop w:val="0"/>
                                      <w:marBottom w:val="0"/>
                                      <w:divBdr>
                                        <w:top w:val="none" w:sz="0" w:space="0" w:color="auto"/>
                                        <w:left w:val="none" w:sz="0" w:space="0" w:color="auto"/>
                                        <w:bottom w:val="none" w:sz="0" w:space="0" w:color="auto"/>
                                        <w:right w:val="none" w:sz="0" w:space="0" w:color="auto"/>
                                      </w:divBdr>
                                    </w:div>
                                    <w:div w:id="77796263">
                                      <w:marLeft w:val="0"/>
                                      <w:marRight w:val="0"/>
                                      <w:marTop w:val="0"/>
                                      <w:marBottom w:val="0"/>
                                      <w:divBdr>
                                        <w:top w:val="none" w:sz="0" w:space="0" w:color="auto"/>
                                        <w:left w:val="none" w:sz="0" w:space="0" w:color="auto"/>
                                        <w:bottom w:val="none" w:sz="0" w:space="0" w:color="auto"/>
                                        <w:right w:val="none" w:sz="0" w:space="0" w:color="auto"/>
                                      </w:divBdr>
                                    </w:div>
                                    <w:div w:id="24255756">
                                      <w:marLeft w:val="0"/>
                                      <w:marRight w:val="0"/>
                                      <w:marTop w:val="0"/>
                                      <w:marBottom w:val="0"/>
                                      <w:divBdr>
                                        <w:top w:val="none" w:sz="0" w:space="0" w:color="auto"/>
                                        <w:left w:val="none" w:sz="0" w:space="0" w:color="auto"/>
                                        <w:bottom w:val="none" w:sz="0" w:space="0" w:color="auto"/>
                                        <w:right w:val="none" w:sz="0" w:space="0" w:color="auto"/>
                                      </w:divBdr>
                                    </w:div>
                                    <w:div w:id="1461192847">
                                      <w:marLeft w:val="0"/>
                                      <w:marRight w:val="0"/>
                                      <w:marTop w:val="0"/>
                                      <w:marBottom w:val="0"/>
                                      <w:divBdr>
                                        <w:top w:val="none" w:sz="0" w:space="0" w:color="auto"/>
                                        <w:left w:val="none" w:sz="0" w:space="0" w:color="auto"/>
                                        <w:bottom w:val="none" w:sz="0" w:space="0" w:color="auto"/>
                                        <w:right w:val="none" w:sz="0" w:space="0" w:color="auto"/>
                                      </w:divBdr>
                                    </w:div>
                                    <w:div w:id="1643778331">
                                      <w:marLeft w:val="0"/>
                                      <w:marRight w:val="0"/>
                                      <w:marTop w:val="0"/>
                                      <w:marBottom w:val="0"/>
                                      <w:divBdr>
                                        <w:top w:val="none" w:sz="0" w:space="0" w:color="auto"/>
                                        <w:left w:val="none" w:sz="0" w:space="0" w:color="auto"/>
                                        <w:bottom w:val="none" w:sz="0" w:space="0" w:color="auto"/>
                                        <w:right w:val="none" w:sz="0" w:space="0" w:color="auto"/>
                                      </w:divBdr>
                                    </w:div>
                                    <w:div w:id="1043872143">
                                      <w:marLeft w:val="0"/>
                                      <w:marRight w:val="0"/>
                                      <w:marTop w:val="0"/>
                                      <w:marBottom w:val="0"/>
                                      <w:divBdr>
                                        <w:top w:val="none" w:sz="0" w:space="0" w:color="auto"/>
                                        <w:left w:val="none" w:sz="0" w:space="0" w:color="auto"/>
                                        <w:bottom w:val="none" w:sz="0" w:space="0" w:color="auto"/>
                                        <w:right w:val="none" w:sz="0" w:space="0" w:color="auto"/>
                                      </w:divBdr>
                                    </w:div>
                                    <w:div w:id="818153388">
                                      <w:marLeft w:val="0"/>
                                      <w:marRight w:val="0"/>
                                      <w:marTop w:val="0"/>
                                      <w:marBottom w:val="0"/>
                                      <w:divBdr>
                                        <w:top w:val="none" w:sz="0" w:space="0" w:color="auto"/>
                                        <w:left w:val="none" w:sz="0" w:space="0" w:color="auto"/>
                                        <w:bottom w:val="none" w:sz="0" w:space="0" w:color="auto"/>
                                        <w:right w:val="none" w:sz="0" w:space="0" w:color="auto"/>
                                      </w:divBdr>
                                    </w:div>
                                    <w:div w:id="12330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9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4D0F-AE26-4203-8B7B-8F6430A1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15193</Words>
  <Characters>86601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Pandorela Kaçori</dc:creator>
  <cp:lastModifiedBy>Admin</cp:lastModifiedBy>
  <cp:revision>12</cp:revision>
  <cp:lastPrinted>2018-04-16T09:09:00Z</cp:lastPrinted>
  <dcterms:created xsi:type="dcterms:W3CDTF">2018-05-09T21:15:00Z</dcterms:created>
  <dcterms:modified xsi:type="dcterms:W3CDTF">2018-05-09T21:55:00Z</dcterms:modified>
</cp:coreProperties>
</file>