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494A5" w14:textId="77777777" w:rsidR="00AC0E6C" w:rsidRDefault="00AC0E6C" w:rsidP="00AC0E6C">
      <w:r w:rsidRPr="00F64910">
        <w:rPr>
          <w:noProof/>
          <w:lang w:val="en-US" w:eastAsia="en-US"/>
        </w:rPr>
        <w:drawing>
          <wp:inline distT="0" distB="0" distL="0" distR="0" wp14:anchorId="05F76382" wp14:editId="7EB1136B">
            <wp:extent cx="5810250" cy="11906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74CEB" w14:textId="77777777" w:rsidR="00AC0E6C" w:rsidRPr="00F21957" w:rsidRDefault="00AC0E6C" w:rsidP="00AC0E6C"/>
    <w:p w14:paraId="4A7E9814" w14:textId="77777777" w:rsidR="00AC0E6C" w:rsidRDefault="00AC0E6C" w:rsidP="00AC0E6C"/>
    <w:p w14:paraId="759D26C2" w14:textId="77777777" w:rsidR="00AC0E6C" w:rsidRDefault="00AC0E6C" w:rsidP="00AC0E6C"/>
    <w:p w14:paraId="28E4C51B" w14:textId="77777777" w:rsidR="00AC0E6C" w:rsidRPr="00F64910" w:rsidRDefault="00AC0E6C" w:rsidP="00AC0E6C">
      <w:pPr>
        <w:spacing w:line="276" w:lineRule="auto"/>
        <w:rPr>
          <w:b/>
          <w:sz w:val="28"/>
          <w:szCs w:val="28"/>
        </w:rPr>
      </w:pPr>
      <w:proofErr w:type="spellStart"/>
      <w:r w:rsidRPr="00F64910">
        <w:rPr>
          <w:b/>
          <w:sz w:val="28"/>
          <w:szCs w:val="28"/>
        </w:rPr>
        <w:t>Viti</w:t>
      </w:r>
      <w:proofErr w:type="spellEnd"/>
      <w:r w:rsidRPr="00F64910">
        <w:rPr>
          <w:b/>
          <w:sz w:val="28"/>
          <w:szCs w:val="28"/>
        </w:rPr>
        <w:t xml:space="preserve"> II-</w:t>
      </w:r>
      <w:proofErr w:type="spellStart"/>
      <w:r w:rsidRPr="00F64910">
        <w:rPr>
          <w:b/>
          <w:sz w:val="28"/>
          <w:szCs w:val="28"/>
        </w:rPr>
        <w:t>të</w:t>
      </w:r>
      <w:proofErr w:type="spellEnd"/>
    </w:p>
    <w:p w14:paraId="6B6A748C" w14:textId="77777777" w:rsidR="00AC0E6C" w:rsidRPr="00F64910" w:rsidRDefault="00AC0E6C" w:rsidP="00AC0E6C">
      <w:pPr>
        <w:spacing w:line="276" w:lineRule="auto"/>
        <w:rPr>
          <w:b/>
          <w:i/>
          <w:sz w:val="22"/>
          <w:szCs w:val="22"/>
        </w:rPr>
      </w:pPr>
      <w:r w:rsidRPr="00F64910">
        <w:rPr>
          <w:b/>
          <w:i/>
          <w:sz w:val="22"/>
          <w:szCs w:val="22"/>
        </w:rPr>
        <w:t>2023-2024</w:t>
      </w:r>
    </w:p>
    <w:p w14:paraId="6E061398" w14:textId="77777777" w:rsidR="00AC0E6C" w:rsidRPr="00F64910" w:rsidRDefault="00AC0E6C" w:rsidP="00AC0E6C">
      <w:pPr>
        <w:spacing w:line="276" w:lineRule="auto"/>
        <w:jc w:val="center"/>
        <w:rPr>
          <w:sz w:val="28"/>
          <w:szCs w:val="28"/>
        </w:rPr>
      </w:pPr>
    </w:p>
    <w:p w14:paraId="7A2AAE6B" w14:textId="77777777" w:rsidR="00AC0E6C" w:rsidRPr="00AC5448" w:rsidRDefault="00AC5448" w:rsidP="00AC0E6C">
      <w:pPr>
        <w:jc w:val="center"/>
        <w:rPr>
          <w:b/>
        </w:rPr>
      </w:pPr>
      <w:r w:rsidRPr="00AC5448">
        <w:rPr>
          <w:b/>
        </w:rPr>
        <w:t>GJYQI IMITUES PENAL</w:t>
      </w:r>
    </w:p>
    <w:p w14:paraId="527236FB" w14:textId="77777777" w:rsidR="00AC0E6C" w:rsidRDefault="00AC0E6C" w:rsidP="00AC0E6C">
      <w:pPr>
        <w:jc w:val="center"/>
        <w:rPr>
          <w:b/>
          <w:sz w:val="28"/>
          <w:szCs w:val="28"/>
        </w:rPr>
      </w:pPr>
    </w:p>
    <w:p w14:paraId="02B41B9F" w14:textId="77777777" w:rsidR="00AC0E6C" w:rsidRDefault="00AC0E6C" w:rsidP="00AC0E6C">
      <w:pPr>
        <w:jc w:val="center"/>
        <w:rPr>
          <w:b/>
          <w:sz w:val="28"/>
          <w:szCs w:val="28"/>
        </w:rPr>
      </w:pPr>
    </w:p>
    <w:p w14:paraId="52944D78" w14:textId="5B17CE9B" w:rsidR="008C0147" w:rsidRPr="008C0147" w:rsidRDefault="008C0147" w:rsidP="008C0147">
      <w:pPr>
        <w:spacing w:after="160" w:line="259" w:lineRule="auto"/>
        <w:jc w:val="both"/>
        <w:rPr>
          <w:rFonts w:eastAsiaTheme="minorHAnsi"/>
          <w:lang w:val="en-US" w:eastAsia="en-US"/>
        </w:rPr>
      </w:pP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datën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r w:rsidR="00F9479B">
        <w:rPr>
          <w:rFonts w:eastAsiaTheme="minorHAnsi"/>
          <w:lang w:val="en-US" w:eastAsia="en-US"/>
        </w:rPr>
        <w:t>15</w:t>
      </w:r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="00F9479B">
        <w:rPr>
          <w:rFonts w:eastAsiaTheme="minorHAnsi"/>
          <w:lang w:val="en-US" w:eastAsia="en-US"/>
        </w:rPr>
        <w:t>dhjetor</w:t>
      </w:r>
      <w:proofErr w:type="spellEnd"/>
      <w:r w:rsidRPr="008C0147">
        <w:rPr>
          <w:rFonts w:eastAsiaTheme="minorHAnsi"/>
          <w:lang w:val="en-US" w:eastAsia="en-US"/>
        </w:rPr>
        <w:t xml:space="preserve"> 2023, </w:t>
      </w:r>
      <w:proofErr w:type="spellStart"/>
      <w:r w:rsidRPr="008C0147">
        <w:rPr>
          <w:rFonts w:eastAsiaTheme="minorHAnsi"/>
          <w:lang w:val="en-US" w:eastAsia="en-US"/>
        </w:rPr>
        <w:t>kandidatët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për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magjistratë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viti</w:t>
      </w:r>
      <w:r w:rsidR="008F7479">
        <w:rPr>
          <w:rFonts w:eastAsiaTheme="minorHAnsi"/>
          <w:lang w:val="en-US" w:eastAsia="en-US"/>
        </w:rPr>
        <w:t>t</w:t>
      </w:r>
      <w:proofErr w:type="spellEnd"/>
      <w:r w:rsidR="008F7479">
        <w:rPr>
          <w:rFonts w:eastAsiaTheme="minorHAnsi"/>
          <w:lang w:val="en-US" w:eastAsia="en-US"/>
        </w:rPr>
        <w:t xml:space="preserve"> </w:t>
      </w:r>
      <w:proofErr w:type="spellStart"/>
      <w:r w:rsidR="008F7479">
        <w:rPr>
          <w:rFonts w:eastAsiaTheme="minorHAnsi"/>
          <w:lang w:val="en-US" w:eastAsia="en-US"/>
        </w:rPr>
        <w:t>të</w:t>
      </w:r>
      <w:proofErr w:type="spellEnd"/>
      <w:r w:rsidR="008F7479">
        <w:rPr>
          <w:rFonts w:eastAsiaTheme="minorHAnsi"/>
          <w:lang w:val="en-US" w:eastAsia="en-US"/>
        </w:rPr>
        <w:t xml:space="preserve"> </w:t>
      </w:r>
      <w:proofErr w:type="spellStart"/>
      <w:r w:rsidR="008F7479">
        <w:rPr>
          <w:rFonts w:eastAsiaTheme="minorHAnsi"/>
          <w:lang w:val="en-US" w:eastAsia="en-US"/>
        </w:rPr>
        <w:t>dytë</w:t>
      </w:r>
      <w:proofErr w:type="spellEnd"/>
      <w:r w:rsidR="008F7479">
        <w:rPr>
          <w:rFonts w:eastAsiaTheme="minorHAnsi"/>
          <w:lang w:val="en-US" w:eastAsia="en-US"/>
        </w:rPr>
        <w:t xml:space="preserve">, </w:t>
      </w:r>
      <w:proofErr w:type="spellStart"/>
      <w:r w:rsidR="008F7479">
        <w:rPr>
          <w:rFonts w:eastAsiaTheme="minorHAnsi"/>
          <w:lang w:val="en-US" w:eastAsia="en-US"/>
        </w:rPr>
        <w:t>nën</w:t>
      </w:r>
      <w:proofErr w:type="spellEnd"/>
      <w:r w:rsidR="008F7479">
        <w:rPr>
          <w:rFonts w:eastAsiaTheme="minorHAnsi"/>
          <w:lang w:val="en-US" w:eastAsia="en-US"/>
        </w:rPr>
        <w:t xml:space="preserve"> </w:t>
      </w:r>
      <w:proofErr w:type="spellStart"/>
      <w:r w:rsidR="008F7479">
        <w:rPr>
          <w:rFonts w:eastAsiaTheme="minorHAnsi"/>
          <w:lang w:val="en-US" w:eastAsia="en-US"/>
        </w:rPr>
        <w:t>udhëheqjen</w:t>
      </w:r>
      <w:proofErr w:type="spellEnd"/>
      <w:r w:rsidR="008F7479">
        <w:rPr>
          <w:rFonts w:eastAsiaTheme="minorHAnsi"/>
          <w:lang w:val="en-US" w:eastAsia="en-US"/>
        </w:rPr>
        <w:t xml:space="preserve"> e </w:t>
      </w:r>
      <w:proofErr w:type="spellStart"/>
      <w:r w:rsidR="008F7479">
        <w:rPr>
          <w:rFonts w:eastAsiaTheme="minorHAnsi"/>
          <w:lang w:val="en-US" w:eastAsia="en-US"/>
        </w:rPr>
        <w:t>Prokurorit</w:t>
      </w:r>
      <w:proofErr w:type="spellEnd"/>
      <w:r w:rsidR="008F7479">
        <w:rPr>
          <w:rFonts w:eastAsiaTheme="minorHAnsi"/>
          <w:lang w:val="en-US" w:eastAsia="en-US"/>
        </w:rPr>
        <w:t xml:space="preserve"> </w:t>
      </w:r>
      <w:r w:rsidR="00F9479B">
        <w:rPr>
          <w:rFonts w:eastAsiaTheme="minorHAnsi"/>
          <w:lang w:val="en-US" w:eastAsia="en-US"/>
        </w:rPr>
        <w:t xml:space="preserve">Madrid </w:t>
      </w:r>
      <w:proofErr w:type="spellStart"/>
      <w:r w:rsidR="00F9479B">
        <w:rPr>
          <w:rFonts w:eastAsiaTheme="minorHAnsi"/>
          <w:lang w:val="en-US" w:eastAsia="en-US"/>
        </w:rPr>
        <w:t>Kullolli</w:t>
      </w:r>
      <w:proofErr w:type="spellEnd"/>
      <w:r w:rsidRPr="008C0147">
        <w:rPr>
          <w:rFonts w:eastAsiaTheme="minorHAnsi"/>
          <w:lang w:val="en-US" w:eastAsia="en-US"/>
        </w:rPr>
        <w:t xml:space="preserve">, </w:t>
      </w:r>
      <w:proofErr w:type="spellStart"/>
      <w:r w:rsidRPr="008C0147">
        <w:rPr>
          <w:rFonts w:eastAsiaTheme="minorHAnsi"/>
          <w:lang w:val="en-US" w:eastAsia="en-US"/>
        </w:rPr>
        <w:t>zhvilluan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gjyqin</w:t>
      </w:r>
      <w:proofErr w:type="spellEnd"/>
      <w:r w:rsidRPr="008C0147">
        <w:rPr>
          <w:rFonts w:eastAsiaTheme="minorHAnsi"/>
          <w:lang w:val="en-US" w:eastAsia="en-US"/>
        </w:rPr>
        <w:t xml:space="preserve"> e </w:t>
      </w:r>
      <w:proofErr w:type="spellStart"/>
      <w:r w:rsidRPr="008C0147">
        <w:rPr>
          <w:rFonts w:eastAsiaTheme="minorHAnsi"/>
          <w:lang w:val="en-US" w:eastAsia="en-US"/>
        </w:rPr>
        <w:t>parë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imitues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drejtë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penale</w:t>
      </w:r>
      <w:proofErr w:type="spellEnd"/>
      <w:r w:rsidRPr="008C0147">
        <w:rPr>
          <w:rFonts w:eastAsiaTheme="minorHAnsi"/>
          <w:lang w:val="en-US" w:eastAsia="en-US"/>
        </w:rPr>
        <w:t xml:space="preserve">. </w:t>
      </w:r>
      <w:proofErr w:type="spellStart"/>
      <w:r w:rsidRPr="008C0147">
        <w:rPr>
          <w:rFonts w:eastAsiaTheme="minorHAnsi"/>
          <w:lang w:val="en-US" w:eastAsia="en-US"/>
        </w:rPr>
        <w:t>Çështja</w:t>
      </w:r>
      <w:proofErr w:type="spellEnd"/>
      <w:r w:rsidRPr="008C0147">
        <w:rPr>
          <w:rFonts w:eastAsiaTheme="minorHAnsi"/>
          <w:lang w:val="en-US" w:eastAsia="en-US"/>
        </w:rPr>
        <w:t xml:space="preserve"> e </w:t>
      </w:r>
      <w:proofErr w:type="spellStart"/>
      <w:r w:rsidRPr="008C0147">
        <w:rPr>
          <w:rFonts w:eastAsiaTheme="minorHAnsi"/>
          <w:lang w:val="en-US" w:eastAsia="en-US"/>
        </w:rPr>
        <w:t>përzgjedhur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nga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kandidatët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ishte</w:t>
      </w:r>
      <w:proofErr w:type="spellEnd"/>
      <w:r w:rsidRPr="008C0147">
        <w:rPr>
          <w:rFonts w:eastAsiaTheme="minorHAnsi"/>
          <w:lang w:val="en-US" w:eastAsia="en-US"/>
        </w:rPr>
        <w:t>:</w:t>
      </w:r>
    </w:p>
    <w:p w14:paraId="1E6CE2F8" w14:textId="63FFA102" w:rsidR="008C0147" w:rsidRPr="008C0147" w:rsidRDefault="008C0147" w:rsidP="008C0147">
      <w:pPr>
        <w:spacing w:after="160" w:line="259" w:lineRule="auto"/>
        <w:jc w:val="both"/>
        <w:rPr>
          <w:rFonts w:eastAsiaTheme="minorHAnsi"/>
          <w:b/>
          <w:lang w:val="en-US" w:eastAsia="en-US"/>
        </w:rPr>
      </w:pPr>
      <w:r w:rsidRPr="008C0147">
        <w:rPr>
          <w:rFonts w:eastAsiaTheme="minorHAnsi"/>
          <w:b/>
          <w:lang w:val="en-US" w:eastAsia="en-US"/>
        </w:rPr>
        <w:t>“</w:t>
      </w:r>
      <w:proofErr w:type="spellStart"/>
      <w:r w:rsidR="00F9479B">
        <w:rPr>
          <w:rFonts w:eastAsiaTheme="minorHAnsi"/>
          <w:b/>
          <w:sz w:val="22"/>
          <w:szCs w:val="22"/>
          <w:lang w:val="en-US" w:eastAsia="en-US"/>
        </w:rPr>
        <w:t>Shkaktimi</w:t>
      </w:r>
      <w:proofErr w:type="spellEnd"/>
      <w:r w:rsidR="00F9479B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="00F9479B">
        <w:rPr>
          <w:rFonts w:eastAsiaTheme="minorHAnsi"/>
          <w:b/>
          <w:sz w:val="22"/>
          <w:szCs w:val="22"/>
          <w:lang w:val="en-US" w:eastAsia="en-US"/>
        </w:rPr>
        <w:t>i</w:t>
      </w:r>
      <w:proofErr w:type="spellEnd"/>
      <w:r w:rsidR="00F9479B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="00F9479B">
        <w:rPr>
          <w:rFonts w:eastAsiaTheme="minorHAnsi"/>
          <w:b/>
          <w:sz w:val="22"/>
          <w:szCs w:val="22"/>
          <w:lang w:val="en-US" w:eastAsia="en-US"/>
        </w:rPr>
        <w:t>vetvrasjes</w:t>
      </w:r>
      <w:proofErr w:type="spellEnd"/>
      <w:r w:rsidR="00F9479B">
        <w:rPr>
          <w:rFonts w:eastAsiaTheme="minorHAnsi"/>
          <w:b/>
          <w:sz w:val="22"/>
          <w:szCs w:val="22"/>
          <w:lang w:val="en-US" w:eastAsia="en-US"/>
        </w:rPr>
        <w:t xml:space="preserve">” </w:t>
      </w:r>
      <w:proofErr w:type="spellStart"/>
      <w:r w:rsidR="00F9479B">
        <w:rPr>
          <w:rFonts w:eastAsiaTheme="minorHAnsi"/>
          <w:b/>
          <w:sz w:val="22"/>
          <w:szCs w:val="22"/>
          <w:lang w:val="en-US" w:eastAsia="en-US"/>
        </w:rPr>
        <w:t>dhe</w:t>
      </w:r>
      <w:proofErr w:type="spellEnd"/>
      <w:r w:rsidR="00F9479B">
        <w:rPr>
          <w:rFonts w:eastAsiaTheme="minorHAnsi"/>
          <w:b/>
          <w:sz w:val="22"/>
          <w:szCs w:val="22"/>
          <w:lang w:val="en-US" w:eastAsia="en-US"/>
        </w:rPr>
        <w:t xml:space="preserve"> “</w:t>
      </w:r>
      <w:proofErr w:type="spellStart"/>
      <w:r w:rsidR="00F9479B" w:rsidRPr="00F9479B">
        <w:rPr>
          <w:rFonts w:eastAsiaTheme="minorHAnsi"/>
          <w:b/>
          <w:sz w:val="22"/>
          <w:szCs w:val="22"/>
          <w:lang w:val="en-US" w:eastAsia="en-US"/>
        </w:rPr>
        <w:t>Shtrëngimi</w:t>
      </w:r>
      <w:proofErr w:type="spellEnd"/>
      <w:r w:rsidR="00F9479B" w:rsidRPr="00F9479B">
        <w:rPr>
          <w:rFonts w:eastAsiaTheme="minorHAnsi"/>
          <w:b/>
          <w:sz w:val="22"/>
          <w:szCs w:val="22"/>
          <w:lang w:val="en-US" w:eastAsia="en-US"/>
        </w:rPr>
        <w:t xml:space="preserve"> me </w:t>
      </w:r>
      <w:proofErr w:type="spellStart"/>
      <w:r w:rsidR="00F9479B" w:rsidRPr="00F9479B">
        <w:rPr>
          <w:rFonts w:eastAsiaTheme="minorHAnsi"/>
          <w:b/>
          <w:sz w:val="22"/>
          <w:szCs w:val="22"/>
          <w:lang w:val="en-US" w:eastAsia="en-US"/>
        </w:rPr>
        <w:t>anë</w:t>
      </w:r>
      <w:proofErr w:type="spellEnd"/>
      <w:r w:rsidR="00F9479B" w:rsidRPr="00F9479B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="00F9479B" w:rsidRPr="00F9479B">
        <w:rPr>
          <w:rFonts w:eastAsiaTheme="minorHAnsi"/>
          <w:b/>
          <w:sz w:val="22"/>
          <w:szCs w:val="22"/>
          <w:lang w:val="en-US" w:eastAsia="en-US"/>
        </w:rPr>
        <w:t>të</w:t>
      </w:r>
      <w:proofErr w:type="spellEnd"/>
      <w:r w:rsidR="00F9479B" w:rsidRPr="00F9479B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="00F9479B" w:rsidRPr="00F9479B">
        <w:rPr>
          <w:rFonts w:eastAsiaTheme="minorHAnsi"/>
          <w:b/>
          <w:sz w:val="22"/>
          <w:szCs w:val="22"/>
          <w:lang w:val="en-US" w:eastAsia="en-US"/>
        </w:rPr>
        <w:t>kanosjes</w:t>
      </w:r>
      <w:proofErr w:type="spellEnd"/>
      <w:r w:rsidR="00F9479B" w:rsidRPr="00F9479B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="00F9479B" w:rsidRPr="00F9479B">
        <w:rPr>
          <w:rFonts w:eastAsiaTheme="minorHAnsi"/>
          <w:b/>
          <w:sz w:val="22"/>
          <w:szCs w:val="22"/>
          <w:lang w:val="en-US" w:eastAsia="en-US"/>
        </w:rPr>
        <w:t>ose</w:t>
      </w:r>
      <w:proofErr w:type="spellEnd"/>
      <w:r w:rsidR="00F9479B" w:rsidRPr="00F9479B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="00F9479B" w:rsidRPr="00F9479B">
        <w:rPr>
          <w:rFonts w:eastAsiaTheme="minorHAnsi"/>
          <w:b/>
          <w:sz w:val="22"/>
          <w:szCs w:val="22"/>
          <w:lang w:val="en-US" w:eastAsia="en-US"/>
        </w:rPr>
        <w:t>dhunës</w:t>
      </w:r>
      <w:proofErr w:type="spellEnd"/>
      <w:r w:rsidR="00F9479B" w:rsidRPr="00F9479B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="00F9479B" w:rsidRPr="00F9479B">
        <w:rPr>
          <w:rFonts w:eastAsiaTheme="minorHAnsi"/>
          <w:b/>
          <w:sz w:val="22"/>
          <w:szCs w:val="22"/>
          <w:lang w:val="en-US" w:eastAsia="en-US"/>
        </w:rPr>
        <w:t>për</w:t>
      </w:r>
      <w:proofErr w:type="spellEnd"/>
      <w:r w:rsidR="00F9479B" w:rsidRPr="00F9479B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="00F9479B" w:rsidRPr="00F9479B">
        <w:rPr>
          <w:rFonts w:eastAsiaTheme="minorHAnsi"/>
          <w:b/>
          <w:sz w:val="22"/>
          <w:szCs w:val="22"/>
          <w:lang w:val="en-US" w:eastAsia="en-US"/>
        </w:rPr>
        <w:t>dhënien</w:t>
      </w:r>
      <w:proofErr w:type="spellEnd"/>
      <w:r w:rsidR="00F9479B" w:rsidRPr="00F9479B">
        <w:rPr>
          <w:rFonts w:eastAsiaTheme="minorHAnsi"/>
          <w:b/>
          <w:sz w:val="22"/>
          <w:szCs w:val="22"/>
          <w:lang w:val="en-US" w:eastAsia="en-US"/>
        </w:rPr>
        <w:t xml:space="preserve"> e </w:t>
      </w:r>
      <w:proofErr w:type="spellStart"/>
      <w:r w:rsidR="00F9479B" w:rsidRPr="00F9479B">
        <w:rPr>
          <w:rFonts w:eastAsiaTheme="minorHAnsi"/>
          <w:b/>
          <w:sz w:val="22"/>
          <w:szCs w:val="22"/>
          <w:lang w:val="en-US" w:eastAsia="en-US"/>
        </w:rPr>
        <w:t>pasurisë</w:t>
      </w:r>
      <w:proofErr w:type="spellEnd"/>
      <w:r w:rsidRPr="008C0147">
        <w:rPr>
          <w:rFonts w:eastAsiaTheme="minorHAnsi"/>
          <w:b/>
          <w:sz w:val="22"/>
          <w:szCs w:val="22"/>
          <w:lang w:val="en-US" w:eastAsia="en-US"/>
        </w:rPr>
        <w:t>”</w:t>
      </w:r>
      <w:r w:rsidR="00F9479B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="00F9479B">
        <w:rPr>
          <w:rFonts w:eastAsiaTheme="minorHAnsi"/>
          <w:b/>
          <w:sz w:val="22"/>
          <w:szCs w:val="22"/>
          <w:lang w:val="en-US" w:eastAsia="en-US"/>
        </w:rPr>
        <w:t>t</w:t>
      </w:r>
      <w:r w:rsidR="00587F3E">
        <w:rPr>
          <w:rFonts w:eastAsiaTheme="minorHAnsi"/>
          <w:b/>
          <w:sz w:val="22"/>
          <w:szCs w:val="22"/>
          <w:lang w:val="en-US" w:eastAsia="en-US"/>
        </w:rPr>
        <w:t>ë</w:t>
      </w:r>
      <w:proofErr w:type="spellEnd"/>
      <w:r w:rsidR="00F9479B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="00F9479B">
        <w:rPr>
          <w:rFonts w:eastAsiaTheme="minorHAnsi"/>
          <w:b/>
          <w:sz w:val="22"/>
          <w:szCs w:val="22"/>
          <w:lang w:val="en-US" w:eastAsia="en-US"/>
        </w:rPr>
        <w:t>kryera</w:t>
      </w:r>
      <w:proofErr w:type="spellEnd"/>
      <w:r w:rsidR="00F9479B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="00F9479B">
        <w:rPr>
          <w:rFonts w:eastAsiaTheme="minorHAnsi"/>
          <w:b/>
          <w:sz w:val="22"/>
          <w:szCs w:val="22"/>
          <w:lang w:val="en-US" w:eastAsia="en-US"/>
        </w:rPr>
        <w:t>n</w:t>
      </w:r>
      <w:r w:rsidR="00587F3E">
        <w:rPr>
          <w:rFonts w:eastAsiaTheme="minorHAnsi"/>
          <w:b/>
          <w:sz w:val="22"/>
          <w:szCs w:val="22"/>
          <w:lang w:val="en-US" w:eastAsia="en-US"/>
        </w:rPr>
        <w:t>ë</w:t>
      </w:r>
      <w:proofErr w:type="spellEnd"/>
      <w:r w:rsidR="00F9479B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="00F9479B">
        <w:rPr>
          <w:rFonts w:eastAsiaTheme="minorHAnsi"/>
          <w:b/>
          <w:sz w:val="22"/>
          <w:szCs w:val="22"/>
          <w:lang w:val="en-US" w:eastAsia="en-US"/>
        </w:rPr>
        <w:t>bashk</w:t>
      </w:r>
      <w:r w:rsidR="00587F3E">
        <w:rPr>
          <w:rFonts w:eastAsiaTheme="minorHAnsi"/>
          <w:b/>
          <w:sz w:val="22"/>
          <w:szCs w:val="22"/>
          <w:lang w:val="en-US" w:eastAsia="en-US"/>
        </w:rPr>
        <w:t>ë</w:t>
      </w:r>
      <w:r w:rsidR="00F9479B">
        <w:rPr>
          <w:rFonts w:eastAsiaTheme="minorHAnsi"/>
          <w:b/>
          <w:sz w:val="22"/>
          <w:szCs w:val="22"/>
          <w:lang w:val="en-US" w:eastAsia="en-US"/>
        </w:rPr>
        <w:t>punim</w:t>
      </w:r>
      <w:proofErr w:type="spellEnd"/>
      <w:r w:rsidR="00F9479B">
        <w:rPr>
          <w:rFonts w:eastAsiaTheme="minorHAnsi"/>
          <w:b/>
          <w:sz w:val="22"/>
          <w:szCs w:val="22"/>
          <w:lang w:val="en-US" w:eastAsia="en-US"/>
        </w:rPr>
        <w:t xml:space="preserve">, </w:t>
      </w:r>
      <w:proofErr w:type="spellStart"/>
      <w:r w:rsidR="00F9479B">
        <w:rPr>
          <w:rFonts w:eastAsiaTheme="minorHAnsi"/>
          <w:b/>
          <w:sz w:val="22"/>
          <w:szCs w:val="22"/>
          <w:lang w:val="en-US" w:eastAsia="en-US"/>
        </w:rPr>
        <w:t>parashikuar</w:t>
      </w:r>
      <w:proofErr w:type="spellEnd"/>
      <w:r w:rsidR="00F9479B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="00F9479B">
        <w:rPr>
          <w:rFonts w:eastAsiaTheme="minorHAnsi"/>
          <w:b/>
          <w:sz w:val="22"/>
          <w:szCs w:val="22"/>
          <w:lang w:val="en-US" w:eastAsia="en-US"/>
        </w:rPr>
        <w:t>respektivisht</w:t>
      </w:r>
      <w:proofErr w:type="spellEnd"/>
      <w:r w:rsidR="00F9479B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="00F9479B">
        <w:rPr>
          <w:rFonts w:eastAsiaTheme="minorHAnsi"/>
          <w:b/>
          <w:sz w:val="22"/>
          <w:szCs w:val="22"/>
          <w:lang w:val="en-US" w:eastAsia="en-US"/>
        </w:rPr>
        <w:t>nga</w:t>
      </w:r>
      <w:proofErr w:type="spellEnd"/>
      <w:r w:rsidR="00F9479B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="00F9479B">
        <w:rPr>
          <w:rFonts w:eastAsiaTheme="minorHAnsi"/>
          <w:b/>
          <w:sz w:val="22"/>
          <w:szCs w:val="22"/>
          <w:lang w:val="en-US" w:eastAsia="en-US"/>
        </w:rPr>
        <w:t>nenet</w:t>
      </w:r>
      <w:proofErr w:type="spellEnd"/>
      <w:r w:rsidR="00F9479B">
        <w:rPr>
          <w:rFonts w:eastAsiaTheme="minorHAnsi"/>
          <w:b/>
          <w:sz w:val="22"/>
          <w:szCs w:val="22"/>
          <w:lang w:val="en-US" w:eastAsia="en-US"/>
        </w:rPr>
        <w:t xml:space="preserve"> 99, 109/b, </w:t>
      </w:r>
      <w:proofErr w:type="spellStart"/>
      <w:r w:rsidR="00F9479B">
        <w:rPr>
          <w:rFonts w:eastAsiaTheme="minorHAnsi"/>
          <w:b/>
          <w:sz w:val="22"/>
          <w:szCs w:val="22"/>
          <w:lang w:val="en-US" w:eastAsia="en-US"/>
        </w:rPr>
        <w:t>p</w:t>
      </w:r>
      <w:r w:rsidR="009E13CE">
        <w:rPr>
          <w:rFonts w:eastAsiaTheme="minorHAnsi"/>
          <w:b/>
          <w:sz w:val="22"/>
          <w:szCs w:val="22"/>
          <w:lang w:val="en-US" w:eastAsia="en-US"/>
        </w:rPr>
        <w:t>ika</w:t>
      </w:r>
      <w:proofErr w:type="spellEnd"/>
      <w:r w:rsidR="00F9479B">
        <w:rPr>
          <w:rFonts w:eastAsiaTheme="minorHAnsi"/>
          <w:b/>
          <w:sz w:val="22"/>
          <w:szCs w:val="22"/>
          <w:lang w:val="en-US" w:eastAsia="en-US"/>
        </w:rPr>
        <w:t xml:space="preserve"> 1 </w:t>
      </w:r>
      <w:proofErr w:type="spellStart"/>
      <w:r w:rsidR="00F9479B">
        <w:rPr>
          <w:rFonts w:eastAsiaTheme="minorHAnsi"/>
          <w:b/>
          <w:sz w:val="22"/>
          <w:szCs w:val="22"/>
          <w:lang w:val="en-US" w:eastAsia="en-US"/>
        </w:rPr>
        <w:t>dhe</w:t>
      </w:r>
      <w:proofErr w:type="spellEnd"/>
      <w:r w:rsidR="00F9479B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="00F9479B">
        <w:rPr>
          <w:rFonts w:eastAsiaTheme="minorHAnsi"/>
          <w:b/>
          <w:sz w:val="22"/>
          <w:szCs w:val="22"/>
          <w:lang w:val="en-US" w:eastAsia="en-US"/>
        </w:rPr>
        <w:t>neni</w:t>
      </w:r>
      <w:proofErr w:type="spellEnd"/>
      <w:r w:rsidR="00F9479B">
        <w:rPr>
          <w:rFonts w:eastAsiaTheme="minorHAnsi"/>
          <w:b/>
          <w:sz w:val="22"/>
          <w:szCs w:val="22"/>
          <w:lang w:val="en-US" w:eastAsia="en-US"/>
        </w:rPr>
        <w:t xml:space="preserve"> 25 </w:t>
      </w:r>
      <w:proofErr w:type="spellStart"/>
      <w:r w:rsidR="00F9479B">
        <w:rPr>
          <w:rFonts w:eastAsiaTheme="minorHAnsi"/>
          <w:b/>
          <w:sz w:val="22"/>
          <w:szCs w:val="22"/>
          <w:lang w:val="en-US" w:eastAsia="en-US"/>
        </w:rPr>
        <w:t>i</w:t>
      </w:r>
      <w:proofErr w:type="spellEnd"/>
      <w:r w:rsidR="00F9479B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="00F9479B">
        <w:rPr>
          <w:rFonts w:eastAsiaTheme="minorHAnsi"/>
          <w:b/>
          <w:sz w:val="22"/>
          <w:szCs w:val="22"/>
          <w:lang w:val="en-US" w:eastAsia="en-US"/>
        </w:rPr>
        <w:t>Kodit</w:t>
      </w:r>
      <w:proofErr w:type="spellEnd"/>
      <w:r w:rsidR="00F9479B">
        <w:rPr>
          <w:rFonts w:eastAsiaTheme="minorHAnsi"/>
          <w:b/>
          <w:sz w:val="22"/>
          <w:szCs w:val="22"/>
          <w:lang w:val="en-US" w:eastAsia="en-US"/>
        </w:rPr>
        <w:t xml:space="preserve"> Penal.</w:t>
      </w:r>
    </w:p>
    <w:p w14:paraId="524BFD90" w14:textId="697ED45F" w:rsidR="008C0147" w:rsidRDefault="008C0147" w:rsidP="008C0147">
      <w:pPr>
        <w:spacing w:after="160"/>
        <w:jc w:val="both"/>
        <w:rPr>
          <w:rFonts w:eastAsiaTheme="minorHAnsi"/>
          <w:lang w:val="en-US" w:eastAsia="en-US"/>
        </w:rPr>
      </w:pP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këtë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gjyq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imitues</w:t>
      </w:r>
      <w:proofErr w:type="spellEnd"/>
      <w:r w:rsidRPr="008C0147">
        <w:rPr>
          <w:rFonts w:eastAsiaTheme="minorHAnsi"/>
          <w:lang w:val="en-US" w:eastAsia="en-US"/>
        </w:rPr>
        <w:t xml:space="preserve">, </w:t>
      </w:r>
      <w:proofErr w:type="spellStart"/>
      <w:r w:rsidRPr="008C0147">
        <w:rPr>
          <w:rFonts w:eastAsiaTheme="minorHAnsi"/>
          <w:lang w:val="en-US" w:eastAsia="en-US"/>
        </w:rPr>
        <w:t>kandidatët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për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magjistratë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trajtuan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çështje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ndryshme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procedurale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marrjes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pyetje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personit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arrestuar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gjatë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fazës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hetimeve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paraprake</w:t>
      </w:r>
      <w:proofErr w:type="spellEnd"/>
      <w:r w:rsidRPr="008C0147">
        <w:rPr>
          <w:rFonts w:eastAsiaTheme="minorHAnsi"/>
          <w:lang w:val="en-US" w:eastAsia="en-US"/>
        </w:rPr>
        <w:t xml:space="preserve">,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pavlefshmërisë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akteve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dhe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papërdorshmërisë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provave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seancën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paraprake</w:t>
      </w:r>
      <w:proofErr w:type="spellEnd"/>
      <w:r w:rsidRPr="008C0147">
        <w:rPr>
          <w:rFonts w:eastAsiaTheme="minorHAnsi"/>
          <w:lang w:val="en-US" w:eastAsia="en-US"/>
        </w:rPr>
        <w:t xml:space="preserve">,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="005A295C">
        <w:rPr>
          <w:rFonts w:eastAsiaTheme="minorHAnsi"/>
          <w:lang w:val="en-US" w:eastAsia="en-US"/>
        </w:rPr>
        <w:t>pyetjes</w:t>
      </w:r>
      <w:proofErr w:type="spellEnd"/>
      <w:r w:rsidR="005A295C">
        <w:rPr>
          <w:rFonts w:eastAsiaTheme="minorHAnsi"/>
          <w:lang w:val="en-US" w:eastAsia="en-US"/>
        </w:rPr>
        <w:t xml:space="preserve"> </w:t>
      </w:r>
      <w:proofErr w:type="spellStart"/>
      <w:r w:rsidR="005A295C">
        <w:rPr>
          <w:rFonts w:eastAsiaTheme="minorHAnsi"/>
          <w:lang w:val="en-US" w:eastAsia="en-US"/>
        </w:rPr>
        <w:t>si</w:t>
      </w:r>
      <w:proofErr w:type="spellEnd"/>
      <w:r w:rsidR="005A295C">
        <w:rPr>
          <w:rFonts w:eastAsiaTheme="minorHAnsi"/>
          <w:lang w:val="en-US" w:eastAsia="en-US"/>
        </w:rPr>
        <w:t xml:space="preserve"> </w:t>
      </w:r>
      <w:proofErr w:type="spellStart"/>
      <w:r w:rsidR="005A295C">
        <w:rPr>
          <w:rFonts w:eastAsiaTheme="minorHAnsi"/>
          <w:lang w:val="en-US" w:eastAsia="en-US"/>
        </w:rPr>
        <w:t>d</w:t>
      </w:r>
      <w:r w:rsidR="00587F3E">
        <w:rPr>
          <w:rFonts w:eastAsiaTheme="minorHAnsi"/>
          <w:lang w:val="en-US" w:eastAsia="en-US"/>
        </w:rPr>
        <w:t>ë</w:t>
      </w:r>
      <w:r w:rsidR="005A295C">
        <w:rPr>
          <w:rFonts w:eastAsiaTheme="minorHAnsi"/>
          <w:lang w:val="en-US" w:eastAsia="en-US"/>
        </w:rPr>
        <w:t>shmitar</w:t>
      </w:r>
      <w:r w:rsidR="00587F3E">
        <w:rPr>
          <w:rFonts w:eastAsiaTheme="minorHAnsi"/>
          <w:lang w:val="en-US" w:eastAsia="en-US"/>
        </w:rPr>
        <w:t>ë</w:t>
      </w:r>
      <w:proofErr w:type="spellEnd"/>
      <w:r w:rsidR="005A295C">
        <w:rPr>
          <w:rFonts w:eastAsiaTheme="minorHAnsi"/>
          <w:lang w:val="en-US" w:eastAsia="en-US"/>
        </w:rPr>
        <w:t xml:space="preserve"> </w:t>
      </w:r>
      <w:proofErr w:type="spellStart"/>
      <w:r w:rsidR="005A295C">
        <w:rPr>
          <w:rFonts w:eastAsiaTheme="minorHAnsi"/>
          <w:lang w:val="en-US" w:eastAsia="en-US"/>
        </w:rPr>
        <w:t>t</w:t>
      </w:r>
      <w:r w:rsidR="00587F3E">
        <w:rPr>
          <w:rFonts w:eastAsiaTheme="minorHAnsi"/>
          <w:lang w:val="en-US" w:eastAsia="en-US"/>
        </w:rPr>
        <w:t>ë</w:t>
      </w:r>
      <w:proofErr w:type="spellEnd"/>
      <w:r w:rsidR="005A295C">
        <w:rPr>
          <w:rFonts w:eastAsiaTheme="minorHAnsi"/>
          <w:lang w:val="en-US" w:eastAsia="en-US"/>
        </w:rPr>
        <w:t xml:space="preserve"> </w:t>
      </w:r>
      <w:proofErr w:type="spellStart"/>
      <w:r w:rsidR="005A295C">
        <w:rPr>
          <w:rFonts w:eastAsiaTheme="minorHAnsi"/>
          <w:lang w:val="en-US" w:eastAsia="en-US"/>
        </w:rPr>
        <w:t>t</w:t>
      </w:r>
      <w:r w:rsidR="00587F3E">
        <w:rPr>
          <w:rFonts w:eastAsiaTheme="minorHAnsi"/>
          <w:lang w:val="en-US" w:eastAsia="en-US"/>
        </w:rPr>
        <w:t>ë</w:t>
      </w:r>
      <w:proofErr w:type="spellEnd"/>
      <w:r w:rsidR="005A295C">
        <w:rPr>
          <w:rFonts w:eastAsiaTheme="minorHAnsi"/>
          <w:lang w:val="en-US" w:eastAsia="en-US"/>
        </w:rPr>
        <w:t xml:space="preserve"> </w:t>
      </w:r>
      <w:proofErr w:type="spellStart"/>
      <w:r w:rsidR="005A295C">
        <w:rPr>
          <w:rFonts w:eastAsiaTheme="minorHAnsi"/>
          <w:lang w:val="en-US" w:eastAsia="en-US"/>
        </w:rPr>
        <w:t>pandehurve</w:t>
      </w:r>
      <w:proofErr w:type="spellEnd"/>
      <w:r w:rsidR="005A295C">
        <w:rPr>
          <w:rFonts w:eastAsiaTheme="minorHAnsi"/>
          <w:lang w:val="en-US" w:eastAsia="en-US"/>
        </w:rPr>
        <w:t xml:space="preserve"> </w:t>
      </w:r>
      <w:proofErr w:type="spellStart"/>
      <w:r w:rsidR="005A295C">
        <w:rPr>
          <w:rFonts w:eastAsiaTheme="minorHAnsi"/>
          <w:lang w:val="en-US" w:eastAsia="en-US"/>
        </w:rPr>
        <w:t>dhe</w:t>
      </w:r>
      <w:proofErr w:type="spellEnd"/>
      <w:r w:rsidR="005A295C">
        <w:rPr>
          <w:rFonts w:eastAsiaTheme="minorHAnsi"/>
          <w:lang w:val="en-US" w:eastAsia="en-US"/>
        </w:rPr>
        <w:t xml:space="preserve"> </w:t>
      </w:r>
      <w:proofErr w:type="spellStart"/>
      <w:r w:rsidR="005A295C">
        <w:rPr>
          <w:rFonts w:eastAsiaTheme="minorHAnsi"/>
          <w:lang w:val="en-US" w:eastAsia="en-US"/>
        </w:rPr>
        <w:t>viktim</w:t>
      </w:r>
      <w:r w:rsidR="00587F3E">
        <w:rPr>
          <w:rFonts w:eastAsiaTheme="minorHAnsi"/>
          <w:lang w:val="en-US" w:eastAsia="en-US"/>
        </w:rPr>
        <w:t>ë</w:t>
      </w:r>
      <w:r w:rsidR="005A295C">
        <w:rPr>
          <w:rFonts w:eastAsiaTheme="minorHAnsi"/>
          <w:lang w:val="en-US" w:eastAsia="en-US"/>
        </w:rPr>
        <w:t>s</w:t>
      </w:r>
      <w:proofErr w:type="spellEnd"/>
      <w:r w:rsidR="005A295C">
        <w:rPr>
          <w:rFonts w:eastAsiaTheme="minorHAnsi"/>
          <w:lang w:val="en-US" w:eastAsia="en-US"/>
        </w:rPr>
        <w:t xml:space="preserve"> </w:t>
      </w:r>
      <w:proofErr w:type="spellStart"/>
      <w:r w:rsidR="005A295C">
        <w:rPr>
          <w:rFonts w:eastAsiaTheme="minorHAnsi"/>
          <w:lang w:val="en-US" w:eastAsia="en-US"/>
        </w:rPr>
        <w:t>gjat</w:t>
      </w:r>
      <w:r w:rsidR="00587F3E">
        <w:rPr>
          <w:rFonts w:eastAsiaTheme="minorHAnsi"/>
          <w:lang w:val="en-US" w:eastAsia="en-US"/>
        </w:rPr>
        <w:t>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gjykimit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themel</w:t>
      </w:r>
      <w:proofErr w:type="spellEnd"/>
      <w:r w:rsidRPr="008C0147">
        <w:rPr>
          <w:rFonts w:eastAsiaTheme="minorHAnsi"/>
          <w:lang w:val="en-US" w:eastAsia="en-US"/>
        </w:rPr>
        <w:t>.</w:t>
      </w:r>
      <w:r>
        <w:rPr>
          <w:rFonts w:eastAsiaTheme="minorHAnsi"/>
          <w:lang w:val="en-US" w:eastAsia="en-US"/>
        </w:rPr>
        <w:t xml:space="preserve"> </w:t>
      </w:r>
    </w:p>
    <w:p w14:paraId="484B635D" w14:textId="2AFBAAE2" w:rsidR="008C0147" w:rsidRDefault="008C0147" w:rsidP="008C0147">
      <w:pPr>
        <w:spacing w:after="160"/>
        <w:jc w:val="both"/>
        <w:rPr>
          <w:rFonts w:eastAsiaTheme="minorHAnsi"/>
          <w:lang w:val="en-US" w:eastAsia="en-US"/>
        </w:rPr>
      </w:pPr>
      <w:proofErr w:type="spellStart"/>
      <w:r w:rsidRPr="008C0147">
        <w:rPr>
          <w:rFonts w:eastAsiaTheme="minorHAnsi"/>
          <w:lang w:val="en-US" w:eastAsia="en-US"/>
        </w:rPr>
        <w:t>Gjyqi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imitues</w:t>
      </w:r>
      <w:proofErr w:type="spellEnd"/>
      <w:r w:rsidRPr="008C0147">
        <w:rPr>
          <w:rFonts w:eastAsiaTheme="minorHAnsi"/>
          <w:lang w:val="en-US" w:eastAsia="en-US"/>
        </w:rPr>
        <w:t xml:space="preserve">, </w:t>
      </w: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gjitha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fazat</w:t>
      </w:r>
      <w:proofErr w:type="spellEnd"/>
      <w:r w:rsidRPr="008C0147">
        <w:rPr>
          <w:rFonts w:eastAsiaTheme="minorHAnsi"/>
          <w:lang w:val="en-US" w:eastAsia="en-US"/>
        </w:rPr>
        <w:t xml:space="preserve"> e </w:t>
      </w:r>
      <w:proofErr w:type="spellStart"/>
      <w:r w:rsidRPr="008C0147">
        <w:rPr>
          <w:rFonts w:eastAsiaTheme="minorHAnsi"/>
          <w:lang w:val="en-US" w:eastAsia="en-US"/>
        </w:rPr>
        <w:t>tij</w:t>
      </w:r>
      <w:proofErr w:type="spellEnd"/>
      <w:r w:rsidRPr="008C0147">
        <w:rPr>
          <w:rFonts w:eastAsiaTheme="minorHAnsi"/>
          <w:lang w:val="en-US" w:eastAsia="en-US"/>
        </w:rPr>
        <w:t xml:space="preserve">, </w:t>
      </w:r>
      <w:proofErr w:type="spellStart"/>
      <w:r w:rsidRPr="008C0147">
        <w:rPr>
          <w:rFonts w:eastAsiaTheme="minorHAnsi"/>
          <w:lang w:val="en-US" w:eastAsia="en-US"/>
        </w:rPr>
        <w:t>zbatoi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rregullat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procedurale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sanksionuara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Kodin</w:t>
      </w:r>
      <w:proofErr w:type="spellEnd"/>
      <w:r w:rsidRPr="008C0147">
        <w:rPr>
          <w:rFonts w:eastAsiaTheme="minorHAnsi"/>
          <w:lang w:val="en-US" w:eastAsia="en-US"/>
        </w:rPr>
        <w:t xml:space="preserve"> e </w:t>
      </w:r>
      <w:proofErr w:type="spellStart"/>
      <w:r w:rsidRPr="008C0147">
        <w:rPr>
          <w:rFonts w:eastAsiaTheme="minorHAnsi"/>
          <w:lang w:val="en-US" w:eastAsia="en-US"/>
        </w:rPr>
        <w:t>Procedurës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Penale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si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dhe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respektoi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solemnitetin</w:t>
      </w:r>
      <w:proofErr w:type="spellEnd"/>
      <w:r w:rsidRPr="008C0147">
        <w:rPr>
          <w:rFonts w:eastAsiaTheme="minorHAnsi"/>
          <w:lang w:val="en-US" w:eastAsia="en-US"/>
        </w:rPr>
        <w:t xml:space="preserve"> e </w:t>
      </w:r>
      <w:proofErr w:type="spellStart"/>
      <w:r w:rsidRPr="008C0147">
        <w:rPr>
          <w:rFonts w:eastAsiaTheme="minorHAnsi"/>
          <w:lang w:val="en-US" w:eastAsia="en-US"/>
        </w:rPr>
        <w:t>gjykimit</w:t>
      </w:r>
      <w:proofErr w:type="spellEnd"/>
      <w:r w:rsidR="005A295C">
        <w:rPr>
          <w:rFonts w:eastAsiaTheme="minorHAnsi"/>
          <w:lang w:val="en-US" w:eastAsia="en-US"/>
        </w:rPr>
        <w:t>.</w:t>
      </w:r>
    </w:p>
    <w:p w14:paraId="235CCD49" w14:textId="77777777" w:rsidR="0032605D" w:rsidRDefault="0032605D" w:rsidP="008C0147">
      <w:pPr>
        <w:spacing w:after="160"/>
        <w:jc w:val="both"/>
        <w:rPr>
          <w:rFonts w:eastAsiaTheme="minorHAnsi"/>
          <w:lang w:val="en-US" w:eastAsia="en-US"/>
        </w:rPr>
      </w:pPr>
    </w:p>
    <w:p w14:paraId="3A3C32CD" w14:textId="77777777" w:rsidR="0032605D" w:rsidRDefault="0032605D" w:rsidP="008C0147">
      <w:pPr>
        <w:spacing w:after="160"/>
        <w:jc w:val="both"/>
        <w:rPr>
          <w:rFonts w:eastAsiaTheme="minorHAnsi"/>
          <w:lang w:val="en-US" w:eastAsia="en-US"/>
        </w:rPr>
      </w:pPr>
      <w:bookmarkStart w:id="0" w:name="_GoBack"/>
      <w:bookmarkEnd w:id="0"/>
    </w:p>
    <w:p w14:paraId="3275AEAD" w14:textId="5F992E9C" w:rsidR="0032605D" w:rsidRDefault="0032605D" w:rsidP="008C0147">
      <w:pPr>
        <w:spacing w:after="160"/>
        <w:jc w:val="both"/>
        <w:rPr>
          <w:rFonts w:eastAsiaTheme="minorHAnsi"/>
          <w:lang w:val="en-US" w:eastAsia="en-US"/>
        </w:rPr>
      </w:pPr>
      <w:r w:rsidRPr="0032605D">
        <w:rPr>
          <w:rFonts w:eastAsiaTheme="minorHAnsi"/>
          <w:noProof/>
          <w:lang w:val="en-US" w:eastAsia="en-US"/>
        </w:rPr>
        <w:lastRenderedPageBreak/>
        <w:drawing>
          <wp:inline distT="0" distB="0" distL="0" distR="0" wp14:anchorId="5725AFD1" wp14:editId="4D4C18EF">
            <wp:extent cx="4486275" cy="3667125"/>
            <wp:effectExtent l="0" t="0" r="9525" b="9525"/>
            <wp:docPr id="2" name="Picture 2" descr="C:\Users\User\Desktop\VITET AKADEMIKE DOKUMENTA\2023-2024\VITI II 23-24\Gjyq Imitues\Foto nga gjyqet Imituese\Gjyqi Imitues Penal 15.12.2023\PHOTO-2023-12-18-12-32-2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ITET AKADEMIKE DOKUMENTA\2023-2024\VITI II 23-24\Gjyq Imitues\Foto nga gjyqet Imituese\Gjyqi Imitues Penal 15.12.2023\PHOTO-2023-12-18-12-32-2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8" cy="369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02907" w14:textId="77777777" w:rsidR="0032605D" w:rsidRDefault="0032605D" w:rsidP="0032605D">
      <w:pPr>
        <w:spacing w:after="160" w:line="259" w:lineRule="auto"/>
        <w:jc w:val="both"/>
        <w:rPr>
          <w:rFonts w:ascii="Georgia" w:hAnsi="Georgia"/>
          <w:i/>
          <w:sz w:val="20"/>
          <w:szCs w:val="16"/>
        </w:rPr>
      </w:pPr>
      <w:r>
        <w:rPr>
          <w:rFonts w:eastAsiaTheme="minorHAnsi"/>
          <w:noProof/>
          <w:sz w:val="22"/>
          <w:szCs w:val="22"/>
          <w:lang w:val="en-US" w:eastAsia="en-US"/>
        </w:rPr>
        <w:t xml:space="preserve">                                   </w:t>
      </w:r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Foto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nga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zhvillimi</w:t>
      </w:r>
      <w:proofErr w:type="spellEnd"/>
      <w:r>
        <w:rPr>
          <w:rFonts w:ascii="Georgia" w:hAnsi="Georgia"/>
          <w:i/>
          <w:sz w:val="20"/>
          <w:szCs w:val="16"/>
        </w:rPr>
        <w:t xml:space="preserve"> e </w:t>
      </w:r>
      <w:proofErr w:type="spellStart"/>
      <w:r>
        <w:rPr>
          <w:rFonts w:ascii="Georgia" w:hAnsi="Georgia"/>
          <w:i/>
          <w:sz w:val="20"/>
          <w:szCs w:val="16"/>
        </w:rPr>
        <w:t>gjyqit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imitues</w:t>
      </w:r>
      <w:proofErr w:type="spellEnd"/>
      <w:r>
        <w:rPr>
          <w:rFonts w:ascii="Georgia" w:hAnsi="Georgia"/>
          <w:i/>
          <w:sz w:val="20"/>
          <w:szCs w:val="16"/>
        </w:rPr>
        <w:t xml:space="preserve">, </w:t>
      </w:r>
      <w:proofErr w:type="spellStart"/>
      <w:r>
        <w:rPr>
          <w:rFonts w:ascii="Georgia" w:hAnsi="Georgia"/>
          <w:i/>
          <w:sz w:val="20"/>
          <w:szCs w:val="16"/>
        </w:rPr>
        <w:t>viti</w:t>
      </w:r>
      <w:proofErr w:type="spellEnd"/>
      <w:r>
        <w:rPr>
          <w:rFonts w:ascii="Georgia" w:hAnsi="Georgia"/>
          <w:i/>
          <w:sz w:val="20"/>
          <w:szCs w:val="16"/>
        </w:rPr>
        <w:t xml:space="preserve"> II-</w:t>
      </w:r>
      <w:proofErr w:type="spellStart"/>
      <w:r>
        <w:rPr>
          <w:rFonts w:ascii="Georgia" w:hAnsi="Georgia"/>
          <w:i/>
          <w:sz w:val="20"/>
          <w:szCs w:val="16"/>
        </w:rPr>
        <w:t>të</w:t>
      </w:r>
      <w:proofErr w:type="spellEnd"/>
    </w:p>
    <w:p w14:paraId="1D92CDB5" w14:textId="77777777" w:rsidR="0032605D" w:rsidRDefault="0032605D" w:rsidP="0032605D">
      <w:pPr>
        <w:spacing w:after="160" w:line="259" w:lineRule="auto"/>
        <w:jc w:val="both"/>
        <w:rPr>
          <w:rFonts w:ascii="Georgia" w:hAnsi="Georgia"/>
          <w:i/>
          <w:sz w:val="20"/>
          <w:szCs w:val="16"/>
        </w:rPr>
      </w:pPr>
    </w:p>
    <w:p w14:paraId="70E2696D" w14:textId="18D651BC" w:rsidR="0032605D" w:rsidRDefault="0032605D" w:rsidP="0032605D">
      <w:pPr>
        <w:spacing w:after="160" w:line="259" w:lineRule="auto"/>
        <w:jc w:val="both"/>
        <w:rPr>
          <w:rFonts w:ascii="Georgia" w:hAnsi="Georgia"/>
          <w:i/>
          <w:sz w:val="20"/>
          <w:szCs w:val="16"/>
        </w:rPr>
      </w:pPr>
      <w:r w:rsidRPr="0032605D">
        <w:rPr>
          <w:rFonts w:ascii="Georgia" w:hAnsi="Georgia"/>
          <w:i/>
          <w:noProof/>
          <w:sz w:val="20"/>
          <w:szCs w:val="16"/>
          <w:lang w:val="en-US" w:eastAsia="en-US"/>
        </w:rPr>
        <w:drawing>
          <wp:inline distT="0" distB="0" distL="0" distR="0" wp14:anchorId="6E9F30B3" wp14:editId="6D7160A8">
            <wp:extent cx="4600575" cy="3571875"/>
            <wp:effectExtent l="0" t="0" r="9525" b="9525"/>
            <wp:docPr id="3" name="Picture 3" descr="C:\Users\User\Desktop\VITET AKADEMIKE DOKUMENTA\2023-2024\VITI II 23-24\Gjyq Imitues\Foto nga gjyqet Imituese\Gjyqi Imitues Penal 15.12.2023\PHOTO-2023-12-18-12-32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VITET AKADEMIKE DOKUMENTA\2023-2024\VITI II 23-24\Gjyq Imitues\Foto nga gjyqet Imituese\Gjyqi Imitues Penal 15.12.2023\PHOTO-2023-12-18-12-32-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057" cy="360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50222" w14:textId="77777777" w:rsidR="0032605D" w:rsidRDefault="0032605D" w:rsidP="0032605D">
      <w:pPr>
        <w:spacing w:after="160" w:line="259" w:lineRule="auto"/>
        <w:jc w:val="both"/>
        <w:rPr>
          <w:rFonts w:ascii="Georgia" w:hAnsi="Georgia"/>
          <w:i/>
          <w:sz w:val="20"/>
          <w:szCs w:val="16"/>
        </w:rPr>
      </w:pPr>
      <w:r>
        <w:rPr>
          <w:rFonts w:eastAsiaTheme="minorHAnsi"/>
          <w:noProof/>
          <w:sz w:val="22"/>
          <w:szCs w:val="22"/>
          <w:lang w:val="en-US" w:eastAsia="en-US"/>
        </w:rPr>
        <w:t xml:space="preserve">                                   </w:t>
      </w:r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Foto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nga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zhvillimi</w:t>
      </w:r>
      <w:proofErr w:type="spellEnd"/>
      <w:r>
        <w:rPr>
          <w:rFonts w:ascii="Georgia" w:hAnsi="Georgia"/>
          <w:i/>
          <w:sz w:val="20"/>
          <w:szCs w:val="16"/>
        </w:rPr>
        <w:t xml:space="preserve"> e </w:t>
      </w:r>
      <w:proofErr w:type="spellStart"/>
      <w:r>
        <w:rPr>
          <w:rFonts w:ascii="Georgia" w:hAnsi="Georgia"/>
          <w:i/>
          <w:sz w:val="20"/>
          <w:szCs w:val="16"/>
        </w:rPr>
        <w:t>gjyqit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imitues</w:t>
      </w:r>
      <w:proofErr w:type="spellEnd"/>
      <w:r>
        <w:rPr>
          <w:rFonts w:ascii="Georgia" w:hAnsi="Georgia"/>
          <w:i/>
          <w:sz w:val="20"/>
          <w:szCs w:val="16"/>
        </w:rPr>
        <w:t xml:space="preserve">, </w:t>
      </w:r>
      <w:proofErr w:type="spellStart"/>
      <w:r>
        <w:rPr>
          <w:rFonts w:ascii="Georgia" w:hAnsi="Georgia"/>
          <w:i/>
          <w:sz w:val="20"/>
          <w:szCs w:val="16"/>
        </w:rPr>
        <w:t>viti</w:t>
      </w:r>
      <w:proofErr w:type="spellEnd"/>
      <w:r>
        <w:rPr>
          <w:rFonts w:ascii="Georgia" w:hAnsi="Georgia"/>
          <w:i/>
          <w:sz w:val="20"/>
          <w:szCs w:val="16"/>
        </w:rPr>
        <w:t xml:space="preserve"> II-</w:t>
      </w:r>
      <w:proofErr w:type="spellStart"/>
      <w:r>
        <w:rPr>
          <w:rFonts w:ascii="Georgia" w:hAnsi="Georgia"/>
          <w:i/>
          <w:sz w:val="20"/>
          <w:szCs w:val="16"/>
        </w:rPr>
        <w:t>të</w:t>
      </w:r>
      <w:proofErr w:type="spellEnd"/>
    </w:p>
    <w:p w14:paraId="120C825C" w14:textId="77777777" w:rsidR="0032605D" w:rsidRPr="00634AEF" w:rsidRDefault="0032605D" w:rsidP="0032605D">
      <w:pPr>
        <w:spacing w:after="160" w:line="259" w:lineRule="auto"/>
        <w:jc w:val="both"/>
        <w:rPr>
          <w:rFonts w:ascii="Georgia" w:hAnsi="Georgia"/>
          <w:i/>
          <w:sz w:val="20"/>
          <w:szCs w:val="16"/>
        </w:rPr>
      </w:pPr>
    </w:p>
    <w:p w14:paraId="69793CC3" w14:textId="77777777" w:rsidR="0032605D" w:rsidRDefault="0032605D" w:rsidP="008C0147">
      <w:pPr>
        <w:spacing w:after="160"/>
        <w:jc w:val="both"/>
        <w:rPr>
          <w:rFonts w:eastAsiaTheme="minorHAnsi"/>
          <w:lang w:val="en-US" w:eastAsia="en-US"/>
        </w:rPr>
      </w:pPr>
    </w:p>
    <w:p w14:paraId="67BAF245" w14:textId="77777777" w:rsidR="0032605D" w:rsidRPr="008C0147" w:rsidRDefault="0032605D" w:rsidP="008C0147">
      <w:pPr>
        <w:spacing w:after="160"/>
        <w:jc w:val="both"/>
        <w:rPr>
          <w:rFonts w:eastAsiaTheme="minorHAnsi"/>
          <w:lang w:val="en-US" w:eastAsia="en-US"/>
        </w:rPr>
      </w:pPr>
    </w:p>
    <w:p w14:paraId="0F2FCFC3" w14:textId="77777777" w:rsidR="008C0147" w:rsidRPr="008C0147" w:rsidRDefault="008C0147" w:rsidP="008C0147">
      <w:pPr>
        <w:spacing w:after="160"/>
        <w:jc w:val="both"/>
        <w:rPr>
          <w:rFonts w:eastAsiaTheme="minorHAnsi"/>
          <w:lang w:val="en-US" w:eastAsia="en-US"/>
        </w:rPr>
      </w:pPr>
    </w:p>
    <w:p w14:paraId="384231AC" w14:textId="77777777" w:rsidR="00AC0E6C" w:rsidRPr="00F21957" w:rsidRDefault="00AC0E6C" w:rsidP="00AC0E6C"/>
    <w:p w14:paraId="5E787869" w14:textId="64D2D531" w:rsidR="00AC0E6C" w:rsidRDefault="00AC0E6C" w:rsidP="00AC0E6C"/>
    <w:p w14:paraId="4EB047AF" w14:textId="30E6BD13" w:rsidR="008C0147" w:rsidRPr="008C0147" w:rsidRDefault="008C0147" w:rsidP="008C0147">
      <w:pPr>
        <w:spacing w:after="160" w:line="259" w:lineRule="auto"/>
        <w:jc w:val="both"/>
      </w:pPr>
      <w:r>
        <w:t xml:space="preserve">                             </w:t>
      </w:r>
      <w:r w:rsidR="00716EE2">
        <w:t xml:space="preserve">     </w:t>
      </w:r>
    </w:p>
    <w:p w14:paraId="5BBAE1DC" w14:textId="77777777" w:rsidR="008C0147" w:rsidRPr="00F21957" w:rsidRDefault="008C0147" w:rsidP="00AC0E6C"/>
    <w:p w14:paraId="2B77943B" w14:textId="77777777" w:rsidR="001B0D11" w:rsidRDefault="001B0D11"/>
    <w:p w14:paraId="257E7713" w14:textId="77777777" w:rsidR="00716EE2" w:rsidRDefault="00716EE2"/>
    <w:p w14:paraId="7FAACCFF" w14:textId="77777777" w:rsidR="00716EE2" w:rsidRDefault="00716EE2"/>
    <w:p w14:paraId="56873C36" w14:textId="77777777" w:rsidR="00716EE2" w:rsidRDefault="00716EE2"/>
    <w:p w14:paraId="1D1DBAE9" w14:textId="77777777" w:rsidR="00716EE2" w:rsidRDefault="00716EE2"/>
    <w:p w14:paraId="5C9973AC" w14:textId="77777777" w:rsidR="00716EE2" w:rsidRDefault="00716EE2"/>
    <w:sectPr w:rsidR="00716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6C"/>
    <w:rsid w:val="001B0D11"/>
    <w:rsid w:val="0032605D"/>
    <w:rsid w:val="00587F3E"/>
    <w:rsid w:val="005A295C"/>
    <w:rsid w:val="00716EE2"/>
    <w:rsid w:val="008C0147"/>
    <w:rsid w:val="008D70F0"/>
    <w:rsid w:val="008F7479"/>
    <w:rsid w:val="009E13CE"/>
    <w:rsid w:val="00AC0E6C"/>
    <w:rsid w:val="00AC5448"/>
    <w:rsid w:val="00F9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685C0"/>
  <w15:chartTrackingRefBased/>
  <w15:docId w15:val="{A3C049AC-BCF0-4C48-B714-90B65988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2023-11-08T08:10:00Z</dcterms:created>
  <dcterms:modified xsi:type="dcterms:W3CDTF">2023-12-19T13:44:00Z</dcterms:modified>
</cp:coreProperties>
</file>