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AAB6F" w14:textId="77777777" w:rsidR="0012477F" w:rsidRDefault="0012477F" w:rsidP="0012477F">
      <w:r w:rsidRPr="00F64910">
        <w:rPr>
          <w:noProof/>
          <w:lang w:val="en-US"/>
        </w:rPr>
        <w:drawing>
          <wp:inline distT="0" distB="0" distL="0" distR="0" wp14:anchorId="75CE4174" wp14:editId="04B1E413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AF51" w14:textId="77777777" w:rsidR="0012477F" w:rsidRPr="00F21957" w:rsidRDefault="0012477F" w:rsidP="0012477F"/>
    <w:p w14:paraId="5355A924" w14:textId="77777777" w:rsidR="0012477F" w:rsidRDefault="0012477F" w:rsidP="0012477F"/>
    <w:p w14:paraId="1846A771" w14:textId="77777777" w:rsidR="0012477F" w:rsidRDefault="0012477F" w:rsidP="0012477F"/>
    <w:p w14:paraId="699259F6" w14:textId="77777777" w:rsidR="0012477F" w:rsidRPr="0012477F" w:rsidRDefault="0012477F" w:rsidP="001247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477F">
        <w:rPr>
          <w:rFonts w:ascii="Times New Roman" w:hAnsi="Times New Roman" w:cs="Times New Roman"/>
          <w:b/>
          <w:sz w:val="28"/>
          <w:szCs w:val="28"/>
        </w:rPr>
        <w:t>Viti</w:t>
      </w:r>
      <w:proofErr w:type="spellEnd"/>
      <w:r w:rsidRPr="0012477F">
        <w:rPr>
          <w:rFonts w:ascii="Times New Roman" w:hAnsi="Times New Roman" w:cs="Times New Roman"/>
          <w:b/>
          <w:sz w:val="28"/>
          <w:szCs w:val="28"/>
        </w:rPr>
        <w:t xml:space="preserve"> II-</w:t>
      </w:r>
      <w:proofErr w:type="spellStart"/>
      <w:r w:rsidRPr="0012477F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</w:p>
    <w:p w14:paraId="2E923040" w14:textId="77777777" w:rsidR="0012477F" w:rsidRPr="0012477F" w:rsidRDefault="0012477F" w:rsidP="0012477F">
      <w:pPr>
        <w:rPr>
          <w:rFonts w:ascii="Times New Roman" w:hAnsi="Times New Roman" w:cs="Times New Roman"/>
          <w:b/>
          <w:i/>
        </w:rPr>
      </w:pPr>
      <w:r w:rsidRPr="0012477F">
        <w:rPr>
          <w:rFonts w:ascii="Times New Roman" w:hAnsi="Times New Roman" w:cs="Times New Roman"/>
          <w:b/>
          <w:i/>
        </w:rPr>
        <w:t>2023-2024</w:t>
      </w:r>
    </w:p>
    <w:p w14:paraId="3951C0B9" w14:textId="77777777" w:rsidR="0012477F" w:rsidRPr="0012477F" w:rsidRDefault="0012477F" w:rsidP="001247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5B38E6" w14:textId="77777777" w:rsidR="0012477F" w:rsidRPr="0012477F" w:rsidRDefault="0012477F" w:rsidP="0012477F">
      <w:pPr>
        <w:jc w:val="center"/>
        <w:rPr>
          <w:rFonts w:ascii="Times New Roman" w:hAnsi="Times New Roman" w:cs="Times New Roman"/>
          <w:b/>
        </w:rPr>
      </w:pPr>
      <w:r w:rsidRPr="0012477F">
        <w:rPr>
          <w:rFonts w:ascii="Times New Roman" w:hAnsi="Times New Roman" w:cs="Times New Roman"/>
          <w:b/>
        </w:rPr>
        <w:t>GJYQI IMITUES CIVIL</w:t>
      </w:r>
    </w:p>
    <w:p w14:paraId="16A2922B" w14:textId="77777777" w:rsidR="0012477F" w:rsidRDefault="0012477F" w:rsidP="0012477F">
      <w:pPr>
        <w:jc w:val="center"/>
        <w:rPr>
          <w:b/>
          <w:sz w:val="28"/>
          <w:szCs w:val="28"/>
        </w:rPr>
      </w:pPr>
    </w:p>
    <w:p w14:paraId="1831D9BF" w14:textId="4B7B4276" w:rsidR="00596B99" w:rsidRPr="00596B99" w:rsidRDefault="00596B99" w:rsidP="00192D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C1ECF" w14:textId="658D0B95" w:rsidR="00596B99" w:rsidRPr="00815163" w:rsidRDefault="00596B99" w:rsidP="008151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163">
        <w:rPr>
          <w:rFonts w:ascii="Times New Roman" w:hAnsi="Times New Roman" w:cs="Times New Roman"/>
          <w:sz w:val="24"/>
          <w:szCs w:val="24"/>
        </w:rPr>
        <w:t>N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dat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08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shkurt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kandidat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p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magjistrat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5163">
        <w:rPr>
          <w:rFonts w:ascii="Times New Roman" w:hAnsi="Times New Roman" w:cs="Times New Roman"/>
          <w:sz w:val="24"/>
          <w:szCs w:val="24"/>
        </w:rPr>
        <w:t>dyt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n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udh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heqjen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Prof.Vangjel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Kosta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zhvilluan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gjyqin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n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drejt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Ç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shtja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p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rzgjedhur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kandidat</w:t>
      </w:r>
      <w:r w:rsidR="00BE6606">
        <w:rPr>
          <w:rFonts w:ascii="Times New Roman" w:hAnsi="Times New Roman" w:cs="Times New Roman"/>
          <w:sz w:val="24"/>
          <w:szCs w:val="24"/>
        </w:rPr>
        <w:t>ë</w:t>
      </w:r>
      <w:r w:rsidRPr="0081516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63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815163">
        <w:rPr>
          <w:rFonts w:ascii="Times New Roman" w:hAnsi="Times New Roman" w:cs="Times New Roman"/>
          <w:sz w:val="24"/>
          <w:szCs w:val="24"/>
        </w:rPr>
        <w:t>:</w:t>
      </w:r>
    </w:p>
    <w:p w14:paraId="303E6660" w14:textId="64EA32CF" w:rsidR="00596B99" w:rsidRPr="00815163" w:rsidRDefault="00596B99" w:rsidP="008151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C2969" w14:textId="4604A3E8" w:rsidR="00596B99" w:rsidRPr="0012477F" w:rsidRDefault="00596B99" w:rsidP="00815163">
      <w:pPr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12477F">
        <w:rPr>
          <w:rFonts w:ascii="Times New Roman" w:hAnsi="Times New Roman" w:cs="Times New Roman"/>
          <w:i/>
          <w:sz w:val="24"/>
          <w:szCs w:val="24"/>
        </w:rPr>
        <w:t>“</w:t>
      </w:r>
      <w:r w:rsidRPr="0012477F">
        <w:rPr>
          <w:rFonts w:ascii="Times New Roman" w:hAnsi="Times New Roman" w:cs="Times New Roman"/>
          <w:b/>
          <w:i/>
          <w:sz w:val="24"/>
          <w:szCs w:val="24"/>
          <w:lang w:val="sq-AL"/>
        </w:rPr>
        <w:t>Detyrimi i të paditurve të njohin pronarë paditësit”</w:t>
      </w:r>
      <w:r w:rsidRPr="0012477F">
        <w:rPr>
          <w:rFonts w:ascii="Times New Roman" w:hAnsi="Times New Roman" w:cs="Times New Roman"/>
          <w:bCs/>
          <w:i/>
          <w:sz w:val="24"/>
          <w:szCs w:val="24"/>
          <w:lang w:val="sq-AL"/>
        </w:rPr>
        <w:t xml:space="preserve">, </w:t>
      </w:r>
      <w:r w:rsidRPr="0012477F">
        <w:rPr>
          <w:rFonts w:ascii="Times New Roman" w:hAnsi="Times New Roman" w:cs="Times New Roman"/>
          <w:b/>
          <w:i/>
          <w:sz w:val="24"/>
          <w:szCs w:val="24"/>
          <w:lang w:val="sq-AL"/>
        </w:rPr>
        <w:t>përjashtimin e pasuris</w:t>
      </w:r>
      <w:r w:rsidR="00BE6606" w:rsidRPr="0012477F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12477F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nga shitja dhe sekuestrimi i ndërmarrë nga shoqëria e paditur në kuadër të ekzekutimit të detyrueshëm të titullit ekzekutiv. Pezullimin e ekzekutimit të titullit ekzekutiv.</w:t>
      </w:r>
    </w:p>
    <w:p w14:paraId="56644D2E" w14:textId="60F1D3CC" w:rsidR="00192D07" w:rsidRPr="00815163" w:rsidRDefault="00192D07" w:rsidP="00815163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8571D24" w14:textId="7F40B793" w:rsidR="00192D07" w:rsidRPr="00815163" w:rsidRDefault="00192D07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ç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shtjen e p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rzgjedhur, kandidat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t trajtuan aspekte proceduriale si k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rkesa p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r nd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rhyrje kryesore e personit 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tret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, formimi i nd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rgjyq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sis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, pushimi i gjykimit, marrja e prov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 me ekspert. U trajtuan aspekte materiale si pavleshm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ria e kontrat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 s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sip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rmarrjes, keqbesimi, interpretimi i kontrat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s, debat mbi provat shkresore dhe fuqin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provuese 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tyre, mund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sia e marrjes si prov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nj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akti ekspertimi individual, ligji i zbatuesh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m, bashk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sia ligjore, administrimi pasuris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bashkpron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15163"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si etj.</w:t>
      </w:r>
    </w:p>
    <w:p w14:paraId="09DF7481" w14:textId="5C8533D5" w:rsidR="00815163" w:rsidRPr="00815163" w:rsidRDefault="00815163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D224A57" w14:textId="08FA23EC" w:rsidR="00815163" w:rsidRDefault="00815163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Gjyqi imitues, n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gjitha fazat e tij, zbatoi rregullat procedurale t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sanksionuara n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Kodin e Procedur</w:t>
      </w:r>
      <w:r w:rsidR="00BE6606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15163">
        <w:rPr>
          <w:rFonts w:ascii="Times New Roman" w:hAnsi="Times New Roman" w:cs="Times New Roman"/>
          <w:bCs/>
          <w:sz w:val="24"/>
          <w:szCs w:val="24"/>
          <w:lang w:val="sq-AL"/>
        </w:rPr>
        <w:t>s Civile si dhe respektoi solemntitetin e gjykimit.</w:t>
      </w:r>
    </w:p>
    <w:p w14:paraId="73BF49FC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C862B02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22C92EB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530CF4C5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3171AA2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865965D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bookmarkStart w:id="0" w:name="_GoBack"/>
      <w:bookmarkEnd w:id="0"/>
    </w:p>
    <w:p w14:paraId="0C463BA4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D6AAB7C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041BAFF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4AF815B" w14:textId="0EE54909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923BEB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40DF9A3C" wp14:editId="3C69C06E">
            <wp:extent cx="4543425" cy="3407569"/>
            <wp:effectExtent l="0" t="0" r="0" b="2540"/>
            <wp:docPr id="2" name="Picture 2" descr="C:\Users\User\Desktop\VITET AKADEMIKE DOKUMENTA\2023-2024\VITI II 23-24\Gjyq Imitues\Foto nga gjyqet Imituese\Gjyqi Imitues Civil 08.02.2024\IMG_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i Imitues Civil 08.02.2024\IMG_3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347" cy="34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09BD" w14:textId="2344C9E2" w:rsidR="00923BEB" w:rsidRPr="00923BEB" w:rsidRDefault="00923BEB" w:rsidP="00815163">
      <w:pPr>
        <w:jc w:val="both"/>
        <w:rPr>
          <w:rFonts w:ascii="Georgia" w:hAnsi="Georgia" w:cs="Times New Roman"/>
          <w:bCs/>
          <w:i/>
          <w:sz w:val="20"/>
          <w:szCs w:val="20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</w:t>
      </w:r>
      <w:r w:rsidRPr="00923BEB">
        <w:rPr>
          <w:rFonts w:ascii="Georgia" w:hAnsi="Georgia" w:cs="Times New Roman"/>
          <w:bCs/>
          <w:i/>
          <w:sz w:val="20"/>
          <w:szCs w:val="20"/>
          <w:lang w:val="sq-AL"/>
        </w:rPr>
        <w:t>Foto nga zhvillimi i gjyqit imitues, viti II-të</w:t>
      </w:r>
    </w:p>
    <w:p w14:paraId="2101A424" w14:textId="77777777" w:rsidR="00923BEB" w:rsidRDefault="00923BEB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</w:p>
    <w:p w14:paraId="5702C607" w14:textId="77777777" w:rsidR="00923BEB" w:rsidRDefault="00923BEB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</w:p>
    <w:p w14:paraId="2073E94A" w14:textId="77777777" w:rsidR="00923BEB" w:rsidRDefault="00923BEB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</w:p>
    <w:p w14:paraId="19C98132" w14:textId="55DFDED0" w:rsidR="00923BEB" w:rsidRDefault="00923BEB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  <w:r w:rsidRPr="00923BEB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drawing>
          <wp:inline distT="0" distB="0" distL="0" distR="0" wp14:anchorId="1C9E76A1" wp14:editId="2E70F6FF">
            <wp:extent cx="4562475" cy="3499327"/>
            <wp:effectExtent l="0" t="0" r="0" b="6350"/>
            <wp:docPr id="3" name="Picture 3" descr="C:\Users\User\Desktop\VITET AKADEMIKE DOKUMENTA\2023-2024\VITI II 23-24\Gjyq Imitues\Foto nga gjyqet Imituese\Gjyqi Imitues Civil 08.02.2024\IMG_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i Imitues Civil 08.02.2024\IMG_3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406" cy="351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2E6F" w14:textId="77777777" w:rsidR="00923BEB" w:rsidRPr="00923BEB" w:rsidRDefault="00923BEB" w:rsidP="00923BEB">
      <w:pPr>
        <w:jc w:val="both"/>
        <w:rPr>
          <w:rFonts w:ascii="Georgia" w:hAnsi="Georgia" w:cs="Times New Roman"/>
          <w:bCs/>
          <w:i/>
          <w:sz w:val="20"/>
          <w:szCs w:val="20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</w:t>
      </w:r>
      <w:r w:rsidRPr="00923BEB">
        <w:rPr>
          <w:rFonts w:ascii="Georgia" w:hAnsi="Georgia" w:cs="Times New Roman"/>
          <w:bCs/>
          <w:i/>
          <w:sz w:val="20"/>
          <w:szCs w:val="20"/>
          <w:lang w:val="sq-AL"/>
        </w:rPr>
        <w:t>Foto nga zhvillimi i gjyqit imitues, viti II-të</w:t>
      </w:r>
    </w:p>
    <w:p w14:paraId="2AABA9FF" w14:textId="77777777" w:rsidR="00923BEB" w:rsidRPr="00923BEB" w:rsidRDefault="00923BEB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</w:p>
    <w:sectPr w:rsidR="00923BEB" w:rsidRPr="00923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2"/>
    <w:rsid w:val="0012477F"/>
    <w:rsid w:val="00192D07"/>
    <w:rsid w:val="00596B99"/>
    <w:rsid w:val="00815163"/>
    <w:rsid w:val="00923BEB"/>
    <w:rsid w:val="00BE6606"/>
    <w:rsid w:val="00CE6BB2"/>
    <w:rsid w:val="00D3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A6CD"/>
  <w15:chartTrackingRefBased/>
  <w15:docId w15:val="{EF0A1AFF-2A0E-4138-82AD-F7B1A8B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2024-02-11T08:55:00Z</dcterms:created>
  <dcterms:modified xsi:type="dcterms:W3CDTF">2024-02-12T07:59:00Z</dcterms:modified>
</cp:coreProperties>
</file>