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63EDFF25" w:rsidR="009117DA" w:rsidRPr="00147B74" w:rsidRDefault="009117DA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47B7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47B7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47B74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5B94041" w14:textId="3C620FA0" w:rsidR="006130A6" w:rsidRDefault="006130A6" w:rsidP="006130A6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64910">
        <w:rPr>
          <w:noProof/>
          <w:lang w:eastAsia="sq-AL"/>
        </w:rPr>
        <w:drawing>
          <wp:inline distT="0" distB="0" distL="0" distR="0" wp14:anchorId="5F5FDF00" wp14:editId="7BFAE9F3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C3BF" w14:textId="77777777" w:rsidR="006130A6" w:rsidRDefault="006130A6" w:rsidP="006130A6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C7C50D3" w14:textId="77777777" w:rsidR="006130A6" w:rsidRDefault="006130A6" w:rsidP="006130A6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83591B5" w14:textId="77777777" w:rsidR="006130A6" w:rsidRPr="001C09CF" w:rsidRDefault="006130A6" w:rsidP="006130A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8"/>
          <w:szCs w:val="24"/>
        </w:rPr>
        <w:t>GJYQ IMITUES CIVIL</w:t>
      </w:r>
    </w:p>
    <w:p w14:paraId="1A23AB8A" w14:textId="77777777" w:rsidR="006130A6" w:rsidRPr="001C09CF" w:rsidRDefault="006130A6" w:rsidP="006130A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IMPROVIZUAR NGA KANDIDATËT PËR MAGJISTRATË TË VITIT TË DYTË</w:t>
      </w:r>
    </w:p>
    <w:p w14:paraId="65789E5A" w14:textId="52C98C07" w:rsidR="006130A6" w:rsidRDefault="006130A6" w:rsidP="006130A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VITI AKADEMIK 2024-2025</w:t>
      </w:r>
      <w:r w:rsidR="0094116A">
        <w:rPr>
          <w:rFonts w:ascii="Times New Roman" w:hAnsi="Times New Roman" w:cs="Times New Roman"/>
          <w:b/>
          <w:color w:val="002060"/>
          <w:sz w:val="24"/>
          <w:szCs w:val="24"/>
        </w:rPr>
        <w:t>, GRUPI II</w:t>
      </w:r>
    </w:p>
    <w:p w14:paraId="18FE3728" w14:textId="77777777" w:rsidR="006130A6" w:rsidRPr="001C09CF" w:rsidRDefault="006130A6" w:rsidP="006130A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FB38D3C" w14:textId="75917A0C" w:rsidR="00E71820" w:rsidRPr="00147B74" w:rsidRDefault="00E71820" w:rsidP="006130A6">
      <w:pPr>
        <w:spacing w:after="0" w:line="240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47B74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147B74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147B7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47B74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rmbledhje mbi faktet,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>çështjet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e natyr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>ecurinë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gjyqit imitues civil,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="00147B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47B74">
        <w:rPr>
          <w:rFonts w:ascii="Times New Roman" w:eastAsia="Arial" w:hAnsi="Times New Roman" w:cs="Times New Roman"/>
          <w:sz w:val="24"/>
          <w:szCs w:val="24"/>
        </w:rPr>
        <w:t>4.11.2024 nga Grupi II, n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heqjen e mentores znj.</w:t>
      </w:r>
      <w:r w:rsidR="002E0BA2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47B74">
        <w:rPr>
          <w:rFonts w:ascii="Times New Roman" w:eastAsia="Arial" w:hAnsi="Times New Roman" w:cs="Times New Roman"/>
          <w:sz w:val="24"/>
          <w:szCs w:val="24"/>
        </w:rPr>
        <w:t xml:space="preserve">Nurjeta Tafa. </w:t>
      </w:r>
    </w:p>
    <w:p w14:paraId="31F47402" w14:textId="40539C1F" w:rsidR="00720117" w:rsidRPr="00147B74" w:rsidRDefault="00720117" w:rsidP="006130A6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47B74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147B74" w:rsidRDefault="00720117" w:rsidP="006130A6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47B74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147B74" w:rsidRDefault="004C1510" w:rsidP="006130A6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4A449CAE" w:rsidR="00720117" w:rsidRPr="00147B74" w:rsidRDefault="00720117" w:rsidP="006130A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7B74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saj memo, sqarojm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se, memo trajton ecurin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e gjyqit imitues civil,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 xml:space="preserve">gjyqtar dhe prokuror </w:t>
      </w:r>
      <w:r w:rsidRPr="00147B74">
        <w:rPr>
          <w:rFonts w:ascii="Times New Roman" w:eastAsia="Arial" w:hAnsi="Times New Roman" w:cs="Times New Roman"/>
          <w:sz w:val="24"/>
          <w:szCs w:val="24"/>
        </w:rPr>
        <w:t>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7B74">
        <w:rPr>
          <w:rFonts w:ascii="Times New Roman" w:eastAsia="Arial" w:hAnsi="Times New Roman" w:cs="Times New Roman"/>
          <w:sz w:val="24"/>
          <w:szCs w:val="24"/>
        </w:rPr>
        <w:t>g</w:t>
      </w:r>
      <w:r w:rsidRPr="00147B74">
        <w:rPr>
          <w:rFonts w:ascii="Times New Roman" w:eastAsia="Arial" w:hAnsi="Times New Roman" w:cs="Times New Roman"/>
          <w:sz w:val="24"/>
          <w:szCs w:val="24"/>
        </w:rPr>
        <w:t>rupit II, t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="00147B74">
        <w:rPr>
          <w:rFonts w:ascii="Times New Roman" w:eastAsia="Arial" w:hAnsi="Times New Roman" w:cs="Times New Roman"/>
          <w:sz w:val="24"/>
          <w:szCs w:val="24"/>
        </w:rPr>
        <w:t xml:space="preserve"> vitit të dytë</w:t>
      </w:r>
      <w:r w:rsidRPr="00147B74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147B74">
        <w:rPr>
          <w:rFonts w:ascii="Times New Roman" w:eastAsia="Arial" w:hAnsi="Times New Roman" w:cs="Times New Roman"/>
          <w:sz w:val="24"/>
          <w:szCs w:val="24"/>
        </w:rPr>
        <w:t>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7B74" w:rsidRPr="00147B74">
        <w:rPr>
          <w:rFonts w:ascii="Times New Roman" w:eastAsia="Arial" w:hAnsi="Times New Roman" w:cs="Times New Roman"/>
          <w:sz w:val="24"/>
          <w:szCs w:val="24"/>
        </w:rPr>
        <w:t>poshtë</w:t>
      </w:r>
      <w:r w:rsidRPr="00147B74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147B74" w:rsidRDefault="0063432E" w:rsidP="006130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Fabula;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3E08B6AB" w:rsidR="00720117" w:rsidRPr="00147B74" w:rsidRDefault="00720117" w:rsidP="006130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 xml:space="preserve">Fazat </w:t>
      </w:r>
      <w:r w:rsidR="00147B74" w:rsidRPr="00147B74">
        <w:rPr>
          <w:rFonts w:ascii="Times New Roman" w:hAnsi="Times New Roman" w:cs="Times New Roman"/>
          <w:sz w:val="24"/>
          <w:szCs w:val="24"/>
        </w:rPr>
        <w:t>procedurale</w:t>
      </w:r>
      <w:r w:rsidRPr="00147B74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006A4CA2" w:rsidR="00720117" w:rsidRPr="00147B74" w:rsidRDefault="00147B74" w:rsidP="006130A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Çështjet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ligjore, </w:t>
      </w:r>
      <w:r w:rsidRPr="00147B74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720117" w:rsidRPr="00147B74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veshjes. </w:t>
      </w:r>
      <w:r w:rsidR="00720117" w:rsidRPr="0014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C888B" w14:textId="77777777" w:rsidR="00720117" w:rsidRPr="00147B74" w:rsidRDefault="00720117" w:rsidP="006130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729C" w14:textId="00181DC8" w:rsidR="00720117" w:rsidRPr="006130A6" w:rsidRDefault="00720117" w:rsidP="00613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A6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6130A6">
        <w:rPr>
          <w:rFonts w:ascii="Times New Roman" w:hAnsi="Times New Roman" w:cs="Times New Roman"/>
          <w:b/>
          <w:sz w:val="24"/>
          <w:szCs w:val="24"/>
        </w:rPr>
        <w:t>ë</w:t>
      </w:r>
      <w:r w:rsidRPr="006130A6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147B74" w:rsidRPr="006130A6">
        <w:rPr>
          <w:rFonts w:ascii="Times New Roman" w:hAnsi="Times New Roman" w:cs="Times New Roman"/>
          <w:b/>
          <w:sz w:val="24"/>
          <w:szCs w:val="24"/>
        </w:rPr>
        <w:t>çështjen</w:t>
      </w:r>
      <w:r w:rsidRPr="006130A6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6130A6">
        <w:rPr>
          <w:rFonts w:ascii="Times New Roman" w:hAnsi="Times New Roman" w:cs="Times New Roman"/>
          <w:b/>
          <w:sz w:val="24"/>
          <w:szCs w:val="24"/>
        </w:rPr>
        <w:t>ë</w:t>
      </w:r>
      <w:r w:rsidRPr="006130A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0D3793F" w14:textId="383B3DD3" w:rsidR="00720117" w:rsidRPr="00147B74" w:rsidRDefault="0017480C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Fabula e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rket nj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veshje juridiko civile e cila kishte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qend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saj trajtimin e kontrat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qiras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rastet kur ajo lidhet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form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verbale dhe marr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dh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nia e krijuar midis pal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ve b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het objekt interpretimi,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shkak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ndrimeve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pal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t kan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mbajtur para, gjat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dhe pas lidhjes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kontrat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37D124D9" w14:textId="4FBDDB6C" w:rsidR="0017480C" w:rsidRPr="00147B74" w:rsidRDefault="00147B74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Çështja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u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>,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>nyr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materiale dhe procedur</w:t>
      </w:r>
      <w:r w:rsidR="0017480C" w:rsidRPr="00147B74">
        <w:rPr>
          <w:rFonts w:ascii="Times New Roman" w:hAnsi="Times New Roman" w:cs="Times New Roman"/>
          <w:sz w:val="24"/>
          <w:szCs w:val="24"/>
        </w:rPr>
        <w:t>ale nga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>t 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>rgjyq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="0017480C" w:rsidRPr="00147B74">
        <w:rPr>
          <w:rFonts w:ascii="Times New Roman" w:hAnsi="Times New Roman" w:cs="Times New Roman"/>
          <w:sz w:val="24"/>
          <w:szCs w:val="24"/>
        </w:rPr>
        <w:t xml:space="preserve">se. </w:t>
      </w:r>
    </w:p>
    <w:p w14:paraId="130DD99D" w14:textId="1498AF10" w:rsidR="0017480C" w:rsidRPr="00147B74" w:rsidRDefault="0017480C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Gjykimi u zhvillua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kushtet e 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sis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kuptimin e ngusht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saj, duke lejuar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shqyrtim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bashku me padin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edhe kund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rpadin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e paraqitur nga i padituri/kund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rpadit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s.</w:t>
      </w:r>
    </w:p>
    <w:p w14:paraId="60E0D31B" w14:textId="24D4F4E8" w:rsidR="004C1510" w:rsidRPr="00147B74" w:rsidRDefault="0017480C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rfundim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rfundimtar vendosi,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pranoj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risht padin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dhe pjes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risht kund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rpadin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.</w:t>
      </w:r>
    </w:p>
    <w:p w14:paraId="6008513F" w14:textId="77777777" w:rsidR="006130A6" w:rsidRDefault="006130A6" w:rsidP="00613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122B4" w14:textId="06049029" w:rsidR="0017480C" w:rsidRPr="006130A6" w:rsidRDefault="0017480C" w:rsidP="00613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A6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6130A6">
        <w:rPr>
          <w:rFonts w:ascii="Times New Roman" w:hAnsi="Times New Roman" w:cs="Times New Roman"/>
          <w:b/>
          <w:sz w:val="24"/>
          <w:szCs w:val="24"/>
        </w:rPr>
        <w:t>ë</w:t>
      </w:r>
      <w:r w:rsidRPr="006130A6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147B74" w:rsidRPr="006130A6">
        <w:rPr>
          <w:rFonts w:ascii="Times New Roman" w:hAnsi="Times New Roman" w:cs="Times New Roman"/>
          <w:b/>
          <w:sz w:val="24"/>
          <w:szCs w:val="24"/>
        </w:rPr>
        <w:t>çështjen</w:t>
      </w:r>
      <w:r w:rsidRPr="006130A6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6130A6">
        <w:rPr>
          <w:rFonts w:ascii="Times New Roman" w:hAnsi="Times New Roman" w:cs="Times New Roman"/>
          <w:b/>
          <w:sz w:val="24"/>
          <w:szCs w:val="24"/>
        </w:rPr>
        <w:t>ë</w:t>
      </w:r>
      <w:r w:rsidRPr="006130A6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6B96BEB0" w:rsidR="004C1510" w:rsidRPr="00147B74" w:rsidRDefault="0063432E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tre faza, me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m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rfshir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</w:t>
      </w:r>
      <w:r w:rsidR="00147B74" w:rsidRPr="00147B74">
        <w:rPr>
          <w:rFonts w:ascii="Times New Roman" w:hAnsi="Times New Roman" w:cs="Times New Roman"/>
          <w:sz w:val="24"/>
          <w:szCs w:val="24"/>
        </w:rPr>
        <w:t>procedurale</w:t>
      </w:r>
      <w:r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t pjes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marr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448CC232" w14:textId="34516C1E" w:rsidR="0063432E" w:rsidRPr="00147B74" w:rsidRDefault="0063432E" w:rsidP="00613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B74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32AD8587" w14:textId="64A1AAD7" w:rsidR="0063432E" w:rsidRPr="00147B74" w:rsidRDefault="0063432E" w:rsidP="006130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Seanca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lejimin e mas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padis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F4191" w14:textId="3F4D8E6A" w:rsidR="0063432E" w:rsidRPr="00147B74" w:rsidRDefault="0063432E" w:rsidP="006130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Seanca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rgatitore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pranimin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shqyrtim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bashku me padin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kund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rpadis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paraqitur nga pala e paditur/kund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rpadit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se dhe seanca </w:t>
      </w:r>
      <w:r w:rsidR="00147B74" w:rsidRPr="00147B74">
        <w:rPr>
          <w:rFonts w:ascii="Times New Roman" w:hAnsi="Times New Roman" w:cs="Times New Roman"/>
          <w:sz w:val="24"/>
          <w:szCs w:val="24"/>
        </w:rPr>
        <w:t>përgatitore</w:t>
      </w:r>
      <w:r w:rsidRPr="00147B74">
        <w:rPr>
          <w:rFonts w:ascii="Times New Roman" w:hAnsi="Times New Roman" w:cs="Times New Roman"/>
          <w:sz w:val="24"/>
          <w:szCs w:val="24"/>
        </w:rPr>
        <w:t xml:space="preserve"> e caktuar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lidhje me </w:t>
      </w:r>
      <w:r w:rsidRPr="00147B74">
        <w:rPr>
          <w:rFonts w:ascii="Times New Roman" w:hAnsi="Times New Roman" w:cs="Times New Roman"/>
          <w:sz w:val="24"/>
          <w:szCs w:val="24"/>
        </w:rPr>
        <w:lastRenderedPageBreak/>
        <w:t>debatin mbi pranueshm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shqyrtim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provave elektronike si dhe mbi lejimin e prov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 me ekspert, duke caktuar nj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ekspert kontab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l dhe inxhinier nd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rtimi;</w:t>
      </w:r>
    </w:p>
    <w:p w14:paraId="49D70223" w14:textId="227197E2" w:rsidR="00720117" w:rsidRPr="00147B74" w:rsidRDefault="0063432E" w:rsidP="006130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sore,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cil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n pal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t parashtruan q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ndrimet e tyre, prap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suan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lidhje me pretendimet e nj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ra tjetr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 dhe u debatua mbi provueshm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rin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e</w:t>
      </w:r>
      <w:r w:rsidR="00147B74">
        <w:rPr>
          <w:rFonts w:ascii="Times New Roman" w:hAnsi="Times New Roman" w:cs="Times New Roman"/>
          <w:sz w:val="24"/>
          <w:szCs w:val="24"/>
        </w:rPr>
        <w:t xml:space="preserve"> fakteve materiale dhe procedur</w:t>
      </w:r>
      <w:r w:rsidRPr="00147B74">
        <w:rPr>
          <w:rFonts w:ascii="Times New Roman" w:hAnsi="Times New Roman" w:cs="Times New Roman"/>
          <w:sz w:val="24"/>
          <w:szCs w:val="24"/>
        </w:rPr>
        <w:t>ale,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rmjet provave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pranuara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shqyrtim si dhe, seanca e caktuar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 dh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nien e konkluzioneve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rfundimtare dhe shpalljen e vendimit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rfundimtar.</w:t>
      </w:r>
    </w:p>
    <w:p w14:paraId="264D2715" w14:textId="77777777" w:rsidR="0063432E" w:rsidRPr="00147B74" w:rsidRDefault="0063432E" w:rsidP="006130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476F1851" w:rsidR="0063432E" w:rsidRPr="0094116A" w:rsidRDefault="0063432E" w:rsidP="00613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6A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94116A">
        <w:rPr>
          <w:rFonts w:ascii="Times New Roman" w:hAnsi="Times New Roman" w:cs="Times New Roman"/>
          <w:b/>
          <w:sz w:val="24"/>
          <w:szCs w:val="24"/>
        </w:rPr>
        <w:t>ë</w:t>
      </w:r>
      <w:r w:rsidRPr="0094116A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147B74" w:rsidRPr="0094116A">
        <w:rPr>
          <w:rFonts w:ascii="Times New Roman" w:hAnsi="Times New Roman" w:cs="Times New Roman"/>
          <w:b/>
          <w:sz w:val="24"/>
          <w:szCs w:val="24"/>
        </w:rPr>
        <w:t>çështjen</w:t>
      </w:r>
      <w:r w:rsidRPr="0094116A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94116A">
        <w:rPr>
          <w:rFonts w:ascii="Times New Roman" w:hAnsi="Times New Roman" w:cs="Times New Roman"/>
          <w:b/>
          <w:sz w:val="24"/>
          <w:szCs w:val="24"/>
        </w:rPr>
        <w:t>ë</w:t>
      </w:r>
      <w:r w:rsidRPr="009411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9411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6E041758" w:rsidR="0063432E" w:rsidRPr="00147B74" w:rsidRDefault="0063432E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>Gjat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veshje,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ve,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147B74" w:rsidRPr="00147B74">
        <w:rPr>
          <w:rFonts w:ascii="Times New Roman" w:hAnsi="Times New Roman" w:cs="Times New Roman"/>
          <w:sz w:val="24"/>
          <w:szCs w:val="24"/>
        </w:rPr>
        <w:t>çështjet</w:t>
      </w:r>
      <w:r w:rsidRPr="00147B74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147B74">
        <w:rPr>
          <w:rFonts w:ascii="Times New Roman" w:hAnsi="Times New Roman" w:cs="Times New Roman"/>
          <w:sz w:val="24"/>
          <w:szCs w:val="24"/>
        </w:rPr>
        <w:t>ë</w:t>
      </w:r>
      <w:r w:rsidRPr="00147B74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4DFE5467" w14:textId="1D7DBCEE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hAnsi="Times New Roman" w:cs="Times New Roman"/>
          <w:i/>
          <w:iCs/>
          <w:sz w:val="24"/>
          <w:szCs w:val="24"/>
        </w:rPr>
        <w:t>Si ndikon në vlefshmërinë e marrëdhënies juridike, fakti që kontrata është lidhur verbalisht dhe nuk ka një afat të përcaktuar? Cila është forma ligjore e ndryshimit të kushteve kontraktore kur kontrata rezulton e lidhur verbalisht?</w:t>
      </w:r>
    </w:p>
    <w:p w14:paraId="7BC5CAAE" w14:textId="77777777" w:rsidR="004C1510" w:rsidRPr="00147B74" w:rsidRDefault="004C1510" w:rsidP="006130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F69BA4" w14:textId="6DFD6C58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hAnsi="Times New Roman" w:cs="Times New Roman"/>
          <w:i/>
          <w:iCs/>
          <w:sz w:val="24"/>
          <w:szCs w:val="24"/>
        </w:rPr>
        <w:t>A ndodhemi përpara zgjidhjes së kontratës së qirasë më datë 08.12.2023, në kushtet kur kontrata ka vazhduar të ekzekutohet rregullisht deri më datë 01.03.2024?</w:t>
      </w:r>
    </w:p>
    <w:p w14:paraId="2E3264FB" w14:textId="77777777" w:rsidR="004C1510" w:rsidRPr="00147B74" w:rsidRDefault="004C1510" w:rsidP="006130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56ED87" w14:textId="5E58B225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hAnsi="Times New Roman" w:cs="Times New Roman"/>
          <w:i/>
          <w:iCs/>
          <w:sz w:val="24"/>
          <w:szCs w:val="24"/>
        </w:rPr>
        <w:t>Cila është natyra juridike dhe pasojat ligjore të kujtesës noteriale të datës 08.12.2023?</w:t>
      </w:r>
    </w:p>
    <w:p w14:paraId="0BB721CB" w14:textId="1D98AD1C" w:rsidR="004C1510" w:rsidRPr="00147B74" w:rsidRDefault="004C1510" w:rsidP="006130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2D96BD" w14:textId="65D98973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eastAsia="Calibri" w:hAnsi="Times New Roman" w:cs="Times New Roman"/>
          <w:i/>
          <w:sz w:val="24"/>
          <w:szCs w:val="24"/>
        </w:rPr>
        <w:t xml:space="preserve">Si qëndron raporti i të drejtës së qiramarrësit për të vazhduar ekzekutimin e kontratës, me </w:t>
      </w:r>
      <w:r w:rsidR="00147B74">
        <w:rPr>
          <w:rFonts w:ascii="Times New Roman" w:eastAsia="Calibri" w:hAnsi="Times New Roman" w:cs="Times New Roman"/>
          <w:i/>
          <w:sz w:val="24"/>
          <w:szCs w:val="24"/>
        </w:rPr>
        <w:t>të drejtën e qiradhënësit për t</w:t>
      </w:r>
      <w:r w:rsidRPr="00147B74">
        <w:rPr>
          <w:rFonts w:ascii="Times New Roman" w:eastAsia="Calibri" w:hAnsi="Times New Roman" w:cs="Times New Roman"/>
          <w:i/>
          <w:sz w:val="24"/>
          <w:szCs w:val="24"/>
        </w:rPr>
        <w:t>a ndërprerë atë, kur qiramarrësi përmbush rregullisht detyrimet kontraktore, por qiradhënësi, kërkon lirimin e njësisë së marrë me qira?</w:t>
      </w:r>
    </w:p>
    <w:p w14:paraId="7B020AE9" w14:textId="456347DC" w:rsidR="004C1510" w:rsidRPr="00147B74" w:rsidRDefault="004C1510" w:rsidP="006130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89DB31" w14:textId="0CC8AC59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7B74">
        <w:rPr>
          <w:rFonts w:ascii="Times New Roman" w:eastAsia="Calibri" w:hAnsi="Times New Roman" w:cs="Times New Roman"/>
          <w:i/>
          <w:sz w:val="24"/>
          <w:szCs w:val="24"/>
        </w:rPr>
        <w:t>Cila është barra e provës, kur paditësi kërkon lirimin dhe dorëzimin e pasurisë dhe padia e ngritur ka për objekt njohjen e një të drejte personale?</w:t>
      </w:r>
    </w:p>
    <w:p w14:paraId="09889B9E" w14:textId="073E05E3" w:rsidR="004C1510" w:rsidRPr="00147B74" w:rsidRDefault="004C1510" w:rsidP="006130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207719" w14:textId="3A3D963A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eastAsia="Calibri" w:hAnsi="Times New Roman" w:cs="Times New Roman"/>
          <w:i/>
          <w:sz w:val="24"/>
          <w:szCs w:val="24"/>
        </w:rPr>
        <w:t xml:space="preserve">Cila është natyra dhe statusi ligjor i komunikimeve elektronike nëpërmjet </w:t>
      </w:r>
      <w:r w:rsidR="00147B74">
        <w:rPr>
          <w:rFonts w:ascii="Times New Roman" w:eastAsia="Calibri" w:hAnsi="Times New Roman" w:cs="Times New Roman"/>
          <w:i/>
          <w:sz w:val="24"/>
          <w:szCs w:val="24"/>
        </w:rPr>
        <w:t>e-</w:t>
      </w:r>
      <w:r w:rsidRPr="00147B74">
        <w:rPr>
          <w:rFonts w:ascii="Times New Roman" w:eastAsia="Calibri" w:hAnsi="Times New Roman" w:cs="Times New Roman"/>
          <w:i/>
          <w:sz w:val="24"/>
          <w:szCs w:val="24"/>
        </w:rPr>
        <w:t xml:space="preserve">mail-it dhe </w:t>
      </w:r>
      <w:r w:rsidR="00D7661E" w:rsidRPr="00147B74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Pr="00147B74">
        <w:rPr>
          <w:rFonts w:ascii="Times New Roman" w:eastAsia="Calibri" w:hAnsi="Times New Roman" w:cs="Times New Roman"/>
          <w:i/>
          <w:sz w:val="24"/>
          <w:szCs w:val="24"/>
        </w:rPr>
        <w:t>hatsapp-it midis palëve?</w:t>
      </w:r>
    </w:p>
    <w:p w14:paraId="1D4387E8" w14:textId="107F5B16" w:rsidR="004C1510" w:rsidRPr="00147B74" w:rsidRDefault="004C1510" w:rsidP="006130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F11FC3" w14:textId="6F67422D" w:rsidR="0063432E" w:rsidRPr="00147B74" w:rsidRDefault="0063432E" w:rsidP="006130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B74">
        <w:rPr>
          <w:rFonts w:ascii="Times New Roman" w:eastAsia="Calibri" w:hAnsi="Times New Roman" w:cs="Times New Roman"/>
          <w:i/>
          <w:sz w:val="24"/>
          <w:szCs w:val="24"/>
        </w:rPr>
        <w:t>Cila është forma dhe procedura, për të marrë dhe administruar si prova në gjykim, komunikimet  elektronike të palëve? Cila është vlera provuese e këtyre provave në procesin gjyqësor civil?</w:t>
      </w:r>
    </w:p>
    <w:p w14:paraId="5A59FE25" w14:textId="6762B9AC" w:rsidR="0063432E" w:rsidRPr="00147B74" w:rsidRDefault="0063432E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6BC94BB5" w:rsidR="00F16B39" w:rsidRDefault="009117DA" w:rsidP="00613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74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147B74" w:rsidRPr="00147B74">
        <w:rPr>
          <w:rFonts w:ascii="Times New Roman" w:hAnsi="Times New Roman" w:cs="Times New Roman"/>
          <w:sz w:val="24"/>
          <w:szCs w:val="24"/>
        </w:rPr>
        <w:t>procedural</w:t>
      </w:r>
      <w:r w:rsidRPr="00147B74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  <w:r w:rsidR="0014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52496" w14:textId="77777777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A47F5" w14:textId="77777777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73662" w14:textId="77777777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DFFCD" w14:textId="77777777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54FE9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741D6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57E52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BD685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19823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74B0B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94194" w14:textId="28110A85" w:rsidR="006130A6" w:rsidRPr="001C09CF" w:rsidRDefault="006130A6" w:rsidP="00613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</w:t>
      </w:r>
      <w:r w:rsidRPr="001C09CF">
        <w:rPr>
          <w:rFonts w:ascii="Times New Roman" w:hAnsi="Times New Roman" w:cs="Times New Roman"/>
          <w:b/>
          <w:sz w:val="24"/>
          <w:szCs w:val="24"/>
        </w:rPr>
        <w:t>to nga zhvillimi i gjyqit imitues</w:t>
      </w:r>
    </w:p>
    <w:p w14:paraId="52AD85D3" w14:textId="2F42B1B5" w:rsidR="00147B74" w:rsidRDefault="006130A6" w:rsidP="006130A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7F3C8A" wp14:editId="159915F8">
            <wp:simplePos x="0" y="0"/>
            <wp:positionH relativeFrom="column">
              <wp:posOffset>415290</wp:posOffset>
            </wp:positionH>
            <wp:positionV relativeFrom="paragraph">
              <wp:posOffset>66675</wp:posOffset>
            </wp:positionV>
            <wp:extent cx="5225415" cy="3918585"/>
            <wp:effectExtent l="0" t="0" r="0" b="5715"/>
            <wp:wrapSquare wrapText="bothSides"/>
            <wp:docPr id="1" name="Picture 1" descr="F:\formimi fillestar 2024 anila\viti i dyte 2024-2025\gjyqet imituese\Grupi II\WhatsApp Image 2024-11-04 at 1.51.5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rupi II\WhatsApp Image 2024-11-04 at 1.51.59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3E13E" w14:textId="77777777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83089" w14:textId="4977E07F" w:rsidR="00147B74" w:rsidRDefault="00147B7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7D045" w14:textId="4B395E2A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DC5A0" w14:textId="3346AC5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36DCE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85A24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6FCE8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1246C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F42C3" w14:textId="6AF746FB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12AC" w14:textId="13EE3FF2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63689" w14:textId="04B15808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70EBF" w14:textId="13168314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D7B38" w14:textId="19ADD6C3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CF846" w14:textId="456F7D01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629C" w14:textId="611B6C93" w:rsidR="006130A6" w:rsidRDefault="0094116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D6AC99" wp14:editId="353227C8">
            <wp:simplePos x="0" y="0"/>
            <wp:positionH relativeFrom="column">
              <wp:posOffset>407035</wp:posOffset>
            </wp:positionH>
            <wp:positionV relativeFrom="paragraph">
              <wp:posOffset>-393700</wp:posOffset>
            </wp:positionV>
            <wp:extent cx="5241925" cy="3931285"/>
            <wp:effectExtent l="0" t="0" r="0" b="0"/>
            <wp:wrapSquare wrapText="bothSides"/>
            <wp:docPr id="2" name="Picture 2" descr="F:\formimi fillestar 2024 anila\viti i dyte 2024-2025\gjyqet imituese\Grupi II\WhatsApp Image 2024-11-04 at 1.51.59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rupi II\WhatsApp Image 2024-11-04 at 1.51.59 PM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CB199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5F387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C5DAE" w14:textId="77777777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2BBAB" w14:textId="373791F0" w:rsidR="006130A6" w:rsidRDefault="006130A6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FF4EBC1" wp14:editId="49F68A4B">
            <wp:simplePos x="0" y="0"/>
            <wp:positionH relativeFrom="column">
              <wp:posOffset>46520</wp:posOffset>
            </wp:positionH>
            <wp:positionV relativeFrom="paragraph">
              <wp:posOffset>197609</wp:posOffset>
            </wp:positionV>
            <wp:extent cx="5647690" cy="4238625"/>
            <wp:effectExtent l="0" t="0" r="0" b="9525"/>
            <wp:wrapSquare wrapText="bothSides"/>
            <wp:docPr id="3" name="Picture 3" descr="F:\formimi fillestar 2024 anila\viti i dyte 2024-2025\gjyqet imituese\Grupi II\WhatsApp Image 2024-11-04 at 1.5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ormimi fillestar 2024 anila\viti i dyte 2024-2025\gjyqet imituese\Grupi II\WhatsApp Image 2024-11-04 at 1.51.58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678B2" w14:textId="602D02E3" w:rsidR="006130A6" w:rsidRPr="00147B74" w:rsidRDefault="006130A6" w:rsidP="0094116A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EDA0B0" wp14:editId="291E081E">
            <wp:simplePos x="0" y="0"/>
            <wp:positionH relativeFrom="column">
              <wp:posOffset>118745</wp:posOffset>
            </wp:positionH>
            <wp:positionV relativeFrom="paragraph">
              <wp:posOffset>4526140</wp:posOffset>
            </wp:positionV>
            <wp:extent cx="5652135" cy="4242435"/>
            <wp:effectExtent l="0" t="0" r="5715" b="5715"/>
            <wp:wrapSquare wrapText="bothSides"/>
            <wp:docPr id="4" name="Picture 4" descr="F:\formimi fillestar 2024 anila\viti i dyte 2024-2025\gjyqet imituese\Grupi II\WhatsApp Image 2024-11-04 at 1.51.59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ormimi fillestar 2024 anila\viti i dyte 2024-2025\gjyqet imituese\Grupi II\WhatsApp Image 2024-11-04 at 1.51.59 PM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0A6" w:rsidRPr="00147B74" w:rsidSect="006130A6">
      <w:headerReference w:type="default" r:id="rId12"/>
      <w:pgSz w:w="12240" w:h="15840"/>
      <w:pgMar w:top="0" w:right="1440" w:bottom="63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D36EA" w14:textId="77777777" w:rsidR="000C1977" w:rsidRDefault="000C1977" w:rsidP="00F16B39">
      <w:pPr>
        <w:spacing w:after="0" w:line="240" w:lineRule="auto"/>
      </w:pPr>
      <w:r>
        <w:separator/>
      </w:r>
    </w:p>
  </w:endnote>
  <w:endnote w:type="continuationSeparator" w:id="0">
    <w:p w14:paraId="675AA9E2" w14:textId="77777777" w:rsidR="000C1977" w:rsidRDefault="000C1977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0926C" w14:textId="77777777" w:rsidR="000C1977" w:rsidRDefault="000C1977" w:rsidP="00F16B39">
      <w:pPr>
        <w:spacing w:after="0" w:line="240" w:lineRule="auto"/>
      </w:pPr>
      <w:r>
        <w:separator/>
      </w:r>
    </w:p>
  </w:footnote>
  <w:footnote w:type="continuationSeparator" w:id="0">
    <w:p w14:paraId="46458C4A" w14:textId="77777777" w:rsidR="000C1977" w:rsidRDefault="000C1977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C1977"/>
    <w:rsid w:val="000F0E67"/>
    <w:rsid w:val="00135B15"/>
    <w:rsid w:val="00147B74"/>
    <w:rsid w:val="0017480C"/>
    <w:rsid w:val="0021228C"/>
    <w:rsid w:val="0021668A"/>
    <w:rsid w:val="002363DB"/>
    <w:rsid w:val="00244B64"/>
    <w:rsid w:val="002D7128"/>
    <w:rsid w:val="002E0BA2"/>
    <w:rsid w:val="00354229"/>
    <w:rsid w:val="00391B48"/>
    <w:rsid w:val="004C1510"/>
    <w:rsid w:val="00611982"/>
    <w:rsid w:val="00612050"/>
    <w:rsid w:val="006130A6"/>
    <w:rsid w:val="0063432E"/>
    <w:rsid w:val="00683EEE"/>
    <w:rsid w:val="00720117"/>
    <w:rsid w:val="00752FDD"/>
    <w:rsid w:val="00773611"/>
    <w:rsid w:val="007B4331"/>
    <w:rsid w:val="007E7937"/>
    <w:rsid w:val="00851FDE"/>
    <w:rsid w:val="008A245F"/>
    <w:rsid w:val="009117DA"/>
    <w:rsid w:val="0094116A"/>
    <w:rsid w:val="00952C2D"/>
    <w:rsid w:val="009A2C05"/>
    <w:rsid w:val="00AB6E4C"/>
    <w:rsid w:val="00C50F6D"/>
    <w:rsid w:val="00C845B8"/>
    <w:rsid w:val="00CA6D12"/>
    <w:rsid w:val="00D00CE7"/>
    <w:rsid w:val="00D7661E"/>
    <w:rsid w:val="00D77E8C"/>
    <w:rsid w:val="00DC692F"/>
    <w:rsid w:val="00DD5432"/>
    <w:rsid w:val="00E71820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7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B74"/>
    <w:rPr>
      <w:rFonts w:eastAsiaTheme="minorHAnsi"/>
      <w:sz w:val="20"/>
      <w:szCs w:val="20"/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B74"/>
    <w:rPr>
      <w:rFonts w:eastAsiaTheme="minorHAnsi"/>
      <w:b/>
      <w:bCs/>
      <w:sz w:val="20"/>
      <w:szCs w:val="20"/>
      <w:lang w:val="sq-A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74"/>
    <w:rPr>
      <w:rFonts w:ascii="Segoe UI" w:eastAsiaTheme="minorHAnsi" w:hAnsi="Segoe UI" w:cs="Segoe UI"/>
      <w:sz w:val="18"/>
      <w:szCs w:val="18"/>
      <w:lang w:val="sq-AL" w:eastAsia="en-US"/>
    </w:rPr>
  </w:style>
  <w:style w:type="paragraph" w:styleId="NormalWeb">
    <w:name w:val="Normal (Web)"/>
    <w:basedOn w:val="Normal"/>
    <w:uiPriority w:val="99"/>
    <w:unhideWhenUsed/>
    <w:rsid w:val="0014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BA23-17E5-4FB1-997A-2F492B09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2</cp:revision>
  <dcterms:created xsi:type="dcterms:W3CDTF">2024-11-06T08:05:00Z</dcterms:created>
  <dcterms:modified xsi:type="dcterms:W3CDTF">2024-11-06T08:05:00Z</dcterms:modified>
</cp:coreProperties>
</file>